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نهایة التحقیق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96376_2870459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2596378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596380_2870459653">
            <w:r>
              <w:rPr>
                <w:webHidden/>
                <w:rStyle w:val="IndexLink"/>
                <w:rtl w:val="true"/>
              </w:rPr>
              <w:t>المقدمة</w:t>
            </w:r>
            <w:r>
              <w:rPr>
                <w:rStyle w:val="IndexLink"/>
                <w:rtl w:val="true"/>
              </w:rPr>
              <w:tab/>
            </w:r>
            <w:r>
              <w:rPr>
                <w:rStyle w:val="IndexLink"/>
              </w:rPr>
              <w:t>8</w:t>
            </w:r>
          </w:hyperlink>
        </w:p>
        <w:p>
          <w:pPr>
            <w:pStyle w:val="Contents3"/>
            <w:tabs>
              <w:tab w:val="clear" w:pos="8459"/>
              <w:tab w:val="right" w:pos="9026" w:leader="dot"/>
            </w:tabs>
            <w:rPr/>
          </w:pPr>
          <w:hyperlink w:anchor="__RefHeading___Toc2596382_2870459653">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2596384_2870459653">
            <w:r>
              <w:rPr>
                <w:webHidden/>
                <w:rStyle w:val="IndexLink"/>
                <w:rtl w:val="true"/>
              </w:rPr>
              <w:t>الباعث على هذا</w:t>
            </w:r>
            <w:r>
              <w:rPr>
                <w:rStyle w:val="IndexLink"/>
                <w:rtl w:val="true"/>
              </w:rPr>
              <w:tab/>
            </w:r>
            <w:r>
              <w:rPr>
                <w:rStyle w:val="IndexLink"/>
              </w:rPr>
              <w:t>10</w:t>
            </w:r>
          </w:hyperlink>
        </w:p>
        <w:p>
          <w:pPr>
            <w:pStyle w:val="Contents3"/>
            <w:tabs>
              <w:tab w:val="clear" w:pos="8459"/>
              <w:tab w:val="right" w:pos="9026" w:leader="dot"/>
            </w:tabs>
            <w:rPr/>
          </w:pPr>
          <w:hyperlink w:anchor="__RefHeading___Toc2596386_2870459653">
            <w:r>
              <w:rPr>
                <w:webHidden/>
                <w:rStyle w:val="IndexLink"/>
                <w:rtl w:val="true"/>
              </w:rPr>
              <w:t>السبيل الأقوم</w:t>
            </w:r>
            <w:r>
              <w:rPr>
                <w:rStyle w:val="IndexLink"/>
                <w:rtl w:val="true"/>
              </w:rPr>
              <w:tab/>
            </w:r>
            <w:r>
              <w:rPr>
                <w:rStyle w:val="IndexLink"/>
              </w:rPr>
              <w:t>11</w:t>
            </w:r>
          </w:hyperlink>
        </w:p>
        <w:p>
          <w:pPr>
            <w:pStyle w:val="Contents3"/>
            <w:tabs>
              <w:tab w:val="clear" w:pos="8459"/>
              <w:tab w:val="right" w:pos="9026" w:leader="dot"/>
            </w:tabs>
            <w:rPr/>
          </w:pPr>
          <w:hyperlink w:anchor="__RefHeading___Toc2596388_2870459653">
            <w:r>
              <w:rPr>
                <w:webHidden/>
                <w:rStyle w:val="IndexLink"/>
                <w:rtl w:val="true"/>
              </w:rPr>
              <w:t>ما هو المنهج الذي لا عوج فيه ؟</w:t>
            </w:r>
            <w:r>
              <w:rPr>
                <w:rStyle w:val="IndexLink"/>
                <w:rtl w:val="true"/>
              </w:rPr>
              <w:tab/>
            </w:r>
            <w:r>
              <w:rPr>
                <w:rStyle w:val="IndexLink"/>
              </w:rPr>
              <w:t>15</w:t>
            </w:r>
          </w:hyperlink>
        </w:p>
        <w:p>
          <w:pPr>
            <w:pStyle w:val="Contents2"/>
            <w:tabs>
              <w:tab w:val="clear" w:pos="8743"/>
              <w:tab w:val="right" w:pos="9026" w:leader="dot"/>
            </w:tabs>
            <w:rPr/>
          </w:pPr>
          <w:hyperlink w:anchor="__RefHeading___Toc2596390_2870459653">
            <w:r>
              <w:rPr>
                <w:webHidden/>
                <w:rStyle w:val="IndexLink"/>
                <w:rtl w:val="true"/>
              </w:rPr>
              <w:t>تمهيد</w:t>
            </w:r>
            <w:r>
              <w:rPr>
                <w:rStyle w:val="IndexLink"/>
                <w:rtl w:val="true"/>
              </w:rPr>
              <w:tab/>
            </w:r>
            <w:r>
              <w:rPr>
                <w:rStyle w:val="IndexLink"/>
              </w:rPr>
              <w:t>20</w:t>
            </w:r>
          </w:hyperlink>
        </w:p>
        <w:p>
          <w:pPr>
            <w:pStyle w:val="Contents2"/>
            <w:tabs>
              <w:tab w:val="clear" w:pos="8743"/>
              <w:tab w:val="right" w:pos="9026" w:leader="dot"/>
            </w:tabs>
            <w:rPr/>
          </w:pPr>
          <w:hyperlink w:anchor="__RefHeading___Toc2596392_2870459653">
            <w:r>
              <w:rPr>
                <w:webHidden/>
                <w:rStyle w:val="IndexLink"/>
                <w:rtl w:val="true"/>
              </w:rPr>
              <w:t>الباب الاول</w:t>
            </w:r>
            <w:r>
              <w:rPr>
                <w:rStyle w:val="IndexLink"/>
                <w:rtl w:val="true"/>
              </w:rPr>
              <w:tab/>
            </w:r>
            <w:r>
              <w:rPr>
                <w:rStyle w:val="IndexLink"/>
              </w:rPr>
              <w:t>28</w:t>
            </w:r>
          </w:hyperlink>
        </w:p>
        <w:p>
          <w:pPr>
            <w:pStyle w:val="Contents3"/>
            <w:tabs>
              <w:tab w:val="clear" w:pos="8459"/>
              <w:tab w:val="right" w:pos="9026" w:leader="dot"/>
            </w:tabs>
            <w:rPr/>
          </w:pPr>
          <w:hyperlink w:anchor="__RefHeading___Toc2596394_2870459653">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2596396_2870459653">
            <w:r>
              <w:rPr>
                <w:webHidden/>
                <w:rStyle w:val="IndexLink"/>
                <w:rtl w:val="true"/>
              </w:rPr>
              <w:t>النقطة الأولى</w:t>
            </w:r>
            <w:r>
              <w:rPr>
                <w:rStyle w:val="IndexLink"/>
                <w:rtl w:val="true"/>
              </w:rPr>
              <w:tab/>
            </w:r>
            <w:r>
              <w:rPr>
                <w:rStyle w:val="IndexLink"/>
              </w:rPr>
              <w:t>30</w:t>
            </w:r>
          </w:hyperlink>
        </w:p>
        <w:p>
          <w:pPr>
            <w:pStyle w:val="Contents3"/>
            <w:tabs>
              <w:tab w:val="clear" w:pos="8459"/>
              <w:tab w:val="right" w:pos="9026" w:leader="dot"/>
            </w:tabs>
            <w:rPr/>
          </w:pPr>
          <w:hyperlink w:anchor="__RefHeading___Toc2596398_2870459653">
            <w:r>
              <w:rPr>
                <w:webHidden/>
                <w:rStyle w:val="IndexLink"/>
                <w:rtl w:val="true"/>
              </w:rPr>
              <w:t>النقطة الثانية</w:t>
            </w:r>
            <w:r>
              <w:rPr>
                <w:rStyle w:val="IndexLink"/>
                <w:rtl w:val="true"/>
              </w:rPr>
              <w:t xml:space="preserve">: </w:t>
            </w:r>
            <w:r>
              <w:rPr>
                <w:rStyle w:val="IndexLink"/>
                <w:rtl w:val="true"/>
              </w:rPr>
              <w:t>مدرسة الكذب والأحاديث الموضوعة</w:t>
            </w:r>
            <w:r>
              <w:rPr>
                <w:rStyle w:val="IndexLink"/>
                <w:rtl w:val="true"/>
              </w:rPr>
              <w:tab/>
            </w:r>
            <w:r>
              <w:rPr>
                <w:rStyle w:val="IndexLink"/>
              </w:rPr>
              <w:t>31</w:t>
            </w:r>
          </w:hyperlink>
        </w:p>
        <w:p>
          <w:pPr>
            <w:pStyle w:val="Contents3"/>
            <w:tabs>
              <w:tab w:val="clear" w:pos="8459"/>
              <w:tab w:val="right" w:pos="9026" w:leader="dot"/>
            </w:tabs>
            <w:rPr/>
          </w:pPr>
          <w:hyperlink w:anchor="__RefHeading___Toc2596400_2870459653">
            <w:r>
              <w:rPr>
                <w:webHidden/>
                <w:rStyle w:val="IndexLink"/>
                <w:rtl w:val="true"/>
              </w:rPr>
              <w:t>النطقۀ الثالثة</w:t>
            </w:r>
            <w:r>
              <w:rPr>
                <w:rStyle w:val="IndexLink"/>
                <w:rtl w:val="true"/>
              </w:rPr>
              <w:t>:</w:t>
              <w:tab/>
            </w:r>
            <w:r>
              <w:rPr>
                <w:rStyle w:val="IndexLink"/>
              </w:rPr>
              <w:t>36</w:t>
            </w:r>
          </w:hyperlink>
        </w:p>
        <w:p>
          <w:pPr>
            <w:pStyle w:val="Contents3"/>
            <w:tabs>
              <w:tab w:val="clear" w:pos="8459"/>
              <w:tab w:val="right" w:pos="9026" w:leader="dot"/>
            </w:tabs>
            <w:rPr/>
          </w:pPr>
          <w:hyperlink w:anchor="__RefHeading___Toc2596402_2870459653">
            <w:r>
              <w:rPr>
                <w:webHidden/>
                <w:rStyle w:val="IndexLink"/>
                <w:rtl w:val="true"/>
              </w:rPr>
              <w:t xml:space="preserve">النقطة الرابعة </w:t>
            </w:r>
            <w:r>
              <w:rPr>
                <w:rStyle w:val="IndexLink"/>
                <w:rtl w:val="true"/>
              </w:rPr>
              <w:t xml:space="preserve">: </w:t>
            </w:r>
            <w:r>
              <w:rPr>
                <w:rStyle w:val="IndexLink"/>
                <w:rtl w:val="true"/>
              </w:rPr>
              <w:t>صفحات من شرح نهج البلاغة</w:t>
            </w:r>
            <w:r>
              <w:rPr>
                <w:rStyle w:val="IndexLink"/>
                <w:rtl w:val="true"/>
              </w:rPr>
              <w:tab/>
            </w:r>
            <w:r>
              <w:rPr>
                <w:rStyle w:val="IndexLink"/>
              </w:rPr>
              <w:t>38</w:t>
            </w:r>
          </w:hyperlink>
        </w:p>
        <w:p>
          <w:pPr>
            <w:pStyle w:val="Contents4"/>
            <w:tabs>
              <w:tab w:val="clear" w:pos="8176"/>
              <w:tab w:val="right" w:pos="9026" w:leader="dot"/>
            </w:tabs>
            <w:rPr/>
          </w:pPr>
          <w:hyperlink w:anchor="__RefHeading___Toc2596404_2870459653">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2596406_2870459653">
            <w:r>
              <w:rPr>
                <w:webHidden/>
                <w:rStyle w:val="IndexLink"/>
                <w:rtl w:val="true"/>
              </w:rPr>
              <w:t>[</w:t>
            </w:r>
            <w:r>
              <w:rPr>
                <w:rStyle w:val="IndexLink"/>
                <w:rtl w:val="true"/>
              </w:rPr>
              <w:t>ذكر بعض أحوال المنافقين بعد وفاة محمد</w:t>
            </w:r>
            <w:r>
              <w:rPr>
                <w:rStyle w:val="IndexLink"/>
                <w:rtl w:val="true"/>
              </w:rPr>
              <w:t>(</w:t>
            </w:r>
            <w:r>
              <w:rPr>
                <w:rStyle w:val="IndexLink"/>
                <w:rtl w:val="true"/>
              </w:rPr>
              <w:t>عليه السلام</w:t>
            </w:r>
            <w:r>
              <w:rPr>
                <w:rStyle w:val="IndexLink"/>
                <w:rtl w:val="true"/>
              </w:rPr>
              <w:t>) ]</w:t>
              <w:tab/>
            </w:r>
            <w:r>
              <w:rPr>
                <w:rStyle w:val="IndexLink"/>
              </w:rPr>
              <w:t>41</w:t>
            </w:r>
          </w:hyperlink>
        </w:p>
        <w:p>
          <w:pPr>
            <w:pStyle w:val="Contents4"/>
            <w:tabs>
              <w:tab w:val="clear" w:pos="8176"/>
              <w:tab w:val="right" w:pos="9026" w:leader="dot"/>
            </w:tabs>
            <w:rPr/>
          </w:pPr>
          <w:hyperlink w:anchor="__RefHeading___Toc2596408_2870459653">
            <w:r>
              <w:rPr>
                <w:webHidden/>
                <w:rStyle w:val="IndexLink"/>
                <w:rtl w:val="true"/>
              </w:rPr>
              <w:t>[</w:t>
            </w:r>
            <w:r>
              <w:rPr>
                <w:rStyle w:val="IndexLink"/>
                <w:rtl w:val="true"/>
              </w:rPr>
              <w:t>ذكر بعض ما مني به آل البيت من الأذى والاضطهاد</w:t>
            </w:r>
            <w:r>
              <w:rPr>
                <w:rStyle w:val="IndexLink"/>
                <w:rtl w:val="true"/>
              </w:rPr>
              <w:t>]</w:t>
              <w:tab/>
            </w:r>
            <w:r>
              <w:rPr>
                <w:rStyle w:val="IndexLink"/>
              </w:rPr>
              <w:t>43</w:t>
            </w:r>
          </w:hyperlink>
        </w:p>
        <w:p>
          <w:pPr>
            <w:pStyle w:val="Contents2"/>
            <w:tabs>
              <w:tab w:val="clear" w:pos="8743"/>
              <w:tab w:val="right" w:pos="9026" w:leader="dot"/>
            </w:tabs>
            <w:rPr/>
          </w:pPr>
          <w:hyperlink w:anchor="__RefHeading___Toc2596410_2870459653">
            <w:r>
              <w:rPr>
                <w:webHidden/>
                <w:rStyle w:val="IndexLink"/>
                <w:rtl w:val="true"/>
              </w:rPr>
              <w:t>الباب الثاني</w:t>
            </w:r>
            <w:r>
              <w:rPr>
                <w:rStyle w:val="IndexLink"/>
                <w:rtl w:val="true"/>
              </w:rPr>
              <w:tab/>
            </w:r>
            <w:r>
              <w:rPr>
                <w:rStyle w:val="IndexLink"/>
              </w:rPr>
              <w:t>48</w:t>
            </w:r>
          </w:hyperlink>
        </w:p>
        <w:p>
          <w:pPr>
            <w:pStyle w:val="Contents3"/>
            <w:tabs>
              <w:tab w:val="clear" w:pos="8459"/>
              <w:tab w:val="right" w:pos="9026" w:leader="dot"/>
            </w:tabs>
            <w:rPr/>
          </w:pPr>
          <w:hyperlink w:anchor="__RefHeading___Toc2596412_2870459653">
            <w:r>
              <w:rPr>
                <w:webHidden/>
                <w:rStyle w:val="IndexLink"/>
                <w:rtl w:val="true"/>
              </w:rPr>
              <w:t>في الصديقية ومن هو أحق بها</w:t>
            </w:r>
            <w:r>
              <w:rPr>
                <w:rStyle w:val="IndexLink"/>
                <w:rtl w:val="true"/>
              </w:rPr>
              <w:tab/>
            </w:r>
            <w:r>
              <w:rPr>
                <w:rStyle w:val="IndexLink"/>
              </w:rPr>
              <w:t>48</w:t>
            </w:r>
          </w:hyperlink>
        </w:p>
        <w:p>
          <w:pPr>
            <w:pStyle w:val="Contents4"/>
            <w:tabs>
              <w:tab w:val="clear" w:pos="8176"/>
              <w:tab w:val="right" w:pos="9026" w:leader="dot"/>
            </w:tabs>
            <w:rPr/>
          </w:pPr>
          <w:hyperlink w:anchor="__RefHeading___Toc2596414_2870459653">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2596416_2870459653">
            <w:r>
              <w:rPr>
                <w:webHidden/>
                <w:rStyle w:val="IndexLink"/>
                <w:rtl w:val="true"/>
              </w:rPr>
              <w:t>المبحث الأول</w:t>
            </w:r>
            <w:r>
              <w:rPr>
                <w:rStyle w:val="IndexLink"/>
                <w:rtl w:val="true"/>
              </w:rPr>
              <w:t xml:space="preserve">: </w:t>
            </w:r>
            <w:r>
              <w:rPr>
                <w:rStyle w:val="IndexLink"/>
                <w:rtl w:val="true"/>
              </w:rPr>
              <w:t xml:space="preserve">في صديقية فاطمة الزهراء </w:t>
            </w:r>
            <w:r>
              <w:rPr>
                <w:rStyle w:val="IndexLink"/>
                <w:rtl w:val="true"/>
              </w:rPr>
              <w:t>(</w:t>
            </w:r>
            <w:r>
              <w:rPr>
                <w:rStyle w:val="IndexLink"/>
                <w:rtl w:val="true"/>
              </w:rPr>
              <w:t>عليها السلام</w:t>
            </w:r>
            <w:r>
              <w:rPr>
                <w:rStyle w:val="IndexLink"/>
                <w:rtl w:val="true"/>
              </w:rPr>
              <w:t>)</w:t>
              <w:tab/>
            </w:r>
            <w:r>
              <w:rPr>
                <w:rStyle w:val="IndexLink"/>
              </w:rPr>
              <w:t>50</w:t>
            </w:r>
          </w:hyperlink>
        </w:p>
        <w:p>
          <w:pPr>
            <w:pStyle w:val="Contents5"/>
            <w:tabs>
              <w:tab w:val="clear" w:pos="7892"/>
              <w:tab w:val="right" w:pos="9026" w:leader="dot"/>
            </w:tabs>
            <w:rPr/>
          </w:pPr>
          <w:hyperlink w:anchor="__RefHeading___Toc2596418_2870459653">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2596420_2870459653">
            <w:r>
              <w:rPr>
                <w:webHidden/>
                <w:rStyle w:val="IndexLink"/>
                <w:rtl w:val="true"/>
              </w:rPr>
              <w:t>الصلاة والسلام على الصديقة</w:t>
            </w:r>
            <w:r>
              <w:rPr>
                <w:rStyle w:val="IndexLink"/>
                <w:rtl w:val="true"/>
              </w:rPr>
              <w:tab/>
            </w:r>
            <w:r>
              <w:rPr>
                <w:rStyle w:val="IndexLink"/>
              </w:rPr>
              <w:t>68</w:t>
            </w:r>
          </w:hyperlink>
        </w:p>
        <w:p>
          <w:pPr>
            <w:pStyle w:val="Contents5"/>
            <w:tabs>
              <w:tab w:val="clear" w:pos="7892"/>
              <w:tab w:val="right" w:pos="9026" w:leader="dot"/>
            </w:tabs>
            <w:rPr/>
          </w:pPr>
          <w:hyperlink w:anchor="__RefHeading___Toc2596422_2870459653">
            <w:r>
              <w:rPr>
                <w:webHidden/>
                <w:rStyle w:val="IndexLink"/>
                <w:rtl w:val="true"/>
              </w:rPr>
              <w:t>الإغارة على لقب الصديقة</w:t>
            </w:r>
            <w:r>
              <w:rPr>
                <w:rStyle w:val="IndexLink"/>
                <w:rtl w:val="true"/>
              </w:rPr>
              <w:tab/>
            </w:r>
            <w:r>
              <w:rPr>
                <w:rStyle w:val="IndexLink"/>
              </w:rPr>
              <w:t>69</w:t>
            </w:r>
          </w:hyperlink>
        </w:p>
        <w:p>
          <w:pPr>
            <w:pStyle w:val="Contents4"/>
            <w:tabs>
              <w:tab w:val="clear" w:pos="8176"/>
              <w:tab w:val="right" w:pos="9026" w:leader="dot"/>
            </w:tabs>
            <w:rPr/>
          </w:pPr>
          <w:hyperlink w:anchor="__RefHeading___Toc2596424_2870459653">
            <w:r>
              <w:rPr>
                <w:webHidden/>
                <w:rStyle w:val="IndexLink"/>
                <w:rtl w:val="true"/>
              </w:rPr>
              <w:t>المبحث الثاني</w:t>
            </w:r>
            <w:r>
              <w:rPr>
                <w:rStyle w:val="IndexLink"/>
                <w:rtl w:val="true"/>
              </w:rPr>
              <w:t xml:space="preserve">: </w:t>
            </w:r>
            <w:r>
              <w:rPr>
                <w:rStyle w:val="IndexLink"/>
                <w:rtl w:val="true"/>
              </w:rPr>
              <w:t>في صديقية عائشة</w:t>
            </w:r>
            <w:r>
              <w:rPr>
                <w:rStyle w:val="IndexLink"/>
                <w:rtl w:val="true"/>
              </w:rPr>
              <w:tab/>
            </w:r>
            <w:r>
              <w:rPr>
                <w:rStyle w:val="IndexLink"/>
              </w:rPr>
              <w:t>71</w:t>
            </w:r>
          </w:hyperlink>
        </w:p>
        <w:p>
          <w:pPr>
            <w:pStyle w:val="Contents5"/>
            <w:tabs>
              <w:tab w:val="clear" w:pos="7892"/>
              <w:tab w:val="right" w:pos="9026" w:leader="dot"/>
            </w:tabs>
            <w:rPr/>
          </w:pPr>
          <w:hyperlink w:anchor="__RefHeading___Toc2596426_2870459653">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2596428_2870459653">
            <w:r>
              <w:rPr>
                <w:webHidden/>
                <w:rStyle w:val="IndexLink"/>
                <w:rtl w:val="true"/>
              </w:rPr>
              <w:t>موقفنا من عائشة</w:t>
            </w:r>
            <w:r>
              <w:rPr>
                <w:rStyle w:val="IndexLink"/>
                <w:rtl w:val="true"/>
              </w:rPr>
              <w:tab/>
            </w:r>
            <w:r>
              <w:rPr>
                <w:rStyle w:val="IndexLink"/>
              </w:rPr>
              <w:t>78</w:t>
            </w:r>
          </w:hyperlink>
        </w:p>
        <w:p>
          <w:pPr>
            <w:pStyle w:val="Contents4"/>
            <w:tabs>
              <w:tab w:val="clear" w:pos="8176"/>
              <w:tab w:val="right" w:pos="9026" w:leader="dot"/>
            </w:tabs>
            <w:rPr/>
          </w:pPr>
          <w:hyperlink w:anchor="__RefHeading___Toc2596430_2870459653">
            <w:r>
              <w:rPr>
                <w:webHidden/>
                <w:rStyle w:val="IndexLink"/>
                <w:rtl w:val="true"/>
              </w:rPr>
              <w:t>المبحث الثالث</w:t>
            </w:r>
            <w:r>
              <w:rPr>
                <w:rStyle w:val="IndexLink"/>
                <w:rtl w:val="true"/>
              </w:rPr>
              <w:t xml:space="preserve">: </w:t>
            </w:r>
            <w:r>
              <w:rPr>
                <w:rStyle w:val="IndexLink"/>
                <w:rtl w:val="true"/>
              </w:rPr>
              <w:t>صديقية أبي بكر الصديق بين التصور والتصديق</w:t>
            </w:r>
            <w:r>
              <w:rPr>
                <w:rStyle w:val="IndexLink"/>
                <w:rtl w:val="true"/>
              </w:rPr>
              <w:tab/>
            </w:r>
            <w:r>
              <w:rPr>
                <w:rStyle w:val="IndexLink"/>
              </w:rPr>
              <w:t>81</w:t>
            </w:r>
          </w:hyperlink>
        </w:p>
        <w:p>
          <w:pPr>
            <w:pStyle w:val="Contents5"/>
            <w:tabs>
              <w:tab w:val="clear" w:pos="7892"/>
              <w:tab w:val="right" w:pos="9026" w:leader="dot"/>
            </w:tabs>
            <w:rPr/>
          </w:pPr>
          <w:hyperlink w:anchor="__RefHeading___Toc2596432_2870459653">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2596434_2870459653">
            <w:r>
              <w:rPr>
                <w:webHidden/>
                <w:rStyle w:val="IndexLink"/>
                <w:rtl w:val="true"/>
              </w:rPr>
              <w:t>ذكر ما جاء في إثبات الصديقية لبعضهم والشهادة لبعضهم</w:t>
            </w:r>
            <w:r>
              <w:rPr>
                <w:rStyle w:val="IndexLink"/>
                <w:rtl w:val="true"/>
              </w:rPr>
              <w:tab/>
            </w:r>
            <w:r>
              <w:rPr>
                <w:rStyle w:val="IndexLink"/>
              </w:rPr>
              <w:t>82</w:t>
            </w:r>
          </w:hyperlink>
        </w:p>
        <w:p>
          <w:pPr>
            <w:pStyle w:val="Contents5"/>
            <w:tabs>
              <w:tab w:val="clear" w:pos="7892"/>
              <w:tab w:val="right" w:pos="9026" w:leader="dot"/>
            </w:tabs>
            <w:rPr/>
          </w:pPr>
          <w:hyperlink w:anchor="__RefHeading___Toc2596436_2870459653">
            <w:r>
              <w:rPr>
                <w:webHidden/>
                <w:rStyle w:val="IndexLink"/>
                <w:rtl w:val="true"/>
              </w:rPr>
              <w:t>ذكر إثبات الصدّيقية لأبي بكر والشهادة لهما</w:t>
            </w:r>
            <w:r>
              <w:rPr>
                <w:rStyle w:val="IndexLink"/>
                <w:rtl w:val="true"/>
              </w:rPr>
              <w:tab/>
            </w:r>
            <w:r>
              <w:rPr>
                <w:rStyle w:val="IndexLink"/>
              </w:rPr>
              <w:t>86</w:t>
            </w:r>
          </w:hyperlink>
        </w:p>
        <w:p>
          <w:pPr>
            <w:pStyle w:val="Contents4"/>
            <w:tabs>
              <w:tab w:val="clear" w:pos="8176"/>
              <w:tab w:val="right" w:pos="9026" w:leader="dot"/>
            </w:tabs>
            <w:rPr/>
          </w:pPr>
          <w:hyperlink w:anchor="__RefHeading___Toc2596438_2870459653">
            <w:r>
              <w:rPr>
                <w:webHidden/>
                <w:rStyle w:val="IndexLink"/>
                <w:rtl w:val="true"/>
              </w:rPr>
              <w:t>المبحث الرابع</w:t>
            </w:r>
            <w:r>
              <w:rPr>
                <w:rStyle w:val="IndexLink"/>
                <w:rtl w:val="true"/>
              </w:rPr>
              <w:t xml:space="preserve">: </w:t>
            </w:r>
            <w:r>
              <w:rPr>
                <w:rStyle w:val="IndexLink"/>
                <w:rtl w:val="true"/>
              </w:rPr>
              <w:t>علي الصديق الأكبر</w:t>
            </w:r>
            <w:r>
              <w:rPr>
                <w:rStyle w:val="IndexLink"/>
                <w:rtl w:val="true"/>
              </w:rPr>
              <w:tab/>
            </w:r>
            <w:r>
              <w:rPr>
                <w:rStyle w:val="IndexLink"/>
              </w:rPr>
              <w:t>97</w:t>
            </w:r>
          </w:hyperlink>
        </w:p>
        <w:p>
          <w:pPr>
            <w:pStyle w:val="Contents2"/>
            <w:tabs>
              <w:tab w:val="clear" w:pos="8743"/>
              <w:tab w:val="right" w:pos="9026" w:leader="dot"/>
            </w:tabs>
            <w:rPr/>
          </w:pPr>
          <w:hyperlink w:anchor="__RefHeading___Toc2596440_2870459653">
            <w:r>
              <w:rPr>
                <w:webHidden/>
                <w:rStyle w:val="IndexLink"/>
                <w:rtl w:val="true"/>
              </w:rPr>
              <w:t>الباب الثالث</w:t>
            </w:r>
            <w:r>
              <w:rPr>
                <w:rStyle w:val="IndexLink"/>
                <w:rtl w:val="true"/>
              </w:rPr>
              <w:tab/>
            </w:r>
            <w:r>
              <w:rPr>
                <w:rStyle w:val="IndexLink"/>
              </w:rPr>
              <w:t>102</w:t>
            </w:r>
          </w:hyperlink>
        </w:p>
        <w:p>
          <w:pPr>
            <w:pStyle w:val="Contents3"/>
            <w:tabs>
              <w:tab w:val="clear" w:pos="8459"/>
              <w:tab w:val="right" w:pos="9026" w:leader="dot"/>
            </w:tabs>
            <w:rPr/>
          </w:pPr>
          <w:hyperlink w:anchor="__RefHeading___Toc2596442_2870459653">
            <w:r>
              <w:rPr>
                <w:webHidden/>
                <w:rStyle w:val="IndexLink"/>
                <w:rtl w:val="true"/>
              </w:rPr>
              <w:t xml:space="preserve">في مصادر خطب الزهراء </w:t>
            </w:r>
            <w:r>
              <w:rPr>
                <w:rStyle w:val="IndexLink"/>
                <w:rtl w:val="true"/>
              </w:rPr>
              <w:t>(</w:t>
            </w:r>
            <w:r>
              <w:rPr>
                <w:rStyle w:val="IndexLink"/>
                <w:rtl w:val="true"/>
              </w:rPr>
              <w:t>عليها السلام</w:t>
            </w:r>
            <w:r>
              <w:rPr>
                <w:rStyle w:val="IndexLink"/>
                <w:rtl w:val="true"/>
              </w:rPr>
              <w:t>)</w:t>
              <w:tab/>
            </w:r>
            <w:r>
              <w:rPr>
                <w:rStyle w:val="IndexLink"/>
              </w:rPr>
              <w:t>102</w:t>
            </w:r>
          </w:hyperlink>
        </w:p>
        <w:p>
          <w:pPr>
            <w:pStyle w:val="Contents4"/>
            <w:tabs>
              <w:tab w:val="clear" w:pos="8176"/>
              <w:tab w:val="right" w:pos="9026" w:leader="dot"/>
            </w:tabs>
            <w:rPr/>
          </w:pPr>
          <w:hyperlink w:anchor="__RefHeading___Toc2596444_2870459653">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2596446_2870459653">
            <w:r>
              <w:rPr>
                <w:webHidden/>
                <w:rStyle w:val="IndexLink"/>
                <w:rtl w:val="true"/>
              </w:rPr>
              <w:t>التمهيد</w:t>
            </w:r>
            <w:r>
              <w:rPr>
                <w:rStyle w:val="IndexLink"/>
                <w:rtl w:val="true"/>
              </w:rPr>
              <w:tab/>
            </w:r>
            <w:r>
              <w:rPr>
                <w:rStyle w:val="IndexLink"/>
              </w:rPr>
              <w:t>104</w:t>
            </w:r>
          </w:hyperlink>
        </w:p>
        <w:p>
          <w:pPr>
            <w:pStyle w:val="Contents4"/>
            <w:tabs>
              <w:tab w:val="clear" w:pos="8176"/>
              <w:tab w:val="right" w:pos="9026" w:leader="dot"/>
            </w:tabs>
            <w:rPr/>
          </w:pPr>
          <w:hyperlink w:anchor="__RefHeading___Toc2596448_2870459653">
            <w:r>
              <w:rPr>
                <w:webHidden/>
                <w:rStyle w:val="IndexLink"/>
                <w:rtl w:val="true"/>
              </w:rPr>
              <w:t>أوّلاً</w:t>
            </w:r>
            <w:r>
              <w:rPr>
                <w:rStyle w:val="IndexLink"/>
                <w:rtl w:val="true"/>
              </w:rPr>
              <w:t xml:space="preserve">: </w:t>
            </w:r>
            <w:r>
              <w:rPr>
                <w:rStyle w:val="IndexLink"/>
                <w:rtl w:val="true"/>
              </w:rPr>
              <w:t>ماذا عن عدد الخطب؟</w:t>
            </w:r>
            <w:r>
              <w:rPr>
                <w:rStyle w:val="IndexLink"/>
                <w:rtl w:val="true"/>
              </w:rPr>
              <w:tab/>
            </w:r>
            <w:r>
              <w:rPr>
                <w:rStyle w:val="IndexLink"/>
              </w:rPr>
              <w:t>104</w:t>
            </w:r>
          </w:hyperlink>
        </w:p>
        <w:p>
          <w:pPr>
            <w:pStyle w:val="Contents4"/>
            <w:tabs>
              <w:tab w:val="clear" w:pos="8176"/>
              <w:tab w:val="right" w:pos="9026" w:leader="dot"/>
            </w:tabs>
            <w:rPr/>
          </w:pPr>
          <w:hyperlink w:anchor="__RefHeading___Toc2596450_2870459653">
            <w:r>
              <w:rPr>
                <w:webHidden/>
                <w:rStyle w:val="IndexLink"/>
                <w:rtl w:val="true"/>
              </w:rPr>
              <w:t xml:space="preserve">ثانياً </w:t>
            </w:r>
            <w:r>
              <w:rPr>
                <w:rStyle w:val="IndexLink"/>
                <w:rtl w:val="true"/>
              </w:rPr>
              <w:t xml:space="preserve">: </w:t>
            </w:r>
            <w:r>
              <w:rPr>
                <w:rStyle w:val="IndexLink"/>
                <w:rtl w:val="true"/>
              </w:rPr>
              <w:t>ماذا عنها زماناً ومكاناً وموضوعاً؟</w:t>
            </w:r>
            <w:r>
              <w:rPr>
                <w:rStyle w:val="IndexLink"/>
                <w:rtl w:val="true"/>
              </w:rPr>
              <w:tab/>
            </w:r>
            <w:r>
              <w:rPr>
                <w:rStyle w:val="IndexLink"/>
              </w:rPr>
              <w:t>105</w:t>
            </w:r>
          </w:hyperlink>
        </w:p>
        <w:p>
          <w:pPr>
            <w:pStyle w:val="Contents4"/>
            <w:tabs>
              <w:tab w:val="clear" w:pos="8176"/>
              <w:tab w:val="right" w:pos="9026" w:leader="dot"/>
            </w:tabs>
            <w:rPr/>
          </w:pPr>
          <w:hyperlink w:anchor="__RefHeading___Toc2596452_2870459653">
            <w:r>
              <w:rPr>
                <w:webHidden/>
                <w:rStyle w:val="IndexLink"/>
                <w:rtl w:val="true"/>
              </w:rPr>
              <w:t>ثالثاً</w:t>
            </w:r>
            <w:r>
              <w:rPr>
                <w:rStyle w:val="IndexLink"/>
                <w:rtl w:val="true"/>
              </w:rPr>
              <w:t xml:space="preserve">: </w:t>
            </w:r>
            <w:r>
              <w:rPr>
                <w:rStyle w:val="IndexLink"/>
                <w:rtl w:val="true"/>
              </w:rPr>
              <w:t>قراءة واعية في التاريخ من جديد</w:t>
            </w:r>
            <w:r>
              <w:rPr>
                <w:rStyle w:val="IndexLink"/>
                <w:rtl w:val="true"/>
              </w:rPr>
              <w:t>:</w:t>
              <w:tab/>
            </w:r>
            <w:r>
              <w:rPr>
                <w:rStyle w:val="IndexLink"/>
              </w:rPr>
              <w:t>113</w:t>
            </w:r>
          </w:hyperlink>
        </w:p>
        <w:p>
          <w:pPr>
            <w:pStyle w:val="Contents4"/>
            <w:tabs>
              <w:tab w:val="clear" w:pos="8176"/>
              <w:tab w:val="right" w:pos="9026" w:leader="dot"/>
            </w:tabs>
            <w:rPr/>
          </w:pPr>
          <w:hyperlink w:anchor="__RefHeading___Toc2596454_2870459653">
            <w:r>
              <w:rPr>
                <w:webHidden/>
                <w:rStyle w:val="IndexLink"/>
                <w:rtl w:val="true"/>
              </w:rPr>
              <w:t>رابعاً</w:t>
            </w:r>
            <w:r>
              <w:rPr>
                <w:rStyle w:val="IndexLink"/>
                <w:rtl w:val="true"/>
              </w:rPr>
              <w:t xml:space="preserve">: </w:t>
            </w:r>
            <w:r>
              <w:rPr>
                <w:rStyle w:val="IndexLink"/>
                <w:rtl w:val="true"/>
              </w:rPr>
              <w:t>اعترافات خطيرة تنسف تاريخ الإسلام السياسي والسيرة</w:t>
            </w:r>
            <w:r>
              <w:rPr>
                <w:rStyle w:val="IndexLink"/>
                <w:rtl w:val="true"/>
              </w:rPr>
              <w:t>:</w:t>
              <w:tab/>
            </w:r>
            <w:r>
              <w:rPr>
                <w:rStyle w:val="IndexLink"/>
              </w:rPr>
              <w:t>129</w:t>
            </w:r>
          </w:hyperlink>
        </w:p>
        <w:p>
          <w:pPr>
            <w:pStyle w:val="Contents5"/>
            <w:tabs>
              <w:tab w:val="clear" w:pos="7892"/>
              <w:tab w:val="right" w:pos="9026" w:leader="dot"/>
            </w:tabs>
            <w:rPr/>
          </w:pPr>
          <w:hyperlink w:anchor="__RefHeading___Toc2596456_2870459653">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2596458_2870459653">
            <w:r>
              <w:rPr>
                <w:webHidden/>
                <w:rStyle w:val="IndexLink"/>
                <w:rtl w:val="true"/>
              </w:rPr>
              <w:t>نماذج من الإعتراف بالخلاف</w:t>
            </w:r>
            <w:r>
              <w:rPr>
                <w:rStyle w:val="IndexLink"/>
                <w:rtl w:val="true"/>
              </w:rPr>
              <w:tab/>
            </w:r>
            <w:r>
              <w:rPr>
                <w:rStyle w:val="IndexLink"/>
              </w:rPr>
              <w:t>136</w:t>
            </w:r>
          </w:hyperlink>
        </w:p>
        <w:p>
          <w:pPr>
            <w:pStyle w:val="Contents4"/>
            <w:tabs>
              <w:tab w:val="clear" w:pos="8176"/>
              <w:tab w:val="right" w:pos="9026" w:leader="dot"/>
            </w:tabs>
            <w:rPr/>
          </w:pPr>
          <w:hyperlink w:anchor="__RefHeading___Toc2596460_2870459653">
            <w:r>
              <w:rPr>
                <w:webHidden/>
                <w:rStyle w:val="IndexLink"/>
                <w:rtl w:val="true"/>
              </w:rPr>
              <w:t>خامساً</w:t>
            </w:r>
            <w:r>
              <w:rPr>
                <w:rStyle w:val="IndexLink"/>
                <w:rtl w:val="true"/>
              </w:rPr>
              <w:t xml:space="preserve">: </w:t>
            </w:r>
            <w:r>
              <w:rPr>
                <w:rStyle w:val="IndexLink"/>
                <w:rtl w:val="true"/>
              </w:rPr>
              <w:t xml:space="preserve">ماذا عن أسباب الخطب ؟ </w:t>
            </w:r>
            <w:r>
              <w:rPr>
                <w:rStyle w:val="IndexLink"/>
                <w:rtl w:val="true"/>
              </w:rPr>
              <w:t>:</w:t>
              <w:tab/>
            </w:r>
            <w:r>
              <w:rPr>
                <w:rStyle w:val="IndexLink"/>
              </w:rPr>
              <w:t>144</w:t>
            </w:r>
          </w:hyperlink>
        </w:p>
        <w:p>
          <w:pPr>
            <w:pStyle w:val="Contents4"/>
            <w:tabs>
              <w:tab w:val="clear" w:pos="8176"/>
              <w:tab w:val="right" w:pos="9026" w:leader="dot"/>
            </w:tabs>
            <w:rPr/>
          </w:pPr>
          <w:hyperlink w:anchor="__RefHeading___Toc2596462_2870459653">
            <w:r>
              <w:rPr>
                <w:webHidden/>
                <w:rStyle w:val="IndexLink"/>
                <w:rtl w:val="true"/>
              </w:rPr>
              <w:t>سادساً</w:t>
            </w:r>
            <w:r>
              <w:rPr>
                <w:rStyle w:val="IndexLink"/>
                <w:rtl w:val="true"/>
              </w:rPr>
              <w:t xml:space="preserve">: </w:t>
            </w:r>
            <w:r>
              <w:rPr>
                <w:rStyle w:val="IndexLink"/>
                <w:rtl w:val="true"/>
              </w:rPr>
              <w:t xml:space="preserve">ماذا نجم عن الخُطَب وآثارها؟ </w:t>
            </w:r>
            <w:r>
              <w:rPr>
                <w:rStyle w:val="IndexLink"/>
                <w:rtl w:val="true"/>
              </w:rPr>
              <w:t>:</w:t>
              <w:tab/>
            </w:r>
            <w:r>
              <w:rPr>
                <w:rStyle w:val="IndexLink"/>
              </w:rPr>
              <w:t>155</w:t>
            </w:r>
          </w:hyperlink>
        </w:p>
        <w:p>
          <w:pPr>
            <w:pStyle w:val="Contents5"/>
            <w:tabs>
              <w:tab w:val="clear" w:pos="7892"/>
              <w:tab w:val="right" w:pos="9026" w:leader="dot"/>
            </w:tabs>
            <w:rPr/>
          </w:pPr>
          <w:hyperlink w:anchor="__RefHeading___Toc2596464_2870459653">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2596466_2870459653">
            <w:r>
              <w:rPr>
                <w:webHidden/>
                <w:rStyle w:val="IndexLink"/>
                <w:rtl w:val="true"/>
              </w:rPr>
              <w:t>المبحث الأول</w:t>
            </w:r>
            <w:r>
              <w:rPr>
                <w:rStyle w:val="IndexLink"/>
                <w:rtl w:val="true"/>
              </w:rPr>
              <w:t xml:space="preserve">: </w:t>
            </w:r>
            <w:r>
              <w:rPr>
                <w:rStyle w:val="IndexLink"/>
                <w:rtl w:val="true"/>
              </w:rPr>
              <w:t>مصادر النص في التراث الشيعي</w:t>
            </w:r>
            <w:r>
              <w:rPr>
                <w:rStyle w:val="IndexLink"/>
                <w:rtl w:val="true"/>
              </w:rPr>
              <w:tab/>
            </w:r>
            <w:r>
              <w:rPr>
                <w:rStyle w:val="IndexLink"/>
              </w:rPr>
              <w:t>171</w:t>
            </w:r>
          </w:hyperlink>
        </w:p>
        <w:p>
          <w:pPr>
            <w:pStyle w:val="Contents5"/>
            <w:tabs>
              <w:tab w:val="clear" w:pos="7892"/>
              <w:tab w:val="right" w:pos="9026" w:leader="dot"/>
            </w:tabs>
            <w:rPr/>
          </w:pPr>
          <w:hyperlink w:anchor="__RefHeading___Toc2596468_2870459653">
            <w:r>
              <w:rPr>
                <w:webHidden/>
                <w:rStyle w:val="IndexLink"/>
                <w:rtl w:val="true"/>
              </w:rPr>
              <w:t>المبحث الثاني</w:t>
            </w:r>
            <w:r>
              <w:rPr>
                <w:rStyle w:val="IndexLink"/>
                <w:rtl w:val="true"/>
              </w:rPr>
              <w:t xml:space="preserve">: </w:t>
            </w:r>
            <w:r>
              <w:rPr>
                <w:rStyle w:val="IndexLink"/>
                <w:rtl w:val="true"/>
              </w:rPr>
              <w:t>في مصادر التراث السني</w:t>
            </w:r>
            <w:r>
              <w:rPr>
                <w:rStyle w:val="IndexLink"/>
                <w:rtl w:val="true"/>
              </w:rPr>
              <w:tab/>
            </w:r>
            <w:r>
              <w:rPr>
                <w:rStyle w:val="IndexLink"/>
              </w:rPr>
              <w:t>176</w:t>
            </w:r>
          </w:hyperlink>
        </w:p>
        <w:p>
          <w:pPr>
            <w:pStyle w:val="Contents6"/>
            <w:tabs>
              <w:tab w:val="clear" w:pos="7609"/>
              <w:tab w:val="right" w:pos="9026" w:leader="dot"/>
            </w:tabs>
            <w:rPr/>
          </w:pPr>
          <w:hyperlink w:anchor="__RefHeading___Toc2596470_2870459653">
            <w:r>
              <w:rPr>
                <w:webHidden/>
                <w:rStyle w:val="IndexLink"/>
                <w:rtl w:val="true"/>
              </w:rPr>
              <w:t>(</w:t>
            </w:r>
            <w:r>
              <w:rPr>
                <w:rStyle w:val="IndexLink"/>
                <w:rtl w:val="true"/>
              </w:rPr>
              <w:t>أولاً</w:t>
            </w:r>
            <w:r>
              <w:rPr>
                <w:rStyle w:val="IndexLink"/>
                <w:rtl w:val="true"/>
              </w:rPr>
              <w:t xml:space="preserve">) </w:t>
            </w:r>
            <w:r>
              <w:rPr>
                <w:rStyle w:val="IndexLink"/>
                <w:rtl w:val="true"/>
              </w:rPr>
              <w:t>الخطبة الكبيرة</w:t>
            </w:r>
            <w:r>
              <w:rPr>
                <w:rStyle w:val="IndexLink"/>
                <w:rtl w:val="true"/>
              </w:rPr>
              <w:t xml:space="preserve">: </w:t>
            </w:r>
            <w:r>
              <w:rPr>
                <w:rStyle w:val="IndexLink"/>
                <w:rtl w:val="true"/>
              </w:rPr>
              <w:t>وهي ذات ثلاثة فصول</w:t>
            </w:r>
            <w:r>
              <w:rPr>
                <w:rStyle w:val="IndexLink"/>
                <w:rtl w:val="true"/>
              </w:rPr>
              <w:t>:</w:t>
              <w:tab/>
            </w:r>
            <w:r>
              <w:rPr>
                <w:rStyle w:val="IndexLink"/>
              </w:rPr>
              <w:t>176</w:t>
            </w:r>
          </w:hyperlink>
        </w:p>
        <w:p>
          <w:pPr>
            <w:pStyle w:val="Contents6"/>
            <w:tabs>
              <w:tab w:val="clear" w:pos="7609"/>
              <w:tab w:val="right" w:pos="9026" w:leader="dot"/>
            </w:tabs>
            <w:rPr/>
          </w:pPr>
          <w:hyperlink w:anchor="__RefHeading___Toc2596472_2870459653">
            <w:r>
              <w:rPr>
                <w:webHidden/>
                <w:rStyle w:val="IndexLink"/>
                <w:rtl w:val="true"/>
              </w:rPr>
              <w:t>(</w:t>
            </w:r>
            <w:r>
              <w:rPr>
                <w:rStyle w:val="IndexLink"/>
                <w:rtl w:val="true"/>
              </w:rPr>
              <w:t>ثانياً</w:t>
            </w:r>
            <w:r>
              <w:rPr>
                <w:rStyle w:val="IndexLink"/>
                <w:rtl w:val="true"/>
              </w:rPr>
              <w:t xml:space="preserve">) </w:t>
            </w:r>
            <w:r>
              <w:rPr>
                <w:rStyle w:val="IndexLink"/>
                <w:rtl w:val="true"/>
              </w:rPr>
              <w:t>الخطبة الثانية مع نساء المهاجرين والأنصار</w:t>
            </w:r>
            <w:r>
              <w:rPr>
                <w:rStyle w:val="IndexLink"/>
                <w:rtl w:val="true"/>
              </w:rPr>
              <w:t>:</w:t>
              <w:tab/>
            </w:r>
            <w:r>
              <w:rPr>
                <w:rStyle w:val="IndexLink"/>
              </w:rPr>
              <w:t>181</w:t>
            </w:r>
          </w:hyperlink>
        </w:p>
        <w:p>
          <w:pPr>
            <w:pStyle w:val="Contents6"/>
            <w:tabs>
              <w:tab w:val="clear" w:pos="7609"/>
              <w:tab w:val="right" w:pos="9026" w:leader="dot"/>
            </w:tabs>
            <w:rPr/>
          </w:pPr>
          <w:hyperlink w:anchor="__RefHeading___Toc2596474_2870459653">
            <w:r>
              <w:rPr>
                <w:webHidden/>
                <w:rStyle w:val="IndexLink"/>
                <w:rtl w:val="true"/>
              </w:rPr>
              <w:t>(</w:t>
            </w:r>
            <w:r>
              <w:rPr>
                <w:rStyle w:val="IndexLink"/>
                <w:rtl w:val="true"/>
              </w:rPr>
              <w:t>ثالثاً</w:t>
            </w:r>
            <w:r>
              <w:rPr>
                <w:rStyle w:val="IndexLink"/>
                <w:rtl w:val="true"/>
              </w:rPr>
              <w:t xml:space="preserve">) </w:t>
            </w:r>
            <w:r>
              <w:rPr>
                <w:rStyle w:val="IndexLink"/>
                <w:rtl w:val="true"/>
              </w:rPr>
              <w:t>الخطبة الثالثة</w:t>
            </w:r>
            <w:r>
              <w:rPr>
                <w:rStyle w:val="IndexLink"/>
                <w:rtl w:val="true"/>
              </w:rPr>
              <w:t>:</w:t>
              <w:tab/>
            </w:r>
            <w:r>
              <w:rPr>
                <w:rStyle w:val="IndexLink"/>
              </w:rPr>
              <w:t>182</w:t>
            </w:r>
          </w:hyperlink>
        </w:p>
        <w:p>
          <w:pPr>
            <w:pStyle w:val="Contents5"/>
            <w:tabs>
              <w:tab w:val="clear" w:pos="7892"/>
              <w:tab w:val="right" w:pos="9026" w:leader="dot"/>
            </w:tabs>
            <w:rPr/>
          </w:pPr>
          <w:hyperlink w:anchor="__RefHeading___Toc2596476_2870459653">
            <w:r>
              <w:rPr>
                <w:webHidden/>
                <w:rStyle w:val="IndexLink"/>
                <w:rtl w:val="true"/>
              </w:rPr>
              <w:t>المبحث الثالث</w:t>
            </w:r>
            <w:r>
              <w:rPr>
                <w:rStyle w:val="IndexLink"/>
                <w:rtl w:val="true"/>
              </w:rPr>
              <w:t xml:space="preserve">: </w:t>
            </w:r>
            <w:r>
              <w:rPr>
                <w:rStyle w:val="IndexLink"/>
                <w:rtl w:val="true"/>
              </w:rPr>
              <w:t>النصوص المختارة</w:t>
            </w:r>
            <w:r>
              <w:rPr>
                <w:rStyle w:val="IndexLink"/>
                <w:rtl w:val="true"/>
              </w:rPr>
              <w:tab/>
            </w:r>
            <w:r>
              <w:rPr>
                <w:rStyle w:val="IndexLink"/>
              </w:rPr>
              <w:t>183</w:t>
            </w:r>
          </w:hyperlink>
        </w:p>
        <w:p>
          <w:pPr>
            <w:pStyle w:val="Contents6"/>
            <w:tabs>
              <w:tab w:val="clear" w:pos="7609"/>
              <w:tab w:val="right" w:pos="9026" w:leader="dot"/>
            </w:tabs>
            <w:rPr/>
          </w:pPr>
          <w:hyperlink w:anchor="__RefHeading___Toc2596478_2870459653">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2596480_2870459653">
            <w:r>
              <w:rPr>
                <w:webHidden/>
                <w:rStyle w:val="IndexLink"/>
                <w:rtl w:val="true"/>
              </w:rPr>
              <w:t>النصوص من التراث الشيعي</w:t>
            </w:r>
            <w:r>
              <w:rPr>
                <w:rStyle w:val="IndexLink"/>
                <w:rtl w:val="true"/>
              </w:rPr>
              <w:tab/>
            </w:r>
            <w:r>
              <w:rPr>
                <w:rStyle w:val="IndexLink"/>
              </w:rPr>
              <w:t>186</w:t>
            </w:r>
          </w:hyperlink>
        </w:p>
        <w:p>
          <w:pPr>
            <w:pStyle w:val="Contents6"/>
            <w:tabs>
              <w:tab w:val="clear" w:pos="7609"/>
              <w:tab w:val="right" w:pos="9026" w:leader="dot"/>
            </w:tabs>
            <w:rPr/>
          </w:pPr>
          <w:hyperlink w:anchor="__RefHeading___Toc2596482_2870459653">
            <w:r>
              <w:rPr>
                <w:webHidden/>
                <w:rStyle w:val="IndexLink"/>
                <w:rtl w:val="true"/>
              </w:rPr>
              <w:t>النص الأوّل</w:t>
            </w:r>
            <w:r>
              <w:rPr>
                <w:rStyle w:val="IndexLink"/>
                <w:rtl w:val="true"/>
              </w:rPr>
              <w:t>:</w:t>
              <w:tab/>
            </w:r>
            <w:r>
              <w:rPr>
                <w:rStyle w:val="IndexLink"/>
              </w:rPr>
              <w:t>186</w:t>
            </w:r>
          </w:hyperlink>
        </w:p>
        <w:p>
          <w:pPr>
            <w:pStyle w:val="Contents6"/>
            <w:tabs>
              <w:tab w:val="clear" w:pos="7609"/>
              <w:tab w:val="right" w:pos="9026" w:leader="dot"/>
            </w:tabs>
            <w:rPr/>
          </w:pPr>
          <w:hyperlink w:anchor="__RefHeading___Toc2596484_2870459653">
            <w:r>
              <w:rPr>
                <w:webHidden/>
                <w:rStyle w:val="IndexLink"/>
                <w:rtl w:val="true"/>
              </w:rPr>
              <w:t>النص الثاني</w:t>
            </w:r>
            <w:r>
              <w:rPr>
                <w:rStyle w:val="IndexLink"/>
                <w:rtl w:val="true"/>
              </w:rPr>
              <w:t>:</w:t>
              <w:tab/>
            </w:r>
            <w:r>
              <w:rPr>
                <w:rStyle w:val="IndexLink"/>
              </w:rPr>
              <w:t>208</w:t>
            </w:r>
          </w:hyperlink>
        </w:p>
        <w:p>
          <w:pPr>
            <w:pStyle w:val="Contents6"/>
            <w:tabs>
              <w:tab w:val="clear" w:pos="7609"/>
              <w:tab w:val="right" w:pos="9026" w:leader="dot"/>
            </w:tabs>
            <w:rPr/>
          </w:pPr>
          <w:hyperlink w:anchor="__RefHeading___Toc2596486_2870459653">
            <w:r>
              <w:rPr>
                <w:webHidden/>
                <w:rStyle w:val="IndexLink"/>
                <w:rtl w:val="true"/>
              </w:rPr>
              <w:t>النص الثالث</w:t>
            </w:r>
            <w:r>
              <w:rPr>
                <w:rStyle w:val="IndexLink"/>
                <w:rtl w:val="true"/>
              </w:rPr>
              <w:t xml:space="preserve">[ </w:t>
            </w:r>
            <w:r>
              <w:rPr>
                <w:rStyle w:val="IndexLink"/>
                <w:rtl w:val="true"/>
              </w:rPr>
              <w:t xml:space="preserve">للخطبة الثالثة </w:t>
            </w:r>
            <w:r>
              <w:rPr>
                <w:rStyle w:val="IndexLink"/>
                <w:rtl w:val="true"/>
              </w:rPr>
              <w:t>]:</w:t>
              <w:tab/>
            </w:r>
            <w:r>
              <w:rPr>
                <w:rStyle w:val="IndexLink"/>
              </w:rPr>
              <w:t>213</w:t>
            </w:r>
          </w:hyperlink>
        </w:p>
        <w:p>
          <w:pPr>
            <w:pStyle w:val="Contents6"/>
            <w:tabs>
              <w:tab w:val="clear" w:pos="7609"/>
              <w:tab w:val="right" w:pos="9026" w:leader="dot"/>
            </w:tabs>
            <w:rPr/>
          </w:pPr>
          <w:hyperlink w:anchor="__RefHeading___Toc2596488_2870459653">
            <w:r>
              <w:rPr>
                <w:webHidden/>
                <w:rStyle w:val="IndexLink"/>
                <w:rtl w:val="true"/>
              </w:rPr>
              <w:t>النصوص من التراث السي</w:t>
            </w:r>
            <w:r>
              <w:rPr>
                <w:rStyle w:val="IndexLink"/>
                <w:rtl w:val="true"/>
              </w:rPr>
              <w:tab/>
            </w:r>
            <w:r>
              <w:rPr>
                <w:rStyle w:val="IndexLink"/>
              </w:rPr>
              <w:t>215</w:t>
            </w:r>
          </w:hyperlink>
        </w:p>
        <w:p>
          <w:pPr>
            <w:pStyle w:val="Contents6"/>
            <w:tabs>
              <w:tab w:val="clear" w:pos="7609"/>
              <w:tab w:val="right" w:pos="9026" w:leader="dot"/>
            </w:tabs>
            <w:rPr/>
          </w:pPr>
          <w:hyperlink w:anchor="__RefHeading___Toc2596490_2870459653">
            <w:r>
              <w:rPr>
                <w:webHidden/>
                <w:rStyle w:val="IndexLink"/>
                <w:rtl w:val="true"/>
              </w:rPr>
              <w:t>الصورة الأولى</w:t>
            </w:r>
            <w:r>
              <w:rPr>
                <w:rStyle w:val="IndexLink"/>
                <w:rtl w:val="true"/>
              </w:rPr>
              <w:t>:</w:t>
              <w:tab/>
            </w:r>
            <w:r>
              <w:rPr>
                <w:rStyle w:val="IndexLink"/>
              </w:rPr>
              <w:t>215</w:t>
            </w:r>
          </w:hyperlink>
        </w:p>
        <w:p>
          <w:pPr>
            <w:pStyle w:val="Contents6"/>
            <w:tabs>
              <w:tab w:val="clear" w:pos="7609"/>
              <w:tab w:val="right" w:pos="9026" w:leader="dot"/>
            </w:tabs>
            <w:rPr/>
          </w:pPr>
          <w:hyperlink w:anchor="__RefHeading___Toc2596492_2870459653">
            <w:r>
              <w:rPr>
                <w:webHidden/>
                <w:rStyle w:val="IndexLink"/>
                <w:rtl w:val="true"/>
              </w:rPr>
              <w:t>الصورة الثانية</w:t>
            </w:r>
            <w:r>
              <w:rPr>
                <w:rStyle w:val="IndexLink"/>
                <w:rtl w:val="true"/>
              </w:rPr>
              <w:t>:</w:t>
              <w:tab/>
            </w:r>
            <w:r>
              <w:rPr>
                <w:rStyle w:val="IndexLink"/>
              </w:rPr>
              <w:t>217</w:t>
            </w:r>
          </w:hyperlink>
        </w:p>
        <w:p>
          <w:pPr>
            <w:pStyle w:val="Contents6"/>
            <w:tabs>
              <w:tab w:val="clear" w:pos="7609"/>
              <w:tab w:val="right" w:pos="9026" w:leader="dot"/>
            </w:tabs>
            <w:rPr/>
          </w:pPr>
          <w:hyperlink w:anchor="__RefHeading___Toc2596494_2870459653">
            <w:r>
              <w:rPr>
                <w:webHidden/>
                <w:rStyle w:val="IndexLink"/>
                <w:rtl w:val="true"/>
              </w:rPr>
              <w:t xml:space="preserve">الصورة الثالثة </w:t>
            </w:r>
            <w:r>
              <w:rPr>
                <w:rStyle w:val="IndexLink"/>
                <w:rtl w:val="true"/>
              </w:rPr>
              <w:t>:</w:t>
              <w:tab/>
            </w:r>
            <w:r>
              <w:rPr>
                <w:rStyle w:val="IndexLink"/>
              </w:rPr>
              <w:t>229</w:t>
            </w:r>
          </w:hyperlink>
        </w:p>
        <w:p>
          <w:pPr>
            <w:pStyle w:val="Contents6"/>
            <w:tabs>
              <w:tab w:val="clear" w:pos="7609"/>
              <w:tab w:val="right" w:pos="9026" w:leader="dot"/>
            </w:tabs>
            <w:rPr/>
          </w:pPr>
          <w:hyperlink w:anchor="__RefHeading___Toc2596496_2870459653">
            <w:r>
              <w:rPr>
                <w:webHidden/>
                <w:rStyle w:val="IndexLink"/>
                <w:rtl w:val="true"/>
              </w:rPr>
              <w:t>کتاب شرح نهج البلاغة الصورۀ الرابعۀ</w:t>
            </w:r>
            <w:r>
              <w:rPr>
                <w:rStyle w:val="IndexLink"/>
                <w:rtl w:val="true"/>
              </w:rPr>
              <w:tab/>
            </w:r>
            <w:r>
              <w:rPr>
                <w:rStyle w:val="IndexLink"/>
              </w:rPr>
              <w:t>229</w:t>
            </w:r>
          </w:hyperlink>
        </w:p>
        <w:p>
          <w:pPr>
            <w:pStyle w:val="Contents6"/>
            <w:tabs>
              <w:tab w:val="clear" w:pos="7609"/>
              <w:tab w:val="right" w:pos="9026" w:leader="dot"/>
            </w:tabs>
            <w:rPr/>
          </w:pPr>
          <w:hyperlink w:anchor="__RefHeading___Toc2596498_2870459653">
            <w:r>
              <w:rPr>
                <w:webHidden/>
                <w:rStyle w:val="IndexLink"/>
                <w:rtl w:val="true"/>
              </w:rPr>
              <w:t>الصورة الرابعة</w:t>
            </w:r>
            <w:r>
              <w:rPr>
                <w:rStyle w:val="IndexLink"/>
                <w:rtl w:val="true"/>
              </w:rPr>
              <w:t>:</w:t>
              <w:tab/>
            </w:r>
            <w:r>
              <w:rPr>
                <w:rStyle w:val="IndexLink"/>
              </w:rPr>
              <w:t>260</w:t>
            </w:r>
          </w:hyperlink>
        </w:p>
        <w:p>
          <w:pPr>
            <w:pStyle w:val="Contents6"/>
            <w:tabs>
              <w:tab w:val="clear" w:pos="7609"/>
              <w:tab w:val="right" w:pos="9026" w:leader="dot"/>
            </w:tabs>
            <w:rPr/>
          </w:pPr>
          <w:hyperlink w:anchor="__RefHeading___Toc2596500_2870459653">
            <w:r>
              <w:rPr>
                <w:webHidden/>
                <w:rStyle w:val="IndexLink"/>
                <w:rtl w:val="true"/>
              </w:rPr>
              <w:t xml:space="preserve">الصورة الخامسة </w:t>
            </w:r>
            <w:r>
              <w:rPr>
                <w:rStyle w:val="IndexLink"/>
                <w:rtl w:val="true"/>
              </w:rPr>
              <w:t>:</w:t>
              <w:tab/>
            </w:r>
            <w:r>
              <w:rPr>
                <w:rStyle w:val="IndexLink"/>
              </w:rPr>
              <w:t>264</w:t>
            </w:r>
          </w:hyperlink>
        </w:p>
        <w:p>
          <w:pPr>
            <w:pStyle w:val="Contents6"/>
            <w:tabs>
              <w:tab w:val="clear" w:pos="7609"/>
              <w:tab w:val="right" w:pos="9026" w:leader="dot"/>
            </w:tabs>
            <w:rPr/>
          </w:pPr>
          <w:hyperlink w:anchor="__RefHeading___Toc2596502_2870459653">
            <w:r>
              <w:rPr>
                <w:webHidden/>
                <w:rStyle w:val="IndexLink"/>
                <w:rtl w:val="true"/>
              </w:rPr>
              <w:t xml:space="preserve">الصورة السادسة </w:t>
            </w:r>
            <w:r>
              <w:rPr>
                <w:rStyle w:val="IndexLink"/>
                <w:rtl w:val="true"/>
              </w:rPr>
              <w:t>:</w:t>
              <w:tab/>
            </w:r>
            <w:r>
              <w:rPr>
                <w:rStyle w:val="IndexLink"/>
              </w:rPr>
              <w:t>291</w:t>
            </w:r>
          </w:hyperlink>
        </w:p>
        <w:p>
          <w:pPr>
            <w:pStyle w:val="Contents6"/>
            <w:tabs>
              <w:tab w:val="clear" w:pos="7609"/>
              <w:tab w:val="right" w:pos="9026" w:leader="dot"/>
            </w:tabs>
            <w:rPr/>
          </w:pPr>
          <w:hyperlink w:anchor="__RefHeading___Toc2596504_2870459653">
            <w:r>
              <w:rPr>
                <w:webHidden/>
                <w:rStyle w:val="IndexLink"/>
                <w:rtl w:val="true"/>
              </w:rPr>
              <w:t>الصورۀالسابعۀ</w:t>
            </w:r>
            <w:r>
              <w:rPr>
                <w:rStyle w:val="IndexLink"/>
                <w:rtl w:val="true"/>
              </w:rPr>
              <w:t>:</w:t>
              <w:tab/>
            </w:r>
            <w:r>
              <w:rPr>
                <w:rStyle w:val="IndexLink"/>
              </w:rPr>
              <w:t>304</w:t>
            </w:r>
          </w:hyperlink>
        </w:p>
        <w:p>
          <w:pPr>
            <w:pStyle w:val="Contents2"/>
            <w:tabs>
              <w:tab w:val="clear" w:pos="8743"/>
              <w:tab w:val="right" w:pos="9026" w:leader="dot"/>
            </w:tabs>
            <w:rPr/>
          </w:pPr>
          <w:hyperlink w:anchor="__RefHeading___Toc2596506_2870459653">
            <w:r>
              <w:rPr>
                <w:webHidden/>
                <w:rStyle w:val="IndexLink"/>
                <w:rtl w:val="true"/>
              </w:rPr>
              <w:t>الباب الرابع</w:t>
            </w:r>
            <w:r>
              <w:rPr>
                <w:rStyle w:val="IndexLink"/>
                <w:rtl w:val="true"/>
              </w:rPr>
              <w:tab/>
            </w:r>
            <w:r>
              <w:rPr>
                <w:rStyle w:val="IndexLink"/>
              </w:rPr>
              <w:t>313</w:t>
            </w:r>
          </w:hyperlink>
        </w:p>
        <w:p>
          <w:pPr>
            <w:pStyle w:val="Contents3"/>
            <w:tabs>
              <w:tab w:val="clear" w:pos="8459"/>
              <w:tab w:val="right" w:pos="9026" w:leader="dot"/>
            </w:tabs>
            <w:rPr/>
          </w:pPr>
          <w:hyperlink w:anchor="__RefHeading___Toc2596508_2870459653">
            <w:r>
              <w:rPr>
                <w:webHidden/>
                <w:rStyle w:val="IndexLink"/>
                <w:rtl w:val="true"/>
              </w:rPr>
              <w:t>في محاور التوثيق</w:t>
            </w:r>
            <w:r>
              <w:rPr>
                <w:rStyle w:val="IndexLink"/>
                <w:rtl w:val="true"/>
              </w:rPr>
              <w:tab/>
            </w:r>
            <w:r>
              <w:rPr>
                <w:rStyle w:val="IndexLink"/>
              </w:rPr>
              <w:t>313</w:t>
            </w:r>
          </w:hyperlink>
        </w:p>
        <w:p>
          <w:pPr>
            <w:pStyle w:val="Contents4"/>
            <w:tabs>
              <w:tab w:val="clear" w:pos="8176"/>
              <w:tab w:val="right" w:pos="9026" w:leader="dot"/>
            </w:tabs>
            <w:rPr/>
          </w:pPr>
          <w:hyperlink w:anchor="__RefHeading___Toc2596510_2870459653">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2596512_2870459653">
            <w:r>
              <w:rPr>
                <w:webHidden/>
                <w:rStyle w:val="IndexLink"/>
                <w:rtl w:val="true"/>
              </w:rPr>
              <w:t>المحور الأول</w:t>
            </w:r>
            <w:r>
              <w:rPr>
                <w:rStyle w:val="IndexLink"/>
                <w:rtl w:val="true"/>
              </w:rPr>
              <w:t xml:space="preserve">: </w:t>
            </w:r>
            <w:r>
              <w:rPr>
                <w:rStyle w:val="IndexLink"/>
                <w:rtl w:val="true"/>
              </w:rPr>
              <w:t>توثيق أصحاب المصادر</w:t>
            </w:r>
            <w:r>
              <w:rPr>
                <w:rStyle w:val="IndexLink"/>
                <w:rtl w:val="true"/>
              </w:rPr>
              <w:tab/>
            </w:r>
            <w:r>
              <w:rPr>
                <w:rStyle w:val="IndexLink"/>
              </w:rPr>
              <w:t>316</w:t>
            </w:r>
          </w:hyperlink>
        </w:p>
        <w:p>
          <w:pPr>
            <w:pStyle w:val="Contents4"/>
            <w:tabs>
              <w:tab w:val="clear" w:pos="8176"/>
              <w:tab w:val="right" w:pos="9026" w:leader="dot"/>
            </w:tabs>
            <w:rPr/>
          </w:pPr>
          <w:hyperlink w:anchor="__RefHeading___Toc2596514_2870459653">
            <w:r>
              <w:rPr>
                <w:webHidden/>
                <w:rStyle w:val="IndexLink"/>
                <w:rtl w:val="true"/>
              </w:rPr>
              <w:t>المحور الثاني</w:t>
            </w:r>
            <w:r>
              <w:rPr>
                <w:rStyle w:val="IndexLink"/>
                <w:rtl w:val="true"/>
              </w:rPr>
              <w:t xml:space="preserve">: </w:t>
            </w:r>
            <w:r>
              <w:rPr>
                <w:rStyle w:val="IndexLink"/>
                <w:rtl w:val="true"/>
              </w:rPr>
              <w:t>توثيق المصادر</w:t>
            </w:r>
            <w:r>
              <w:rPr>
                <w:rStyle w:val="IndexLink"/>
                <w:rtl w:val="true"/>
              </w:rPr>
              <w:tab/>
            </w:r>
            <w:r>
              <w:rPr>
                <w:rStyle w:val="IndexLink"/>
              </w:rPr>
              <w:t>324</w:t>
            </w:r>
          </w:hyperlink>
        </w:p>
        <w:p>
          <w:pPr>
            <w:pStyle w:val="Contents4"/>
            <w:tabs>
              <w:tab w:val="clear" w:pos="8176"/>
              <w:tab w:val="right" w:pos="9026" w:leader="dot"/>
            </w:tabs>
            <w:rPr/>
          </w:pPr>
          <w:hyperlink w:anchor="__RefHeading___Toc2596516_2870459653">
            <w:r>
              <w:rPr>
                <w:webHidden/>
                <w:rStyle w:val="IndexLink"/>
                <w:rtl w:val="true"/>
              </w:rPr>
              <w:t>المحور الثالث</w:t>
            </w:r>
            <w:r>
              <w:rPr>
                <w:rStyle w:val="IndexLink"/>
                <w:rtl w:val="true"/>
              </w:rPr>
              <w:t xml:space="preserve">: </w:t>
            </w:r>
            <w:r>
              <w:rPr>
                <w:rStyle w:val="IndexLink"/>
                <w:rtl w:val="true"/>
              </w:rPr>
              <w:t>توثيق الأسانيد</w:t>
            </w:r>
            <w:r>
              <w:rPr>
                <w:rStyle w:val="IndexLink"/>
                <w:rtl w:val="true"/>
              </w:rPr>
              <w:tab/>
            </w:r>
            <w:r>
              <w:rPr>
                <w:rStyle w:val="IndexLink"/>
              </w:rPr>
              <w:t>329</w:t>
            </w:r>
          </w:hyperlink>
        </w:p>
        <w:p>
          <w:pPr>
            <w:pStyle w:val="Contents5"/>
            <w:tabs>
              <w:tab w:val="clear" w:pos="7892"/>
              <w:tab w:val="right" w:pos="9026" w:leader="dot"/>
            </w:tabs>
            <w:rPr/>
          </w:pPr>
          <w:hyperlink w:anchor="__RefHeading___Toc2596518_2870459653">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2596520_2870459653">
            <w:r>
              <w:rPr>
                <w:webHidden/>
                <w:rStyle w:val="IndexLink"/>
                <w:rtl w:val="true"/>
              </w:rPr>
              <w:t xml:space="preserve">أسانيد الخطبة الكبيرة في كتاب </w:t>
            </w:r>
            <w:r>
              <w:rPr>
                <w:rStyle w:val="IndexLink"/>
                <w:rtl w:val="true"/>
              </w:rPr>
              <w:t>(</w:t>
            </w:r>
            <w:r>
              <w:rPr>
                <w:rStyle w:val="IndexLink"/>
                <w:rtl w:val="true"/>
              </w:rPr>
              <w:t xml:space="preserve">دلائل الإمامة </w:t>
            </w:r>
            <w:r>
              <w:rPr>
                <w:rStyle w:val="IndexLink"/>
                <w:rtl w:val="true"/>
              </w:rPr>
              <w:t>)</w:t>
              <w:tab/>
            </w:r>
            <w:r>
              <w:rPr>
                <w:rStyle w:val="IndexLink"/>
              </w:rPr>
              <w:t>334</w:t>
            </w:r>
          </w:hyperlink>
        </w:p>
        <w:p>
          <w:pPr>
            <w:pStyle w:val="Contents6"/>
            <w:tabs>
              <w:tab w:val="clear" w:pos="7609"/>
              <w:tab w:val="right" w:pos="9026" w:leader="dot"/>
            </w:tabs>
            <w:rPr/>
          </w:pPr>
          <w:hyperlink w:anchor="__RefHeading___Toc2596522_2870459653">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2596524_2870459653">
            <w:r>
              <w:rPr>
                <w:webHidden/>
                <w:rStyle w:val="IndexLink"/>
                <w:rtl w:val="true"/>
              </w:rPr>
              <w:t>(</w:t>
            </w:r>
            <w:r>
              <w:rPr>
                <w:rStyle w:val="IndexLink"/>
                <w:rtl w:val="true"/>
              </w:rPr>
              <w:t>السند الأول</w:t>
            </w:r>
            <w:r>
              <w:rPr>
                <w:rStyle w:val="IndexLink"/>
                <w:rtl w:val="true"/>
              </w:rPr>
              <w:t>)</w:t>
              <w:tab/>
            </w:r>
            <w:r>
              <w:rPr>
                <w:rStyle w:val="IndexLink"/>
              </w:rPr>
              <w:t>334</w:t>
            </w:r>
          </w:hyperlink>
        </w:p>
        <w:p>
          <w:pPr>
            <w:pStyle w:val="Contents6"/>
            <w:tabs>
              <w:tab w:val="clear" w:pos="7609"/>
              <w:tab w:val="right" w:pos="9026" w:leader="dot"/>
            </w:tabs>
            <w:rPr/>
          </w:pPr>
          <w:hyperlink w:anchor="__RefHeading___Toc2596526_2870459653">
            <w:r>
              <w:rPr>
                <w:webHidden/>
                <w:rStyle w:val="IndexLink"/>
                <w:rtl w:val="true"/>
              </w:rPr>
              <w:t>(</w:t>
            </w:r>
            <w:r>
              <w:rPr>
                <w:rStyle w:val="IndexLink"/>
                <w:rtl w:val="true"/>
              </w:rPr>
              <w:t>السند الثاني</w:t>
            </w:r>
            <w:r>
              <w:rPr>
                <w:rStyle w:val="IndexLink"/>
                <w:rtl w:val="true"/>
              </w:rPr>
              <w:t>)</w:t>
              <w:tab/>
            </w:r>
            <w:r>
              <w:rPr>
                <w:rStyle w:val="IndexLink"/>
              </w:rPr>
              <w:t>340</w:t>
            </w:r>
          </w:hyperlink>
        </w:p>
        <w:p>
          <w:pPr>
            <w:pStyle w:val="Contents6"/>
            <w:tabs>
              <w:tab w:val="clear" w:pos="7609"/>
              <w:tab w:val="right" w:pos="9026" w:leader="dot"/>
            </w:tabs>
            <w:rPr/>
          </w:pPr>
          <w:hyperlink w:anchor="__RefHeading___Toc2596528_2870459653">
            <w:r>
              <w:rPr>
                <w:webHidden/>
                <w:rStyle w:val="IndexLink"/>
                <w:rtl w:val="true"/>
              </w:rPr>
              <w:t>(</w:t>
            </w:r>
            <w:r>
              <w:rPr>
                <w:rStyle w:val="IndexLink"/>
                <w:rtl w:val="true"/>
              </w:rPr>
              <w:t>السند الثالث</w:t>
            </w:r>
            <w:r>
              <w:rPr>
                <w:rStyle w:val="IndexLink"/>
                <w:rtl w:val="true"/>
              </w:rPr>
              <w:t>)</w:t>
              <w:tab/>
            </w:r>
            <w:r>
              <w:rPr>
                <w:rStyle w:val="IndexLink"/>
              </w:rPr>
              <w:t>344</w:t>
            </w:r>
          </w:hyperlink>
        </w:p>
        <w:p>
          <w:pPr>
            <w:pStyle w:val="Contents6"/>
            <w:tabs>
              <w:tab w:val="clear" w:pos="7609"/>
              <w:tab w:val="right" w:pos="9026" w:leader="dot"/>
            </w:tabs>
            <w:rPr/>
          </w:pPr>
          <w:hyperlink w:anchor="__RefHeading___Toc2596530_2870459653">
            <w:r>
              <w:rPr>
                <w:webHidden/>
                <w:rStyle w:val="IndexLink"/>
                <w:rtl w:val="true"/>
              </w:rPr>
              <w:t>(</w:t>
            </w:r>
            <w:r>
              <w:rPr>
                <w:rStyle w:val="IndexLink"/>
                <w:rtl w:val="true"/>
              </w:rPr>
              <w:t>السند الرابع</w:t>
            </w:r>
            <w:r>
              <w:rPr>
                <w:rStyle w:val="IndexLink"/>
                <w:rtl w:val="true"/>
              </w:rPr>
              <w:t>)</w:t>
              <w:tab/>
            </w:r>
            <w:r>
              <w:rPr>
                <w:rStyle w:val="IndexLink"/>
              </w:rPr>
              <w:t>345</w:t>
            </w:r>
          </w:hyperlink>
        </w:p>
        <w:p>
          <w:pPr>
            <w:pStyle w:val="Contents6"/>
            <w:tabs>
              <w:tab w:val="clear" w:pos="7609"/>
              <w:tab w:val="right" w:pos="9026" w:leader="dot"/>
            </w:tabs>
            <w:rPr/>
          </w:pPr>
          <w:hyperlink w:anchor="__RefHeading___Toc2596532_2870459653">
            <w:r>
              <w:rPr>
                <w:webHidden/>
                <w:rStyle w:val="IndexLink"/>
                <w:rtl w:val="true"/>
              </w:rPr>
              <w:t>(</w:t>
            </w:r>
            <w:r>
              <w:rPr>
                <w:rStyle w:val="IndexLink"/>
                <w:rtl w:val="true"/>
              </w:rPr>
              <w:t>السند الخامس</w:t>
            </w:r>
            <w:r>
              <w:rPr>
                <w:rStyle w:val="IndexLink"/>
                <w:rtl w:val="true"/>
              </w:rPr>
              <w:t>)</w:t>
              <w:tab/>
            </w:r>
            <w:r>
              <w:rPr>
                <w:rStyle w:val="IndexLink"/>
              </w:rPr>
              <w:t>348</w:t>
            </w:r>
          </w:hyperlink>
        </w:p>
        <w:p>
          <w:pPr>
            <w:pStyle w:val="Contents6"/>
            <w:tabs>
              <w:tab w:val="clear" w:pos="7609"/>
              <w:tab w:val="right" w:pos="9026" w:leader="dot"/>
            </w:tabs>
            <w:rPr/>
          </w:pPr>
          <w:hyperlink w:anchor="__RefHeading___Toc2596534_2870459653">
            <w:r>
              <w:rPr>
                <w:webHidden/>
                <w:rStyle w:val="IndexLink"/>
                <w:rtl w:val="true"/>
              </w:rPr>
              <w:t>(</w:t>
            </w:r>
            <w:r>
              <w:rPr>
                <w:rStyle w:val="IndexLink"/>
                <w:rtl w:val="true"/>
              </w:rPr>
              <w:t xml:space="preserve">السند السادس </w:t>
            </w:r>
            <w:r>
              <w:rPr>
                <w:rStyle w:val="IndexLink"/>
                <w:rtl w:val="true"/>
              </w:rPr>
              <w:t>)</w:t>
              <w:tab/>
            </w:r>
            <w:r>
              <w:rPr>
                <w:rStyle w:val="IndexLink"/>
              </w:rPr>
              <w:t>349</w:t>
            </w:r>
          </w:hyperlink>
        </w:p>
        <w:p>
          <w:pPr>
            <w:pStyle w:val="Contents6"/>
            <w:tabs>
              <w:tab w:val="clear" w:pos="7609"/>
              <w:tab w:val="right" w:pos="9026" w:leader="dot"/>
            </w:tabs>
            <w:rPr/>
          </w:pPr>
          <w:hyperlink w:anchor="__RefHeading___Toc2596536_2870459653">
            <w:r>
              <w:rPr>
                <w:webHidden/>
                <w:rStyle w:val="IndexLink"/>
                <w:rtl w:val="true"/>
              </w:rPr>
              <w:t>(</w:t>
            </w:r>
            <w:r>
              <w:rPr>
                <w:rStyle w:val="IndexLink"/>
                <w:rtl w:val="true"/>
              </w:rPr>
              <w:t xml:space="preserve">السند السابع </w:t>
            </w:r>
            <w:r>
              <w:rPr>
                <w:rStyle w:val="IndexLink"/>
                <w:rtl w:val="true"/>
              </w:rPr>
              <w:t>)</w:t>
              <w:tab/>
            </w:r>
            <w:r>
              <w:rPr>
                <w:rStyle w:val="IndexLink"/>
              </w:rPr>
              <w:t>350</w:t>
            </w:r>
          </w:hyperlink>
        </w:p>
        <w:p>
          <w:pPr>
            <w:pStyle w:val="Contents6"/>
            <w:tabs>
              <w:tab w:val="clear" w:pos="7609"/>
              <w:tab w:val="right" w:pos="9026" w:leader="dot"/>
            </w:tabs>
            <w:rPr/>
          </w:pPr>
          <w:hyperlink w:anchor="__RefHeading___Toc2596538_2870459653">
            <w:r>
              <w:rPr>
                <w:webHidden/>
                <w:rStyle w:val="IndexLink"/>
                <w:rtl w:val="true"/>
              </w:rPr>
              <w:t>(</w:t>
            </w:r>
            <w:r>
              <w:rPr>
                <w:rStyle w:val="IndexLink"/>
                <w:rtl w:val="true"/>
              </w:rPr>
              <w:t>السند الثامن</w:t>
            </w:r>
            <w:r>
              <w:rPr>
                <w:rStyle w:val="IndexLink"/>
                <w:rtl w:val="true"/>
              </w:rPr>
              <w:t>)</w:t>
              <w:tab/>
            </w:r>
            <w:r>
              <w:rPr>
                <w:rStyle w:val="IndexLink"/>
              </w:rPr>
              <w:t>351</w:t>
            </w:r>
          </w:hyperlink>
        </w:p>
        <w:p>
          <w:pPr>
            <w:pStyle w:val="Contents6"/>
            <w:tabs>
              <w:tab w:val="clear" w:pos="7609"/>
              <w:tab w:val="right" w:pos="9026" w:leader="dot"/>
            </w:tabs>
            <w:rPr/>
          </w:pPr>
          <w:hyperlink w:anchor="__RefHeading___Toc2596540_2870459653">
            <w:r>
              <w:rPr>
                <w:webHidden/>
                <w:rStyle w:val="IndexLink"/>
                <w:rtl w:val="true"/>
              </w:rPr>
              <w:t>(</w:t>
            </w:r>
            <w:r>
              <w:rPr>
                <w:rStyle w:val="IndexLink"/>
                <w:rtl w:val="true"/>
              </w:rPr>
              <w:t>السند التاسع</w:t>
            </w:r>
            <w:r>
              <w:rPr>
                <w:rStyle w:val="IndexLink"/>
                <w:rtl w:val="true"/>
              </w:rPr>
              <w:t>)</w:t>
              <w:tab/>
            </w:r>
            <w:r>
              <w:rPr>
                <w:rStyle w:val="IndexLink"/>
              </w:rPr>
              <w:t>351</w:t>
            </w:r>
          </w:hyperlink>
        </w:p>
        <w:p>
          <w:pPr>
            <w:pStyle w:val="Contents5"/>
            <w:tabs>
              <w:tab w:val="clear" w:pos="7892"/>
              <w:tab w:val="right" w:pos="9026" w:leader="dot"/>
            </w:tabs>
            <w:rPr/>
          </w:pPr>
          <w:hyperlink w:anchor="__RefHeading___Toc2596542_2870459653">
            <w:r>
              <w:rPr>
                <w:webHidden/>
                <w:rStyle w:val="IndexLink"/>
                <w:rtl w:val="true"/>
              </w:rPr>
              <w:t>أسانيد الجوهري</w:t>
            </w:r>
            <w:r>
              <w:rPr>
                <w:rStyle w:val="IndexLink"/>
                <w:rtl w:val="true"/>
              </w:rPr>
              <w:tab/>
            </w:r>
            <w:r>
              <w:rPr>
                <w:rStyle w:val="IndexLink"/>
              </w:rPr>
              <w:t>352</w:t>
            </w:r>
          </w:hyperlink>
        </w:p>
        <w:p>
          <w:pPr>
            <w:pStyle w:val="Contents6"/>
            <w:tabs>
              <w:tab w:val="clear" w:pos="7609"/>
              <w:tab w:val="right" w:pos="9026" w:leader="dot"/>
            </w:tabs>
            <w:rPr/>
          </w:pPr>
          <w:hyperlink w:anchor="__RefHeading___Toc2596544_2870459653">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2596546_2870459653">
            <w:r>
              <w:rPr>
                <w:webHidden/>
                <w:rStyle w:val="IndexLink"/>
                <w:rtl w:val="true"/>
              </w:rPr>
              <w:t>(</w:t>
            </w:r>
            <w:r>
              <w:rPr>
                <w:rStyle w:val="IndexLink"/>
                <w:rtl w:val="true"/>
              </w:rPr>
              <w:t>السند الأول</w:t>
            </w:r>
            <w:r>
              <w:rPr>
                <w:rStyle w:val="IndexLink"/>
                <w:rtl w:val="true"/>
              </w:rPr>
              <w:t>)</w:t>
              <w:tab/>
            </w:r>
            <w:r>
              <w:rPr>
                <w:rStyle w:val="IndexLink"/>
              </w:rPr>
              <w:t>352</w:t>
            </w:r>
          </w:hyperlink>
        </w:p>
        <w:p>
          <w:pPr>
            <w:pStyle w:val="Contents6"/>
            <w:tabs>
              <w:tab w:val="clear" w:pos="7609"/>
              <w:tab w:val="right" w:pos="9026" w:leader="dot"/>
            </w:tabs>
            <w:rPr/>
          </w:pPr>
          <w:hyperlink w:anchor="__RefHeading___Toc2596548_2870459653">
            <w:r>
              <w:rPr>
                <w:webHidden/>
                <w:rStyle w:val="IndexLink"/>
                <w:rtl w:val="true"/>
              </w:rPr>
              <w:t>(</w:t>
            </w:r>
            <w:r>
              <w:rPr>
                <w:rStyle w:val="IndexLink"/>
                <w:rtl w:val="true"/>
              </w:rPr>
              <w:t>السند الثاني</w:t>
            </w:r>
            <w:r>
              <w:rPr>
                <w:rStyle w:val="IndexLink"/>
                <w:rtl w:val="true"/>
              </w:rPr>
              <w:t>)</w:t>
              <w:tab/>
            </w:r>
            <w:r>
              <w:rPr>
                <w:rStyle w:val="IndexLink"/>
              </w:rPr>
              <w:t>353</w:t>
            </w:r>
          </w:hyperlink>
        </w:p>
        <w:p>
          <w:pPr>
            <w:pStyle w:val="Contents6"/>
            <w:tabs>
              <w:tab w:val="clear" w:pos="7609"/>
              <w:tab w:val="right" w:pos="9026" w:leader="dot"/>
            </w:tabs>
            <w:rPr/>
          </w:pPr>
          <w:hyperlink w:anchor="__RefHeading___Toc2596550_2870459653">
            <w:r>
              <w:rPr>
                <w:webHidden/>
                <w:rStyle w:val="IndexLink"/>
                <w:rtl w:val="true"/>
              </w:rPr>
              <w:t>(</w:t>
            </w:r>
            <w:r>
              <w:rPr>
                <w:rStyle w:val="IndexLink"/>
                <w:rtl w:val="true"/>
              </w:rPr>
              <w:t>السند الثالث</w:t>
            </w:r>
            <w:r>
              <w:rPr>
                <w:rStyle w:val="IndexLink"/>
                <w:rtl w:val="true"/>
              </w:rPr>
              <w:t>)</w:t>
              <w:tab/>
            </w:r>
            <w:r>
              <w:rPr>
                <w:rStyle w:val="IndexLink"/>
              </w:rPr>
              <w:t>353</w:t>
            </w:r>
          </w:hyperlink>
        </w:p>
        <w:p>
          <w:pPr>
            <w:pStyle w:val="Contents5"/>
            <w:tabs>
              <w:tab w:val="clear" w:pos="7892"/>
              <w:tab w:val="right" w:pos="9026" w:leader="dot"/>
            </w:tabs>
            <w:rPr/>
          </w:pPr>
          <w:hyperlink w:anchor="__RefHeading___Toc2596552_2870459653">
            <w:r>
              <w:rPr>
                <w:webHidden/>
                <w:rStyle w:val="IndexLink"/>
                <w:rtl w:val="true"/>
              </w:rPr>
              <w:t>إسناد ابن أبي طاهر في بلاغات النساء</w:t>
            </w:r>
            <w:r>
              <w:rPr>
                <w:rStyle w:val="IndexLink"/>
                <w:rtl w:val="true"/>
              </w:rPr>
              <w:tab/>
            </w:r>
            <w:r>
              <w:rPr>
                <w:rStyle w:val="IndexLink"/>
              </w:rPr>
              <w:t>354</w:t>
            </w:r>
          </w:hyperlink>
        </w:p>
        <w:p>
          <w:pPr>
            <w:pStyle w:val="Contents5"/>
            <w:tabs>
              <w:tab w:val="clear" w:pos="7892"/>
              <w:tab w:val="right" w:pos="9026" w:leader="dot"/>
            </w:tabs>
            <w:rPr/>
          </w:pPr>
          <w:hyperlink w:anchor="__RefHeading___Toc2596554_2870459653">
            <w:r>
              <w:rPr>
                <w:webHidden/>
                <w:rStyle w:val="IndexLink"/>
                <w:rtl w:val="true"/>
              </w:rPr>
              <w:t>أسانيد السيد المرتضى</w:t>
            </w:r>
            <w:r>
              <w:rPr>
                <w:rStyle w:val="IndexLink"/>
                <w:rtl w:val="true"/>
              </w:rPr>
              <w:tab/>
            </w:r>
            <w:r>
              <w:rPr>
                <w:rStyle w:val="IndexLink"/>
              </w:rPr>
              <w:t>356</w:t>
            </w:r>
          </w:hyperlink>
        </w:p>
        <w:p>
          <w:pPr>
            <w:pStyle w:val="Contents5"/>
            <w:tabs>
              <w:tab w:val="clear" w:pos="7892"/>
              <w:tab w:val="right" w:pos="9026" w:leader="dot"/>
            </w:tabs>
            <w:rPr/>
          </w:pPr>
          <w:hyperlink w:anchor="__RefHeading___Toc2596556_2870459653">
            <w:r>
              <w:rPr>
                <w:webHidden/>
                <w:rStyle w:val="IndexLink"/>
                <w:rtl w:val="true"/>
              </w:rPr>
              <w:t>وقفة صارخة للسيّد ابن طاووس</w:t>
            </w:r>
            <w:r>
              <w:rPr>
                <w:rStyle w:val="IndexLink"/>
                <w:rtl w:val="true"/>
              </w:rPr>
              <w:t>(</w:t>
            </w:r>
            <w:r>
              <w:rPr>
                <w:rStyle w:val="IndexLink"/>
                <w:rtl w:val="true"/>
              </w:rPr>
              <w:t>رحمه الله</w:t>
            </w:r>
            <w:r>
              <w:rPr>
                <w:rStyle w:val="IndexLink"/>
                <w:rtl w:val="true"/>
              </w:rPr>
              <w:t>)</w:t>
              <w:tab/>
            </w:r>
            <w:r>
              <w:rPr>
                <w:rStyle w:val="IndexLink"/>
              </w:rPr>
              <w:t>366</w:t>
            </w:r>
          </w:hyperlink>
        </w:p>
        <w:p>
          <w:pPr>
            <w:pStyle w:val="Contents5"/>
            <w:tabs>
              <w:tab w:val="clear" w:pos="7892"/>
              <w:tab w:val="right" w:pos="9026" w:leader="dot"/>
            </w:tabs>
            <w:rPr/>
          </w:pPr>
          <w:hyperlink w:anchor="__RefHeading___Toc2596558_2870459653">
            <w:r>
              <w:rPr>
                <w:webHidden/>
                <w:rStyle w:val="IndexLink"/>
                <w:rtl w:val="true"/>
              </w:rPr>
              <w:t>توثيق إسناد ابن طاووس</w:t>
            </w:r>
            <w:r>
              <w:rPr>
                <w:rStyle w:val="IndexLink"/>
                <w:rtl w:val="true"/>
              </w:rPr>
              <w:tab/>
            </w:r>
            <w:r>
              <w:rPr>
                <w:rStyle w:val="IndexLink"/>
              </w:rPr>
              <w:t>370</w:t>
            </w:r>
          </w:hyperlink>
        </w:p>
        <w:p>
          <w:pPr>
            <w:pStyle w:val="Contents5"/>
            <w:tabs>
              <w:tab w:val="clear" w:pos="7892"/>
              <w:tab w:val="right" w:pos="9026" w:leader="dot"/>
            </w:tabs>
            <w:rPr/>
          </w:pPr>
          <w:hyperlink w:anchor="__RefHeading___Toc2596560_2870459653">
            <w:r>
              <w:rPr>
                <w:webHidden/>
                <w:rStyle w:val="IndexLink"/>
                <w:rtl w:val="true"/>
              </w:rPr>
              <w:t>أسانيد الخطبة الصغيرة</w:t>
            </w:r>
            <w:r>
              <w:rPr>
                <w:rStyle w:val="IndexLink"/>
                <w:rtl w:val="true"/>
              </w:rPr>
              <w:tab/>
            </w:r>
            <w:r>
              <w:rPr>
                <w:rStyle w:val="IndexLink"/>
              </w:rPr>
              <w:t>372</w:t>
            </w:r>
          </w:hyperlink>
        </w:p>
        <w:p>
          <w:pPr>
            <w:pStyle w:val="Contents4"/>
            <w:tabs>
              <w:tab w:val="clear" w:pos="8176"/>
              <w:tab w:val="right" w:pos="9026" w:leader="dot"/>
            </w:tabs>
            <w:rPr/>
          </w:pPr>
          <w:hyperlink w:anchor="__RefHeading___Toc2596562_2870459653">
            <w:r>
              <w:rPr>
                <w:webHidden/>
                <w:rStyle w:val="IndexLink"/>
                <w:rtl w:val="true"/>
              </w:rPr>
              <w:t>المحور الرابع</w:t>
            </w:r>
            <w:r>
              <w:rPr>
                <w:rStyle w:val="IndexLink"/>
                <w:rtl w:val="true"/>
              </w:rPr>
              <w:t xml:space="preserve">: </w:t>
            </w:r>
            <w:r>
              <w:rPr>
                <w:rStyle w:val="IndexLink"/>
                <w:rtl w:val="true"/>
              </w:rPr>
              <w:t>روعة الأسلوب</w:t>
            </w:r>
            <w:r>
              <w:rPr>
                <w:rStyle w:val="IndexLink"/>
                <w:rtl w:val="true"/>
              </w:rPr>
              <w:tab/>
            </w:r>
            <w:r>
              <w:rPr>
                <w:rStyle w:val="IndexLink"/>
              </w:rPr>
              <w:t>375</w:t>
            </w:r>
          </w:hyperlink>
        </w:p>
        <w:p>
          <w:pPr>
            <w:pStyle w:val="Contents4"/>
            <w:tabs>
              <w:tab w:val="clear" w:pos="8176"/>
              <w:tab w:val="right" w:pos="9026" w:leader="dot"/>
            </w:tabs>
            <w:rPr/>
          </w:pPr>
          <w:hyperlink w:anchor="__RefHeading___Toc2596564_2870459653">
            <w:r>
              <w:rPr>
                <w:webHidden/>
                <w:rStyle w:val="IndexLink"/>
                <w:rtl w:val="true"/>
              </w:rPr>
              <w:t xml:space="preserve">المحور الخامس </w:t>
            </w:r>
            <w:r>
              <w:rPr>
                <w:rStyle w:val="IndexLink"/>
                <w:rtl w:val="true"/>
              </w:rPr>
              <w:t xml:space="preserve">: </w:t>
            </w:r>
            <w:r>
              <w:rPr>
                <w:rStyle w:val="IndexLink"/>
                <w:rtl w:val="true"/>
              </w:rPr>
              <w:t>قوة الحجة</w:t>
            </w:r>
            <w:r>
              <w:rPr>
                <w:rStyle w:val="IndexLink"/>
                <w:rtl w:val="true"/>
              </w:rPr>
              <w:tab/>
            </w:r>
            <w:r>
              <w:rPr>
                <w:rStyle w:val="IndexLink"/>
              </w:rPr>
              <w:t>384</w:t>
            </w:r>
          </w:hyperlink>
        </w:p>
        <w:p>
          <w:pPr>
            <w:pStyle w:val="Contents2"/>
            <w:tabs>
              <w:tab w:val="clear" w:pos="8743"/>
              <w:tab w:val="right" w:pos="9026" w:leader="dot"/>
            </w:tabs>
            <w:rPr/>
          </w:pPr>
          <w:hyperlink w:anchor="__RefHeading___Toc2596566_2870459653">
            <w:r>
              <w:rPr>
                <w:webHidden/>
                <w:rStyle w:val="IndexLink"/>
                <w:rtl w:val="true"/>
              </w:rPr>
              <w:t>الخاتمة</w:t>
            </w:r>
            <w:r>
              <w:rPr>
                <w:rStyle w:val="IndexLink"/>
                <w:rtl w:val="true"/>
              </w:rPr>
              <w:tab/>
            </w:r>
            <w:r>
              <w:rPr>
                <w:rStyle w:val="IndexLink"/>
              </w:rPr>
              <w:t>387</w:t>
            </w:r>
          </w:hyperlink>
        </w:p>
        <w:p>
          <w:pPr>
            <w:pStyle w:val="Contents2"/>
            <w:tabs>
              <w:tab w:val="clear" w:pos="8743"/>
              <w:tab w:val="right" w:pos="9026" w:leader="dot"/>
            </w:tabs>
            <w:rPr/>
          </w:pPr>
          <w:hyperlink w:anchor="__RefHeading___Toc2596568_2870459653">
            <w:r>
              <w:rPr>
                <w:webHidden/>
                <w:rStyle w:val="IndexLink"/>
                <w:rtl w:val="true"/>
              </w:rPr>
              <w:t>مع العقّاد والنقّاد</w:t>
            </w:r>
            <w:r>
              <w:rPr>
                <w:rStyle w:val="IndexLink"/>
                <w:rtl w:val="true"/>
              </w:rPr>
              <w:tab/>
            </w:r>
            <w:r>
              <w:rPr>
                <w:rStyle w:val="IndexLink"/>
              </w:rPr>
              <w:t>389</w:t>
            </w:r>
          </w:hyperlink>
        </w:p>
        <w:p>
          <w:pPr>
            <w:pStyle w:val="Contents2"/>
            <w:tabs>
              <w:tab w:val="clear" w:pos="8743"/>
              <w:tab w:val="right" w:pos="9026" w:leader="dot"/>
            </w:tabs>
            <w:rPr/>
          </w:pPr>
          <w:hyperlink w:anchor="__RefHeading___Toc2596570_2870459653">
            <w:r>
              <w:rPr>
                <w:webHidden/>
                <w:rStyle w:val="IndexLink"/>
                <w:rtl w:val="true"/>
              </w:rPr>
              <w:t>محتويات الكتاب</w:t>
            </w:r>
            <w:r>
              <w:rPr>
                <w:rStyle w:val="IndexLink"/>
                <w:rtl w:val="true"/>
              </w:rPr>
              <w:tab/>
            </w:r>
            <w:r>
              <w:rPr>
                <w:rStyle w:val="IndexLink"/>
              </w:rPr>
              <w:t>425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78_70580"/>
      <w:bookmarkStart w:id="1" w:name="pg9078_70580"/>
      <w:bookmarkEnd w:id="1"/>
    </w:p>
    <w:p>
      <w:pPr>
        <w:pStyle w:val="Heading2"/>
        <w:numPr>
          <w:ilvl w:val="1"/>
          <w:numId w:val="1"/>
        </w:numPr>
        <w:rPr/>
      </w:pPr>
      <w:bookmarkStart w:id="2" w:name="pg9078_70580"/>
      <w:bookmarkStart w:id="3" w:name="__RefHeading___Toc2596376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نهاية التحقيق</w:t>
      </w:r>
    </w:p>
    <w:p>
      <w:pPr>
        <w:pStyle w:val="BookText"/>
        <w:rPr/>
      </w:pPr>
      <w:r>
        <w:rPr>
          <w:rFonts w:ascii="Amiri" w:hAnsi="Amiri" w:eastAsia="Amiri" w:cs="Amiri"/>
          <w:color w:val="111111"/>
          <w:sz w:val="28"/>
          <w:sz w:val="28"/>
          <w:szCs w:val="28"/>
          <w:rtl w:val="true"/>
          <w:lang w:bidi="ar-SA"/>
        </w:rPr>
        <w:t>فيما جرى في أمر فدك للصدّيقة والصدّيق بالنصّ والتوثيق</w:t>
      </w:r>
    </w:p>
    <w:p>
      <w:pPr>
        <w:pStyle w:val="BookText"/>
        <w:rPr/>
      </w:pPr>
      <w:r>
        <w:rPr>
          <w:rFonts w:ascii="Amiri" w:hAnsi="Amiri" w:eastAsia="Amiri" w:cs="Amiri"/>
          <w:color w:val="111111"/>
          <w:sz w:val="28"/>
          <w:sz w:val="28"/>
          <w:szCs w:val="28"/>
          <w:rtl w:val="true"/>
          <w:lang w:bidi="ar-SA"/>
        </w:rPr>
        <w:t>تقديم وجمع وتحقيق</w:t>
      </w:r>
    </w:p>
    <w:p>
      <w:pPr>
        <w:pStyle w:val="BookText"/>
        <w:rPr/>
      </w:pPr>
      <w:r>
        <w:rPr>
          <w:rFonts w:ascii="Amiri" w:hAnsi="Amiri" w:eastAsia="Amiri" w:cs="Amiri"/>
          <w:color w:val="111111"/>
          <w:sz w:val="28"/>
          <w:sz w:val="28"/>
          <w:szCs w:val="28"/>
          <w:rtl w:val="true"/>
          <w:lang w:bidi="ar-SA"/>
        </w:rPr>
        <w:t>آية الله السيد محمد مهدي السيد حسن الموسوي الخرسان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96378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نهاية التحقيق</w:t>
      </w:r>
    </w:p>
    <w:p>
      <w:pPr>
        <w:pStyle w:val="BookText"/>
        <w:rPr/>
      </w:pPr>
      <w:r>
        <w:rPr>
          <w:rFonts w:ascii="Amiri" w:hAnsi="Amiri" w:eastAsia="Amiri" w:cs="Amiri"/>
          <w:color w:val="111111"/>
          <w:sz w:val="28"/>
          <w:sz w:val="28"/>
          <w:szCs w:val="28"/>
          <w:rtl w:val="true"/>
          <w:lang w:bidi="ar-SA"/>
        </w:rPr>
        <w:t>فيما جرى في أمر فدك للصدّيقة والصدّيق بالنصّ والتوثيق</w:t>
      </w:r>
    </w:p>
    <w:p>
      <w:pPr>
        <w:pStyle w:val="BookText"/>
        <w:rPr/>
      </w:pPr>
      <w:r>
        <w:rPr>
          <w:rFonts w:ascii="Amiri" w:hAnsi="Amiri" w:eastAsia="Amiri" w:cs="Amiri"/>
          <w:color w:val="111111"/>
          <w:sz w:val="28"/>
          <w:sz w:val="28"/>
          <w:szCs w:val="28"/>
          <w:rtl w:val="true"/>
          <w:lang w:bidi="ar-SA"/>
        </w:rPr>
        <w:t>تقديم وجمع وتحقيق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السيد محمد مهدي السيد حسن الموسوي الخرسان </w:t>
      </w:r>
      <w:bookmarkStart w:id="7" w:name="pg9078_70582"/>
    </w:p>
    <w:p>
      <w:pPr>
        <w:pStyle w:val="Heading2"/>
        <w:numPr>
          <w:ilvl w:val="1"/>
          <w:numId w:val="1"/>
        </w:numPr>
        <w:rPr/>
      </w:pPr>
      <w:bookmarkStart w:id="8" w:name="__RefHeading___Toc2596380_2870459653"/>
      <w:bookmarkStart w:id="9" w:name="_Toc3"/>
      <w:bookmarkEnd w:id="7"/>
      <w:bookmarkEnd w:id="8"/>
      <w:r>
        <w:rPr>
          <w:rtl w:val="true"/>
        </w:rPr>
        <w:t>المقدمة</w:t>
      </w:r>
      <w:bookmarkEnd w:id="9"/>
    </w:p>
    <w:p>
      <w:pPr>
        <w:pStyle w:val="Heading3"/>
        <w:numPr>
          <w:ilvl w:val="2"/>
          <w:numId w:val="1"/>
        </w:numPr>
        <w:rPr/>
      </w:pPr>
      <w:bookmarkStart w:id="10" w:name="__RefHeading___Toc2596382_2870459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أبتدئ بالحمد لمن هو أولى بالحمد والمجد والطول، الحمد لله على ما أنعم، وله الشكر على ما ألهم، والثناء بما قدّم من عموم نعم ابتداها، وسبوغ ألاء أسداها، وتمام منن والاها، جمّ عن الإحصاء عددّها، ونأى عن الجزاء أمدّها، وتفاوت عن الإدراك أبدّها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وندبهم لاستزادتها بالشكر لاتصالها، واستحمدَ إلى الخلائق بإجزالها، وثنّى بالندب لأمثالها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ابتدأت سيدة النساء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الشهيرة في مسجد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ابتدأتُ أنا بما ابتدأت به هي صلوات الله عليها وعلى أبيها وبعلها وبنيها، لأني أردت الوصول إلى ساحة قدسها، والدنو من رحمة بركتها في عملي هذا وهو توثيق أسانيد خطبتها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فعسى أن أحظى بنظرة عطف من لطفها، فتشملني بشفاعتها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فإنّ لها عند الله مقاماً عظيماً، وجاهاً كريماً، فصلّى الله عليها وعلى أبيها وبعلها وبنيها وسلّم تسليماً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فاطمة الزهراء يا بنت محمد يا قرّة عين الرسول، يا سيدتنا ومولاتنا إنّا توجّهنا واستشفعنا وتوسلنا بكِ إلى الله وقدّمناك بين يدي حاجاتنا، يا وجيهة عند الله إشفعي لنا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ياسيدتي إنّ خطبتكِ في شأن فدك الّتي ألقيتِها في مسجد أبيك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فأقمتِ بها الحجة وأنرتِ المحجة، فانقطع الخصوم عن الإدلاء بما عندهم ممّا يردون به القوارع التّي صدعتهم بها، فكان الكذب والإفتراء، وكان التعريض والإزدراء، ومرّت السنون، وذهب كلّ فريق ممّن أحبّ أو سخط بما يؤمنون فيما يعملون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ونبتت نابتة لم تستمرئ طعم الإيمان على حقيقته، فلم يكن إيمانهم إلّا لعقا على ألسنتهم، لم يجاوز تراقيهم، فأنكروا الخطبة وأسبابها، وأحاطوها بشُبَه كنسج العنكبوت، فاستهووا بعض المغفلين، وهؤلاء قد يُعذرون لأنّهم لم يروا إلا ما حولهم، ولم يسمعوا إلا ما يتلوه عليهم وعّاظ السلاطين من خلال خطب الجمعات والأعياد، فلم يستطيعوا فكّ الرهان عن رقابهم، ولا رفع الغشاوة عن أعينهم، فأنّى لهم المعاينة؟ وأنّى لهم الموازنة؟ وهم في ظلام من التضليل مطبق، وفي متاهة وعلى شفا جرف هار، ولمّا كان الدين هو النصيحة لعامة المسلمين، أوجب عليَّ الحقُّ إجابةَ طلب المؤمنين، فأدليتُ بدلوي مع الواردين، عسى أن أوضح </w:t>
      </w:r>
      <w:bookmarkStart w:id="12" w:name="pg9078_70584"/>
    </w:p>
    <w:p>
      <w:pPr>
        <w:pStyle w:val="BookText"/>
        <w:rPr/>
      </w:pPr>
      <w:bookmarkEnd w:id="12"/>
      <w:r>
        <w:rPr>
          <w:rFonts w:ascii="Amiri" w:hAnsi="Amiri" w:eastAsia="Amiri" w:cs="Amiri"/>
          <w:color w:val="111111"/>
          <w:sz w:val="28"/>
          <w:sz w:val="28"/>
          <w:szCs w:val="28"/>
          <w:rtl w:val="true"/>
          <w:lang w:bidi="ar-SA"/>
        </w:rPr>
        <w:t>لمن غفل أو تغافل وثاقة الخطبة من مصادر العامة والخاصّة، وأسأل الله تعالى أن يتقبل منّي عملي خالصاً لوجهه الكريم، وعسى أن يهتدي به مضلّل غافل، أو جاهل متغافل، فيتبع سبيل من أناب، فأثاب عليه أحسن الثواب، إنّ ربّي رحيم ودود</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596384_2870459653"/>
      <w:bookmarkStart w:id="14" w:name="_Toc5"/>
      <w:bookmarkEnd w:id="13"/>
      <w:r>
        <w:rPr>
          <w:rtl w:val="true"/>
        </w:rPr>
        <w:t>الباعث على هذا</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حداني إلى هذا العمل كثرة ما أشيع وأذيع في وسائل الإعلام الكاذب في هذه الأيّام من أن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تمت وهي غضبى على الشيخين، بل إنّها كانت غضبى أوّلاً ولكنها رضيت عنهما حين أتياها عائدين، وبالتالي فإنّها لمّا ماتت صلّى عليها ،أبوبكر ، كما سيأتي ذكر هذا ضمن صور بعض النصوص الآتية – وبهذا ونحوه بدأ الوهم يتحول إلى الشك والشك يتسرب في نفوس البعض، ثمّ يتحول في طريقه إلى الظن، وربّما ينقلب إلى يقين بعد حين، والبلية والطامة هي أن نقرأ ذلك في منشورات هنا وهناك، وما أدري لماذا هذا في هذا الوقت، ثمّ ماذا من بعد الاستنكار يأتي غير الإنكار ؟ وما أدري كيف لنا توجيه ما ورد عن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بدءاً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قاله في تأبينها عند دفنها؟ وسيأتي ذكره في بعض النصوص الآتية، ثمّ ما ورد من ألفاظ زيارتها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عن أبنائها، وما ورد في ذكر مقامها يوم القيامة وشكايتها، وهذا ما روته مصادرنا عن أئمتنا، ومنه ما رواه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بحكم المرفوع </w:t>
      </w:r>
      <w:bookmarkStart w:id="15" w:name="pg9078_70585"/>
    </w:p>
    <w:p>
      <w:pPr>
        <w:pStyle w:val="BookText"/>
        <w:rPr/>
      </w:pPr>
      <w:bookmarkEnd w:id="15"/>
      <w:r>
        <w:rPr>
          <w:rFonts w:ascii="Amiri" w:hAnsi="Amiri" w:eastAsia="Amiri" w:cs="Amiri"/>
          <w:color w:val="111111"/>
          <w:sz w:val="28"/>
          <w:sz w:val="28"/>
          <w:szCs w:val="28"/>
          <w:rtl w:val="true"/>
          <w:lang w:bidi="ar-SA"/>
        </w:rPr>
        <w:t xml:space="preserve">كما يراه غيرنا، ولقد سبق الناصر الأطروش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والقاضي محمّد بن أحمد بن الجنيد أبو علي الإسكافيه وهو من قدماء أصحابنا إلى تأليف 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الظلامة الفاطمية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وقد نقل عن كتاب هذا الشيخ تقي الدين عبد الله الحلي في كتابه </w:t>
      </w:r>
      <w:r>
        <w:rPr>
          <w:rStyle w:val="FootnoteAnchor"/>
          <w:rtl w:val="true"/>
        </w:rPr>
        <w:footnoteReference w:id="4"/>
      </w:r>
      <w:r>
        <w:rPr>
          <w:rFonts w:ascii="Amiri" w:hAnsi="Amiri" w:eastAsia="Amiri" w:cs="Amiri"/>
          <w:color w:val="111111"/>
          <w:sz w:val="28"/>
          <w:sz w:val="28"/>
          <w:szCs w:val="28"/>
          <w:rtl w:val="true"/>
          <w:lang w:bidi="ar-SA"/>
        </w:rPr>
        <w:t>بإسناده إلى أبي ذر الغفاري وفي أصل سُليم بن قيس وغيره، ما ينفي الشك واللبس، وحسبنا الله ونعم الوكيل</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596386_2870459653"/>
      <w:bookmarkStart w:id="17" w:name="_Toc6"/>
      <w:bookmarkEnd w:id="16"/>
      <w:r>
        <w:rPr>
          <w:rtl w:val="true"/>
        </w:rPr>
        <w:t>السبيل الأقوم</w:t>
      </w:r>
      <w:bookmarkEnd w:id="17"/>
    </w:p>
    <w:p>
      <w:pPr>
        <w:pStyle w:val="BookText"/>
        <w:rPr/>
      </w:pPr>
      <w:r>
        <w:rPr>
          <w:rFonts w:ascii="Amiri" w:hAnsi="Amiri" w:eastAsia="Amiri" w:cs="Amiri"/>
          <w:color w:val="111111"/>
          <w:sz w:val="28"/>
          <w:sz w:val="28"/>
          <w:szCs w:val="28"/>
          <w:rtl w:val="true"/>
          <w:lang w:bidi="ar-SA"/>
        </w:rPr>
        <w:t>وبعد فهذه السطور نقرأ فيها تحقيقاً حول خطبة فدك، الّتي احتجّت بها سيدة النساء على ابي بكر والمهاجرين والأنصار، نصاً وتوثيقاً، لأن كثيراً من المعاندين يأبون التصديق بها، حيث أتت على بنيانهم من القواعد، فجعلته هشيماً رميماً تذروه الرياح</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التاريخ الإسلامي قد تعرّض لذكر الأحداث الجسام، التي تزلزلت فيها الأقدام، فكان الإنقسام واشتد التجاذب بين القطبين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السني والشيعي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الكلام، حيث نجد التفريط والإفراط في الخصام، مما يزداد معه المرء حيرة، أيّ الفريقين أهدى وأقوم سبيلا، ومن لم يمتلك نحواً من الخُبرة، يكاد يقع في هوّة الحيرة، بعيدة القعر كذي طوى، وهو لا يملك حبل نجاة من الرشا، إلا قصيراً لا يبلغ المدى، </w:t>
      </w:r>
    </w:p>
    <w:p>
      <w:pPr>
        <w:pStyle w:val="BookText"/>
        <w:rPr/>
      </w:pPr>
      <w:r>
        <w:rPr>
          <w:rFonts w:ascii="Amiri" w:hAnsi="Amiri" w:eastAsia="Amiri" w:cs="Amiri"/>
          <w:color w:val="111111"/>
          <w:sz w:val="28"/>
          <w:sz w:val="28"/>
          <w:szCs w:val="28"/>
          <w:rtl w:val="true"/>
          <w:lang w:bidi="ar-SA"/>
        </w:rPr>
        <w:t>فيكاد يهوي في الحفرة ،مع كثرة الثغاء والرغاء، وتزاحم الرعاع والرعاء، الذين ما تزال أقلامهم تزيد العجيج والضجيج ، فكثر الشك، وحصل الريب، وربّما تنسف الحقيقة بجرّة من قلم، لدعوة حاكم ظلوم، أو تزلّفاً لذي سلطان غشوم، إمّا طمعاً في مغنم أو دفعاً لمغرم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هذه الحال لابد لمن يبتغي الوقوف على الحقيقة، أن يتريث صابراً، حتى يصدر الرعاء، ليرى كم ترك كل من القطبين المتجاذبين في التاريخ من أثر فيه خلل، وبصمات لطمس حادث جلل، ويرى كيف تصدّعت وحدة المسلمين من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 حيث حكم على آله من كان يرى أن لهم الحق في الحكم عليه باعترافه</w:t>
      </w:r>
      <w:r>
        <w:rPr>
          <w:rStyle w:val="FootnoteAnchor"/>
          <w:rtl w:val="true"/>
        </w:rPr>
        <w:footnoteReference w:id="5"/>
      </w:r>
      <w:r>
        <w:rPr>
          <w:rFonts w:ascii="IRNazanin" w:hAnsi="IRNazanin" w:eastAsia="IRNazanin"/>
          <w:color w:val="111111"/>
          <w:sz w:val="28"/>
          <w:sz w:val="28"/>
          <w:szCs w:val="28"/>
          <w:rtl w:val="true"/>
          <w:lang w:bidi="fa-IR"/>
        </w:rPr>
        <w:t>، لكنها الأهواء وخطل الآراء، وهم فيما يرون ويروون، أشعلوا فتيل الفتنة، فكانت الهنات التي صدعت القناة من بعض الذوات، ثمّ كان لكل طائفة وفريق دعوة وحجة، محقة كانت أو غير محقة، فكادت تضيع معالم الإهتداء، التي تركهم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تركتكم على البيضاء ليلها كنهارها</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 xml:space="preserve">وكانت نتيجة تزاحم الرجال على نهب تراث أهل بيته، وتعدى بهم الإعتداء بعد سلبهم سلطانه، أن هددوا بإحراق أهل بيته ، </w:t>
      </w:r>
    </w:p>
    <w:p>
      <w:pPr>
        <w:pStyle w:val="BookText"/>
        <w:rPr/>
      </w:pPr>
      <w:r>
        <w:rPr>
          <w:rFonts w:ascii="IRNazanin" w:hAnsi="IRNazanin" w:eastAsia="IRNazanin"/>
          <w:color w:val="111111"/>
          <w:sz w:val="28"/>
          <w:sz w:val="28"/>
          <w:szCs w:val="28"/>
          <w:rtl w:val="true"/>
          <w:lang w:bidi="fa-IR"/>
        </w:rPr>
        <w:t>الإعتداء بعد سلبهم سلطانه، أن هددوا بإحراق أهل بيته وحرمانهم ابنته وبضعته ميراثها من أبيها، تمادياً في الغي واستضعافاً منهم لابن عمه وجرت خطوب لا تزال لها ندوب تدمى منها القلوب، فوضعت أحاديث مكذوبة ، وكثرت القالة عليه كما 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فقد كثرت عليَّ القالة ألا ومن كذب عليَّ فليتبوأ مقعده من النار</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طالب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سنّياً كان أو شيعياً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اطلاع على ما جرى في تاريخ تلك الحقبة، أو كانت معرفته من خلال الموروث هذا ما وجدنا عليه آباءنا لذلك رأيت لزاماً على أن أبحث له موضوع خطبة فدك من طريق السبيل الأقوم، وهو نبذ كل ما أنفرد به كل من طرفي النزاع، والأخذ بما اتفقا على روايته، لأنّ ذلك يزيدنا إيماناً وإطمئناناً ويقيناً، بأن الأمر كما رووه معاً، لا كما رواه كلّ على انفراد فاجتماع كلمتهم سوى، على غير ميعاد مع خُلف هوى، يكون هو الطريقة المثلى في نشدان الحقيقة لانّ في السنّة كما هو في الشيعة أيضاً تطرف بين القطبين المتجاذبين فمن أقصى الشمال إلى أقصى اليمين وفي هؤلاء وأؤلئك صح 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فى اثنان محبُّ غال وعدو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عاشته الأمة طوال القرون، يتناظرون غضابا، ويتنافرون أحزاباً، وكأنهم لا يخشون حساباً، ولا شك إنّه كان في أولئك وهؤلاء بين ذَيّن وذَيّن نمرقة وسطى تقول </w:t>
      </w:r>
    </w:p>
    <w:p>
      <w:pPr>
        <w:pStyle w:val="BookText"/>
        <w:rPr/>
      </w:pPr>
      <w:r>
        <w:rPr>
          <w:rFonts w:ascii="Amiri" w:hAnsi="Amiri" w:eastAsia="Amiri" w:cs="Amiri"/>
          <w:color w:val="111111"/>
          <w:sz w:val="28"/>
          <w:sz w:val="28"/>
          <w:szCs w:val="28"/>
          <w:rtl w:val="true"/>
          <w:lang w:bidi="ar-SA"/>
        </w:rPr>
        <w:t>باعتدال، فإليهم يرجع الغالي، وبهم يلحق التالي، وهؤلاء يفيئون الى الحقّ، حين يقولون ما يعتقدون انّه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يبغون عنه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تمن دعا الى الحقّ قولاً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شك ان سلوك هكذا سبيل دون بقية الطرائق هو أقوم وأبعد عن خطر التهمة، وأقرب الى جمع الكلمة، ولم شَعَث الأمة بعد كشف غياهب الظلمة، دونما تجنّ أو تثريب، وهو طريق الى التقريب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فضّلت هذا السبيل لأنّي جربته من قبل فيما كتبت أول سطر فيما بحثت ونشرت فهو طريق سوي، وصراطه مستقيم، وحجته دامغة، وأعلامه قائمة، ليس فيه محاباة ولا مداجاة، فالإذعان للحقّ أولى من التعصب للباطل لك أو عليك، فإن الحقّ أحقّ أن يتّبع، وفي موضوع هذه الرسالة الّتي ليس لي فيها من جهد سوى جمع بعض النصوص الّتي لايتطرق إليها الريب من الفريقين، حيث تتفق الرواية وتوثقها الدراية، قد أخذت على نفسي أن لا أحيد عن ذلك السبيل الأقوم ان شاء الله تعالى وأنا أتلو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سَبِيلي أَدْعُو إِلَى اللَّهُ عَلَى بَصِيرَةٍ أَنَا وَمَنِ اتَّبَعَنِي وَسُبْحَانَ الله وَمَا أَنَا مِنَ المُشْرِكِينَ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18" w:name="pg9078_70589"/>
    </w:p>
    <w:p>
      <w:pPr>
        <w:pStyle w:val="Heading3"/>
        <w:numPr>
          <w:ilvl w:val="2"/>
          <w:numId w:val="1"/>
        </w:numPr>
        <w:rPr/>
      </w:pPr>
      <w:bookmarkStart w:id="19" w:name="__RefHeading___Toc2596388_2870459653"/>
      <w:bookmarkStart w:id="20" w:name="_Toc7"/>
      <w:bookmarkEnd w:id="18"/>
      <w:bookmarkEnd w:id="19"/>
      <w:r>
        <w:rPr>
          <w:rtl w:val="true"/>
        </w:rPr>
        <w:t>ما هو المنهج الذي لا عوج فيه ؟</w:t>
      </w:r>
      <w:bookmarkEnd w:id="20"/>
    </w:p>
    <w:p>
      <w:pPr>
        <w:pStyle w:val="BookText"/>
        <w:rPr/>
      </w:pPr>
      <w:r>
        <w:rPr>
          <w:rFonts w:ascii="Amiri" w:hAnsi="Amiri" w:eastAsia="Amiri" w:cs="Amiri"/>
          <w:color w:val="111111"/>
          <w:sz w:val="28"/>
          <w:sz w:val="28"/>
          <w:szCs w:val="28"/>
          <w:rtl w:val="true"/>
          <w:lang w:bidi="ar-SA"/>
        </w:rPr>
        <w:t>التزاماً بما قدمت إيضاحاً عن سبيلي الّتي أدعوا إليها أبناء المسلمين جميعاً، فقد كان لزاماً أن أوضح منهجي في هذه الرسالة، وما هي الأبحاث الّتي سأذكرها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اختصاراً مفيداً أن يكون المنهج في هذه الرسالة مشتملاً على مقدّمة استعرض فيها المعاني اللغوية لمفردات العنوان، لئلا يبقى حوار الخرسان مع الإنسان كحوار الطرشان</w:t>
      </w:r>
    </w:p>
    <w:p>
      <w:pPr>
        <w:pStyle w:val="BookText"/>
        <w:rPr/>
      </w:pPr>
      <w:r>
        <w:rPr>
          <w:rFonts w:ascii="Amiri" w:hAnsi="Amiri" w:eastAsia="Amiri" w:cs="Amiri"/>
          <w:color w:val="111111"/>
          <w:sz w:val="28"/>
          <w:sz w:val="28"/>
          <w:szCs w:val="28"/>
          <w:rtl w:val="true"/>
          <w:lang w:bidi="ar-SA"/>
        </w:rPr>
        <w:t>ثمّ أربعة أبواب يشتمل كل باب على موضوع يخصه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يلزمنا الوقوف عليه من جنايات في التاريخ وما يجب إنقاذه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الصديقية ومَن هو أحق بها؟ وفيه أربعة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صدّيقية فاطمة الزهرا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تمهيد في معناها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صديقية السيدة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صديقية 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صدّيقية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خطب الزهرا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في ثلاثة مباحث بعد التمهيد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النص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النص عند السنّة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 صور النصوص المختارة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توثيق النصوص، ويشمل المباحث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روعة الأسلوب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الحجة القارعة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 في أدب الحجاج مع أهل الإعوجاج وترك 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حسن في مثل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نقلت النصوص من مصادرها المطبوعة مصورة حتى تصوير غلاف الكتاب المطبوع، لئلا يقول طاعن في قلبه مرض ليغطى الجوهر بالعرض، إنّي راجعت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ما تزعمون، وفي تعدد الطبعات الحديثة، نجد بعض التزويرات الخبيثة، وقد ازداد الأمر تفاقماً في شيوع التزوير، حتى في بعض مؤسسات الإصدار للأقراص الكمبيوترية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وللتدليل على ذلك فليلاحظ الإصدار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للمكتبة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يوجد حديث الثقلين بنصه وفصّه كما هو في مصادره المطبوعة المنقول عنها، ولكن في الإصدارات المتأخرة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الحديث المشار إليه تجد اللعب تما يثير العجب، في تحريف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بحذفها كلها وأمّا جعلها في سياقة جملة ليس لها اتساق معها، ممّا يفقد الحديث حجته وجدته، وإلى الله المشتكى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شواهد التحريف في طبعات الكتاب الواحد، فقد أشرت في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السبط مولود أم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جرى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للمسعودي في اعتذار عروة بن الزبير عن عزم أخيه عبد الله على تحريق بني هاشم حين حبسهم مرة في قبة الشراب بزمزم، ومرة حبسهم في شعب أبي طالب، وهددهم بالإحراق ، ان لم يبايعوه وقد نجوا من شره حين أتاهم أبو عبد الله الجدلي ومن معه منجداً من قبل المختار فاستنقذوهم وأزالوا الحطب عن الباب وأخرجوهم سالمين، وخاض الناس في ذلك ناقدين وناقمين فكان عروة يحتج بما صنعه عمر مع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معه في بيته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وبنيها في البيت وعمر يهددهم باحراق البيت عليهم إن لم يخرجوا ويبايعوا أبا بكر، كيف جرى التلاعب في طبعات الكتاب كما ذكرت في الملحق الأوّل في آخر الكتاب الآنف الذكر حول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 لابن قتيبة تما هو شاهد في المقام على ما يرام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أردت استيفاء البحث في جرائم الأقلام والتزييف في الأقراص الكمبيوترية، بل وحتى في تصوير بعض الأفلام، الطال المقام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أظن أنّ القراء لم يروا ولم يسمعوا ما جرى في حوارات القناة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كان الأولى بها أن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المستغِلَة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بالغين المعجمة سواء كانت بالفتح أو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فيما أثارته من خصام ، على غير هدى من أساليب الجدل في علم الكلام، حتى تجاوز الحال في النقض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والإبرام، إلى اختلاط الحابل بالنابل ومباراة الشاهق بالصاهل، فكانت المصادر التي يعرضها المحاور المناور، فيها تحريف عند العرض، أو تلبيس وتدليس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9078_70594"/>
      <w:bookmarkStart w:id="22" w:name="pg9078_70594"/>
      <w:bookmarkEnd w:id="22"/>
    </w:p>
    <w:p>
      <w:pPr>
        <w:pStyle w:val="Heading2"/>
        <w:numPr>
          <w:ilvl w:val="1"/>
          <w:numId w:val="1"/>
        </w:numPr>
        <w:rPr/>
      </w:pPr>
      <w:bookmarkStart w:id="23" w:name="pg9078_70594"/>
      <w:bookmarkStart w:id="24" w:name="__RefHeading___Toc2596390_2870459653"/>
      <w:bookmarkStart w:id="25" w:name="_Toc8"/>
      <w:bookmarkEnd w:id="23"/>
      <w:bookmarkEnd w:id="24"/>
      <w:r>
        <w:rPr>
          <w:rtl w:val="true"/>
        </w:rPr>
        <w:t>تمهيد</w:t>
      </w:r>
      <w:bookmarkEnd w:id="25"/>
    </w:p>
    <w:p>
      <w:pPr>
        <w:pStyle w:val="BookText"/>
        <w:rPr/>
      </w:pPr>
      <w:r>
        <w:rPr>
          <w:rFonts w:ascii="Amiri" w:hAnsi="Amiri" w:eastAsia="Amiri" w:cs="Amiri"/>
          <w:color w:val="111111"/>
          <w:sz w:val="28"/>
          <w:sz w:val="28"/>
          <w:szCs w:val="28"/>
          <w:rtl w:val="true"/>
          <w:lang w:bidi="ar-SA"/>
        </w:rPr>
        <w:t>في المعاني اللغوية لمفردات العنوان</w:t>
      </w:r>
    </w:p>
    <w:p>
      <w:pPr>
        <w:pStyle w:val="BookText"/>
        <w:rPr/>
      </w:pPr>
      <w:r>
        <w:rPr>
          <w:rFonts w:ascii="Amiri" w:hAnsi="Amiri" w:eastAsia="Amiri" w:cs="Amiri"/>
          <w:color w:val="111111"/>
          <w:sz w:val="28"/>
          <w:sz w:val="28"/>
          <w:szCs w:val="28"/>
          <w:rtl w:val="true"/>
          <w:lang w:bidi="ar-SA"/>
        </w:rPr>
        <w:t xml:space="preserve">صحيح أنّ خير الكلام ما قلّ ودلّ، وهذا من أساليب حسن البيان في علوم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أنّ العصر الحاضر تخطى الحواجز بالتقنيات فاختصر حتى أنماط كيفية الحياة والتعايش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ان الناس لايستسيغون الإسراف والفضول سواء كان في الكلام أو في الكتاب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هذا لا أمنعه ولا أدفعه ولكن من كان هادفاً إلى إيضاح معنى لا تستوفيه لفظة واحدة، ولا يتم إلا بجملة واحدة أو أكثر، فلا لوم عليه بعد أن يجد له في الكتاب المجيد في جواب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التسديد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بِيَمِينِكَ يَا مُوسَى قَالَ هِيَ عَصَايَ أَتَوَكَّأُ عَلَيْهَا وَأَهُشُ بِهَا عَلَى غَنَمِي وَلِي فِيهَا مَارِبُ أُخْرَى</w:t>
      </w:r>
      <w:r>
        <w:rPr>
          <w:rStyle w:val="FootnoteAnchor"/>
          <w:rtl w:val="true"/>
        </w:rPr>
        <w:footnoteReference w:id="9"/>
      </w:r>
      <w:r>
        <w:rPr>
          <w:rFonts w:ascii="Amiri" w:hAnsi="Amiri" w:eastAsia="Amiri" w:cs="Amiri"/>
          <w:color w:val="111111"/>
          <w:sz w:val="28"/>
          <w:sz w:val="28"/>
          <w:szCs w:val="28"/>
          <w:rtl w:val="true"/>
          <w:lang w:bidi="ar-SA"/>
        </w:rPr>
        <w:t xml:space="preserve">في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جواب السؤال بأكثر مما سئل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بِيَمِينِكَ يَا مُوسَى ذكر معاني أربعة وهي اضافة العصا إليه، وكان حقه أن يقول عصا والتوكؤ، والهش، والمآرب المطلقة، فذكر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منافع عصاه عُظمها وجمهورها، وأجمل سائر ذلك</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كنت بصدد استيفاء ما في هذه الرسالة بجميع معانيها ومطاويها، وقل بجميع حذافيرها من خلال مفردات العنوان، ولا أظن قارئاً يجهل أن يكون معنى العنوان يحكي المعنون، فلا لوم على لو سميت الرسالة باسم نهاية التحقيق فيهما جرى في أمر فدك للصدّيقة والصدّيق، بالنص والتوثيق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إلى بيان ما أجملت في العنوان من معاني الأسماء في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الغاية وآخر الشوط والمنتهى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تفعيل طلب الحق، يقال حقق الشي تحقيقاً أوجبه وأكّده وأثبته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قرية من قرى خيبر فتحت صلحاً، ولم يوجف عليها بخيل ولا ركاب فهي خالصة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وسيأتي لها حديث في نصوص المصادر، وما جرى لها وعليها عبر تاريخها حتى القرن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الدائم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فالصدّيق من كثر منه الصدق،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يكذب قط</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لمن لا يتأتى منه الكذب لتعودّه الصدق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صدّق بقوله واعتقاده، وحقق صدقه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فِي الْكِتَابِ إِبْرَاهِيمَ إِنَّهُ كَانَ صِدِّيقاً نَبِيّاً</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وَأُمُّهُ صِدِّيقَةٌ</w:t>
      </w:r>
      <w:r>
        <w:rPr>
          <w:rStyle w:val="FootnoteAnchor"/>
          <w:rtl w:val="true"/>
        </w:rPr>
        <w:footnoteReference w:id="13"/>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النَّبِيِّينَ وَالصَّدِّيقِينَ وَالشُّهَدَاءِ</w:t>
      </w:r>
      <w:r>
        <w:rPr>
          <w:rStyle w:val="FootnoteAnchor"/>
          <w:rtl w:val="true"/>
        </w:rPr>
        <w:footnoteReference w:id="14"/>
      </w:r>
      <w:r>
        <w:rPr>
          <w:rFonts w:ascii="Amiri" w:hAnsi="Amiri" w:eastAsia="Amiri" w:cs="Amiri"/>
          <w:color w:val="111111"/>
          <w:sz w:val="28"/>
          <w:sz w:val="28"/>
          <w:szCs w:val="28"/>
          <w:rtl w:val="true"/>
          <w:lang w:bidi="ar-SA"/>
        </w:rPr>
        <w:t xml:space="preserve">فالصدّيقون هم قوم دون الأنبياء في الفضيلة على ما بيّنت في الذريعة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بهذا تعريفاً ولننظر ماذا عند المفسرين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15"/>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 ذَلِكَ الْفَضْلُ مِنَ اللَّهَ وَكَفَى بِالله عَليما</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والصديقون هم جمع صديق، واختلف في معنى الصدّيقين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أتباع الأنبياء الذين صدقوهم واتبعوا منهاجهم بعدهم حتى لحقوا بهم، فكأن الصدّيق فعيل على مذهب قائلي هذه المقالة من الصدق كما يقال رجل سكير من السكر إذا كان مدمناً على ذلك وشرّيب وخمّير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فعيل من الصدقة، وقد 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تأويل من قال ذلك، وهو ما حدّثنا به سفيان بن وكيع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ضباعة بنت الزبير وكانت تحت المقداد عن المقداد قال قالت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سمعته منك شككت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شك أحدكم في الأمر فليسألني </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قولك في أزواجك إنّي لأرجو لهنّ من بعدي الصدّيقين،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تعنون بالصدّيقين؟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أولادنا الذين يهلكون 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الصدّيقين هم المصدّقون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خبر لو كان إسناده صحيحاً لم نستجز أن نعدوه إلى غيره؟ ولو كان في إسناده بعض ما فيه، فإذا كان ذلك كذلك، فالذي هو أولى بالصدّيق أن يكون معناه المصدّق قوله بفعله، إذ كان الفعيل في كلام العرب إنّما يأتي إذا كان مأخوذاً من الفعل بمعنى المبالغة، إمّا في المدح وإما في الذم ومنه قوله جل ثناؤه في صفة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صِدِّيقَةٌ</w:t>
      </w:r>
      <w:r>
        <w:rPr>
          <w:rStyle w:val="FootnoteAnchor"/>
          <w:rtl w:val="true"/>
        </w:rPr>
        <w:footnoteReference w:id="17"/>
      </w:r>
      <w:r>
        <w:rPr>
          <w:rFonts w:ascii="Amiri" w:hAnsi="Amiri" w:eastAsia="Amiri" w:cs="Amiri"/>
          <w:color w:val="111111"/>
          <w:sz w:val="28"/>
          <w:sz w:val="28"/>
          <w:szCs w:val="28"/>
          <w:rtl w:val="true"/>
          <w:lang w:bidi="ar-SA"/>
        </w:rPr>
        <w:t>وإذا كان معنى ذلك ما وصفنا كان داخلاً من كان موصوفاً بما قلنا في صفة المتصدقين والمصدقين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Style w:val="FootnoteAnchor"/>
          <w:rtl w:val="true"/>
        </w:rPr>
        <w:footnoteReference w:id="18"/>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صِدِّيقَةٌ يقول تعالى ذكره وأمّ المسيح صديقة، والصديقة الفعيلة من الصدق، وكذلك قولهم فلان صديق فعيل من الصدق، ومنه قوله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وَالصِّدِّيقِينَ وَالشُّهَدَاءِ</w:t>
      </w:r>
      <w:r>
        <w:rPr>
          <w:rStyle w:val="FootnoteAnchor"/>
          <w:rtl w:val="true"/>
        </w:rPr>
        <w:footnoteReference w:id="19"/>
      </w:r>
      <w:r>
        <w:rPr>
          <w:rFonts w:ascii="IRNazanin" w:hAnsi="IRNazanin" w:eastAsia="IRNazanin"/>
          <w:color w:val="111111"/>
          <w:sz w:val="28"/>
          <w:sz w:val="28"/>
          <w:szCs w:val="28"/>
          <w:rtl w:val="true"/>
          <w:lang w:bidi="fa-IR"/>
        </w:rPr>
        <w:t xml:space="preserve">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بكر الصديق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قيل له الصديق لصدقه، 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 صدّيقاً لتصديقه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مسيره في ليلة واحدة إلى بيت المقدس من مكة وعوده إليها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وعلى المعنى التصديقي للصديقية ورد في حقّ أم المؤمنين ميمونة بنت الحارث أنّها صدّيقة كما في حديث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ينجو من النار وشدة تغيظها وزفيرها وقرنها وحميمها من عادى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 ولايته وأحب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ميمونة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أعرف من أصحابك يا رسول الله من يحب عليّاً إلا قليلاً منهم،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القليل من المؤمنين كثير، ومن تعرفين منهم؟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أبا ذر والمقداد وسلمان وقد تعلم أني أحبّ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بحبك إياه ونصيحته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صدقت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صدّيقة امتحن الله قلبك للإيمان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غرابة في الخبر بعد أن نقرأ في البخاري في كتاب الأدب، ومسلم في كتاب البر ومسند أحمد</w:t>
      </w:r>
      <w:r>
        <w:rPr>
          <w:rStyle w:val="FootnoteAnchor"/>
          <w:rtl w:val="true"/>
        </w:rPr>
        <w:footnoteReference w:id="21"/>
      </w:r>
      <w:r>
        <w:rPr>
          <w:rFonts w:ascii="IRNazanin" w:hAnsi="IRNazanin" w:eastAsia="IRNazanin"/>
          <w:color w:val="111111"/>
          <w:sz w:val="28"/>
          <w:sz w:val="28"/>
          <w:szCs w:val="28"/>
          <w:rtl w:val="true"/>
          <w:lang w:bidi="fa-IR"/>
        </w:rPr>
        <w:t>وموارد أخر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يزال الرجل يصدق حتى يكتب عند الله عزّ وجلّ صدّيقاً، الرجل ليصدق حتى يكون صدّيقاً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وبعد ما نقرأ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ألف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يوم القيامة مع النبيين والصدّيقين</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وبعدما قال عن ابنه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عاش لكان صدّيقاً نبيّاً</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 في الجنّة من يتم رضاعه وهو صدّيق</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والشواهد كثيرة على معنى الصدّيقية الذي هو منبثق من الصدق وأجلى مظاهره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الحسن ابن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ان الصدق خلاف الكذب، والصديق الملازم للصدق الدائم في صدقه والصدّيق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 عمله قوله، ذكر ذلك أحمد بن فارس اللغوي</w:t>
      </w:r>
      <w:r>
        <w:rPr>
          <w:rStyle w:val="FootnoteAnchor"/>
          <w:rtl w:val="true"/>
        </w:rPr>
        <w:footnoteReference w:id="25"/>
      </w:r>
      <w:r>
        <w:rPr>
          <w:rFonts w:ascii="Amiri" w:hAnsi="Amiri" w:eastAsia="Amiri" w:cs="Amiri"/>
          <w:color w:val="111111"/>
          <w:sz w:val="28"/>
          <w:sz w:val="28"/>
          <w:szCs w:val="28"/>
          <w:rtl w:val="true"/>
          <w:lang w:bidi="ar-SA"/>
        </w:rPr>
        <w:t>، وذكره أبو نصر إسماعيل بن حّماد الجوهري</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هذا هو معنى الصدّيق فالصدّيق أيضاً ينقسم ثلاثة أقسام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صدّيق يكون 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صدّيق يكون إماماً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وصدّيق يكون عبداً صالحاً لا نبيّ ولا إمام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يدلّ على أوّل الأقسام فقوله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إِدْرِيسَ إِنَّهُ كَانَ صِدِّيقاً نَبِيّاً</w:t>
      </w:r>
      <w:r>
        <w:rPr>
          <w:rStyle w:val="FootnoteAnchor"/>
          <w:rtl w:val="true"/>
        </w:rPr>
        <w:footnoteReference w:id="27"/>
      </w:r>
      <w:r>
        <w:rPr>
          <w:rFonts w:ascii="Amiri" w:hAnsi="Amiri" w:eastAsia="Amiri" w:cs="Amiri"/>
          <w:color w:val="111111"/>
          <w:sz w:val="28"/>
          <w:sz w:val="28"/>
          <w:szCs w:val="28"/>
          <w:rtl w:val="true"/>
          <w:lang w:bidi="ar-SA"/>
        </w:rPr>
        <w:t xml:space="preserve">وكل نبي صدّيق، وليس كل صديق نبيّاً،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أَيُّهَا الصِّدِّيقُ</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ما يدلّ على كون الصدّيق إماماً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وَحَسُنَ أُولَئِكَ رَفِيقاً</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النبيين ثم ثنى بذكر الصديقين، لأنه ليس بعد النبيين في الذكر أخص من الأئمة ويدلّ عليه أيضاً الأخبار الواردة بأنّ الصدّيقين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وحزقيل وعلي، وهو أفضلهم، فلمّا ذكر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هذين المذكورين دخل معهما في لفظة الصدّيقين، وهما ليسا بنبيّين ولا إمامين، فأراد إفراده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يكون لهما وهي الإمامة،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في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 تفاضل،لأنه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الصدّيقون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استووا في اللفظ، فأراد الإخبار عن اختلافهم في المعنى وهو استحقاق الإمامة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أفضلهم، تنبيهاً على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صديقاً إماماً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الشئ ينصّه نصّاً رفعه وأظهره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التوثيق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 الأمر توثيقاً أحكمه</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9078_70602"/>
      <w:bookmarkStart w:id="27" w:name="pg9078_70602"/>
      <w:bookmarkEnd w:id="27"/>
    </w:p>
    <w:p>
      <w:pPr>
        <w:pStyle w:val="Heading2"/>
        <w:numPr>
          <w:ilvl w:val="1"/>
          <w:numId w:val="1"/>
        </w:numPr>
        <w:rPr/>
      </w:pPr>
      <w:bookmarkStart w:id="28" w:name="pg9078_70602"/>
      <w:bookmarkStart w:id="29" w:name="__RefHeading___Toc2596392_2870459653"/>
      <w:bookmarkStart w:id="30" w:name="_Toc9"/>
      <w:bookmarkEnd w:id="28"/>
      <w:bookmarkEnd w:id="29"/>
      <w:r>
        <w:rPr>
          <w:rtl w:val="true"/>
        </w:rPr>
        <w:t>الباب الاول</w:t>
      </w:r>
      <w:bookmarkEnd w:id="30"/>
    </w:p>
    <w:p>
      <w:pPr>
        <w:pStyle w:val="Heading3"/>
        <w:numPr>
          <w:ilvl w:val="2"/>
          <w:numId w:val="1"/>
        </w:numPr>
        <w:rPr/>
      </w:pPr>
      <w:bookmarkStart w:id="31" w:name="__RefHeading___Toc2596394_2870459653"/>
      <w:bookmarkStart w:id="32" w:name="_Toc10"/>
      <w:bookmarkEnd w:id="31"/>
      <w:r>
        <w:rPr>
          <w:rtl w:val="true"/>
        </w:rPr>
        <w:t>اشارة</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نقاط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9078_70604"/>
      <w:bookmarkStart w:id="34" w:name="pg9078_70604"/>
      <w:bookmarkEnd w:id="34"/>
    </w:p>
    <w:p>
      <w:pPr>
        <w:pStyle w:val="Heading3"/>
        <w:numPr>
          <w:ilvl w:val="2"/>
          <w:numId w:val="1"/>
        </w:numPr>
        <w:rPr/>
      </w:pPr>
      <w:bookmarkStart w:id="35" w:name="pg9078_70604"/>
      <w:bookmarkStart w:id="36" w:name="__RefHeading___Toc2596396_2870459653"/>
      <w:bookmarkStart w:id="37" w:name="_Toc11"/>
      <w:bookmarkEnd w:id="35"/>
      <w:bookmarkEnd w:id="36"/>
      <w:r>
        <w:rPr>
          <w:rtl w:val="true"/>
        </w:rPr>
        <w:t>النقطة الأولى</w:t>
      </w:r>
      <w:bookmarkEnd w:id="37"/>
    </w:p>
    <w:p>
      <w:pPr>
        <w:pStyle w:val="BookText"/>
        <w:rPr/>
      </w:pPr>
      <w:r>
        <w:rPr>
          <w:rFonts w:ascii="IRNazanin" w:hAnsi="IRNazanin" w:eastAsia="IRNazanin"/>
          <w:color w:val="111111"/>
          <w:sz w:val="28"/>
          <w:sz w:val="28"/>
          <w:szCs w:val="28"/>
          <w:rtl w:val="true"/>
          <w:lang w:bidi="fa-IR"/>
        </w:rPr>
        <w:t>قد حفلت مصادر الحديث في تراث الفريقين من الشيعة والسنة ، بأحاديث حول لقب الصدّيقة والصديق، والإختلاف في تعيين المرموز إليهم والمراد بهم ، ومن هم أصحاب ذلك اللقب؟ والسؤال الذي يفرض نفسه، من هو المقصود باللقب؟ هل هو واحد أم متعدد؟ وهل ثمة تعتيم وتضبيب حول أصحابه ؟ فثارت لذلك الشكوك من أجل ما نحا به کل فريق وجهةً هو مولّيها، فقالت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الصديقة هي فاطمة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الصديق هو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وقالت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الصدّيقة هي عائشة بنت أبي بكر وأبوها هو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ولدى إلقاء نظرة تحقيق على أحاديث الصدّيقة والصدّيق لدى الفريقين نجد التراث السنّي في هذا الجانب واهي العماد لعيوب في الإسناد، كما يقوله علماء التراث في الجرح والتعديل وسياتي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أمعنّا النظر في الأحداث التي مرّت في الصدر الأوّل من تاريخ المسلمين نجد هناك عملية تزوير منظّمة طالت الخلفاء وأتباعهم، ونالت أهل البيت وأشياعهم، وكان معاوية هو الّذي أسّس مدرستها وتخرّج منها وعنها نماذج موبوءة ديناً، وأولئك هم الّذين أعانوه على تثبيت سلطانه بالقهر والغلبة لمن أبى، وبالعطاء والحباء لمن بايع وشايع، فإلى قراءة شئ عن مدرسة الكذب</w:t>
      </w:r>
      <w:r>
        <w:rPr>
          <w:rFonts w:eastAsia="Amiri" w:cs="Amiri" w:ascii="Amiri" w:hAnsi="Amiri"/>
          <w:color w:val="111111"/>
          <w:sz w:val="28"/>
          <w:szCs w:val="28"/>
          <w:rtl w:val="true"/>
          <w:lang w:bidi="ar-SA"/>
        </w:rPr>
        <w:t xml:space="preserve">. </w:t>
      </w:r>
      <w:bookmarkStart w:id="38" w:name="pg9078_70605"/>
    </w:p>
    <w:p>
      <w:pPr>
        <w:pStyle w:val="Heading3"/>
        <w:numPr>
          <w:ilvl w:val="2"/>
          <w:numId w:val="1"/>
        </w:numPr>
        <w:rPr/>
      </w:pPr>
      <w:bookmarkStart w:id="39" w:name="__RefHeading___Toc2596398_2870459653"/>
      <w:bookmarkStart w:id="40" w:name="_Toc12"/>
      <w:bookmarkEnd w:id="38"/>
      <w:bookmarkEnd w:id="39"/>
      <w:r>
        <w:rPr>
          <w:rtl w:val="true"/>
        </w:rPr>
        <w:t>النقطة الثانية</w:t>
      </w:r>
      <w:r>
        <w:rPr>
          <w:rtl w:val="true"/>
        </w:rPr>
        <w:t xml:space="preserve">: </w:t>
      </w:r>
      <w:r>
        <w:rPr>
          <w:rtl w:val="true"/>
        </w:rPr>
        <w:t>مدرسة الكذب والأحاديث الموضوعة</w:t>
      </w:r>
      <w:bookmarkEnd w:id="40"/>
    </w:p>
    <w:p>
      <w:pPr>
        <w:pStyle w:val="BookText"/>
        <w:rPr/>
      </w:pPr>
      <w:r>
        <w:rPr>
          <w:rFonts w:ascii="Amiri" w:hAnsi="Amiri" w:eastAsia="Amiri" w:cs="Amiri"/>
          <w:color w:val="111111"/>
          <w:sz w:val="28"/>
          <w:sz w:val="28"/>
          <w:szCs w:val="28"/>
          <w:rtl w:val="true"/>
          <w:lang w:bidi="ar-SA"/>
        </w:rPr>
        <w:t>لقد روى ابن أبي الحديد المعتزلي</w:t>
      </w:r>
      <w:r>
        <w:rPr>
          <w:rStyle w:val="FootnoteAnchor"/>
          <w:rtl w:val="true"/>
        </w:rPr>
        <w:footnoteReference w:id="31"/>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للمدائني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الحسن علي بن محمد بن أبي سيف المدايني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معاوية نسخة واحدة إلى عماله بعد عام الجماعة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اعتزال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الحرب، وتخلية الأمور عند انتشار أصحابه، وما رأى من الخلل في عسكره، وما عرف من اختلافهم على أبيه وكثرة تلونهم عليه فعندها استبدّ معاوية على الملك، واستبد على بقية الشورى، وعلى جماعة المسلمين من الأنصار والمهاجرين في العام الذي سمّوه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عام جماعة بل كان عام فرقة وقهر وجبرية وغلبة والعام الذي تحولت فيه الإمامة ملكاً كسروياً والخلافة منصباً قيصرياً ، ولم يعد ذلك أجمع الضلال والفسق، ثمّ ما زالت معاصيه من جنس ما حكينا وعلى منازل ما رتبنا، حتى ردّ قضية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رداً مكشوفاً ، وجحد حكمه جحداً ظاهراً في ولد الفراش وما يجب للعاهر، مع اجماع الأمة على ان سمية لم تكن لأبي سفيان فراشا، وإنّما كان بها عاهراً، فخرج بذلك من حكم الفجار إلى حكم الكفّار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أول كفرة كانت من الأمة، وعلى ان كثيراً من أهل ذلك العصر قد كفروا بترك إكفاره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الاستمرار مع المدايني في روايته، نود أن نلفت نظر القارئ إلى ان عمال معاوية الذين كتب لهم جميعاً هم من نماذج عمرو بن العاص والمغيرة بن شعبة وزياد بن سمية وسمرة بن جندب وأضرابهم لعنهم الله ، تمن استبدلوا الدين بالدنيا، وأراقوا دماء المسلمين بالعرض الأدنى، فقتلوا على الظنة والتهمة، وأعلنوا سبّ الإمام أمير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منابر المسلمين، ولا غضاضة علينا لو لعناهم لعناً صريحاً ،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لعنهم وذلك في الحديث الصحيح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 عليّاً فقد سبني، ومن سبني فقد سب الله، ومن سب الله أدخله الله نار جهنم وله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اللعناء هم الذين كتب إليهم اللعين معاوية وإلى بقية عماله نسخة واحدة كما روى المدائني، فإلى قراءة ما رواه ابن أبي الحديد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الحسن علي بن محمّد بن أبي سيف المدايني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نسخة واحدةً إلى عماله بعد 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برئت الذمة ممن روى شيئاً من فضل أبي تراب وأهل بيته، فقامت الخطباء في كلّ كورة، وعلى كلّ منبر، يلعنون عليّاً ويبرءون منه ويقعون فيه وفي أهل بيته، وكان أشدّ الناس بلاءً حينئذ أهل الكوفة ، لكثرة من بها من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فاستعمل عليهم زياد بن سمية، وضمّ إليه البصرة، فكان يتتبع الشيعة وهو بهم ،عارف لأنه كان منهم أيام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فقتلهم تحت كلّ حَجَر ومدر، وأخافهم، وقطع الأيدي والأرجل ، وسَمَل العيون، وصَلَبهم على جُذوع النخل وطردهم وشردهم عن العراق، فلم يبق بها معروف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معاوية إلى عماله في جميع الآفاق ألا يجيزوا لأحدٍ من شيعة علي وأهل بيته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انظروا من قبلكم من شيعة عثمان ومحبّيه وأهل </w:t>
      </w:r>
    </w:p>
    <w:p>
      <w:pPr>
        <w:pStyle w:val="BookText"/>
        <w:rPr/>
      </w:pPr>
      <w:r>
        <w:rPr>
          <w:rFonts w:ascii="Amiri" w:hAnsi="Amiri" w:eastAsia="Amiri" w:cs="Amiri"/>
          <w:color w:val="111111"/>
          <w:sz w:val="28"/>
          <w:sz w:val="28"/>
          <w:szCs w:val="28"/>
          <w:rtl w:val="true"/>
          <w:lang w:bidi="ar-SA"/>
        </w:rPr>
        <w:t>ولايته، والذين يروون فضائله ومناقبه، فأدنُوا مجالسهم وقربوهم وأكرموهم، واكتبوا لي بكل ما يروي كل رجل منهم، واسمه واسم أبيه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ففعلوا ذلك، حتى أكثروا في فضائل عثمان ومناقبه، لما كان يبعثه إليهم معاوية من الصلات والكساء والحباء والقطائع، ويفيضه في العرب منهم والموالي، فكثر ذلك في كلّ مصر، وتنافسوا في المنازل والدنيا، فليس يجئ أحد مردود من الناس عاملاً من عمال معاوية، فيروي في عثمان فضيلة أو منقبة إلا كتب اسمه وقربه وشفّعه فلبثوا بذلك حيناً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إلى عمّاله إنّ الحديث في عثمان قد كَثُر وفَشَا في كلّ مصر وفي كلّ وجه وناحية، فإذا جاءكم كتابي هذا فادعوا الناس إلى الرواية في فضائل الصحابة والخلفاء الأولين، ولا تتركوا خبراً يرويه أحدٌ من المسلمين في أبي تراب إلا وتأتوني بمناقض له في الصحابة، فإنّ هذا أحبّ إليَّ وأقر لعيني، وأدحضُ لحجة أبي تراب وشيعته، وأشدُّ إليهم من مناقب عثمان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فقرئت كتبه على الناس، فرويت أخبار كثيرة في مناقب الصحابة مفتعلة لا حقيقة لها، وجد الناس في رواية ما يجري هذا المجرى حتى أشاعوا بذكر ذلك على المنابر ، وألقى إلى معلّمي الكتاتيب، فعلّموا صبيانهم وغلمانهم من ذلك الكثير الواسع حتى رووه و تعلموه كما يتعلمون القرآن وحتى علّموه بناتهم ونساءهم وخدمهم وحشمهم فلبثوا بذلك ما شاء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كتب إلى عماّله نسخة واحدة إلى جميع البلدان أنظروا من قامت عليه البيّنة أنّه يحبّ عليّاً وأهل بيته، فامحوه من الديوان، وأسقطوا عطاءه ورزقه، وشفع ذلك بنسخة أخرى من اتهمتموه بموالاة هؤلاء القوم، فنكّلوا ،به واهدِمُوا داره فلم يكن البلاء أشدّ ولا أكثر منه بالعراق، ولا سيما بالكوفة ، حتى إنّ الرجل من شيعة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ليأتيه مَن يثق به، فيدخل بيته فيلقى إليه سرّه، ويخاف من خادمه و مملوكه، ولا يحدثه حتى يأخذ عليه الأيمان الغليظة، ليكتمن عليه، فظهر حديث كثير موضوع، وبهتان منتشر ، ومضى على ذلك الفقهاء والقضاة والولاة، وكان أعظم الناس في ذلك بليّة القراء المراءون، والمستضعفون، الذين يظهرون الخشوع والتُّسُك فيفتعلون الأحاديث ليحظوا بذلك عند ولاتهم، ويقرّبوا مجالسهم، ويصيبوا به الأموال والضياع والمنازل، حتى انتقلت تلك الأخبار والأحاديث إلى أيدي الديانين الذين لا يستحلون الكذب والبهتان فقبلوها ،ورووها، وهم يظنّون أنها حق، ولو علموا أنها باطلة لما رووها، ولا تدينوا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الأمر كذلك حتى مات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فازداد البلاء والفتنة، فلم يبق أحد من هذا القبيل إلا وهو خائف على دمه، أو طريد في الأرض</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تفاقم الأمر بعد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وولَي عبد الملك بن مروان، فاشتدّ على الشيعة، وولّى عليهم الحجّاج بن يوسف، فتقرّب إليه أهل النسك </w:t>
      </w:r>
    </w:p>
    <w:p>
      <w:pPr>
        <w:pStyle w:val="BookText"/>
        <w:rPr/>
      </w:pPr>
      <w:r>
        <w:rPr>
          <w:rFonts w:ascii="Amiri" w:hAnsi="Amiri" w:eastAsia="Amiri" w:cs="Amiri"/>
          <w:color w:val="111111"/>
          <w:sz w:val="28"/>
          <w:sz w:val="28"/>
          <w:szCs w:val="28"/>
          <w:rtl w:val="true"/>
          <w:lang w:bidi="ar-SA"/>
        </w:rPr>
        <w:t>والصلاح والدين ببغض عليّ وموالاة أعدائه، وموالاة من يدعي من الناس أنّهم أيضاً أعداؤه، فأكثروا في الرواية في فضلهم وسوابقهم ومناقبهم ، وأكثروا من الغضّ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وعيبه والطعن فيه، والشنآن له حتى إنّ إنساناً وقف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إنّه جد الأصمعي عبد الملك بن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أيُّها الأمير إن أهلي عقوني فسموني عليّاً، وإنّي فقير بائس، وأنا إلى صلة الأمير محتاج فتضاحك له الحجاج،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للطف ما توسلت به قد وليتك موضع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ابن عرفة المعروف بنفطويه وهو من أكابر المحدثين وأعلامهم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ما يناسب هذا الخبر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الأحاديث الموضوعة في فضائل الصحابة افتعلت في أيام بني أمية تقرباً إليهم بما يظنون أنهم يُرغمون به أنوف بني هاشم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رواه ابن أبي الحديد في شرح النهج نقلاً عن كتاب الأحداث للمدائني ، وعقب عليه بما ذكره نفطويه في كتابه نحوه</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أثار العجب حين ذكر بعد هذا إفتراءاً عجيباً، وذلك حين طعن الشيعة في الصميم فبهتهم بأنّهم أصل الأكاذيب في أحاديث الفضائل، وإن تعجب فعجب قوله في ما أورده في شرح النهج وإليك ذلك في النقطة</w:t>
      </w:r>
      <w:r>
        <w:rPr>
          <w:rFonts w:eastAsia="Amiri" w:cs="Amiri" w:ascii="Amiri" w:hAnsi="Amiri"/>
          <w:color w:val="111111"/>
          <w:sz w:val="28"/>
          <w:szCs w:val="28"/>
          <w:rtl w:val="true"/>
          <w:lang w:bidi="ar-SA"/>
        </w:rPr>
        <w:t xml:space="preserve">. </w:t>
      </w:r>
      <w:bookmarkStart w:id="41" w:name="pg9078_70610"/>
    </w:p>
    <w:p>
      <w:pPr>
        <w:pStyle w:val="Heading3"/>
        <w:numPr>
          <w:ilvl w:val="2"/>
          <w:numId w:val="1"/>
        </w:numPr>
        <w:rPr/>
      </w:pPr>
      <w:bookmarkStart w:id="42" w:name="__RefHeading___Toc2596400_2870459653"/>
      <w:bookmarkStart w:id="43" w:name="_Toc13"/>
      <w:bookmarkEnd w:id="41"/>
      <w:bookmarkEnd w:id="42"/>
      <w:r>
        <w:rPr>
          <w:rtl w:val="true"/>
        </w:rPr>
        <w:t>النطقۀ الثالثة</w:t>
      </w:r>
      <w:r>
        <w:rPr>
          <w:rtl w:val="true"/>
        </w:rPr>
        <w:t>:</w:t>
      </w:r>
      <w:bookmarkEnd w:id="4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فیما وضع الشیعه والبکریۀ من الأحادیث</w:t>
      </w:r>
    </w:p>
    <w:p>
      <w:pPr>
        <w:pStyle w:val="BookText"/>
        <w:rPr/>
      </w:pPr>
      <w:r>
        <w:rPr>
          <w:rFonts w:ascii="Amiri" w:hAnsi="Amiri" w:eastAsia="Amiri" w:cs="Amiri"/>
          <w:color w:val="111111"/>
          <w:sz w:val="28"/>
          <w:sz w:val="28"/>
          <w:szCs w:val="28"/>
          <w:rtl w:val="true"/>
          <w:lang w:bidi="ar-SA"/>
        </w:rPr>
        <w:t xml:space="preserve">واعلم أنّ أصل الأكاذيب في أحاديث الفضائل كان من جهة الشيعة، فإنّهم وضعوا في مبدأ الأمر أحاديث مختلقة في صاحبهم حملهم على وضعها خصومهم مثل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غزوة البئر التي كان فيها الشياطين، كما زعموا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غسل سلمان الفارسي، وطيّ الأرض، وحديث الجمجمة ، ونحو 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رأت البكرية ما صنعت الشيعة، وضعت لصاحبها أحاديث في مقابلة هذه الأحاديث،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وضعوه في مقابلة حديث الإخاء، ونحو سدّ الأبواب فإنّه كان 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فقلبته البكرية إلى أبي بكر،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بدواة وبياض أكتب فيه لأبي بكر كتاباً لا يختلف عليه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يأبّى الله تعالى والمسلمون إلّا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وضعوه في مقابلة الحديث المروي عنه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بدواةٍ وبياض أكتب لكم ما لا تضلّون بعده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فاختلفوا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غلبه الوجع، حسبنا كتاب الله، ونحو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راض عنك فهل أنت عنّي 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الشيعة ما قد وضعت البكرية أوسعوا في وضع الأحاديث، فوضعوا حديث الطوق الحديد الذي زعموا أنّه فتله في عُنق خالد، وحديث اللوح الذي زعموا أنه كان في غدائر الحنفية أم محمّد،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يفعلنّ خالد ما 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الصحيفة الّتي علّقت عام الفتح بالكعبة، وحديث الشيخ الّذي صعد </w:t>
      </w:r>
    </w:p>
    <w:p>
      <w:pPr>
        <w:pStyle w:val="BookText"/>
        <w:rPr/>
      </w:pPr>
      <w:r>
        <w:rPr>
          <w:rFonts w:ascii="Amiri" w:hAnsi="Amiri" w:eastAsia="Amiri" w:cs="Amiri"/>
          <w:color w:val="111111"/>
          <w:sz w:val="28"/>
          <w:sz w:val="28"/>
          <w:szCs w:val="28"/>
          <w:rtl w:val="true"/>
          <w:lang w:bidi="ar-SA"/>
        </w:rPr>
        <w:t xml:space="preserve">المنبر يوم بويع أبو بكر، فسبق الناس إلى بيعته، وأحاديث مكذوبة كثيرة تقتضي نفاق قوم من أكابر الصحابة والتابعين الأولين وكفرهم، وعلى أدون الطبقات فيهم ، فقابلتهم البكرية بمطاعن كثيرة في عليّ وفي ولديه ونسبوه تارة إلى ضعف العقل، وتارة إلى ضعف السياسة، وتارة إلى حبّ الدنيا والحرص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الفريقان في غنية عما اكتسباه واجترحاه، ولقد كان في 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الصحيحة، وفضائل أبي بكر المحققة المعلومة ما يغني عن تكلّف العصبية لهما، فإنّ العصبية لهما أخرجت الفريقين من ذكر الفضائل إلى ذكر الرذائل، ومن تعديد المحاسن إلى تعديد المساوي والمقابح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تعالى أن يعصمنا من الميل إلى الهوى وحبّ العصبية وأن يجرينا على ما عوّدنا من حبّ الحق أين وجد وحيث كان سخط بذلك من سخط، ورضي به من رضي بمنّه ولطفه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الدعاء ختم ابن أبي الحديد كلامه وبلغ مرامه، ونحن أيضاً ندعو بدعائه، ولا نطيل الوقوف عند كلامه وحسبنا أن أرينا القارئ تناقضه فبينا هو قد ذكر أولاً عن المدائني أن معاوية هو الذي حمل الناس على الكذب في الفضائل وكتب إلى عماله نسخة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من قهره واستذلاله للشيعة وقتلهم تحت كل حجر ومدر، إذا به يرمي الشيعة بأنهم هم أصل الأكاذيب في أحاديث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عجيب ومريب</w:t>
      </w:r>
      <w:r>
        <w:rPr>
          <w:rFonts w:eastAsia="Amiri" w:cs="Amiri" w:ascii="Amiri" w:hAnsi="Amiri"/>
          <w:color w:val="111111"/>
          <w:sz w:val="28"/>
          <w:szCs w:val="28"/>
          <w:rtl w:val="true"/>
          <w:lang w:bidi="ar-SA"/>
        </w:rPr>
        <w:t xml:space="preserve">! </w:t>
      </w:r>
      <w:bookmarkStart w:id="44" w:name="pg9078_70612"/>
    </w:p>
    <w:p>
      <w:pPr>
        <w:pStyle w:val="BookText"/>
        <w:rPr/>
      </w:pPr>
      <w:bookmarkEnd w:id="44"/>
      <w:r>
        <w:rPr>
          <w:rFonts w:ascii="Amiri" w:hAnsi="Amiri" w:eastAsia="Amiri" w:cs="Amiri"/>
          <w:color w:val="111111"/>
          <w:sz w:val="28"/>
          <w:sz w:val="28"/>
          <w:szCs w:val="28"/>
          <w:rtl w:val="true"/>
          <w:lang w:bidi="ar-SA"/>
        </w:rPr>
        <w:t>ولما كان قد شرح كلاماً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سأله سائل عن أحاديث البدع، وعما في أيدي الناس من اختلاف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نرضى بما قاله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الحكم الفصل الذي ينير لنا السبيل في تمييز الطيب من الخبيث والخبر الصادق من الكاذب في الحديث، فإلى قراءة ذلك، ونستتبعه بقراءة ما شرح به ابن أبي الحديد ، ليتضح لنا، كيف نتعامل مع مرويات الأحاديث النبوية، فضلاً عن مرويات التاريخ التي عراها من الدوافع السياسية ما عراها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596402_2870459653"/>
      <w:bookmarkStart w:id="46" w:name="_Toc14"/>
      <w:bookmarkEnd w:id="45"/>
      <w:r>
        <w:rPr>
          <w:rtl w:val="true"/>
        </w:rPr>
        <w:t xml:space="preserve">النقطة الرابعة </w:t>
      </w:r>
      <w:r>
        <w:rPr>
          <w:rtl w:val="true"/>
        </w:rPr>
        <w:t xml:space="preserve">: </w:t>
      </w:r>
      <w:r>
        <w:rPr>
          <w:rtl w:val="true"/>
        </w:rPr>
        <w:t>صفحات من شرح نهج البلاغة</w:t>
      </w:r>
      <w:bookmarkEnd w:id="46"/>
    </w:p>
    <w:p>
      <w:pPr>
        <w:pStyle w:val="Heading4"/>
        <w:numPr>
          <w:ilvl w:val="3"/>
          <w:numId w:val="1"/>
        </w:numPr>
        <w:rPr/>
      </w:pPr>
      <w:bookmarkStart w:id="47" w:name="__RefHeading___Toc2596404_2870459653"/>
      <w:bookmarkStart w:id="48" w:name="_Toc15"/>
      <w:bookmarkEnd w:id="47"/>
      <w:r>
        <w:rPr>
          <w:rtl w:val="true"/>
        </w:rPr>
        <w:t>اشارة</w:t>
      </w:r>
      <w:bookmarkEnd w:id="4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سائل عن أحاديث البدع، وعمّا في أيدي الناس من اختلاف الخبر،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أَيْدِي النَّاسِ حَقّاً وَبَاطِلاً، وَصِدْقاً وَكَذِباً، وَنَاسِخاً وَمَنْسُوخاً، وَعَاماً وَخَاصَاً، وَمُحْكَما وَمُتَشَابِها، وَحِفْظاً وَوَهْماً، وَقَدْ كُذِبَ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عَهْدِهِ،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أَتَاكَ بِالحَدِيثِ أَرْبَعَةُ رِجَال لَيْسَ هُمْ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مُنَافِقٌ مُظْهِرُ لِلإِيمَانِ، مُتَصَنِّع بالأسلام، لا يَتَأَنَّمُ وَلَا يَتَحَرَّجُ، يَكْذِبُ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فَلَوْ عَلِمَ النَّاسُ أَنَّهُ مُنَافِقٌ كَاذِبٌ لَمْ يَقْبَلُوا مِنْهُ، وَلَمْ يُصَدِّقُوا قَوْلَهُ،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وَسَمِعَ مِنْهُ ، وَلَقِفَ عَنْهُ، فَيَأْخُذُونَ بِقَوْلِهِ، وَقَدْ أَخْبَرَكَ اللَّهُ عَنِ الْمُنَافِقِينَ بِمَا أَخْبَرَكَ، وَوَصَفَهُمْ بِمَا وَصَفَهُمْ بِهِ لَكَ، ثُمَّ بَقُوا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فَتَقَرَّبُوا إِلَى أَئِمَّةِ الضَّلَالَةِ، وَالدُّعَاةِ إِلَى النَّارِ بِالزّورِ </w:t>
      </w:r>
    </w:p>
    <w:p>
      <w:pPr>
        <w:pStyle w:val="BookText"/>
        <w:rPr/>
      </w:pPr>
      <w:r>
        <w:rPr>
          <w:rFonts w:ascii="Amiri" w:hAnsi="Amiri" w:eastAsia="Amiri" w:cs="Amiri"/>
          <w:color w:val="111111"/>
          <w:sz w:val="28"/>
          <w:sz w:val="28"/>
          <w:szCs w:val="28"/>
          <w:rtl w:val="true"/>
          <w:lang w:bidi="ar-SA"/>
        </w:rPr>
        <w:t>وَالْبُهْتَانِ، فَوَلَّوهُمُ الأَعْمَالَ، وَجَعَلُوهُمْ عَلَى رِقَابِ النَّاسِ، وَأَكَلُوا بِهِمُ الدُّنْيَا، وَإِنَّمَا النَّاسُ مَعَ المُلُوكِ وَالدُّنْيَا إِلَّا مَنْ عَصَمَ اللَّهُ، 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سَمِعَ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لَمْ يَحْفَظْهُ عَلَى وَجْهِهِ، فَوَهِمَ فِيهِ، وَلَمْ يَتَعَمَّدْ كَذِباً، فَهُوَ فِي يَدَيْهِ، يَرْوِيهِ وَيَعْمَلُ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عَلِمَ المُسْلِمُونَ أَنَّهُ وَهِمَ فِيهِ لَمْ يَقْبَلُوهُ مِنْهُ، وَلَوْ عَلِمَ هُوَ أَنَّهُ كَذلِكَ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ثَالِثُ، سَمِعَ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يَأْمُرُ بِهِ، ثُمَّ نَهَى عَنْهُ وَهُوَ لَا يَعْلَمُ، أَوْ سَمِعَهُ يَنْهَى عَنْ شَيْء، ثُمَّ أَمَرَ بِهِ وَهُوَ لا يَعْلَمُ، فَحَفِظَ المَنسُوخَ، وَلَمْ يَحْفَظُ النَّاسِخَ فَلَوْ عَلِمَ أَنَّهُ مَنْسُوخٌ لَرَفَضَهُ، وَلَوْ عَلِمَ الْمُسْلِمُونَ إِذْ سَمِعُوهُ مِنْهُ أَنَّهُ مَنْسُوخٌ لَرَفَضُوهُ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رَابِعٌ ، لَمْ يَكْذِبْ عَلَى اللهِ، وَلاَ عَلَى رَسُولِهِ مُبْغِضُ لِلْكَذِبِ، خَوْفاً الله وَتَعظيماً لِرَسُولِ الله وَلَمْ يَهِمْ، بَلْ حَفِظَ مَا سَمِعَ عَلَى وَجْهِهِ، فَجَاءَ بِهِ عَلَى مَا سَمِعَهُ، لَمْ يَزِدْ فِيهِ وَلَمْ يَنْقُصْ مِنْهُ ، وَحَفِظَ النَّاسِخَ فَعَمِلَ بِهِ، وَحَفِظَ المَنْسُوخَ فَجَنَّبَ عَنْهُ، وَعَرَفَ الْخَاصَّ وَالْعَامَّ، فَوَضَعَ كُلَّ شَئ مَوْضِعَهُ، وَعَرفَ الْمُتَشَابِهَ وَمُحْكَمَهُ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يَكُونُ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خَاصٌ ، وَكَلَامُ عَامٌ، فَيَسْمَعُهُ مَنْ لاَ يَعْرِفُ مَا عَنَى اللَّهُ بِهِ، وَلَا مَا عَنَى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فَيَحْمِلُهُ السَّامِعُ، وَيُوَجِّهُهُ عَلَى غَيْرِ مَعْرِفَة بِمَعْنَاهُ، وَمَا قُصِدَ بِهِ، وَمَا خَرَجَ مِنْ أَجْلِهِ، وَلَيْسَ كُلُّ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يَسْأَلُهُ وَيَسْتَفْهِمُهُ، حَتَّى إِنْ كَانُوا لَيُحِبُّونَ أَنْ يَجِئ الأَعْرَاتُ أَوْ الطَّارِىءُ، فَيَسَأَلَهُ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يَسْمَعُوا، وَكَانَ لَا يَمُرُّ بِي مِنْ ذلِكَ شَيْءٍ إِلَّا سَأَلْتُ عَنْهُ وَحَفِظَتْهُ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وَجُوهُ مَا عَلَيْهِ النَّاسُ فِي اخْتِلافِهِمْ، وَعِلَلِهِمْ فِي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تفسير الألفاظ الأصولية، وهي العّام والخاصّ، والناسخ والمنسوخ، والصدق والكذب، والمحكم والمتشابه، موكول إلى فنّ أصول الفقه، وقد ذكرناه فيها أمليناه من الكتب الأصولية، والإطالة بشرح ذلك في هذا الموضع مستهجَن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وحفظاً ووهماً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الهاء مفتوحة، وهي مصدر وَهِمتُ، بالكسر، أوْهُم، أي غلطت وسهوت، وقد روى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بالتسكين، وهو مصدر وهَمتُ بالفتح ،أوْهُم، إذا ذهب وهُمُك إلى شئ وأنت تريد غيره، والمعنى متقارب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فليتبوأ مقعده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صيغته الأمر، ومعناه الخبر، كقوله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كَانَ فِي الضَّلالَةِ فَلْيَمْدُدْ لَهُ الرَّحْمَنُ مَدّاً</w:t>
      </w:r>
      <w:r>
        <w:rPr>
          <w:rStyle w:val="FootnoteAnchor"/>
          <w:rtl w:val="true"/>
        </w:rPr>
        <w:footnoteReference w:id="35"/>
      </w:r>
      <w:r>
        <w:rPr>
          <w:rFonts w:ascii="Amiri" w:hAnsi="Amiri" w:eastAsia="Amiri" w:cs="Amiri"/>
          <w:color w:val="111111"/>
          <w:sz w:val="28"/>
          <w:sz w:val="28"/>
          <w:szCs w:val="28"/>
          <w:rtl w:val="true"/>
          <w:lang w:bidi="ar-SA"/>
        </w:rPr>
        <w:t xml:space="preserve">وتبوّأت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نزلته، وبوّأته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عن موجب الإثم، والتحرج مثله، وأصله الضّيق، كأنه يضيق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عنه، وجنّب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عنه جانباً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إن كانوا ليحبّون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ولذلك جاءت اللام في الخبر والطارئ، بالهمز الطالع عليهم، طَرَأ أي طلع، وقد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بالرفع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بالجرّ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اختلافهم</w:t>
      </w:r>
      <w:r>
        <w:rPr>
          <w:rFonts w:eastAsia="Amiri" w:cs="Amiri" w:ascii="Amiri" w:hAnsi="Amiri"/>
          <w:color w:val="111111"/>
          <w:sz w:val="28"/>
          <w:szCs w:val="28"/>
          <w:rtl w:val="true"/>
          <w:lang w:bidi="ar-SA"/>
        </w:rPr>
        <w:t xml:space="preserve">). </w:t>
      </w:r>
      <w:bookmarkStart w:id="49" w:name="pg9078_70615"/>
    </w:p>
    <w:p>
      <w:pPr>
        <w:pStyle w:val="Heading4"/>
        <w:numPr>
          <w:ilvl w:val="3"/>
          <w:numId w:val="1"/>
        </w:numPr>
        <w:rPr/>
      </w:pPr>
      <w:bookmarkStart w:id="50" w:name="__RefHeading___Toc2596406_2870459653"/>
      <w:bookmarkStart w:id="51" w:name="_Toc16"/>
      <w:bookmarkEnd w:id="49"/>
      <w:bookmarkEnd w:id="50"/>
      <w:r>
        <w:rPr>
          <w:rtl w:val="true"/>
        </w:rPr>
        <w:t>[</w:t>
      </w:r>
      <w:r>
        <w:rPr>
          <w:rtl w:val="true"/>
        </w:rPr>
        <w:t>ذكر بعض أحوال المنافقين بعد وفاة محمد</w:t>
      </w:r>
      <w:r>
        <w:rPr>
          <w:rtl w:val="true"/>
        </w:rPr>
        <w:t>(</w:t>
      </w:r>
      <w:r>
        <w:rPr>
          <w:rtl w:val="true"/>
        </w:rPr>
        <w:t>عليه السلام</w:t>
      </w:r>
      <w:r>
        <w:rPr>
          <w:rtl w:val="true"/>
        </w:rPr>
        <w:t>) ]</w:t>
      </w:r>
      <w:bookmarkEnd w:id="5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ان هذا التقسيم صحيح ، وقد كان في أيام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 وبقوا بعده، وليس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النفاق مات بموته، والسبب في استتار حالهم بعده،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لايزال يذكرهم بما ينزل عليه من القرآن، فإنّه مشحون بذكرهم، ألا ترى أنّ أكثر ما نزل بالمدينة من القرآن مملوء بذكر المنافقين، فكان السبب في انتشار ذكرهم وأحوالهم وحركاتهم هو القرآن، فلما انقطع الوحي بموته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من يَنعَى عليهم سقطاتهم ويوبخّهم على أعمالهم، ويأمر بالحذر منهم، ويجارهم تارةً، ويجاملهم تارة، وصار المتولّى للأمر بعده يحمِلُ الناس كلهم على كاهل المجاملة، ويعاملهم بالظاهر، وهو الواجب في حكم الشرع والسياسة الدنيوية بخلاف حال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كان تكليفه معهم غير هذا التكليف، ألا ترى أنه قيل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تُصَلِّ عَلَى أَحَدٍ مِنْهُمْ مَاتَ أَبَداً</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يدل على أنه كان يعرفهم بأعيانهم ، وإلّا كان النهي له عن الصلاة عليهم تكليف ما لا يطاق، والوالي بعده لا يعرفهم بأعيانهم، فليس مخاطباً بما خُوطب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أمرهم، ولسكوت الخلفاء عنهم بعده حمل ذكرهم، فكان قصارى أمر المنافق أن يُسرّ ما في قلبه ويعامل المسلمين بظاهره، ويعاملونه بحسب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فُتحت عليهم البلاد، وكثرت الغنائم، فانشغلوا بها عن الحركات التي كانوا يعتمدونها أيّام رسول الله، وبعثهم الخلفاء مع </w:t>
      </w:r>
    </w:p>
    <w:p>
      <w:pPr>
        <w:pStyle w:val="BookText"/>
        <w:rPr/>
      </w:pPr>
      <w:r>
        <w:rPr>
          <w:rFonts w:ascii="IRNazanin" w:hAnsi="IRNazanin" w:eastAsia="IRNazanin"/>
          <w:color w:val="111111"/>
          <w:sz w:val="28"/>
          <w:sz w:val="28"/>
          <w:szCs w:val="28"/>
          <w:rtl w:val="true"/>
          <w:lang w:bidi="fa-IR"/>
        </w:rPr>
        <w:t>الأمراء إلى بلاد فارس والروم، فألهتهم الدنيا عن الأمور التي كانت تُنقَم منهم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 من استقام اعتقاده، وخلصت نيته لما رأوا الفتوح وإلقاء الدنيا أفلاذ كبدها من الأموال العظيمة، والكنوز الجليلة إليهم،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هذا الدين حقاً لما وصلنا إلى ما وصلنا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لما تَركُوا تُرِكُوا ، وحيث سُكت عنهم سكتوا عن الإسلام وأهله، إلا في دنية خفيّة يعملونها ، نحو الكذب، الذي أشار إليه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خالط الحديث كذب كثير، صدر عن قوم غير صحيحي العقيدة، قصدوا به الإضلال وتخبيط القلوب والعقائد، وقَصَدَ به بعضهم التنويه بذكر قوم كان لهم في التنويه بذكرهم غرض دنيوي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افتُعِل في أيام معاوية خاصة حديث كثير على هذا الوجه، ولم يسكت المحدّثون الراسخون في علم الحديث عن هذا، بل ذكروا كثيراً من هذه الأحاديث الموضوعة، وبينوا وضعها، وأنّ رواتها غير موثوق بهم، إلّا أنّ المحدثين إنّما يطعنون فيما دون طبقة الصحابة، ولا يتجاسرون في الطعن على أحدٍ من الصحابة لأنّ عليه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أنّهم قد طعنوا في قوم لهم صُحبة كبسر بن أرطاة وغيره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أئمّة الضلالة، الذين يتقرّب إليهم المنافقون الّذين رأوا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صاحبوه للزور والبهتان؟ وهل هذا إلّا تصريح بما تذكره الإمامية وتعتقده </w:t>
      </w:r>
      <w:r>
        <w:rPr>
          <w:rFonts w:eastAsia="IRNazanin" w:cs="IRNazanin"/>
          <w:color w:val="111111"/>
          <w:sz w:val="28"/>
          <w:szCs w:val="28"/>
          <w:rtl w:val="true"/>
          <w:lang w:bidi="fa-IR"/>
        </w:rPr>
        <w:t xml:space="preserve">! </w:t>
      </w:r>
      <w:bookmarkStart w:id="52" w:name="pg9078_70617"/>
    </w:p>
    <w:p>
      <w:pPr>
        <w:pStyle w:val="BookText"/>
        <w:rPr/>
      </w:pPr>
      <w:bookmarkEnd w:id="5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ظننت وظنّوا، وإنما يعني معاوية وعمرو بن العاص ومَن شايعهما على الضلال، كالخبر الذي رواه من رواه في حق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قِهِ العذاب والحساب، وعلّمه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وكرواية عمرو بن العاص تقرّباً إلى قلب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آل أبي طالب ليسوا لي بأولياء، إنّما وليي الله وصالح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وكرواية قوم في أيام معاوية أخباراً كثيرة من فضائل عثمان، تقرباً إلى معاوية بها، ولسنا نجحَدُ عثمان وسابقته،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نعلم أنّ بعض الأخبار الواردة فيه موضوع، كخبر عمرو بن مرة فيه وهو مشهور وعمرو بن مرّة ممن له صحبة، وهو شامي </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2596408_2870459653"/>
      <w:bookmarkStart w:id="54" w:name="_Toc17"/>
      <w:bookmarkEnd w:id="53"/>
      <w:r>
        <w:rPr>
          <w:rtl w:val="true"/>
        </w:rPr>
        <w:t>[</w:t>
      </w:r>
      <w:r>
        <w:rPr>
          <w:rtl w:val="true"/>
        </w:rPr>
        <w:t>ذكر بعض ما مني به آل البيت من الأذى والاضطهاد</w:t>
      </w:r>
      <w:r>
        <w:rPr>
          <w:rtl w:val="true"/>
        </w:rPr>
        <w:t>]</w:t>
      </w:r>
      <w:bookmarkEnd w:id="54"/>
    </w:p>
    <w:p>
      <w:pPr>
        <w:pStyle w:val="BookText"/>
        <w:rPr/>
      </w:pPr>
      <w:r>
        <w:rPr>
          <w:rFonts w:ascii="Amiri" w:hAnsi="Amiri" w:eastAsia="Amiri" w:cs="Amiri"/>
          <w:color w:val="111111"/>
          <w:sz w:val="28"/>
          <w:sz w:val="28"/>
          <w:szCs w:val="28"/>
          <w:rtl w:val="true"/>
          <w:lang w:bidi="ar-SA"/>
        </w:rPr>
        <w:t>وليس يجب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الأخبار الواردة في حق شخص فاضل مفتعلة أن تكون قادحة في فضل ذلك الفاضل، فإنّا مع اعتقادنا أنّ عليّاً أفضل الناس نعتقد أنّ بعض الأخبار الواردة في فضائله مفتعل ومختلق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 أنّ أبا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ما لقينا من ظلم قريش إيانا، وتظاهرهم علينا، وما لقي شيعتنا ومحبونا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وقد أخبر أنّا أولى الناس بالناس، فتمالات علينا قريش حتى أخرجت الأمر عن معدنه واحتجّت على الأنصار بحقنا وحجّتنا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تداولتها قريش، واحد بعد واحدٌ، حتى رجعت إلينا، فنكثت بيعتنا، ونصبت الحرب لنا، ولم يزل صاحبُ الأمر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صعود كئود، حتى قتل، فبويع الحسن ابنه وعُوهد ثمّ غدر به وأسلم، ووثب عليه أهل العراق حتى طعن بخنجر في جنبه، ونهبت عسكره، وعولجت خلاخيل أمهات أولاده، فوادع معاوية وحقن دمه ودماء أهل بيته، وهم قليل حقُّ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العراق عشرون ألفاً، ثم غدروا به، وخرجوا عليه، وبيعته في أعناقهم وقتلوه، ثمّ لم نزل –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نُستذل ونُستضام، ونُقصى ونُمتهن، ونُحرم ونُقتل، ونُخاف ولا نأمن على دمائنا ودماء أوليائنا، ووجد الكاذبون الجاحدون لكذبهم وجحودهم موضعاً يتقربون به إلى أوليائهم وقضاة السوء وعمال السوء في كلّ بلدة، فحدّثوهم بالأحاديث الموضوعة المكذوبة، ورووا عنا ما لم نقله وما لم نفعله ليبغضونا إلى الناس، وكان عُظم ذلك وكبره زمن معاوية بعد موت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فقُتلت شيعتنا بكل بلدة، وقطعت الأيدي والأرجل على الظنّة، وكان من يذكر بحبنا والانقطاع إلينا سُجن أو نهب ماله، أو هدمت داره، ثمّ لم يزل البلاء يشتد ويزداد، إلى زمان عبيد الله بن زياد قاتل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 الحجّاج فقتلهم كلّ قتلة، وأخذهم بكل ظِنّة وتهمة، حتى إنّ الرجل ليقال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زنديق أو كافر، أحبّ إليه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على، وحتى صار الرجل الذي يذكر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يكون ورعاً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بأحاديث عظيمة عجيبة، من تفضيل بعض من قد سَلف من الولاة، ولم يخلق الله تعالى شيئاً منها ولا كانت ولا وقعت ، وهو يحسب أنها حقٌّ لكثرة من قد رواها من لم يعرف بكذب ولا بقلة ورع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هذا أن يكون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يسوءه أن يذكر الصحابة والمتقدمون عليه بالخير والفضل، إلا أن معاوية وبني أمية كانوا يبنون الأمر من هذا على ما يظنونه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عدوّ من تقدّم عليه، ولم يكن الأمر في الحقيقة كما يظنونه ولكنّه كان يرى أنه أفضل منهم ، وأنّهم استأثروا عليه بالخلافة من غير تفسيق منه لهم، ولا براءة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ورجل سمع من رسول الله شيئاً ولم يحفظه على وجهه فوهم فيه، فقد وقع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أصحابنا في الخبر الذي رواه عبد الله بن عمر إن الميت ليعذب ببكاء أهله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لما روي له هذا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ذَهَل ابن عمر، إنّما 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قبر يهودي،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أهله ليبكون عليه، وإنّه ليعذب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أنكرت ذلك،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ذَهل أبو عبد الرحمن، كما ذهل في خبر قليب بدر ،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ليبكون عليه، وإنّه ليعذب</w:t>
      </w:r>
    </w:p>
    <w:p>
      <w:pPr>
        <w:pStyle w:val="BookText"/>
        <w:rPr/>
      </w:pPr>
      <w:r>
        <w:rPr>
          <w:rFonts w:ascii="IRNazanin" w:hAnsi="IRNazanin" w:eastAsia="IRNazanin"/>
          <w:color w:val="111111"/>
          <w:sz w:val="28"/>
          <w:sz w:val="28"/>
          <w:szCs w:val="28"/>
          <w:rtl w:val="true"/>
          <w:lang w:bidi="fa-IR"/>
        </w:rPr>
        <w:t>بجرمه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وموضع غلطه في خبر القَلِيب أنه روى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على قلیب ،بدر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وجدتم ما وعدكم ربكم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يسمعون ما أقول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فأنكرت عائشة ذلك،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w:t>
      </w:r>
    </w:p>
    <w:p>
      <w:pPr>
        <w:pStyle w:val="BookText"/>
        <w:rPr/>
      </w:pPr>
      <w:r>
        <w:rPr>
          <w:rFonts w:ascii="Amiri" w:hAnsi="Amiri" w:eastAsia="Amiri" w:cs="Amiri"/>
          <w:color w:val="111111"/>
          <w:sz w:val="28"/>
          <w:sz w:val="28"/>
          <w:szCs w:val="28"/>
          <w:rtl w:val="true"/>
          <w:lang w:bidi="ar-SA"/>
        </w:rPr>
        <w:t>يعلمون أنّ الّذي كنت أقوله لهم هو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واستشهدت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تُسْمِعُ المَوْتَى</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فأمّا الرجل الثالث، وهو الّذي يسمع المنسوخ ولم يسمع الناسخ، فقد وقع كثيراً، وكتب الحديث والفقه مشحونة بذلك، كالّذين أباحوا لحوم الحُمر الأهلية لخبر رووه في ذلك، ولم يرووا الخبر الناسخ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الرجل الرابع فهم العلماء الراسخون في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كان يكون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له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داخلٌ في القسم الثاني وغير خارج عنه، ولكنّه كالتنّوع من الجنس، لأنّ الوهم والغلط جنس تحته أنواع</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مخصوصاً من دون أصحابه رضوان الله عليهم بخلوات كان يخلو بها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يطلّع أحد من الناس على ما يدور بينهما، وكان كثير والسؤال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معاني القرآن وعن معاني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لم يسأل ابتدأه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بالتعلم والتثقيف ، ولم يكن أحدٌ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بل كانوا أقساماً، فمنهم من يهابه أن يسأله، وهم الّذين يحبّون أن يجئ الأعرابي أو الطارئ فيسأله وهم يسمعون، ومنهم من كان بليدا بعيد الفهم قليل الهمّة في النظر والبحث، ومنهم من كان مشغولاً عن طلب العلم وفهم المعاني، إمّا </w:t>
      </w:r>
    </w:p>
    <w:p>
      <w:pPr>
        <w:pStyle w:val="BookText"/>
        <w:rPr/>
      </w:pPr>
      <w:r>
        <w:rPr>
          <w:rFonts w:ascii="Amiri" w:hAnsi="Amiri" w:eastAsia="Amiri" w:cs="Amiri"/>
          <w:color w:val="111111"/>
          <w:sz w:val="28"/>
          <w:sz w:val="28"/>
          <w:szCs w:val="28"/>
          <w:rtl w:val="true"/>
          <w:lang w:bidi="ar-SA"/>
        </w:rPr>
        <w:t>بعبادة أو دنيا، ومنهم المقلّد الّذي يرى أنّ فرضه السكوت وترك السؤال، ومنهم المبغض الشّانئ الّذي ليس للدّين عنده من الموقع ما يضيّع وقته وزمانه بالسؤال عن دقائقه وغوامضه، وأنضاف إلى الأمر الخاصّ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ذكاؤه وفطنته، وطهارة طينته، وإشراق نفسه وضوؤها، وإذا كان المحلّ قابلاً متهيّئاً، وكان الفاعل المؤثّر موجوداً، والموانع مرتفعة، حصل الأثر على أتمّ ما يمكن فلذلك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ربانيّ هذه الأمة وذا فضلها، ولذا تسميه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الأئمّة وحكيم العرب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ما في شرح النهج لابن أبي الحديد وبه تمام الباب الأوّل</w:t>
      </w:r>
      <w:r>
        <w:rPr>
          <w:rFonts w:eastAsia="Amiri" w:cs="Amiri" w:ascii="Amiri" w:hAnsi="Amiri"/>
          <w:color w:val="111111"/>
          <w:sz w:val="28"/>
          <w:szCs w:val="28"/>
          <w:rtl w:val="true"/>
          <w:lang w:bidi="ar-SA"/>
        </w:rPr>
        <w:t xml:space="preserve">. </w:t>
      </w:r>
      <w:bookmarkStart w:id="55" w:name="pg9078_70622"/>
    </w:p>
    <w:p>
      <w:pPr>
        <w:pStyle w:val="Heading2"/>
        <w:numPr>
          <w:ilvl w:val="1"/>
          <w:numId w:val="1"/>
        </w:numPr>
        <w:rPr/>
      </w:pPr>
      <w:bookmarkStart w:id="56" w:name="__RefHeading___Toc2596410_2870459653"/>
      <w:bookmarkStart w:id="57" w:name="_Toc18"/>
      <w:bookmarkEnd w:id="55"/>
      <w:bookmarkEnd w:id="56"/>
      <w:r>
        <w:rPr>
          <w:rtl w:val="true"/>
        </w:rPr>
        <w:t>الباب الثاني</w:t>
      </w:r>
      <w:bookmarkEnd w:id="57"/>
    </w:p>
    <w:p>
      <w:pPr>
        <w:pStyle w:val="Heading3"/>
        <w:numPr>
          <w:ilvl w:val="2"/>
          <w:numId w:val="1"/>
        </w:numPr>
        <w:rPr/>
      </w:pPr>
      <w:bookmarkStart w:id="58" w:name="__RefHeading___Toc2596412_2870459653"/>
      <w:bookmarkStart w:id="59" w:name="_Toc19"/>
      <w:bookmarkEnd w:id="58"/>
      <w:r>
        <w:rPr>
          <w:rtl w:val="true"/>
        </w:rPr>
        <w:t>في الصديقية ومن هو أحق بها</w:t>
      </w:r>
      <w:bookmarkEnd w:id="59"/>
    </w:p>
    <w:p>
      <w:pPr>
        <w:pStyle w:val="Heading4"/>
        <w:numPr>
          <w:ilvl w:val="3"/>
          <w:numId w:val="1"/>
        </w:numPr>
        <w:rPr/>
      </w:pPr>
      <w:bookmarkStart w:id="60" w:name="__RefHeading___Toc2596414_2870459653"/>
      <w:bookmarkStart w:id="61" w:name="_Toc20"/>
      <w:bookmarkEnd w:id="60"/>
      <w:r>
        <w:rPr>
          <w:rtl w:val="true"/>
        </w:rPr>
        <w:t>اشارة</w:t>
      </w:r>
      <w:bookmarkEnd w:id="6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أربعة مباحث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9078_70624"/>
      <w:bookmarkStart w:id="63" w:name="pg9078_70624"/>
      <w:bookmarkEnd w:id="63"/>
    </w:p>
    <w:p>
      <w:pPr>
        <w:pStyle w:val="Heading4"/>
        <w:numPr>
          <w:ilvl w:val="3"/>
          <w:numId w:val="1"/>
        </w:numPr>
        <w:rPr/>
      </w:pPr>
      <w:bookmarkStart w:id="64" w:name="pg9078_70624"/>
      <w:bookmarkStart w:id="65" w:name="__RefHeading___Toc2596416_2870459653"/>
      <w:bookmarkStart w:id="66" w:name="_Toc21"/>
      <w:bookmarkEnd w:id="64"/>
      <w:bookmarkEnd w:id="65"/>
      <w:r>
        <w:rPr>
          <w:rtl w:val="true"/>
        </w:rPr>
        <w:t>المبحث الأول</w:t>
      </w:r>
      <w:r>
        <w:rPr>
          <w:rtl w:val="true"/>
        </w:rPr>
        <w:t xml:space="preserve">: </w:t>
      </w:r>
      <w:r>
        <w:rPr>
          <w:rtl w:val="true"/>
        </w:rPr>
        <w:t xml:space="preserve">في صديقية فاطمة الزهراء </w:t>
      </w:r>
      <w:r>
        <w:rPr>
          <w:rtl w:val="true"/>
        </w:rPr>
        <w:t>(</w:t>
      </w:r>
      <w:r>
        <w:rPr>
          <w:rtl w:val="true"/>
        </w:rPr>
        <w:t>عليها السلام</w:t>
      </w:r>
      <w:r>
        <w:rPr>
          <w:rtl w:val="true"/>
        </w:rPr>
        <w:t>)</w:t>
      </w:r>
      <w:bookmarkEnd w:id="66"/>
    </w:p>
    <w:p>
      <w:pPr>
        <w:pStyle w:val="Heading5"/>
        <w:numPr>
          <w:ilvl w:val="4"/>
          <w:numId w:val="1"/>
        </w:numPr>
        <w:rPr/>
      </w:pPr>
      <w:bookmarkStart w:id="67" w:name="__RefHeading___Toc2596418_2870459653"/>
      <w:bookmarkStart w:id="68" w:name="_Toc22"/>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 xml:space="preserve">بعد تمهيد في معنى الصدّيقية وبعضه مستلّ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أضيف إليه، قلنا في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الفضيلة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الصدّيق والصدّيقة هو من صدق في جميع أقواله وأفعاله وأحواله ، فوافق قولَه فعلُه، وطابق ظاهره باطنُه، ومنزلته دون النبيّ وفوق الشهداء والصالحين،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قال الآلوسي في تفسير الآية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فالمنازل أربعة ، بعضها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منازل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تمدّهم قوة إلهية، وتصحبهم نفس في أعلى مراتب القدسية، ومثلهم كمن يرى الشي عياناً من قريب، ولذلك قال تعالى في صفة نبيّنا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أَفَتُمَارُونَهُ عَلَى مَا يرى</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تأخروا عن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المعرفة، ومثلهم كمن يرى الشيء عياناً من بعيد، وإياه عنى على كرّم الله </w:t>
      </w:r>
    </w:p>
    <w:p>
      <w:pPr>
        <w:pStyle w:val="BookText"/>
        <w:rPr/>
      </w:pPr>
      <w:r>
        <w:rPr>
          <w:rFonts w:ascii="Amiri" w:hAnsi="Amiri" w:eastAsia="Amiri" w:cs="Amiri"/>
          <w:color w:val="111111"/>
          <w:sz w:val="28"/>
          <w:sz w:val="28"/>
          <w:szCs w:val="28"/>
          <w:rtl w:val="true"/>
          <w:lang w:bidi="ar-SA"/>
        </w:rPr>
        <w:t>وجهه حيث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لأعبد رباً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العيون بشواهد العيان، ولكن رأته القلوب بحقائق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يعرفون الشئ بالبراهين، ومثلهم كمن يرى الشئ في المرآة من مكان قريب كحال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عرش ربّي بارزاً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وإيَّاه قصد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الله كأنك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يعلمون الشئ بالتقليد الجازم، ومثلهم كمن يرى الشئ من بعيد في مرآة، وإيّاه قصد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تكن تراه فإنّه يراك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الراغب، ونقله الطيبي وغيره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عرفنا معنى الصدّيقية، وأنّها مساوقة في الكمال المتناهي في النبوة، إلّا أنّها دونها في الرتبة، مع فارق آخر هو أنّ النبوة والرسالة لا تكون إلّا في الرجال، لأنّ مبناها الدعوة والظهور، والنساء لهن الصون، وعليهن الحجاب، فلم تكن لهن رسالة ولا فيهن نبوّة، وإن ذهب بعضهم فأغرب وقال بنبوة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وغيرها، وردّ ذلك عليه كما هو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تخيّل ذلك إلا من مخاطبة الوحي لها بالاصطفاء والاجتباء والتطهير، ولم يدرك أن ذلك يحصل للصديقين أيضاً كما يحصل للأنبياء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المَلائِكَةُ يَا مَرْيَمُ اللهَ اصْطَفَاكِ وَطَهَّرَكِ وَاصْطَفَاكِ عَلَى نِسَاءِ الْعَالَمِينَ</w:t>
      </w:r>
      <w:r>
        <w:rPr>
          <w:rStyle w:val="FootnoteAnchor"/>
          <w:rtl w:val="true"/>
        </w:rPr>
        <w:footnoteReference w:id="41"/>
      </w:r>
      <w:r>
        <w:rPr>
          <w:rFonts w:ascii="Amiri" w:hAnsi="Amiri" w:eastAsia="Amiri" w:cs="Amiri"/>
          <w:color w:val="111111"/>
          <w:sz w:val="28"/>
          <w:sz w:val="28"/>
          <w:szCs w:val="28"/>
          <w:rtl w:val="true"/>
          <w:lang w:bidi="ar-SA"/>
        </w:rPr>
        <w:t>لا يدل على نبوّتها، ولا غيره من خطاب روح الله القدس لها ومن حال اختصها به إنّما كان ذلك تكريماً لها، وإعراباً عن مكانتها الصدّيقية، كما سماها بذلك في قوله تعالى في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المُسِيحُ ابْنُ مَرْيَمَ إِلا رَسُولٌ قَدْ خَلَتْ مِنْ قَبْلِهِ الرُّسُلُ وَأُمُّهُ صِدِّيقَةٌ كَانَا يَأْكُلانِ الطَّعَامَ انْظُرْ كَيْفَ نُبَيَّنُ هُمُ الآيَاتِ ثُمَّ انْظُرْ أَنَّى يُؤْفَكُونَ</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فسماها الله تعالى صديقة، ولم يسمها رسولاً كما سمّى ابنها المسيح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فالصدّيقية مقام سام في الكمال لا يناله إلا من اختصه الله بفضله، وذلك فضل الله يؤتيه من يشاء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كانت فاطمة الزهراء لها أفضل من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كانت صديقة أيضاً، لاصطفاء الله تعالى لها مع أبيها وبعلها وابنيها، الذين خصهم بالتطهير، فعصمهم من كل رجس، وطهرهم تطهيراً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كافة الشيعة وجمهرة كبيرة من أعلام المسلمين من غيرهم مستدلين بالآية الكريمة، وقد مرّ الكلام فيها، ومؤكدين ذلك </w:t>
      </w:r>
    </w:p>
    <w:p>
      <w:pPr>
        <w:pStyle w:val="BookText"/>
        <w:rPr/>
      </w:pPr>
      <w:r>
        <w:rPr>
          <w:rFonts w:ascii="IRNazanin" w:hAnsi="IRNazanin" w:eastAsia="IRNazanin"/>
          <w:color w:val="111111"/>
          <w:sz w:val="28"/>
          <w:sz w:val="28"/>
          <w:szCs w:val="28"/>
          <w:rtl w:val="true"/>
          <w:lang w:bidi="fa-IR"/>
        </w:rPr>
        <w:t>بالأحاديث النبوية الشريفة، 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أوتيت ثلاثاً لم يؤتهنّ أحد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صهراً مثلي، ولم أوت أنا مثلي، وأوتيت زوجة صديقة مثل ابنتي، ولم أوت مثلها زوجة، وأوتيت الحسن والحسين من صلبك، ولم أوت من صلبي مثلهما، ولكنكم مني وأنا منكم</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أنه شبّهها بمريم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في حديث الجفنة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جعلك شبيهة سيدة نساء بني إسرائيل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فلنقرأ الحديث كما أخرجه الزمخشري والنظام النيسابوري وابن كثير في تفاسيرهم عن أبي يعلى بسنده عن جابر، واللفظ للأخير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الحافظ 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زنجلة، حدثنا عبد الله بن صالح، حدثنا عبد الله بن لهيعة عن محمد بن المنكدر عن جابر أنّ رسول الله صلى الله عليه وآله وسلم أقام أياماً لم يطعم طعاماً حتى شقّ ذلك عليه، فطاف في منازل أزواجه فلم يجد عند واحدة منهن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هل عندك شئ آكله، فإنّي جائع؟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من عندها بعثت إليها جارة لها برغيفين وقطعة لحم، فأخذته منها فوضعته في جفنة لها،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لأوثرن بهذا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نفسي ومن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جميعاً محتاجين إلى شبعة طعام، فبعثت حسناً أو حسيناً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فرجع إليها فقالت بأبي أنت وأمي، قد أتى الله بشئ </w:t>
      </w:r>
    </w:p>
    <w:p>
      <w:pPr>
        <w:pStyle w:val="BookText"/>
        <w:rPr/>
      </w:pPr>
      <w:r>
        <w:rPr>
          <w:rFonts w:ascii="Amiri" w:hAnsi="Amiri" w:eastAsia="Amiri" w:cs="Amiri"/>
          <w:color w:val="111111"/>
          <w:sz w:val="28"/>
          <w:sz w:val="28"/>
          <w:szCs w:val="28"/>
          <w:rtl w:val="true"/>
          <w:lang w:bidi="ar-SA"/>
        </w:rPr>
        <w:t>فخبأته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بالجفنة، فكشفت عنها فإذا هي مملوءة خبزاً ولحماً، فلما نظرت إليها بهتُ، وعرفت أنها بركة من الله، فحمدت الله وصلّيتُ على نبيه، وقدّمته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حمد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يا بنية؟ قالت يا أبتقَالَتْ هُوَ مِنْ عِنْدِ اللَّهَ إِنَّ اللَّهَ يَرْزُقُ مَنْ يَشَاءُ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الحمد لله الذي جعلك يا بنية شبيهة بسيدة نساء بني إسرائيل، فإنّها كانت إذا رزقها الله شيئاً وسُئلت عنه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هُوَ مِنْ عِنْدِ اللهَ إِنَّ الله يَرْزُقُ مَنْ يَشَاءُ بِغَيْرِ حِسَابٍ</w:t>
      </w:r>
      <w:r>
        <w:rPr>
          <w:rStyle w:val="FootnoteAnchor"/>
          <w:rtl w:val="true"/>
        </w:rPr>
        <w:footnoteReference w:id="44"/>
      </w:r>
      <w:r>
        <w:rPr>
          <w:rFonts w:ascii="Amiri" w:hAnsi="Amiri" w:eastAsia="Amiri" w:cs="Amiri"/>
          <w:color w:val="111111"/>
          <w:sz w:val="28"/>
          <w:sz w:val="28"/>
          <w:szCs w:val="28"/>
          <w:rtl w:val="true"/>
          <w:lang w:bidi="ar-SA"/>
        </w:rPr>
        <w:t xml:space="preserve">فبعث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عليّ، ثمّ أكل رسول الله صلى الله عليه وآله وسلم ، وأكل عليّ وفاطمة وحسن وحسين، وجميع أزواج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وأهل بيته حتى شبعوا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وبقيت الجفنة كما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فأوسعت ببقيتها على جميع الجيران، وجعل الله فيها بركة وخيراً كثيراً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الكرامة هذه الصابوني في تفسيره نقلاً عن ابن كثير في تفسيره،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والقصة مشهورة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يقتصر ابن كثير على إيرادها في تفسيره فحسب، بل أوردها في تاريخه نقلاً عن الحافظ أبي يعلى، لكنه هناك لم يستسغ أن يمر حديث</w:t>
      </w:r>
    </w:p>
    <w:p>
      <w:pPr>
        <w:pStyle w:val="BookText"/>
        <w:rPr/>
      </w:pPr>
      <w:r>
        <w:rPr>
          <w:rFonts w:ascii="Amiri" w:hAnsi="Amiri" w:eastAsia="Amiri" w:cs="Amiri"/>
          <w:color w:val="111111"/>
          <w:sz w:val="28"/>
          <w:sz w:val="28"/>
          <w:szCs w:val="28"/>
          <w:rtl w:val="true"/>
          <w:lang w:bidi="ar-SA"/>
        </w:rPr>
        <w:t xml:space="preserve">الجفنة دون غمز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غريب إسناداً ومتناً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ذكر بعده عدة أحاديث عن سمرة بن جندب وغيره فيها ظهرت بركة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شبه ذلک من تكثير الطعام في قصة بيت الصدّيق أو غيره، فلم يستغرب ذلك لا سنداً ولا متناً، وكأن بركة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تعم سائر الناس إلا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نقول فيه شيئاً إلا ما قاله الخطيب الشربيني وقد ذكر القصة في تفسيره السراج المنير فقال بعدها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كرامة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ويقول الصابوني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والقصة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وليقل ابن كثير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الفضيلة الرابعة والخامسة وهي كونها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طاهرة ومعصومة، ولا نطيل المقام في استيعاب ما ورد في ذلك، وبيننا كتاب الله تعالى يغنينا بواضح بيانه وبيناته وحسبنا منه آية من آياته،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الآية الكريمة دالّة على طهارة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وعصمتهم من درن الأرجاس ، وقد سبق لنا أن ذكرنا مفصلاً ما يتعلق بها، وشأن نزولها، </w:t>
      </w:r>
    </w:p>
    <w:p>
      <w:pPr>
        <w:pStyle w:val="BookText"/>
        <w:rPr/>
      </w:pPr>
      <w:r>
        <w:rPr>
          <w:rFonts w:ascii="Amiri" w:hAnsi="Amiri" w:eastAsia="Amiri" w:cs="Amiri"/>
          <w:color w:val="111111"/>
          <w:sz w:val="28"/>
          <w:sz w:val="28"/>
          <w:szCs w:val="28"/>
          <w:rtl w:val="true"/>
          <w:lang w:bidi="ar-SA"/>
        </w:rPr>
        <w:t>وفيمن نزلت وأردفناها بأحاديث نبوية وآثار صحابية تغنينا عن التكرار، فمن ابتغى المزيد والاستكثار فليرجع إلى هذا، ففيه الكفاية وبلوغ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علينا أن نختم الكلام في المقام بعرض أقوال الأعلام من أئمّة السنة والتفسير والكلام في المفاضلة بين كل من النساء الأربع، وبينهن وبين عائشة، وفي ذلك مسك الختام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الخازن في تفسيره بعد ذكره حديث الكمال ملحقاً بحديث الثريد نقلاً عن ابن ماجة، فعقب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هذا تصريح بتفضيلها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مريم وآسية، لاحتمال أن المراد تفضيلها على نساء هذه الأمة،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نساء العالمين مريم بنت ،عمران وخديجة بنت خويلد وفاطمة بنت محمد، وآسية امرأة فرعون أخرجه الترمذي</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الخطيب الشربيني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نساء العالمين مريم كما في الآية، إذ قيل بنبوّتها، ثمّ فاطمة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ثمّ خديجة أمها، ثمّ عائشة، ثمّ آسية امرأة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عمران، </w:t>
      </w:r>
    </w:p>
    <w:p>
      <w:pPr>
        <w:pStyle w:val="BookText"/>
        <w:rPr/>
      </w:pPr>
      <w:r>
        <w:rPr>
          <w:rFonts w:ascii="Amiri" w:hAnsi="Amiri" w:eastAsia="Amiri" w:cs="Amiri"/>
          <w:color w:val="111111"/>
          <w:sz w:val="28"/>
          <w:sz w:val="28"/>
          <w:szCs w:val="28"/>
          <w:rtl w:val="true"/>
          <w:lang w:bidi="ar-SA"/>
        </w:rPr>
        <w:t xml:space="preserve">ثمّ خديجة بنت خويلد ، ثمّ فاطمة بنت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ثمّ آسية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خديجة إنّما فضلت فاطمة باعتبار الأمومة لا باعتبار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أهـ</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أغفل تقدير السؤال والجواب عن تفضيله عائشة على آسية، مع أنّها لم يرد ذكرها في حديث الطبراني ضمن النساء اللاتي هن خير نساء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جزي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آية اصطفاء مريم في سورة آل عمران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هذا الاصطفاء مخصوصاً بأن وهب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من غير أب، فيكونعَلَى نِسَاءِ الْعَالَمينَعاماً، أو يكون الاصطفاء عاماً، فيخص من نساء العالمين خديجة وفاطمة، أو يكون المعنى على نساء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بتفضيلها على الإطلاق،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نبيّة لتكليم الملائكة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أهـ</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الشوكاني في تفسيره 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في الصحيحين وغيرهما من حديث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نسائها مريم بنت عمران وخير نسائها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الحاكم وصحّحه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p>
    <w:p>
      <w:pPr>
        <w:pStyle w:val="BookText"/>
        <w:rPr/>
      </w:pP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أفضل نساء العالمين خديجة وفاطمة ومريم وآسية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عن أنس مرفوعاً نحوه، وأخرج أحمد نحوه، والترمذي وصححه، وابن المنذر وابن حبان والحاكم من حديثه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الصحيحين وغيرهما من حديث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كمل من الرجال كثير، ولم يكمل من النساء إلا مريم بنت عمران وآسية بنت مزاحم، وإنّ فضل عائشة على النساء كفضل الثريد على سائر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المعنى أحاديث كثيرة كلّها تفيد أن مريم سيّدة نساء عالمها، لا نساء جميع العالم، ويؤيّده ما أخرجه ابن عساكر عن مقاتل عن الضحاك عن ابن عباس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نسوة سادات نساء عالمهن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وآسية بنت مزاحم، وخديجة بنت خويلد وفاطمة بنت محمّد، وأفضلهن عالماً فاطمة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الصابوني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تنوير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كمل من الرجال كثير، ولم يكمل من النساء إلّا آسية بنت مزاحم ومريم بنت عمران، وخديجة بنت خويلد وفاطمة بنت محمّد، وفضل عائشة على النساء كفضل الثريد على سائر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شُبّهت عائشة بالثريد لأنّ العرب كانوا لا يؤثرون على الثريد شيئاً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واستمر في بيان فضل الثريد وأوجه التشابه بين عائشة وبين الثريد،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الكمال المطلق إنّما هو لفاطمة الزهراء لها كما دلّ عليه الحديث المذكور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الآلوسي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إيراد معاني اصطفاء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قيل في تفضيلها على سائر نساء العالمين، وما استدلّ به على أفضليتها بعد خديجة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أميل إليه أن فاطمة البتول أفضل النساء المتقدّمات والمتأخرات من حيث إنّها بضعة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بل ومن حيثيات أُخر أيضاً، ولا يعكر على ذلك الأخبار السابقة، الجواز أن يراد بها أفضليّة غيرها عليها من بعض الجهات وبحيثية من الحيثيات، وبه يجمع بين الآثار، وهذا سائغ على القول بنبوة مريم أيضاً، إذ البضعية من روح الوجود وسيّد كل موجود لا أراها تقابل بشيء، وأين الثريا من يد المتناول؟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يعلم أفضليّتها على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الذاهب إلى خلافها الكثير محتجين بقوله صلى الله تعالى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ثلثي دينكم عن الحميراء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عائشة على النساء كفضل الثريد على سائر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وبأن عائشة يوم القيامة في الجنّة مع زوجها رسول الله صلى الله تعالى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وآله وسلم، وفاطمة يومئذ فيها مع </w:t>
      </w:r>
    </w:p>
    <w:p>
      <w:pPr>
        <w:pStyle w:val="BookText"/>
        <w:rPr/>
      </w:pPr>
      <w:r>
        <w:rPr>
          <w:rFonts w:ascii="Amiri" w:hAnsi="Amiri" w:eastAsia="Amiri" w:cs="Amiri"/>
          <w:color w:val="111111"/>
          <w:sz w:val="28"/>
          <w:sz w:val="28"/>
          <w:szCs w:val="28"/>
          <w:rtl w:val="true"/>
          <w:lang w:bidi="ar-SA"/>
        </w:rPr>
        <w:t>زوجها عليّ كرّم الله تعالى وجهه وفرق عظيم بين مقام النبي صلّى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 ومقام عليّ كرّم الله تعالى وجهه</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بهذا الحصر على أنهما نبيتان، لأن أكمل النوع الإنساني الأنبياء ثم الأولياء ثم الصدّيقون والشهداء، فلو كانتا غير نبيتين للزم ألا يكون في النساء وليّة ولا صديقة ولا شهيدة، والواقع أنّ هذه الصفات في كثير منهن موجودة،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ينبأ من النساء إلا فلانة وفلانة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تثبت صفة الصدّيقية أو الولاية أو الشهادة إلا لفلانة وفلانة لم يصح، لوجود ذلك في غيرهن، إلا أن يكون المراد في الحديث كمال غير الأنبياء، فلا يتم الدليل على ذلك لأجل ذلك،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فالمراد مَنْ تقدّم زمانه صلى الله عليه وآله وسلم، ولم يتعرّض لأحد من نساء زمانه إلا لعائشة، وليس فيه تصريح بأفضلية عائشة انا على غيرها، لأن فضل الثريد على غيره من الطعام إنّما هو لما فيه من تيسير المؤنة وسهولة الإساعة، وكان أجل أطعمتهم يومئذ، وكل هذه الخصال لا تستلزم ثبوت الأفضلية له من كلّ جهة، فقد يكون مفضولاً بالنسبة لغيره من جهات أخرى ، وقد ورد في هذا الحديث من الزيادة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ومريم ابنة عمران وخديجة بنت خويلد وفاطمة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عن يوسف بن يعقوب القاضي عن عمرو بن مرزوق عن شعبة بالسند المذكور هنا يعني في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وأخرجه أبو نعيم في الحلية في ترجمة عمرو بن مرة أحد رواته عند الطبراني بهذا الإسناد، وأخرجه الثعلبي في تفسيره من طريق عمرو بن مرزوق به وقد ورد من طريق صحيح ما يقتضي أفضلية خديجة وفاطمة على غيرهما، وذلك فيما سيأتي في قصة مريم من حديث عليّ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نسائها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طريق أخرى ما يقتضي أفضلية خديجة وفاطمة، وذلك فيما أخرجه ابن حبان وأحمد وأبو يعلى والطبراني وأبو داود في كتاب الزهد والحاكم كلّهم من طريق موسى بن عقبة عن كريب عن ابن عباس معما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أهل الجنّة خديجة بنت خويلد، وفاطمة بنت محمّد، ومريم بنت عمران وآسية امرأة فرعون ، وله شاهد من حديث أبي هريرة في الأوسط للطبراني، ولأحمد في ← ← حديث أبي سعيد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أهل الجنة إلا ما كان من مريم بنت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وإسناده حسن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ما في هذا الاستدلال، وأنه ليس بنص على أفضلية الحميراء على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قصارى ما في الحديث الأوّل على تقدير ثبوته إثبات أنها عالمة من حيث يؤخذ منها ثلثا الدين وهذا لا يدل على نفي العلم المماثل لعلمها عن بضعته عليه الصلاة والسلام، ولعلمه صلّى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أنها لا تبقى بعده زمناً معتداً به يمكن أخذ الدين منها فيه لم يقل فيها ذلك، ولو علم لربّما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كل دينكم عن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القول في حق من دلّ العقل والنقل على علمه لا يدل على مفضوليته، وإلا لكانت عائشة أفضل من أبيها رضي الله تعالى عنه، لأنه لم يرو عنه في الدين إلا قليل، لقلّة لبثه وكثرة غائلته بعد رسول الله صلّى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فيكم الثقلين كتاب الله تعالى ،وعترتي لا يفترقان حتى يردا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يقوم مقام ذلك الخبر وزيادة كما لا يخفى كيف لا ، وفاطمة رضي الله تعالى عنها سيدة تلك العترة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الحديث الثاني معارض بما يدل على أفضلية غيرها رضي الله تعالى عنها عليها، فقد أخرج ابن جرير عن عمار بن سعد أنه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 خديجة على نساء أمتي كما فضلت مريم على نساء العالمين، بل هذا الحديث أظهر في الأفضلية، وأكمل في المدح عند من انجاب عن عين بصيرته عين التعصب والتعسف، لأنّ ذلك الخبر وإن كان ظاهراً في الأفضلية لكنه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للعهد، والمراد بها الأزواج الطاهرات الموجودات حين الإخبار، ولم يقل مثل ذلك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الدليل الثالث يستدعي أن يكون سائر زوجات النبي صلى الله تعالى عليه وآله وسلم أفضل من سائر الأنبياء والمرسلين عليهم الصلاة والسلام، لأن مقامهم بلا ريب ليس كمقام صاحب المقام المحمود صلّى الله تعالى عليه وآله وسلم ، فلو كانت الشركة في المنزل مستدعية للأفضلية لزم ذلك قطعاً ولا قائل به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كلّه، الّذي يدور في خلدي أنّ أفضل النساء فاطمة ثمّ أمّها، ثمّ عائشة، بل لو قال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سائر بنات النبيّ صلّى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أفضل من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أرى عليه بأساً، وعندي بين مريم وفاطمة توقّف، نظراً للأفضلية المطلقة، وأما بالنظر إلى الحيثية فقد علمتَ ما أميل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الإمام السبكي عن هذه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نختاره وندين الله تعالى به أن فاطمة بنت محمّد صلّى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أفضل من أمّها ثمّ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ووافقه على ذلك البلقيني، وقد صحح ابن العماد أنّ خديجة أيضاً أفضل من عائشة، لما ثبت أنّه عليه الصلاة والسلام قال لعائشة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رزقك الله خيراً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رزقني الله تعالى خيراً منها، آمنت بي حين كذبني الناس، وأعطتني مالها حين حرمني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وأيّد هذا بأنّ عائشة أقرأها السلام النبي صلى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جبريل، وخديجة أقرأها السلام جبريل من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لما رأى تعارض الأدلة في هذه المسألة توقف فيها، وإلى التوقف مال القاضي أبو جعفر الأستروشني منا وذهب ابن جماعة إلى أنّه المذهب الأسلم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ما في هذا الباب حديث الثريد، ولعلّ كثرة الأخبار الناطقة بخلافه تهون تأويله، وتأويل واحد لكثير أهون من تأويل كثير لواحد، والله تعالى هو الهادي إلى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أهـ</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الموفق بن أحمد الخوارزمي بسنده عن عبيد الله القواريري،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 يعني يحيى بن سعيد وعبد الرحمن بن مهدي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عائشة وفاطمة أيهما أفضل ؟ فأرسلوني إلى عبد الله بن داود الخريبي، فسألته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فاطمة 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فاطمة بضعة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أكن أفضّل على بضعة من رسول الله أحداً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السيوطي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 للفتاوي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مسألة المفاضلة بين فاطمة وعائشة وأمّا أيّهما أفضل فثلاثة مذاهب أصحها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القاضي زكريا الأنصاري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زوجاته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وأفضلهن خديجة وعائشة، وفي أفضلهما خلاف صحح ابن العماد تفضيل خديجة لما ثبت من قوله صلّى الله عليه وآله وسلم لعائشة حين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رزقك الله خيراً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رزقني خيراً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وعائشة أقرأها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من جبريل، وخديجة أقرأها جبريل من ربّها السلام على لسان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فهي أفضل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أفضل خديجة أم فاطمة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أعدل ببضعة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أحداً ، وعليه فهي أفضل أيضاً من عائشة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السبكي الذي نختاره وندين الله به أنّ فاطمة بنت محمّد أفضل من أمها خديجة ثمّ عائشة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العماد وإنّما فضلت خديجة على فاطمة باعتبار الأمومة لا باعتبار السيادة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الفقيه عماد الدين يحيى بن أبي بكر العامري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المحافل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المحققين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عائشة، وأن فاطمة أفضل من الجميع</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وأقره على ذلك جمال الدين محمّد الأشخر اليمنى في شرحه على ذلك، واستدل على صحته بنحو ما مرّ عن القاضي زكريا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وحكى السهيلي في الروض الأنف ما قاله أبو بكر بن داود وقد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أفضل أم خديجة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أقرأها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السلام من جبريل، وخديجة أقرأها جبريل السلام من ربّها على لسان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فهي أفضل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أفضل خديجة أم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أعدل ببضعة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أحداً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استقراء حسن، ويشهد لصحّة الاستقراء أنّ أبا لبابة حين ارتبط نفسه، وحلف ألا يحلّه إلّا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فجاءت فاطمة لتحلّه، فأبى من أجل قسمه، فقال رسول الله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تفضيل فاطمة قوله يا لها أما ترضين أن تكوني سيدة نساء أهل الجنّة إلّا مريم، فدخل في هذا الحديث أمها وأخواتها </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إلى آخر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العزيز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المؤمل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ميمون عن داود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عبدالله بن موسى بن عبد الله بن حسن بن الحسن، ونحن راجعون من الحجّ في جماعة فسألناه عن مسائل، وكنت أحد من سأله، فسألته عن أبي بكر وعمر، فقال سئل جدي عبد الله بن الحسن بن الحسن عن هذه المسألة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صدّيقة بنت نبيّ مرسل فماتت وهي غضبى على إنسان، فنحن غِضاب لغضبها وإذا رضيت رضينا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بعد روايته لما تقدم،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هذا المعنى بعض شعراء الطالبيين من أهل الحجاز أنشدنيه النقيب جلال الدين عبد </w:t>
      </w:r>
    </w:p>
    <w:p>
      <w:pPr>
        <w:pStyle w:val="BookText"/>
        <w:rPr/>
      </w:pPr>
      <w:r>
        <w:rPr>
          <w:rFonts w:ascii="Amiri" w:hAnsi="Amiri" w:eastAsia="Amiri" w:cs="Amiri"/>
          <w:color w:val="111111"/>
          <w:sz w:val="28"/>
          <w:sz w:val="28"/>
          <w:szCs w:val="28"/>
          <w:rtl w:val="true"/>
          <w:lang w:bidi="ar-SA"/>
        </w:rPr>
        <w:t xml:space="preserve">الحميد بن محمّد بن عبد الحميد العلوي قال أنشدني هذا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عني اسمه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كانت الجرشية أكرم الناس أحماء، ذكر رسول الله لا الله وعلياً وحمزة وجعفر والعباس، ولم يذكر أبا بكر، وكان في مجلسه جماعة من ولده فرأى ذلك قد شقّ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بعد سكوت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بعض مظاهر الغضب التي أشار إليها عبد الله بن الحسن بن الحسن، ووافقه على ذلك آخرون من 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ينبغي لمن هو من ذريتها، ومن لم يكن كذلك منهم فهو يوالي عدوّها ويكون حرباً بقول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العلوي تابع ناصبيا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رأي فما هو من أبيه</w:t>
      </w:r>
    </w:p>
    <w:p>
      <w:pPr>
        <w:pStyle w:val="BookText"/>
        <w:rPr/>
      </w:pPr>
      <w:r>
        <w:rPr>
          <w:rFonts w:ascii="Amiri" w:hAnsi="Amiri" w:eastAsia="Amiri" w:cs="Amiri"/>
          <w:color w:val="111111"/>
          <w:sz w:val="28"/>
          <w:sz w:val="28"/>
          <w:szCs w:val="28"/>
          <w:rtl w:val="true"/>
          <w:lang w:bidi="ar-SA"/>
        </w:rPr>
        <w:t>وكان الكلب خيراً منه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الكلب طبع أبيه فيه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حفص الهوينا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مليّا بذاك لولا</w:t>
      </w:r>
    </w:p>
    <w:p>
      <w:pPr>
        <w:pStyle w:val="BookText"/>
        <w:rPr/>
      </w:pPr>
      <w:r>
        <w:rPr>
          <w:rFonts w:ascii="Amiri" w:hAnsi="Amiri" w:eastAsia="Amiri" w:cs="Amiri"/>
          <w:color w:val="111111"/>
          <w:sz w:val="28"/>
          <w:sz w:val="28"/>
          <w:szCs w:val="28"/>
          <w:rtl w:val="true"/>
          <w:lang w:bidi="ar-SA"/>
        </w:rPr>
        <w:t>أتموت البتول غضبي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كذا يصنع البنون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يخاطب عمر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رويداً يا عمر، أي أرفق واتئد ولا تعنف بنا، وما كنت ملياً أي وما كنت أهلاً لأن تخاطب بهذا وتستعطف، ولا كنت قادراً على ولوج دار فاطمة على ذلك الوجه </w:t>
      </w:r>
      <w:bookmarkStart w:id="69" w:name="pg9078_70642"/>
    </w:p>
    <w:p>
      <w:pPr>
        <w:pStyle w:val="BookText"/>
        <w:rPr/>
      </w:pPr>
      <w:bookmarkEnd w:id="69"/>
      <w:r>
        <w:rPr>
          <w:rFonts w:ascii="Amiri" w:hAnsi="Amiri" w:eastAsia="Amiri" w:cs="Amiri"/>
          <w:color w:val="111111"/>
          <w:sz w:val="28"/>
          <w:sz w:val="28"/>
          <w:szCs w:val="28"/>
          <w:rtl w:val="true"/>
          <w:lang w:bidi="ar-SA"/>
        </w:rPr>
        <w:t>الّذي ولجته عليها، لولا أنّ أباها الذي كان بيتها يحترم ويصان لأجله مات فطمع فيها من لم يكن يطمع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أغدت أمنا وهي غضبى ونرضى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لسنا بكرام، فإنّ الولد الكريم يرضى لرضى أبيه وأمه، ويغضب لغضبهما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أبي الحديد والصحيح عندي انها ماتت وهي واجدة على أبي بكر وعمر، وأنها أوصت أن لا يصلّيا عليها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الخوارزمي الحنفي في كتابه مقتل الحسين الا بسنده عن عائشة انها كانت إذا ذكرت فاطمة بنت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ما رأيت أحداً أصدق لهجة منها إلا أن يكون الذي ولدها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2596420_2870459653"/>
      <w:bookmarkStart w:id="71" w:name="_Toc23"/>
      <w:bookmarkEnd w:id="70"/>
      <w:r>
        <w:rPr>
          <w:rtl w:val="true"/>
        </w:rPr>
        <w:t>الصلاة والسلام على الصديقة</w:t>
      </w:r>
      <w:bookmarkEnd w:id="71"/>
    </w:p>
    <w:p>
      <w:pPr>
        <w:pStyle w:val="BookText"/>
        <w:rPr/>
      </w:pPr>
      <w:r>
        <w:rPr>
          <w:rFonts w:ascii="Amiri" w:hAnsi="Amiri" w:eastAsia="Amiri" w:cs="Amiri"/>
          <w:color w:val="111111"/>
          <w:sz w:val="28"/>
          <w:sz w:val="28"/>
          <w:szCs w:val="28"/>
          <w:rtl w:val="true"/>
          <w:lang w:bidi="ar-SA"/>
        </w:rPr>
        <w:t>جاء في مصباح المتهجد</w:t>
      </w:r>
      <w:r>
        <w:rPr>
          <w:rStyle w:val="FootnoteAnchor"/>
          <w:rtl w:val="true"/>
        </w:rPr>
        <w:footnoteReference w:id="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الصديقة فاطمة الزكية حبيبة حبيبك ونبيك وأم أحبائك وأصفيائك، التي انتجبتها وفضلتها وأخترتها على نساء العالمين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كن الطالب لها ممن ظلمها واستخف بحقها، وكن الثائر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بدم أولادها، اللهمّ وكما جعلتها أم أئمة الهدى، وحليلة صاحب </w:t>
      </w:r>
      <w:bookmarkStart w:id="72" w:name="pg9078_70643"/>
    </w:p>
    <w:p>
      <w:pPr>
        <w:pStyle w:val="BookText"/>
        <w:rPr/>
      </w:pPr>
      <w:bookmarkEnd w:id="72"/>
      <w:r>
        <w:rPr>
          <w:rFonts w:ascii="IRNazanin" w:hAnsi="IRNazanin" w:eastAsia="IRNazanin"/>
          <w:color w:val="111111"/>
          <w:sz w:val="28"/>
          <w:sz w:val="28"/>
          <w:szCs w:val="28"/>
          <w:rtl w:val="true"/>
          <w:lang w:bidi="fa-IR"/>
        </w:rPr>
        <w:t>اللواء، والكريمة عند الملأ الأعلى، فصلّ عليها وعلى أمها خديجة الكبرى، صلاة تكرم بها وجه أبيها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وتقر بها أعين ذريتها، وأبلغهم عني في هذه الساعة أفضل التحية والسلام</w:t>
      </w:r>
      <w:r>
        <w:rPr>
          <w:rFonts w:eastAsia="IRNazanin" w:cs="IRNazanin"/>
          <w:color w:val="111111"/>
          <w:sz w:val="28"/>
          <w:szCs w:val="28"/>
          <w:rtl w:val="true"/>
          <w:lang w:bidi="fa-IR"/>
        </w:rPr>
        <w:t>).</w:t>
      </w:r>
    </w:p>
    <w:p>
      <w:pPr>
        <w:pStyle w:val="Heading5"/>
        <w:numPr>
          <w:ilvl w:val="4"/>
          <w:numId w:val="1"/>
        </w:numPr>
        <w:rPr/>
      </w:pPr>
      <w:bookmarkStart w:id="73" w:name="__RefHeading___Toc2596422_2870459653"/>
      <w:bookmarkStart w:id="74" w:name="_Toc24"/>
      <w:bookmarkEnd w:id="73"/>
      <w:r>
        <w:rPr>
          <w:rtl w:val="true"/>
        </w:rPr>
        <w:t>الإغارة على لقب الصديقة</w:t>
      </w:r>
      <w:bookmarkEnd w:id="74"/>
    </w:p>
    <w:p>
      <w:pPr>
        <w:pStyle w:val="BookText"/>
        <w:rPr/>
      </w:pPr>
      <w:r>
        <w:rPr>
          <w:rFonts w:ascii="Amiri" w:hAnsi="Amiri" w:eastAsia="Amiri" w:cs="Amiri"/>
          <w:color w:val="111111"/>
          <w:sz w:val="28"/>
          <w:sz w:val="28"/>
          <w:szCs w:val="28"/>
          <w:rtl w:val="true"/>
          <w:lang w:bidi="ar-SA"/>
        </w:rPr>
        <w:t xml:space="preserve">لقد أغار رواة السوء تزلفاً لزعانف الحكم ، فجعلوا من ألقاب السيدة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 ابنة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سمّى العقاد كتابه فيها بذلك، ولم يكن في ذلك بدعاً، فإن أبناء مذهبه ، سموها قبله بذلك، فقد جاء في مغني المحتاج</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فاطمة ، وقبل الصدّيقُ الصدّيقة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في حواشي الشرواني و العبادي</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حاشية رد المختار لابن عابدين</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البحر وينبغي أن من اعتقد مذهباً 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قبل تقدم الاعتقاد الصحيح فهو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طرأ عليه فهو مرتد أهـ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ظهر أن الرافضي إن كان تمن يعتقد الإلوهية في عليّ، أو إنّ جبرئيل غلط في الوصي أو كان ينكر صحبة الصدّيق، أو يقذف الصدّيقة فهو كافر لمخالفته القواطع المعلومة من الدين بالضرورة، بخلاف ما إذا كان يفضل عليّاً أو سب الصحابة ، </w:t>
      </w:r>
    </w:p>
    <w:p>
      <w:pPr>
        <w:pStyle w:val="BookText"/>
        <w:rPr/>
      </w:pPr>
      <w:r>
        <w:rPr>
          <w:rFonts w:ascii="Amiri" w:hAnsi="Amiri" w:eastAsia="Amiri" w:cs="Amiri"/>
          <w:color w:val="111111"/>
          <w:sz w:val="28"/>
          <w:sz w:val="28"/>
          <w:szCs w:val="28"/>
          <w:rtl w:val="true"/>
          <w:lang w:bidi="ar-SA"/>
        </w:rPr>
        <w:t xml:space="preserve">فإنّه مبتدع لا كافر كما أوضحته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الولاة والحكّام على أحكام شاتم خير الأنام أو أحد أصحابه الكرام عليه وعليهم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كشف القناع للبهوتي</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ووقفت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الصدّيقة بنت الصديّق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حائضاً بأمر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فالآن إلى المبحث الثاني في صدّيقية عائشة </w:t>
      </w:r>
      <w:bookmarkStart w:id="75" w:name="pg9078_70645"/>
    </w:p>
    <w:p>
      <w:pPr>
        <w:pStyle w:val="Heading4"/>
        <w:numPr>
          <w:ilvl w:val="3"/>
          <w:numId w:val="1"/>
        </w:numPr>
        <w:rPr/>
      </w:pPr>
      <w:bookmarkStart w:id="76" w:name="__RefHeading___Toc2596424_2870459653"/>
      <w:bookmarkStart w:id="77" w:name="_Toc25"/>
      <w:bookmarkEnd w:id="75"/>
      <w:bookmarkEnd w:id="76"/>
      <w:r>
        <w:rPr>
          <w:rtl w:val="true"/>
        </w:rPr>
        <w:t>المبحث الثاني</w:t>
      </w:r>
      <w:r>
        <w:rPr>
          <w:rtl w:val="true"/>
        </w:rPr>
        <w:t xml:space="preserve">: </w:t>
      </w:r>
      <w:r>
        <w:rPr>
          <w:rtl w:val="true"/>
        </w:rPr>
        <w:t>في صديقية عائشة</w:t>
      </w:r>
      <w:bookmarkEnd w:id="77"/>
    </w:p>
    <w:p>
      <w:pPr>
        <w:pStyle w:val="Heading5"/>
        <w:numPr>
          <w:ilvl w:val="4"/>
          <w:numId w:val="1"/>
        </w:numPr>
        <w:rPr/>
      </w:pPr>
      <w:bookmarkStart w:id="78" w:name="__RefHeading___Toc2596426_2870459653"/>
      <w:bookmarkStart w:id="79" w:name="_Toc26"/>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 xml:space="preserve">إنّ الباحث في أحاديث التراث السني، لا يجد حديثاً واحداً مرفوعاً حتى ولو كان مكذوباً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فيه السيدة عائشة بأنها صديقة، وأنّى يجد ذلك، وهذه دواوين الحديث والتراجم التي ذكرتها، لم يرد فيها شئ من ذلك، وإنّما الذي نجده هو أن أحد الرواة عنها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الصدّيقة ابنة الصدّيق، وذلك هو مسروق بن الأجدع فمن هو مسروق ؟</w:t>
      </w:r>
    </w:p>
    <w:p>
      <w:pPr>
        <w:pStyle w:val="BookText"/>
        <w:rPr/>
      </w:pPr>
      <w:r>
        <w:rPr>
          <w:rFonts w:ascii="IRNazanin" w:hAnsi="IRNazanin" w:eastAsia="IRNazanin"/>
          <w:color w:val="111111"/>
          <w:sz w:val="28"/>
          <w:sz w:val="28"/>
          <w:szCs w:val="28"/>
          <w:rtl w:val="true"/>
          <w:lang w:bidi="fa-IR"/>
        </w:rPr>
        <w:t xml:space="preserve">هو مسروق بن الأجدع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عائشة الوداعي الهمداني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 فقلت مسروق بن الأجدع،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الأجدع شيطان، أنت مسروق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الشعبي فرأيته في الديوان</w:t>
      </w:r>
      <w:r>
        <w:rPr>
          <w:rStyle w:val="FootnoteAnchor"/>
          <w:rtl w:val="true"/>
        </w:rPr>
        <w:footnoteReference w:id="71"/>
      </w:r>
      <w:r>
        <w:rPr>
          <w:rFonts w:ascii="IRNazanin" w:hAnsi="IRNazanin" w:eastAsia="IRNazanin"/>
          <w:color w:val="111111"/>
          <w:sz w:val="28"/>
          <w:sz w:val="28"/>
          <w:szCs w:val="28"/>
          <w:rtl w:val="true"/>
          <w:lang w:bidi="fa-IR"/>
        </w:rPr>
        <w:t>مسروق بن عبد الرحمن وعداده في كبار التابعين وفي المخضرمين الذين أسلموا في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تبنته فسمى بنته عائشة، وكان لا يعصي ابنته شيئاً وقالت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مسروق إنّك من ولدي ، إنّك لمن أحبهم إليَّ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أبطأت عن عليّ وعن مشاهده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أنه حين صف بعضكم لبعض فنزل بينكم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أَنْفُسَكُمْ إِنَّ</w:t>
      </w:r>
    </w:p>
    <w:p>
      <w:pPr>
        <w:pStyle w:val="BookText"/>
        <w:rPr/>
      </w:pPr>
      <w:r>
        <w:rPr>
          <w:rFonts w:ascii="Amiri" w:hAnsi="Amiri" w:eastAsia="Amiri" w:cs="Amiri"/>
          <w:color w:val="111111"/>
          <w:sz w:val="28"/>
          <w:sz w:val="28"/>
          <w:szCs w:val="28"/>
          <w:rtl w:val="true"/>
          <w:lang w:bidi="ar-SA"/>
        </w:rPr>
        <w:t>اللهَ كَانَ بِكُمْ رَحِيماً</w:t>
      </w:r>
      <w:r>
        <w:rPr>
          <w:rStyle w:val="FootnoteAnchor"/>
          <w:rtl w:val="true"/>
        </w:rPr>
        <w:footnoteReference w:id="72"/>
      </w:r>
      <w:r>
        <w:rPr>
          <w:rFonts w:ascii="Amiri" w:hAnsi="Amiri" w:eastAsia="Amiri" w:cs="Amiri"/>
          <w:color w:val="111111"/>
          <w:sz w:val="28"/>
          <w:sz w:val="28"/>
          <w:szCs w:val="28"/>
          <w:rtl w:val="true"/>
          <w:lang w:bidi="ar-SA"/>
        </w:rPr>
        <w:t>أكان ذلك حاجزاً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نزل ملك كريم على لسان نبيكم، وإنّها لمحكمة ما نسخها شي</w:t>
      </w:r>
      <w:r>
        <w:rPr>
          <w:rStyle w:val="FootnoteAnchor"/>
          <w:rtl w:val="true"/>
        </w:rPr>
        <w:footnoteReference w:id="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نموذج من استدلال جهلة المتفيهقة من النواصب مع الإعراض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 إِلَى أَمْرِ اللَّهَ فَإِنْ فَاءَتْ فَأَصْلِحُوا بَيْنَهُمَا بِالْعَدْلِ وَأَقْسِطُوا إِنَّ اللهَ يُحِبُّ الْمُقْسِطِينَ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وتجاهل لأقوال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سلمك سلمي وحربك حربي</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خوف الإطالة لذكرت من الأحاديث النبوية وأقوال الصحابة والتابعين ما يكشف زيف مسروق في فهمه ودينه، ألم يكن هو الذي سألته عائشة من هو الذي قتل المخدّج ذا الثدية، وقد لعنت عمر و بن العاص لأنه غشها في ذلك، وقد أخرج حديثه الحاكم في المستدرك</w:t>
      </w:r>
      <w:r>
        <w:rPr>
          <w:rStyle w:val="FootnoteAnchor"/>
          <w:rtl w:val="true"/>
        </w:rPr>
        <w:footnoteReference w:id="75"/>
      </w:r>
      <w:r>
        <w:rPr>
          <w:rFonts w:ascii="Amiri" w:hAnsi="Amiri" w:eastAsia="Amiri" w:cs="Amiri"/>
          <w:color w:val="111111"/>
          <w:sz w:val="28"/>
          <w:sz w:val="28"/>
          <w:szCs w:val="28"/>
          <w:rtl w:val="true"/>
          <w:lang w:bidi="ar-SA"/>
        </w:rPr>
        <w:t>، والذهبي في تلخيصه بهامشه عن مسروق قال قالت لي عائشة إني رأيت على تل وحولي بقر ،تنحر،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رؤياك لتكونن حولك ملحمة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شرّك، بئس ما قلت، فقلت لها فلعله إن </w:t>
      </w:r>
    </w:p>
    <w:p>
      <w:pPr>
        <w:pStyle w:val="BookText"/>
        <w:rPr/>
      </w:pPr>
      <w:r>
        <w:rPr>
          <w:rFonts w:ascii="Amiri" w:hAnsi="Amiri" w:eastAsia="Amiri" w:cs="Amiri"/>
          <w:color w:val="111111"/>
          <w:sz w:val="28"/>
          <w:sz w:val="28"/>
          <w:szCs w:val="28"/>
          <w:rtl w:val="true"/>
          <w:lang w:bidi="ar-SA"/>
        </w:rPr>
        <w:t>كان أمراً سيسوؤك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أخر من السماء أحبّ إليَّ من أن أفعل ذلك ، فلما كان بعد ذكر عندها ان عليّاً قتل ذا الثدية،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قدمت الكوفة فاكتب لي ناساً ممن شهد ذلك تمن تعرف من أهل البلد، فلما قدمت وجدت الناس أسباعاً، فكتبت لها من كل سبع عشرة ممّن شهد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بشهادتهم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عمرو بن العاص فإنّه زعم لي أنه قتله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على شرط الشيخين ولم يخرجّاه، ووافقه الذهبي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شرح النهج للمعتزلي نقلاً عن كتاب صفين للمدائني عن مسروق أنّ عائشة قالت له لما عرفت أنّ عليّاً قتل ذا 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عمرو بن العاص، فإنّه كتب إليَّ يخبرني أنه قتله بالأسكندرية، إلا انه ليس يمنعني ما في نفسي أن أقول ما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يقتله خير أمتي من بعدي</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مسروقاً تسامى عن نصبه وتدانى من أبي حنيفة في فقهه لقال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قاتل أحد عليّاً إلّا وعلي أولى بالحقّ منه، ولولا ماسار عليّ فيهم ما علم أحد كيف السيرة في المسلمين، ولا شك أنّ عليّاً إنّما قاتل </w:t>
      </w:r>
    </w:p>
    <w:p>
      <w:pPr>
        <w:pStyle w:val="BookText"/>
        <w:rPr/>
      </w:pPr>
      <w:r>
        <w:rPr>
          <w:rFonts w:ascii="Amiri" w:hAnsi="Amiri" w:eastAsia="Amiri" w:cs="Amiri"/>
          <w:color w:val="111111"/>
          <w:sz w:val="28"/>
          <w:sz w:val="28"/>
          <w:szCs w:val="28"/>
          <w:rtl w:val="true"/>
          <w:lang w:bidi="ar-SA"/>
        </w:rPr>
        <w:t>طلحة والزبير بعد أن بايعاه وخالفاه، وفي يوم الجمل سار عليّ فيهم بالعدل، وهو علّم المسلمين، فكانت السنّة في قتال أهل البغي</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 مسروقاً وسع فهمه فقال كما قال سفيان الثوري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قاتل عليّ أحداً، إلا كان عليّ أولى بالحق منه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ذكرت مجموعة من أقوال أئمة المذاهب في الفقه والحديث والكلام في موسوعة ابن عباس كان من بينها قول ابن تيمية فقد ذكر في مجموع فتاواه</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أيضاً يدل على صحة إمامة عليّ ووجوب طاعته، وإنّ الداعي إلى طاعته داع إلى الجنة، والداعي إلى مقاتلته داع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على أنه لم يكن يجوز قتال عليّ، وعلى هذا فمقاتله مخطئ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باغ بلا تأويل وهو أصح القولين لأصحابنا، وهو الحكم بتخطئة من قاتل عليّاً، وهو مذهب الأئمة الفقهاء الذين فرعوا على ذلك قتال البغاة المتأولين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عجب من مسروق بعد هذا لو قرأناه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موسى أيام الحكمين، فسطاطي إلى جانبه ، فأصبح الناس ذات يوم قد لحقوا </w:t>
      </w:r>
    </w:p>
    <w:p>
      <w:pPr>
        <w:pStyle w:val="BookText"/>
        <w:rPr/>
      </w:pPr>
      <w:r>
        <w:rPr>
          <w:rFonts w:ascii="IRNazanin" w:hAnsi="IRNazanin" w:eastAsia="IRNazanin"/>
          <w:color w:val="111111"/>
          <w:sz w:val="28"/>
          <w:sz w:val="28"/>
          <w:szCs w:val="28"/>
          <w:rtl w:val="true"/>
          <w:lang w:bidi="fa-IR"/>
        </w:rPr>
        <w:t>بمعاوية، فرفع أبو موسی رفرف فسطاطه و قال يا مسروق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الإمارة ما أتمر فيها، وإنّ الملك ما غلب عليه بالسيف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غرابة في فقهه إنّه زوّج بنته السائب بن الأقرع على عشرة آلاف اشترطها لنفسه قال جهز امرأتك من عندك وقال جعلها في المجاهدين والمساكين والمكاتبين وله في مصادر ترجمته، أخبار في صلاته وصيامه وفيها أنّه كان قاضياً، ولا يأخذ على القضاء رزقاً ، وقد عيب عليه تولي العمل لبني أمية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يدعني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وشريح والشيطان حتى أوقعوني فيه</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سعد بسنده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مسروق بالسلسلة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عملاً قط أخوف عليَّ من أن يدخلني النار من عملي هذا، وما بي أن أكون أصبت درهماً ولا ديناراً، ولا ظلمتُ مسلماً ولا معاهداً، ولكن ما أدري ما هذا الحبل</w:t>
      </w:r>
      <w:r>
        <w:rPr>
          <w:rStyle w:val="FootnoteAnchor"/>
          <w:rtl w:val="true"/>
        </w:rPr>
        <w:footnoteReference w:id="81"/>
      </w:r>
      <w:r>
        <w:rPr>
          <w:rFonts w:ascii="IRNazanin" w:hAnsi="IRNazanin" w:eastAsia="IRNazanin"/>
          <w:color w:val="111111"/>
          <w:sz w:val="28"/>
          <w:sz w:val="28"/>
          <w:szCs w:val="28"/>
          <w:rtl w:val="true"/>
          <w:lang w:bidi="fa-IR"/>
        </w:rPr>
        <w:t>الذي لم يسنه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أبو بكر ولا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فما ردك عليه وقد كنت تركته؟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اكتنفني زياد وشريح والشيطان فلم يزالوا يزينونه حتى أوقعوني فيه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ما ذكره ابن سعد والذهبي في ترجمة مسروق، وقد زاد ابن سعد عن مدى علاقة مسروق بعائشة انّه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بعض الأمر لأقمت </w:t>
      </w:r>
    </w:p>
    <w:p>
      <w:pPr>
        <w:pStyle w:val="BookText"/>
        <w:rPr/>
      </w:pPr>
      <w:r>
        <w:rPr>
          <w:rFonts w:ascii="Amiri" w:hAnsi="Amiri" w:eastAsia="Amiri" w:cs="Amiri"/>
          <w:color w:val="111111"/>
          <w:sz w:val="28"/>
          <w:sz w:val="28"/>
          <w:szCs w:val="28"/>
          <w:rtl w:val="true"/>
          <w:lang w:bidi="ar-SA"/>
        </w:rPr>
        <w:t xml:space="preserve">على أم المؤمنين مناحة </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فمن كان بهذه المثابة والتفجع بموت عائشة، لا يستغرب منه لو غالى فيها حين يحدّث عنها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حدّثتني الصدّيقة بنت الصدّيق حبيبة حبيب الله المبّرأة </w:t>
      </w:r>
      <w:r>
        <w:rPr>
          <w:rFonts w:eastAsia="Amiri" w:cs="Amiri" w:ascii="Amiri" w:hAnsi="Amiri"/>
          <w:color w:val="111111"/>
          <w:sz w:val="28"/>
          <w:szCs w:val="28"/>
          <w:rtl w:val="true"/>
          <w:lang w:bidi="ar-SA"/>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معجم 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حدّثتني المبّرأة الصدّيقة بنت الصدّيق حبيبة حبيب الله، وفي لفظ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حدّثتني الصادقة بنت الصديّق البريئة المبرأة بكذا وكذا</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أي راو آخر عن عائشة ذكر لها مثل ذلك، وإذا ازددنا علماً بحال مسروق وأنه كان مناوئاً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ورد أنه وعبيدة السلماني وشريح القاضي وأبو وائل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فارقت سيرة الشيخين لنفار قنك، بل وذكر ان مسروق خذله وسار إلى معاوية يحرضه على حربه</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عجب ولا غرابة أن يقول في عائشة ما قال رافعاً بضبيعها بعد أن تبنته كما مرّ 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هلّم الخطب كيف للقارئ أن يصدّق بمسروق، وهو كما وصفوه متهم في مدحه لأمه ومنحه لها لقب الصديقية، وهي نفسها روت قصة الإفك وجاء في حديثها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أم مسطح فخرجنا إلى حير عاد فوطئت أم مسطح على عظم أو شوكة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مسطح،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بئس ما قلت رجل من أصحاب رسول الله لا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من الغافلات المؤمنات، أتدرين ما قد طار عليك؟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متى عهد رسول الله بك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يفعل في أزواجه ما أحب، يبدأ بمن أحبّ منهن، ويأتي من أحب،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طبق عليك كذا وكذا، فخررت مغشياً عليَّ، فبلغ أم رومان أمي فلما بلغها الأمر أتتني فحملتني، فذهبت إلى بيتها، فبلغ رسول الله أنّ عائشة قد بلغها الأمر، فجاء إليها، فدخل عليها وجلس عندها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إن الله قد وسّع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فازددت شراً إلى ما بي، فبينا نحن كذلك إذ جاء أبو بكر فدخل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تنظر بهذه التي خانتك وفضحتني؟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فازددت شراً إلى شر،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ترى في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وسع الله النساء، ولكن أرسل إلى بريرة خادمتها فسلها، فعسى أن تكون قد اطلعت على شئ من أمرها، فأرسل إلى بريرة فجاءت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أتشهدين إنّي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سائلك عن شئ فلا تكتميني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ما من شئ تسألني عنه إلاّ أخبرتك به، ولا أكتمك إن شاء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عند عائشة فهل رأيت منها ما تكرهينه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لا والذي بعثك بالنبوة ما رأيت منها مذ كنت عندها إلّا خلّة،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عجنت عجيناً لي فقلت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احفظي هذه العجينة حتى أقتبس ناراً فأخبز، فقامت تصلي، فغفلت عن الخمير، فجاءت شاة فأكلتها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w:t>
      </w:r>
      <w:bookmarkStart w:id="80" w:name="pg9078_70652"/>
    </w:p>
    <w:p>
      <w:pPr>
        <w:pStyle w:val="BookText"/>
        <w:rPr/>
      </w:pPr>
      <w:bookmarkEnd w:id="80"/>
      <w:r>
        <w:rPr>
          <w:rFonts w:ascii="IRNazanin" w:hAnsi="IRNazanin" w:eastAsia="IRNazanin"/>
          <w:color w:val="111111"/>
          <w:sz w:val="28"/>
          <w:sz w:val="28"/>
          <w:szCs w:val="28"/>
          <w:rtl w:val="true"/>
          <w:lang w:bidi="fa-IR"/>
        </w:rPr>
        <w:t>أسامة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أسامة ما ترى في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لتخبرني بما ترى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أرى أن تمسك فيها حتى يحدث الله إليك فيها،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إلا يسيراً، حتى نزل الوحي، فلم يزل يرى في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السرور وجاء عذرها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أبشري يا عائشة ، ثمّ أبشري يا عائشة، فقد نبأني الله بعذرك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حمدك وحمد صاحبك قالت فعند ذلك تكلمت وكانت إذا أتاها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تيكم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أهـ</w:t>
      </w:r>
      <w:r>
        <w:rPr>
          <w:rFonts w:eastAsia="IRNazanin" w:cs="IRNazanin"/>
          <w:color w:val="111111"/>
          <w:sz w:val="28"/>
          <w:szCs w:val="28"/>
          <w:rtl w:val="true"/>
          <w:lang w:bidi="fa-IR"/>
        </w:rPr>
        <w:t>.</w:t>
      </w:r>
    </w:p>
    <w:p>
      <w:pPr>
        <w:pStyle w:val="Heading5"/>
        <w:numPr>
          <w:ilvl w:val="4"/>
          <w:numId w:val="1"/>
        </w:numPr>
        <w:rPr/>
      </w:pPr>
      <w:bookmarkStart w:id="81" w:name="__RefHeading___Toc2596428_2870459653"/>
      <w:bookmarkStart w:id="82" w:name="_Toc27"/>
      <w:bookmarkEnd w:id="81"/>
      <w:r>
        <w:rPr>
          <w:rtl w:val="true"/>
        </w:rPr>
        <w:t>موقفنا من عائشة</w:t>
      </w:r>
      <w:bookmarkEnd w:id="8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لسنا ممّن يعجبه التطاول على مقامات أُمهات المؤمنين، وليس من حقنا ولا حق أي أحد أن يتجاوز حدود ما أنزل الله تعالى فيهن ولهن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فَتَعَالَيْنَ أُمَتِّعْكُنَّ وَأُسَرَّ حْكُنَّ سَرَاحاً جَمِيلاً وَإِنْ كُنتُنَّ تُرِدْنَ اللَّهَ وَرَسُولَهُ وَالدَّارَ الآخِرَةَ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 لِلْمُحْسِنَاتِ مِنْكُنَّ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مِنْكُنَّ بِفَاحِشَةٍ مُبَيِّنَةٍ يُضَاعَفْ هَا الْعَذَابُ ضِعْفَيْن وَكَانَ ذَلِكَ عَلَى اللهَ بَسِيراً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يَقْنُتْ مِنكُنَّ الله وَرَسُولِهِ وَتَعْمَلْ صَالِحاً نُؤْتِهَا أَجْرَهَا مَرَّتَيْنِ وَأَعْتَدْنَا لَهَا رِزْقاً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وَقُلْنَ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 وَلا تَبَرَّجْنَ تَبَرُّجَ الْجَاهِلِيَّةِ الأُولَى وَأَقِمْنَ الصَّلاةَ وَآتِينَ الزَّكَاةَ وَأَطِعْنَ اللَّهَ وَرَسُولَهُ إِنَّمَا يُرِيدُ اللهُ لِيُذْهِبَ عَنْكُمُ الرِّجْسَ أَهْلَ</w:t>
      </w:r>
    </w:p>
    <w:p>
      <w:pPr>
        <w:pStyle w:val="BookText"/>
        <w:rPr/>
      </w:pPr>
      <w:r>
        <w:rPr>
          <w:rFonts w:ascii="Amiri" w:hAnsi="Amiri" w:eastAsia="Amiri" w:cs="Amiri"/>
          <w:color w:val="111111"/>
          <w:sz w:val="28"/>
          <w:sz w:val="28"/>
          <w:szCs w:val="28"/>
          <w:rtl w:val="true"/>
          <w:lang w:bidi="ar-SA"/>
        </w:rPr>
        <w:t xml:space="preserve">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وَاذْكُرْنَ مَا يُتْلَى فِي بُيُوتِكُنَّ مِنْ آيَاتِ اللَّهَ وَالحِكْمَةِ إِنَّ اللهَ كَانَ لَطيفاً خَبِيراً</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في أنهن لم يكنّ على مستوى واحد من الإيمان والعقل والفهم بل وحتى السلوك الزوجي، لذلك كنّ حزبين كما تقول عائشة فيما رواه عنها البخاري، وهذا من الطبيعي أن يكون بين الضرائر ، ولا شكّ انّ عائشة أخذت دوراً كبيراً في الحياة السياسية لم يكن لأي من بقية الأزواج سواء من كان في حزبها أو من كان في الحزب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مرّت بأحداث ظهرت لها فيها ذاتية خلدت ذكرها سواء رضيت بذلك أم أبت، فلا يتجنّى عليها من يروي عنها حديثها، في قصة الإفك، وفيه قول أبيها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تنتظر بهذه التي خانتك وفضحتني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الكلمة قالها أبوها فيها، وروتها عنه هي نفسها، وأيم الله لو كان القائل غير أبيها لأقامت الدنيا ولم تقعدها على رأس قائلها فقذف أبيها لها بتلك الكلمة الشائنة الشانئة ، لم تزعزع مكانته عندها، ولها عند موته كلام طويل عريض في مدحه والثناء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تزعزع مقام صديقيته المزعومة له خاصة، ولو أنا أنصفنا أنفسنا وقارنا بين كلمته هذه وبين ما قاله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استشاره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القصة في هذه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نفسها عن عائشة قالت فأرسل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ترى في عائشة؟ قال الله ورسوله أعلم قال لتخبرني ما ترى في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وسّع الله النساء، ولكن أرسل إلى بريرة خادمها فسلها، فعسى أن تكون </w:t>
      </w:r>
    </w:p>
    <w:p>
      <w:pPr>
        <w:pStyle w:val="BookText"/>
        <w:rPr/>
      </w:pPr>
      <w:r>
        <w:rPr>
          <w:rFonts w:ascii="Amiri" w:hAnsi="Amiri" w:eastAsia="Amiri" w:cs="Amiri"/>
          <w:color w:val="111111"/>
          <w:sz w:val="28"/>
          <w:sz w:val="28"/>
          <w:szCs w:val="28"/>
          <w:rtl w:val="true"/>
          <w:lang w:bidi="ar-SA"/>
        </w:rPr>
        <w:t xml:space="preserve">قد اطّلعت على شي من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نص الرواية عن عائشة وقد أخرجها الطبراني</w:t>
      </w:r>
      <w:r>
        <w:rPr>
          <w:rStyle w:val="FootnoteAnchor"/>
          <w:rtl w:val="true"/>
        </w:rPr>
        <w:footnoteReference w:id="88"/>
      </w:r>
      <w:r>
        <w:rPr>
          <w:rFonts w:ascii="Amiri" w:hAnsi="Amiri" w:eastAsia="Amiri" w:cs="Amiri"/>
          <w:color w:val="111111"/>
          <w:sz w:val="28"/>
          <w:sz w:val="28"/>
          <w:szCs w:val="28"/>
          <w:rtl w:val="true"/>
          <w:lang w:bidi="ar-SA"/>
        </w:rPr>
        <w:t>، والهيثمي</w:t>
      </w:r>
      <w:r>
        <w:rPr>
          <w:rStyle w:val="FootnoteAnchor"/>
          <w:rtl w:val="true"/>
        </w:rPr>
        <w:footnoteReference w:id="89"/>
      </w:r>
      <w:r>
        <w:rPr>
          <w:rFonts w:ascii="Amiri" w:hAnsi="Amiri" w:eastAsia="Amiri" w:cs="Amiri"/>
          <w:color w:val="111111"/>
          <w:sz w:val="28"/>
          <w:sz w:val="28"/>
          <w:szCs w:val="28"/>
          <w:rtl w:val="true"/>
          <w:lang w:bidi="ar-SA"/>
        </w:rPr>
        <w:t xml:space="preserve">، وغير ،هما، ولو قارنا بين الكلمتين لرأينا البون شاسعاً، فأبوها يرميها بالخيانة وعلي لا يرميها، فبالله عليكم أيّ العبارتين أجرح لشعور عائشة؟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تنتظر بهذه التي خانتك وفضحتني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وسّع الله النساء، ولكن أرسل إلى بريرة خادمها فسلها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عائشة تحقد على عليّ قوله هذا؟ وهي مذ سمعته لم تزدد شراً إلى شر، بينما هي لما سمعت كلمة أبيها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فازددت شراً إلى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كما قال أحمد شوقي مخاطبا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جبلاً تأبى الجبال ما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رمت عليك ربة الجمل</w:t>
      </w:r>
    </w:p>
    <w:p>
      <w:pPr>
        <w:pStyle w:val="BookText"/>
        <w:rPr/>
      </w:pPr>
      <w:r>
        <w:rPr>
          <w:rFonts w:ascii="Amiri" w:hAnsi="Amiri" w:eastAsia="Amiri" w:cs="Amiri"/>
          <w:color w:val="111111"/>
          <w:sz w:val="28"/>
          <w:sz w:val="28"/>
          <w:szCs w:val="28"/>
          <w:rtl w:val="true"/>
          <w:lang w:bidi="ar-SA"/>
        </w:rPr>
        <w:t xml:space="preserve">أثار عثمان الّذي شجاها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غصةٌ لم ينتزع شجاها</w:t>
      </w:r>
    </w:p>
    <w:p>
      <w:pPr>
        <w:pStyle w:val="BookText"/>
        <w:rPr/>
      </w:pPr>
      <w:r>
        <w:rPr>
          <w:rFonts w:ascii="Amiri" w:hAnsi="Amiri" w:eastAsia="Amiri" w:cs="Amiri"/>
          <w:color w:val="111111"/>
          <w:sz w:val="28"/>
          <w:sz w:val="28"/>
          <w:szCs w:val="28"/>
          <w:rtl w:val="true"/>
          <w:lang w:bidi="ar-SA"/>
        </w:rPr>
        <w:t xml:space="preserve">وإن أم المؤمنين لامرأة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تك الطاهرة المبرأة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أخرجها من كنّها وسنّها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يزل طول المدى من ضغنها</w:t>
      </w:r>
      <w:r>
        <w:rPr>
          <w:rStyle w:val="FootnoteAnchor"/>
          <w:rtl w:val="true"/>
        </w:rPr>
        <w:footnoteReference w:id="90"/>
      </w:r>
      <w:bookmarkStart w:id="83" w:name="pg9078_70655"/>
    </w:p>
    <w:p>
      <w:pPr>
        <w:pStyle w:val="Heading4"/>
        <w:numPr>
          <w:ilvl w:val="3"/>
          <w:numId w:val="1"/>
        </w:numPr>
        <w:rPr/>
      </w:pPr>
      <w:bookmarkStart w:id="84" w:name="__RefHeading___Toc2596430_2870459653"/>
      <w:bookmarkStart w:id="85" w:name="_Toc28"/>
      <w:bookmarkEnd w:id="83"/>
      <w:bookmarkEnd w:id="84"/>
      <w:r>
        <w:rPr>
          <w:rtl w:val="true"/>
        </w:rPr>
        <w:t>المبحث الثالث</w:t>
      </w:r>
      <w:r>
        <w:rPr>
          <w:rtl w:val="true"/>
        </w:rPr>
        <w:t xml:space="preserve">: </w:t>
      </w:r>
      <w:r>
        <w:rPr>
          <w:rtl w:val="true"/>
        </w:rPr>
        <w:t>صديقية أبي بكر الصديق بين التصور والتصديق</w:t>
      </w:r>
      <w:bookmarkEnd w:id="85"/>
    </w:p>
    <w:p>
      <w:pPr>
        <w:pStyle w:val="Heading5"/>
        <w:numPr>
          <w:ilvl w:val="4"/>
          <w:numId w:val="1"/>
        </w:numPr>
        <w:rPr/>
      </w:pPr>
      <w:bookmarkStart w:id="86" w:name="__RefHeading___Toc2596432_2870459653"/>
      <w:bookmarkStart w:id="87" w:name="_Toc29"/>
      <w:bookmarkEnd w:id="86"/>
      <w:r>
        <w:rPr>
          <w:rtl w:val="true"/>
        </w:rPr>
        <w:t>اشارة</w:t>
      </w:r>
      <w:bookmarkEnd w:id="8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لاشك في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حاز لقب الصدّيق وعُرف به منذ أيامه، أما كيف كان مبدأ ذلك؟ ومن الذي لقبه بذلك؟ فهذا ما لم تتفق عليه الأخبار ولا تتسق في مضمونها مع الآثار، ولئلا يسئ بنا الظن ظان معاند، بأنا نحاول دفع أبي بكر عن صديقيته كما يحلو لمكابر جاحد، كلا، بل الذي نريده هو اطلاع القارئ على ما هو من إسفاف البكرية في حشر أخبار وآثار، فيها من التناقض والاضطراب مما لا يدع مجالاً للتصديق بما هو واقع، لكثرة الشك والإرتياب، وإنا في ذلك لنحفظ لأبي بكر مقامه في المسلمين ، كخالف تولى الأمر فقام بعد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جرت بينه وبين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خطوب وخطوب، ولا تزال تنزف منها القلوب، وهذا لا يمنعنا من تسليط الضوء على ما صنعته مدرسة الكذب من إساءة إلى أبي بكر وإلى تاريخ المسلمين حين نسجوا من الخيال الحبال، وصنعوا من الذرة مجرّة، فاختلط الحابل بالنابل، وقمشوا الحق بالباطل من دون أن يرفعوا بضبع أولئك الرموز الذين تبنّوا نصرتهم فلم يحسنوا لهم صورة ، ولم يحسنوا إليهم وفيهم صنعاً، وخير مصدر يحسن بنا عرض ما فيه للقارئ في هذا المقام هو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 في مناقب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للمحبّ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مطبوع بمصر بعناية بدر الدين النعساني، وقد ضم الكتاب كثيراً من الغث ولم يخل من سمين، إذ جمع </w:t>
      </w:r>
      <w:bookmarkStart w:id="88" w:name="pg9078_70656"/>
    </w:p>
    <w:p>
      <w:pPr>
        <w:pStyle w:val="BookText"/>
        <w:rPr/>
      </w:pPr>
      <w:bookmarkEnd w:id="88"/>
      <w:r>
        <w:rPr>
          <w:rFonts w:ascii="Amiri" w:hAnsi="Amiri" w:eastAsia="Amiri" w:cs="Amiri"/>
          <w:color w:val="111111"/>
          <w:sz w:val="28"/>
          <w:sz w:val="28"/>
          <w:szCs w:val="28"/>
          <w:rtl w:val="true"/>
          <w:lang w:bidi="ar-SA"/>
        </w:rPr>
        <w:t>فيه مؤلّفه ما حصل له، على جهد بالغ وهوى متبع، وإلى القارئ ما فيه ممّا يتعلّق بتحقيق لقب أبي بكر بالصديق فقال</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2596434_2870459653"/>
      <w:bookmarkStart w:id="90" w:name="_Toc30"/>
      <w:bookmarkEnd w:id="89"/>
      <w:r>
        <w:rPr>
          <w:rtl w:val="true"/>
        </w:rPr>
        <w:t>ذكر ما جاء في إثبات الصديقية لبعضهم والشهادة لبعضهم</w:t>
      </w:r>
      <w:bookmarkEnd w:id="90"/>
    </w:p>
    <w:p>
      <w:pPr>
        <w:pStyle w:val="BookText"/>
        <w:rPr/>
      </w:pPr>
      <w:r>
        <w:rPr>
          <w:rFonts w:ascii="IRNazanin" w:hAnsi="IRNazanin" w:eastAsia="IRNazanin"/>
          <w:color w:val="111111"/>
          <w:sz w:val="28"/>
          <w:sz w:val="28"/>
          <w:szCs w:val="28"/>
          <w:rtl w:val="true"/>
          <w:lang w:bidi="fa-IR"/>
        </w:rPr>
        <w:t xml:space="preserve">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حراء هو وأبو بكر وعمر وعثمان وعلي وطلحة والزبير، فتحركت الصخرة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 حرا ، فما عليك إلا نبيّ أو صديق أو شهيد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بن أبي وقاص ولم يذكر عليّاً، أخرجها مسلم وانفرد بإخراجه، وأخرجه الترمذي في مناقب عثمان ولم يذكر سعدا،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اهدأ مكان أسكن، وقال حديث صحيح</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الترمذي أيضاً عن سعيد بن زيد، وذكر أنّه كان عليه العشرة إلّا أبا عبيدة،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البث حراء الحديث وأخرجه الخلعي عنه ولفظه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تأمروني بسب إخواني، بل صلّى الله عليهم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لهم، ثم ذكر انه كان على حرا فتحرّك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اسكن حرا، وذكر معناه، وذكر انّه كان عليه العشرة إلا أبا عبيدة وأخرجه الحربي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حراء فتزلزل الجبل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اثبت حراء فما عليك إلا نبيّ وصديق وشهيد، وعليه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بكر وذكر العشرة إلّا أبا عبيدة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وأخرجه الحافظ إسحاق بن إبراهيم البغدادي فيما رواه الكبار عن الصغار والآباء عن الأبناء عن أبي هريرة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وأبا بكر وعمر وعثمان وعلي بن أبي طالب وعبد الرحمن بن عوف والزبير وطلحة وسعداً وسعيداً، 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على حراء – فتحرك الجبل،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أسكن حراء فما عليك إلا نبي وصديق وشهيد، فسكن حراء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المحب الطبري وسيأتي في مناقب الثلاثة نحو هذا الفضل فيهم في أجبل مختلفة، واختلاف الروايات محمول على قضايا متكررة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اختلاف عدد الكائنين على الجبل في كل رواية، واثبات الصدّيقية لأبي بكر ظاهرة وبها اشتهر واثبات الشهادة للخمسة الذين تضمنهم الحديث الأوّل ظاهرة، فإنّهم قتلوا شهداء والثلاثة الأخر الذين تضمنهم باقي الأحاديث لم يقتلوا، فلعلهم داخلون في الصدّيقية أو شهداء بمعنى آخر غير القتل والله أعلم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العجيب الغريب أن يجهد المحب الطبري نفسه، ويتكلف في تعقيبه على اختلاف الروايات بما يحسبه توجيهاً مقبولاً، بينما كان عليه أن يمعن النظر في روايتي أبي هريرة الأولى والثانية التي ذكر فيهما الصعود على جبل حراء، وهذا هو جبل بمكة، وأبو هريرة لم يتفق له الحضور بمكة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قبل الهجرة ، ولا بعدها أما قبل الهجرة فمن الواضح لأنه أسلم في السنة السابعة من الهجرة فأتى المدينة أيّام </w:t>
      </w:r>
    </w:p>
    <w:p>
      <w:pPr>
        <w:pStyle w:val="BookText"/>
        <w:rPr/>
      </w:pPr>
      <w:r>
        <w:rPr>
          <w:rFonts w:ascii="Amiri" w:hAnsi="Amiri" w:eastAsia="Amiri" w:cs="Amiri"/>
          <w:color w:val="111111"/>
          <w:sz w:val="28"/>
          <w:sz w:val="28"/>
          <w:szCs w:val="28"/>
          <w:rtl w:val="true"/>
          <w:lang w:bidi="ar-SA"/>
        </w:rPr>
        <w:t>خيبر، وبقي تلك السنة إلى أن خرج مع العلاء بن الحضرمي إلى البحرين في السنة الثامنة في ذي القعدة فكان مؤذناً له، ولم يرجع إلى أيام عمر بن الخطاب حين استدعاه للشهادة على قدامة بن مظعون لأنه شرب الخمر فتنطع في الشهادة فأنبه عمر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تنطعت في الشهادة</w:t>
      </w:r>
      <w:r>
        <w:rPr>
          <w:rStyle w:val="FootnoteAnchor"/>
          <w:rtl w:val="true"/>
        </w:rPr>
        <w:footnoteReference w:id="92"/>
      </w:r>
      <w:r>
        <w:rPr>
          <w:rFonts w:ascii="Amiri" w:hAnsi="Amiri" w:eastAsia="Amiri" w:cs="Amiri"/>
          <w:color w:val="111111"/>
          <w:sz w:val="28"/>
          <w:sz w:val="28"/>
          <w:szCs w:val="28"/>
          <w:rtl w:val="true"/>
          <w:lang w:bidi="ar-SA"/>
        </w:rPr>
        <w:t>فجميع مروياته في فترة غيابه ويزعم فيها السماع والحضور في مكة أو المدينة فهو مردود ومرذول غير مقبول، ولا يخدع القارئ بمن ذكرها في كتابه عنه، سواء كان من أصحاب الصحاح أو غيرهم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سعيد فإن صحت سنداً عنه ففيها ما يشير إلى الضغط الحاكم عليه وعلى المسلمين من إعلان السبّ لمن 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سباً الله ولرسوله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أم سلمة</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لفظ الخلعي في رواية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تأمروني بسبّ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فثمة أمر بالسبّ، فمن هو الآمر بالسب؟ ولمن كان ذلك السبّ؟ ولماذا يغفل الرواة عن سعيد الإفصاح عن تلك الأزمة الخانقة الحانقة التي ألمت بسعيد بن زيد وغيره يومئذ حين كانوا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يؤمرون بسبّ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إنّها مفارقات المؤرخين في ازدواجية المعايير حين يذكرون الصحابة بمن فيهم ممن لا تلتقي بذمه الشفتان من منافقين وفسّاق ندّدت بهم آيات القرآن المجيد وتكفي سورة براءة التي سماها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 سورة المنافقين وسورة الحجرات وسورة الطلاق ،وو، ويمنعون من سبّهم، ثم هم لا ينكرون مسألة إعلان السبّ وفرضه على المسلمين الذي كان يأمر به معاوية بعد المهادنة التي كانت بينه وبين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عام الفرقة كما سماه الجاحظ</w:t>
      </w:r>
      <w:r>
        <w:rPr>
          <w:rStyle w:val="FootnoteAnchor"/>
          <w:rtl w:val="true"/>
        </w:rPr>
        <w:footnoteReference w:id="94"/>
      </w:r>
      <w:r>
        <w:rPr>
          <w:rFonts w:ascii="Amiri" w:hAnsi="Amiri" w:eastAsia="Amiri" w:cs="Amiri"/>
          <w:color w:val="111111"/>
          <w:sz w:val="28"/>
          <w:sz w:val="28"/>
          <w:szCs w:val="28"/>
          <w:rtl w:val="true"/>
          <w:lang w:bidi="ar-SA"/>
        </w:rPr>
        <w:t>ومهما يكن ذلك التهميش والتشويش على مسألة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رووا انّ معاوية لما دخل الكوفة ومعه سعيد بن زيد وأبو هريرة والمغيرة وأضرابهم، وصعد المغيرة فسبّب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سعيد بن زيد وأنكر ذلك وروى لهم حديث العشرة المبشرة الذي طبلوا له كثيراً ونمقوه وزوّقوه بما يحلو لهم، ولا ريب أن أبا هريرة كان حاضراً ذلك المشهد، فلعله روى ما رواه سماعاً من سعيد بن زيد إلا أنه </w:t>
      </w:r>
      <w:bookmarkStart w:id="91" w:name="pg9078_70660"/>
    </w:p>
    <w:p>
      <w:pPr>
        <w:pStyle w:val="BookText"/>
        <w:rPr/>
      </w:pPr>
      <w:bookmarkEnd w:id="91"/>
      <w:r>
        <w:rPr>
          <w:rFonts w:ascii="Amiri" w:hAnsi="Amiri" w:eastAsia="Amiri" w:cs="Amiri"/>
          <w:color w:val="111111"/>
          <w:sz w:val="28"/>
          <w:sz w:val="28"/>
          <w:szCs w:val="28"/>
          <w:rtl w:val="true"/>
          <w:lang w:bidi="ar-SA"/>
        </w:rPr>
        <w:t>دلسّ في سماعه فلم يذكره، وليس ذلك بغريب منه بعد أن عرفنا كذبه في جملة أحاديث رواها فأكذبه عمر وعلي وعائشة وآخرون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عاد المحب الطبري فقال</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2596436_2870459653"/>
      <w:bookmarkStart w:id="93" w:name="_Toc31"/>
      <w:bookmarkEnd w:id="92"/>
      <w:r>
        <w:rPr>
          <w:rtl w:val="true"/>
        </w:rPr>
        <w:t>ذكر إثبات الصدّيقية لأبي بكر والشهادة لهما</w:t>
      </w:r>
      <w:bookmarkEnd w:id="93"/>
    </w:p>
    <w:p>
      <w:pPr>
        <w:pStyle w:val="BookText"/>
        <w:rPr/>
      </w:pPr>
      <w:r>
        <w:rPr>
          <w:rFonts w:ascii="IRNazanin" w:hAnsi="IRNazanin" w:eastAsia="IRNazanin"/>
          <w:color w:val="111111"/>
          <w:sz w:val="28"/>
          <w:sz w:val="28"/>
          <w:szCs w:val="28"/>
          <w:rtl w:val="true"/>
          <w:lang w:bidi="fa-IR"/>
        </w:rPr>
        <w:t>عن أنس بن مالك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صعد أحداً فتبعه أبو بكر وعمر وعثمان فرجف بهم فضربه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برجله وقال اثبت فما عليك الأنبي وصديق وشهيدان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أحمد والبخاري والترمذي وأبو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بريدة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جالساً على حرا ومعه أبو بكر وعمر وعثمان فتحرك الجبل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 حرا فإنّه ليس عليك إلّا نبيّ أو صدّيق أو شهيد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خرّجه أحمد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في الباب الثالث من حديث مسلم وغيره عن أبي هريرة وفيه زيادة عليّ وطلحة والزبير وسعد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ثمامة عن عثمان بن عفان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ثبير مكة ومعه أبو بكر وعمر وأنا فتحرك الجبل حتى تساقطت حجار بالحضيض، فركضه برجله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 ثبير فإنّها عليك نبيّ وصدّيق وشهيدان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خرجّه الترمذي والنسائي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جبل معروف بالمدينة وهو الذي قال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جبل يحبنا ونحبّه، وحرا وثبير جبلان متقابلان معروفان بمكة واختلاف الروايات نحمله على انها قضايا تكررت فيهن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والحضيض القرار من الأرض عند منقطع الجبل، وركضه برجله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ضربه بها والركض تحريك الرجل، وإنّما أسندنا الصدّيقية إلى أبي بكر حملاً لمطلق هذا الحديث على مقيد غيره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جميع ما ذكره المحب الطبري في محاولته اثبات صدّيقية أبي بكر، وهو لا يخلو من مناقشة سنداً ومتناً وإن 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درءَ ذلك، إلا أن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اللئالي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أبي بكر يأبى عليه تصحيح شئ من ذلك، وقد ناقش المرحوم الشيخ الأميني ذلك في موسوعته الغدير</w:t>
      </w:r>
      <w:r>
        <w:rPr>
          <w:rStyle w:val="FootnoteAnchor"/>
          <w:rtl w:val="true"/>
        </w:rPr>
        <w:footnoteReference w:id="97"/>
      </w:r>
      <w:r>
        <w:rPr>
          <w:rFonts w:ascii="IRNazanin" w:hAnsi="IRNazanin" w:eastAsia="IRNazanin"/>
          <w:color w:val="111111"/>
          <w:sz w:val="28"/>
          <w:sz w:val="28"/>
          <w:szCs w:val="28"/>
          <w:rtl w:val="true"/>
          <w:lang w:bidi="fa-IR"/>
        </w:rPr>
        <w:t>وحسبنا إنصافاً له ولغيره من سائر المسلمين ممّن صدّقوا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دعوته وآمنوا بنبوته، وعاضدوه على نشر رسالته من مهاجرين وأنصار وتابعين لهم بإحسان ولم يغيّروا من بعده أن يكونوا من الصدّيقين أمّا إذا أبينا العقلانية وأسففنا مع الذين أسفّوا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بكر سمّاه الله صدّيقاً في تنزيله فقال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 جَاءَ بِالصِّدْقِ وَصَدَّقَ بِهِ</w:t>
      </w:r>
      <w:r>
        <w:rPr>
          <w:rStyle w:val="FootnoteAnchor"/>
          <w:rtl w:val="true"/>
        </w:rPr>
        <w:footnoteReference w:id="98"/>
      </w:r>
      <w:r>
        <w:rPr>
          <w:rFonts w:ascii="Amiri" w:hAnsi="Amiri" w:eastAsia="Amiri" w:cs="Amiri"/>
          <w:color w:val="111111"/>
          <w:sz w:val="28"/>
          <w:sz w:val="28"/>
          <w:szCs w:val="28"/>
          <w:rtl w:val="true"/>
          <w:lang w:bidi="ar-SA"/>
        </w:rPr>
        <w:t xml:space="preserve">فجاء عن عطاء الّذي جاء بالصدق محمّد، فأفاض من بركات أنوار صدقه على أبي بكر </w:t>
      </w:r>
    </w:p>
    <w:p>
      <w:pPr>
        <w:pStyle w:val="BookText"/>
        <w:rPr/>
      </w:pPr>
      <w:r>
        <w:rPr>
          <w:rFonts w:ascii="Amiri" w:hAnsi="Amiri" w:eastAsia="Amiri" w:cs="Amiri"/>
          <w:color w:val="111111"/>
          <w:sz w:val="28"/>
          <w:sz w:val="28"/>
          <w:szCs w:val="28"/>
          <w:rtl w:val="true"/>
          <w:lang w:bidi="ar-SA"/>
        </w:rPr>
        <w:t>فسمّي صدّيقاً</w:t>
      </w:r>
      <w:r>
        <w:rPr>
          <w:rStyle w:val="FootnoteAnchor"/>
          <w:rtl w:val="true"/>
        </w:rPr>
        <w:footnoteReference w:id="99"/>
      </w:r>
      <w:r>
        <w:rPr>
          <w:rFonts w:ascii="Amiri" w:hAnsi="Amiri" w:eastAsia="Amiri" w:cs="Amiri"/>
          <w:color w:val="111111"/>
          <w:sz w:val="28"/>
          <w:sz w:val="28"/>
          <w:szCs w:val="28"/>
          <w:rtl w:val="true"/>
          <w:lang w:bidi="ar-SA"/>
        </w:rPr>
        <w:t>بينما ورد عن ابن عباس و مجاهد وأبي الطفيل عن عليّ وحتى عن أبي هريرة كما في الدر المنثور أنّ الآية نزلت في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وأما إذا طرنا مع الذين وضعوا على لسان عليّ انّه كان يحلف بالله ان الله تعالى أنزل اسم أبي بكر من السماء الصدّيق</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عفنا الحياء لأهله فروينا للناس انّ أبا بكر كان يلقب في الجاهلية بالصديق</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عجب ولا غرابة بعد هذا أن نجد الفيروزآبادي الشافعي يقول في خاتمة كتابه سفر السعادة في باب فضائل أبي بكر الصديق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أشهر المشهورات من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بعض الأحاديث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هذه من المفتريات المعلوم بطلانها ببديهة العقل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ينسف كل تلك المقولات الفجة والدعاوى الفارغة والتي لاتغني ولا تسمن عند احتكاك المواقف ، واصكاك الحجة بالحجة ما نقرأ انّ الصديقة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طالبت أبا بكر الصديق بفدك، فلم يعطها وردّها، فهاهنا تسكب العبرات، فإمّا أن تكون الصدّيقة فاطمة صادقة في دعواها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اعترف لها به أبو بكر نفسه كما سيأتي قوله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صادقة في قولك، سابقة في وفور عقلك، غير مردودة عن </w:t>
      </w:r>
    </w:p>
    <w:p>
      <w:pPr>
        <w:pStyle w:val="BookText"/>
        <w:rPr/>
      </w:pPr>
      <w:r>
        <w:rPr>
          <w:rFonts w:ascii="Amiri" w:hAnsi="Amiri" w:eastAsia="Amiri" w:cs="Amiri"/>
          <w:color w:val="111111"/>
          <w:sz w:val="28"/>
          <w:sz w:val="28"/>
          <w:szCs w:val="28"/>
          <w:rtl w:val="true"/>
          <w:lang w:bidi="ar-SA"/>
        </w:rPr>
        <w:t>حقك، ولا مصدودة عن 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إذن نصدق بالمزاعم السابقة في صدّيقية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علينا أن نشير إلى خبرين وردا في التراث الشيعي وصفا أبا بكر بالصدّيق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في كشف الغمة</w:t>
      </w:r>
      <w:r>
        <w:rPr>
          <w:rStyle w:val="FootnoteAnchor"/>
          <w:rtl w:val="true"/>
        </w:rPr>
        <w:footnoteReference w:id="10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عروة بن عبدالله قال سألت أبا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حلية السيوف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وقد حلّى أبو بكر الصديق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الصديق؟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واستقبل القبلة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الصديق، نعم الصديق، نعم الصديق، فمن لم يقل له الصديق فلا صدق الله له قولاً في الدنيا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الخبر لو سلّم سنداً لكان حجة ما لم يصادمه واضح البرهان ولكن عروة بن عبد الله مجهول الحال عند أصحابنا فقد ترجمه سيدنا الأستاذ في معجمه</w:t>
      </w:r>
      <w:r>
        <w:rPr>
          <w:rStyle w:val="FootnoteAnchor"/>
          <w:rtl w:val="true"/>
        </w:rPr>
        <w:footnoteReference w:id="104"/>
      </w:r>
      <w:r>
        <w:rPr>
          <w:rFonts w:ascii="Amiri" w:hAnsi="Amiri" w:eastAsia="Amiri" w:cs="Amiri"/>
          <w:color w:val="111111"/>
          <w:sz w:val="28"/>
          <w:sz w:val="28"/>
          <w:szCs w:val="28"/>
          <w:rtl w:val="true"/>
          <w:lang w:bidi="ar-SA"/>
        </w:rPr>
        <w:t>ولم يذكر له ما يشعر بتعريفه فضلاً عن توثيقه ليصحّ الأخذ بروايته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رجعنا إلى رجال العامة نجد ترجمته وقد وثقه أبو زرعة، وذكره ابن حبان في الثقات</w:t>
      </w:r>
      <w:r>
        <w:rPr>
          <w:rStyle w:val="FootnoteAnchor"/>
          <w:rtl w:val="true"/>
        </w:rPr>
        <w:footnoteReference w:id="105"/>
      </w:r>
      <w:r>
        <w:rPr>
          <w:rFonts w:ascii="Amiri" w:hAnsi="Amiri" w:eastAsia="Amiri" w:cs="Amiri"/>
          <w:color w:val="111111"/>
          <w:sz w:val="28"/>
          <w:sz w:val="28"/>
          <w:szCs w:val="28"/>
          <w:rtl w:val="true"/>
          <w:lang w:bidi="ar-SA"/>
        </w:rPr>
        <w:t xml:space="preserve">، ولو سلمنا جدلاً بوثاقته، فإنّ جهالة السند من </w:t>
      </w:r>
    </w:p>
    <w:p>
      <w:pPr>
        <w:pStyle w:val="BookText"/>
        <w:rPr/>
      </w:pPr>
      <w:r>
        <w:rPr>
          <w:rFonts w:ascii="Amiri" w:hAnsi="Amiri" w:eastAsia="Amiri" w:cs="Amiri"/>
          <w:color w:val="111111"/>
          <w:sz w:val="28"/>
          <w:sz w:val="28"/>
          <w:szCs w:val="28"/>
          <w:rtl w:val="true"/>
          <w:lang w:bidi="ar-SA"/>
        </w:rPr>
        <w:t xml:space="preserve">صاحب كتاب كشف الغمة المتوفى سنة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عروة بن عبد الله تمنع من الاعتماد على الرواية والأخذ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الجعفريات</w:t>
      </w:r>
      <w:r>
        <w:rPr>
          <w:rStyle w:val="FootnoteAnchor"/>
          <w:rtl w:val="true"/>
        </w:rPr>
        <w:footnoteReference w:id="106"/>
      </w:r>
      <w:r>
        <w:rPr>
          <w:rFonts w:ascii="IRNazanin" w:hAnsi="IRNazanin" w:eastAsia="IRNazanin"/>
          <w:color w:val="111111"/>
          <w:sz w:val="28"/>
          <w:sz w:val="28"/>
          <w:szCs w:val="28"/>
          <w:rtl w:val="true"/>
          <w:lang w:bidi="fa-IR"/>
        </w:rPr>
        <w:t>ولفظه بعد السند عن جعفر بن محمد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إلى المصلى فاستسقى واستقبل القبلة ونظر إلى السماء وحوّل رداءه يمينه على شماله وشماله على يمينه اه، وهذا رواه السيد البروجردي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وفيه قال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أبو بكر الصديق بعده اهـ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أزاء قبول الخبر في حيرة من أمره، فإنّ الجعفريات من الكتب المعتبرة المعوّل عليها</w:t>
      </w:r>
      <w:r>
        <w:rPr>
          <w:rStyle w:val="FootnoteAnchor"/>
          <w:rtl w:val="true"/>
        </w:rPr>
        <w:footnoteReference w:id="108"/>
      </w:r>
      <w:r>
        <w:rPr>
          <w:rFonts w:ascii="Amiri" w:hAnsi="Amiri" w:eastAsia="Amiri" w:cs="Amiri"/>
          <w:color w:val="111111"/>
          <w:sz w:val="28"/>
          <w:sz w:val="28"/>
          <w:szCs w:val="28"/>
          <w:rtl w:val="true"/>
          <w:lang w:bidi="ar-SA"/>
        </w:rPr>
        <w:t>فلا مناص من قبول أخبارها ما لم يصادمها واضح البرهان، وفي المقام قد حصل ذلك، إذ لم يذكر أحد ولا ورد في أن أبا بكر صلى صلاة الاستسقاء في أيامه،</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سقط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إن في حديث حبر الأمة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أم المؤمنين عائشة بعد حرب الجمل وقد أرسله أمير المؤمنين إليها يأمرها بقلة العرجة وتعجيل الرحيل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يشير إلى أن أبا بكر كان يدعى صديقاً أوّل أيامه، وإلى القارئ تلك المحاورة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المرتضى في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الواقدي روى بإسناده عن شعبة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عائشة بعد الهزيمة وهي في دار الخزاعيين يأمرها أن ترجع إلى بلادها،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فجئتها فوقفت على بابها ساعة لا تأذن لي، ثمّ أذنت فدخلت ولم توضع لي وسادة ولا شئ أجلس عليه، فالتفت فإذا وسادة في ناحية البيت على متاع فتناولتها ووضعتها ثم جلست عليها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أخطأت السنة، تجلس على متاعنا بغير إذننا، فقلت لها ليست بوسادتك تركتِ متاعك في بيتك الذي لم يجعل الله لك بيتاً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أحبّ أنّي أصبحت في منزل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حين اخترتِ لنفسكِ فقد كان الّذي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أنت رسول فهلم ما قيل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أن ترحلي إلى منزلك وبلدك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إلى أمير المؤمنين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فقلت أمير المؤمنين عمر والله يرحمه، وهذا والله أمير المؤمنين،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كان إباؤكِ إلا فواق ناقة غير غزير حتى ما تأمرين ولا تنهين، كما قال الشاعر الأسدي</w:t>
      </w:r>
    </w:p>
    <w:p>
      <w:p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شتم الصديق وكثرة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تركت كأن أمركِ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مجمعة طنين ذباب </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يعلم البكت حتى سم حتى سمعت نشیجها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ما بلد أبغض إليَّ من بلد لصاحبك مملكة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وبلد قتل فيه أبو محمّد وأبو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طلحة وابنه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،قتلتهما قالت وأجلهما إلى سباق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لما شجّعوكِ على الخروج خرجت، فلو أقمت ما 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فبكت مرة أخرى أشدّ من بكائها الأوّل، ثمّ قالت والله لئن لم يغفر الله لنا لنهلكنّ ، نخرج لعمري من بلدكِ، فأبغض بها والله بلداً إليَّ وبمن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جزاؤنا وما هي بأيدينا عندك، ولا عند أبيك ؟</w:t>
      </w:r>
    </w:p>
    <w:p>
      <w:pPr>
        <w:pStyle w:val="BookText"/>
        <w:rPr/>
      </w:pPr>
      <w:r>
        <w:rPr>
          <w:rFonts w:ascii="Amiri" w:hAnsi="Amiri" w:eastAsia="Amiri" w:cs="Amiri"/>
          <w:color w:val="111111"/>
          <w:sz w:val="28"/>
          <w:sz w:val="28"/>
          <w:szCs w:val="28"/>
          <w:rtl w:val="true"/>
          <w:lang w:bidi="ar-SA"/>
        </w:rPr>
        <w:t>لقد جعلنا أباك صديقاً وجعلناكِ للناس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أتمنون عليَّ برسول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لأمننّ به عليك والله لو كان لكِ لمننتِ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وتركتها فجئت عليّاً فأخبرته خبرها وما قلت لها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Style w:val="FootnoteAnchor"/>
          <w:rtl w:val="true"/>
        </w:rPr>
        <w:footnoteReference w:id="110"/>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وهذه المحاورة أوردتها في موسوعة عبد الله بن عباس حبر الأمة وترجمان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عدة مصادر مرتبة على القرون بدءاً من القرن الثالث وحتى القرن التاسع وفي بعضها وردت جملة الصديقية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أباك صديقاً وهو ابن أبي قحافة، وجعلناك أم المؤمنين وأنت ابنة أم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الموسوعة تجد تفصيل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فنحن أمام هذا النص بالصدّيقية الذي يوحي بأنه بجعل من أهل بيت ابن عباس حيث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ترى ماذا يعني ذلك الجعل ؟ ولم يعهد ذلك الجعل تاريخياً فلابد أنّه كان يعني به دين الإسلام الذي أتى به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الناس بشيراً ونذيراً، فآمن به من آمن وكفر به من كفر، وكان أبو بكر ممّن أسلم وإن لم يكن هو أوّل من أسلم بشهادة سعد بن أبي وقاص وبرواية الطبري في تاريخه وان إسلامه كان بعد أكثر من خمسين إنساناً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روى بسنده عن محمد بن سعد قال قلت لأبي أكان أبو بكر أولكم إسلاماً؟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ولقد أسلم قبله أكثر من خمسين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فابن عباس يقرّر لعائشة بأنّ أبا بكر صار صدّيقاً بفضل الإسلام أمّا متى حصل على ذلك اللقب؟ وكيف حصل ؟ ومن الّذي منحه؟ فثمة </w:t>
      </w:r>
    </w:p>
    <w:p>
      <w:pPr>
        <w:pStyle w:val="BookText"/>
        <w:rPr/>
      </w:pPr>
      <w:r>
        <w:rPr>
          <w:rFonts w:ascii="Amiri" w:hAnsi="Amiri" w:eastAsia="Amiri" w:cs="Amiri"/>
          <w:color w:val="111111"/>
          <w:sz w:val="28"/>
          <w:sz w:val="28"/>
          <w:szCs w:val="28"/>
          <w:rtl w:val="true"/>
          <w:lang w:bidi="ar-SA"/>
        </w:rPr>
        <w:t>أخبار مذكورة ولكنها مخدوشة الإسناد فكيف يصح إليها الإستناد، وقد ذكر المرحوم الشيخ الأميني طائفة منها وبين عوارها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أحمد بن موسى ابن طاووس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ابن عباس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سمينا أباك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 ثبت فمعناه بطريقنا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أبوك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والقرائن دالّة على ذلك، إذ فنون كلمات ابن عباس تشهد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بعلوّ الدرجات الساميات، وأنّه الشمس التي لا تكسفها يد الحادثات، الصادق في اللهجات، وأنّ حال بني هاشم مع الذين تقدّم عليهم ظاهر في المعاينات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المعاتبات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وعلينا أن نستحضر في المقام ما مرّ من كلمة الفيروزآبادي في خاتمة كتابه سفر السعادة في باب فضائل أبي بكر الصديق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المشهورات من الموضوعات، وقال بعد ذكر أحاديث مفتعلة في فضائل أبي بكر وأمثال هذه من المفتريات المعلوم بطلانها ببديهة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لنقرأ ما ذكره ابن عبد البر في الاستيعاب في ترجمة أبي بكر من قول ابن أبي عزة القرشي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لمن هو بالثناء خليق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اللجاج وبويع الصدّيق</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بعد ما دحضت بسعد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 رجاءً دونه العيّوق </w:t>
      </w:r>
    </w:p>
    <w:p>
      <w:pPr>
        <w:pStyle w:val="BookText"/>
        <w:rPr/>
      </w:pPr>
      <w:r>
        <w:rPr>
          <w:rFonts w:ascii="Amiri" w:hAnsi="Amiri" w:eastAsia="Amiri" w:cs="Amiri"/>
          <w:color w:val="111111"/>
          <w:sz w:val="28"/>
          <w:sz w:val="28"/>
          <w:szCs w:val="28"/>
          <w:rtl w:val="true"/>
          <w:lang w:bidi="ar-SA"/>
        </w:rPr>
        <w:t>جاءت به الأنصار عاصب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الصدّيق والفاروق</w:t>
      </w:r>
    </w:p>
    <w:p>
      <w:pPr>
        <w:pStyle w:val="BookText"/>
        <w:rPr/>
      </w:pPr>
      <w:r>
        <w:rPr>
          <w:rFonts w:ascii="Amiri" w:hAnsi="Amiri" w:eastAsia="Amiri" w:cs="Amiri"/>
          <w:color w:val="111111"/>
          <w:sz w:val="28"/>
          <w:sz w:val="28"/>
          <w:szCs w:val="28"/>
          <w:rtl w:val="true"/>
          <w:lang w:bidi="ar-SA"/>
        </w:rPr>
        <w:t>وأبو عبيدة والذين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المؤمل للبقاء تتوق</w:t>
      </w:r>
    </w:p>
    <w:p>
      <w:pPr>
        <w:pStyle w:val="BookText"/>
        <w:rPr/>
      </w:pPr>
      <w:r>
        <w:rPr>
          <w:rFonts w:ascii="Amiri" w:hAnsi="Amiri" w:eastAsia="Amiri" w:cs="Amiri"/>
          <w:color w:val="111111"/>
          <w:sz w:val="28"/>
          <w:sz w:val="28"/>
          <w:szCs w:val="28"/>
          <w:rtl w:val="true"/>
          <w:lang w:bidi="ar-SA"/>
        </w:rPr>
        <w:t>كنا نقول لها على والرضى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وأولاهم بتلك عتيق</w:t>
      </w:r>
    </w:p>
    <w:p>
      <w:pPr>
        <w:pStyle w:val="BookText"/>
        <w:rPr/>
      </w:pPr>
      <w:r>
        <w:rPr>
          <w:rFonts w:ascii="Amiri" w:hAnsi="Amiri" w:eastAsia="Amiri" w:cs="Amiri"/>
          <w:color w:val="111111"/>
          <w:sz w:val="28"/>
          <w:sz w:val="28"/>
          <w:szCs w:val="28"/>
          <w:rtl w:val="true"/>
          <w:lang w:bidi="ar-SA"/>
        </w:rPr>
        <w:t>فدعت قريش باسمه فأجابها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المنوّه باسمه الموثوق</w:t>
      </w:r>
    </w:p>
    <w:p>
      <w:pPr>
        <w:pStyle w:val="BookText"/>
        <w:rPr/>
      </w:pPr>
      <w:r>
        <w:rPr>
          <w:rFonts w:ascii="IRNazanin" w:hAnsi="IRNazanin" w:eastAsia="IRNazanin"/>
          <w:color w:val="111111"/>
          <w:sz w:val="28"/>
          <w:sz w:val="28"/>
          <w:szCs w:val="28"/>
          <w:rtl w:val="true"/>
          <w:lang w:bidi="fa-IR"/>
        </w:rPr>
        <w:t>ولكن مع الأسف أنّ الشاعر مجهول والشعر منحول، إذ لا يوجد في بني جمح من اسمه أبو عزة إلّا أبو عزة عمرو بن عبد الله بن عمير بن أهيب، وهذا قتله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أحد صبراً، بعد أن كان قد من عليه يوم بدر فأطلقه على أن لا يخرج مع أعدائه، فخان يوم أحد فأمر بقتله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الإنسان لاعقب له كما ذكر ابن حزم</w:t>
      </w:r>
      <w:r>
        <w:rPr>
          <w:rStyle w:val="FootnoteAnchor"/>
          <w:rtl w:val="true"/>
        </w:rPr>
        <w:footnoteReference w:id="115"/>
      </w:r>
      <w:r>
        <w:rPr>
          <w:rFonts w:ascii="Amiri" w:hAnsi="Amiri" w:eastAsia="Amiri" w:cs="Amiri"/>
          <w:color w:val="111111"/>
          <w:sz w:val="28"/>
          <w:sz w:val="28"/>
          <w:szCs w:val="28"/>
          <w:rtl w:val="true"/>
          <w:lang w:bidi="ar-SA"/>
        </w:rPr>
        <w:t>، وكذا قال غيره من النسّابين، فصار منح لقب الصدّيق لأبي بكر خاضعاً لعواطف سياسية تتلاعب بعقول الناس، وللسياسة دهاقينها يصرّفون الناس كما يشتهون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فيوماً بحزوى ويوماً بالعقيق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أنغاماً لولهان عاشق</w:t>
      </w:r>
    </w:p>
    <w:p>
      <w:pPr>
        <w:pStyle w:val="BookText"/>
        <w:rPr/>
      </w:pPr>
      <w:r>
        <w:rPr>
          <w:rFonts w:ascii="IRNazanin" w:hAnsi="IRNazanin" w:eastAsia="IRNazanin"/>
          <w:color w:val="111111"/>
          <w:sz w:val="28"/>
          <w:sz w:val="28"/>
          <w:szCs w:val="28"/>
          <w:rtl w:val="true"/>
          <w:lang w:bidi="fa-IR"/>
        </w:rPr>
        <w:t>فأبو بكر اسمه عتيق لأنهم رووا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عتيق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بكر لقبه الصدّيق لأنّهم رووا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ذلك له في أحاديث لم تسلم سنداً ولا متناً كما مرت الإشارة إلى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أعلم بمن قال وما قال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السمعاني ذكر في تفسير الآية وَأُمُّهُ صِدِّيقَةٌ</w:t>
      </w:r>
      <w:r>
        <w:rPr>
          <w:rStyle w:val="FootnoteAnchor"/>
          <w:rtl w:val="true"/>
        </w:rPr>
        <w:footnoteReference w:id="11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 كثير الصدق وهو للمبالغة، ومنه سمي أبو بكر الصديق صديقاً </w:t>
      </w:r>
    </w:p>
    <w:p>
      <w:pPr>
        <w:pStyle w:val="BookText"/>
        <w:rPr/>
      </w:pPr>
      <w:r>
        <w:rPr>
          <w:rFonts w:ascii="Amiri" w:hAnsi="Amiri" w:eastAsia="Amiri" w:cs="Amiri"/>
          <w:color w:val="111111"/>
          <w:sz w:val="28"/>
          <w:sz w:val="28"/>
          <w:szCs w:val="28"/>
          <w:rtl w:val="true"/>
          <w:lang w:bidi="ar-SA"/>
        </w:rPr>
        <w:t xml:space="preserve">وقيل سمي صديقاً لأنه قيل له إنّ صاحبك يقول أُسري بي إلى السماء فقال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فقد صدق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إلى المبحث الرابع في صدّيقية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القارئ ما ذكرته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يتعلّق بالمقام</w:t>
      </w:r>
      <w:r>
        <w:rPr>
          <w:rFonts w:eastAsia="Amiri" w:cs="Amiri" w:ascii="Amiri" w:hAnsi="Amiri"/>
          <w:color w:val="111111"/>
          <w:sz w:val="28"/>
          <w:szCs w:val="28"/>
          <w:rtl w:val="true"/>
          <w:lang w:bidi="ar-SA"/>
        </w:rPr>
        <w:t xml:space="preserve">: </w:t>
      </w:r>
      <w:bookmarkStart w:id="94" w:name="pg9078_70671"/>
    </w:p>
    <w:p>
      <w:pPr>
        <w:pStyle w:val="Heading4"/>
        <w:numPr>
          <w:ilvl w:val="3"/>
          <w:numId w:val="1"/>
        </w:numPr>
        <w:rPr/>
      </w:pPr>
      <w:bookmarkStart w:id="95" w:name="__RefHeading___Toc2596438_2870459653"/>
      <w:bookmarkStart w:id="96" w:name="_Toc32"/>
      <w:bookmarkEnd w:id="94"/>
      <w:bookmarkEnd w:id="95"/>
      <w:r>
        <w:rPr>
          <w:rtl w:val="true"/>
        </w:rPr>
        <w:t>المبحث الرابع</w:t>
      </w:r>
      <w:r>
        <w:rPr>
          <w:rtl w:val="true"/>
        </w:rPr>
        <w:t xml:space="preserve">: </w:t>
      </w:r>
      <w:r>
        <w:rPr>
          <w:rtl w:val="true"/>
        </w:rPr>
        <w:t>علي الصديق الأكبر</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أنا وأنت أبوا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أكبر صديق أتاهُ لَقَباً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كان للناس أباً</w:t>
      </w:r>
    </w:p>
    <w:p>
      <w:pPr>
        <w:pStyle w:val="BookText"/>
        <w:rPr/>
      </w:pPr>
      <w:r>
        <w:rPr>
          <w:rFonts w:ascii="IRNazanin" w:hAnsi="IRNazanin" w:eastAsia="IRNazanin"/>
          <w:color w:val="111111"/>
          <w:sz w:val="28"/>
          <w:sz w:val="28"/>
          <w:szCs w:val="28"/>
          <w:rtl w:val="true"/>
          <w:lang w:bidi="fa-IR"/>
        </w:rPr>
        <w:t>إشارة منه دام ظله إلى فضيلتين خص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 بالصدّيق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معه أباً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 عدة أحاديث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 تارة بالصديق وتارة بالصدّيق الأكبر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ورد من تلقيبه بالصدّيق فمن ذلك ما رواه ابن عباس وأبو ليلى وجابر وأبو أيوب الأنصاري وغيرهم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الصدّيقون ثلاثة حزقيل مؤمن آل فرعون وحبيب النجار صاحب آل يس وعلي بن أبي طالب، وهو أفضلهم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ما ورد من تلقيبه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بالصدّيق الأكبر فمن ذلك ما ورد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بي، وأوّل من يصافحني يوم القيامة، وهو الصدّيق الأكبر، وهذا فاروق بين الحق والباطل، وهذا يعسوب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غير واحد من الصحابة، منهم سلمان وأبو ذر وابن عباس وحذيفة وأبو ليلى الغفاري وغيرهم بألفاظ متفاوتة، ومنهم من سمعه يقول لعلي ما مرّ نقله، ومنهم من سمعه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الصدّيق الأكبر، وأنت الفاروق الذي يفرق بين الحق والباطل</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ولشيوع هذا اللقب وثبوته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يفتخر به على المنبر، ويسمعه المسلمون، ويتحدّى به من يعانده، ولم يُؤثر أنّ أحداً أنكر عليه ذلك أو غمز فيه، فقد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 وأنا الصدّيق الأكبر، وأنا الفاروق الأعظم، لا يقولها بعدي إلّا كاذب مفتر، ولقد صلّيت قبل الناس سبع سنين، قبل أن يعبده أحد من هذه الأمة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ونختم الحديث عن اختصاص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بلقب الصدّيق الأكبر بقول السيد الحميري ولنعم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أشهدُ بالله وألائه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عمّا قلته سائلی</w:t>
      </w:r>
    </w:p>
    <w:p>
      <w:pPr>
        <w:pStyle w:val="BookText"/>
        <w:rPr/>
      </w:pPr>
      <w:r>
        <w:rPr>
          <w:rFonts w:ascii="Amiri" w:hAnsi="Amiri" w:eastAsia="Amiri" w:cs="Amiri"/>
          <w:color w:val="111111"/>
          <w:sz w:val="28"/>
          <w:sz w:val="28"/>
          <w:szCs w:val="28"/>
          <w:rtl w:val="true"/>
          <w:lang w:bidi="ar-SA"/>
        </w:rPr>
        <w:t>إنّ 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ما حاف وما ناعل</w:t>
      </w:r>
    </w:p>
    <w:p>
      <w:pPr>
        <w:pStyle w:val="BookText"/>
        <w:rPr/>
      </w:pPr>
      <w:r>
        <w:rPr>
          <w:rFonts w:ascii="Amiri" w:hAnsi="Amiri" w:eastAsia="Amiri" w:cs="Amiri"/>
          <w:color w:val="111111"/>
          <w:sz w:val="28"/>
          <w:sz w:val="28"/>
          <w:szCs w:val="28"/>
          <w:rtl w:val="true"/>
          <w:lang w:bidi="ar-SA"/>
        </w:rPr>
        <w:t xml:space="preserve">صدّيقنا الأكبر فاروقنا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فاروق بين الحق والباطل</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هذا ما يتعلق بالفضيلة الأولى الّتي أشار إليها الناظم دام ظله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أكبر صديق 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الفضيلة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أشار إليها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النبي كان للناس أباً</w:t>
      </w:r>
    </w:p>
    <w:p>
      <w:pPr>
        <w:pStyle w:val="BookText"/>
        <w:rPr/>
      </w:pPr>
      <w:r>
        <w:rPr>
          <w:rFonts w:ascii="IRNazanin" w:hAnsi="IRNazanin" w:eastAsia="IRNazanin"/>
          <w:color w:val="111111"/>
          <w:sz w:val="28"/>
          <w:sz w:val="28"/>
          <w:szCs w:val="28"/>
          <w:rtl w:val="true"/>
          <w:lang w:bidi="fa-IR"/>
        </w:rPr>
        <w:t>فقد ورد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وأنت أبوا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وعلي أبوا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وهو أبوا هذه الأمة</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القندوزي الحنفي في ينابيع المودّة حديث أبي سعيد بن عقيصا، عن الحسين،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أخي وأنا أخوك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أنا وأنت أبوا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 القندوزي أيضاً في الينابيع عن علي بن الحسين عن أبيه عن جده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فرض عليكم طاعتي ، ونهاكم عن معصيتي، وفرض عليكم طاعة عليّ بعدي ونهاكم عن معصيته، وهو وصيي ووارثي، وهو منّي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وهو أبوا هذه الأمة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في غاية المرام نقلاً عن الخصائص للشريف الرضي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أخرجه الشريف</w:t>
      </w:r>
      <w:r>
        <w:rPr>
          <w:rStyle w:val="FootnoteAnchor"/>
          <w:rtl w:val="true"/>
        </w:rPr>
        <w:footnoteReference w:id="124"/>
      </w:r>
      <w:r>
        <w:rPr>
          <w:rFonts w:ascii="Amiri" w:hAnsi="Amiri" w:eastAsia="Amiri" w:cs="Amiri"/>
          <w:color w:val="111111"/>
          <w:sz w:val="28"/>
          <w:sz w:val="28"/>
          <w:szCs w:val="28"/>
          <w:rtl w:val="true"/>
          <w:lang w:bidi="ar-SA"/>
        </w:rPr>
        <w:t>بإسناء عن سلمة بن كهيل عن أبيه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وَوَصَّيْنَا الْإِنْسَانَ بِوَالِدَيْهِ حُسْناً</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الوالدين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أحاديث تؤكد هذا المعنى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عليّ على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 الوالد على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ولده </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وتلكم الأحاديث رواها من الصحابة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وعمّار بن ياسر وجابر بن عبد الله، وأبو أيوب الأنصاري، وأنس بن مالك، كلّهم رووها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أخرجها الحفاظ في زبرهم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97" w:name="pg9078_70676"/>
    </w:p>
    <w:p>
      <w:pPr>
        <w:pStyle w:val="Heading2"/>
        <w:numPr>
          <w:ilvl w:val="1"/>
          <w:numId w:val="1"/>
        </w:numPr>
        <w:rPr/>
      </w:pPr>
      <w:bookmarkStart w:id="98" w:name="__RefHeading___Toc2596440_2870459653"/>
      <w:bookmarkStart w:id="99" w:name="_Toc33"/>
      <w:bookmarkEnd w:id="97"/>
      <w:bookmarkEnd w:id="98"/>
      <w:r>
        <w:rPr>
          <w:rtl w:val="true"/>
        </w:rPr>
        <w:t>الباب الثالث</w:t>
      </w:r>
      <w:bookmarkEnd w:id="99"/>
    </w:p>
    <w:p>
      <w:pPr>
        <w:pStyle w:val="Heading3"/>
        <w:numPr>
          <w:ilvl w:val="2"/>
          <w:numId w:val="1"/>
        </w:numPr>
        <w:rPr/>
      </w:pPr>
      <w:bookmarkStart w:id="100" w:name="__RefHeading___Toc2596442_2870459653"/>
      <w:bookmarkStart w:id="101" w:name="_Toc34"/>
      <w:bookmarkEnd w:id="100"/>
      <w:r>
        <w:rPr>
          <w:rtl w:val="true"/>
        </w:rPr>
        <w:t xml:space="preserve">في مصادر خطب الزهراء </w:t>
      </w:r>
      <w:r>
        <w:rPr>
          <w:rtl w:val="true"/>
        </w:rPr>
        <w:t>(</w:t>
      </w:r>
      <w:r>
        <w:rPr>
          <w:rtl w:val="true"/>
        </w:rPr>
        <w:t>عليها السلام</w:t>
      </w:r>
      <w:r>
        <w:rPr>
          <w:rtl w:val="true"/>
        </w:rPr>
        <w:t>)</w:t>
      </w:r>
      <w:bookmarkEnd w:id="10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 w:name="__RefHeading___Toc2596444_2870459653"/>
      <w:bookmarkStart w:id="103" w:name="_Toc35"/>
      <w:bookmarkEnd w:id="102"/>
      <w:r>
        <w:rPr>
          <w:rtl w:val="true"/>
        </w:rPr>
        <w:t>اشارة</w:t>
      </w:r>
      <w:bookmarkEnd w:id="10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9078_70678"/>
      <w:bookmarkStart w:id="105" w:name="pg9078_70678"/>
      <w:bookmarkEnd w:id="105"/>
    </w:p>
    <w:p>
      <w:pPr>
        <w:pStyle w:val="BookText"/>
        <w:rPr/>
      </w:pPr>
      <w:bookmarkStart w:id="106" w:name="pg9078_70678"/>
      <w:bookmarkEnd w:id="106"/>
      <w:r>
        <w:rPr>
          <w:rFonts w:ascii="Amiri" w:hAnsi="Amiri" w:eastAsia="Amiri" w:cs="Amiri"/>
          <w:color w:val="111111"/>
          <w:sz w:val="28"/>
          <w:sz w:val="28"/>
          <w:szCs w:val="28"/>
          <w:rtl w:val="true"/>
          <w:lang w:bidi="ar-SA"/>
        </w:rPr>
        <w:t>وفيه تمهيد وثلاثة مباحث قبلها تمهيد في حيثياتها عدداً وزماناً ومكاناً وأسبابها، ثم آثارها في المجتمع، وتأثيرها على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نقرأ في 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في التراث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في التراث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بصورها من المصادر المختارة</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2596446_2870459653"/>
      <w:bookmarkStart w:id="108" w:name="_Toc36"/>
      <w:bookmarkEnd w:id="107"/>
      <w:r>
        <w:rPr>
          <w:rtl w:val="true"/>
        </w:rPr>
        <w:t>التمهيد</w:t>
      </w:r>
      <w:bookmarkEnd w:id="108"/>
    </w:p>
    <w:p>
      <w:pPr>
        <w:pStyle w:val="Heading4"/>
        <w:numPr>
          <w:ilvl w:val="3"/>
          <w:numId w:val="1"/>
        </w:numPr>
        <w:rPr/>
      </w:pPr>
      <w:bookmarkStart w:id="109" w:name="__RefHeading___Toc2596448_2870459653"/>
      <w:bookmarkStart w:id="110" w:name="_Toc37"/>
      <w:bookmarkEnd w:id="109"/>
      <w:r>
        <w:rPr>
          <w:rtl w:val="true"/>
        </w:rPr>
        <w:t>أوّلاً</w:t>
      </w:r>
      <w:r>
        <w:rPr>
          <w:rtl w:val="true"/>
        </w:rPr>
        <w:t xml:space="preserve">: </w:t>
      </w:r>
      <w:r>
        <w:rPr>
          <w:rtl w:val="true"/>
        </w:rPr>
        <w:t>ماذا عن عدد الخطب؟</w:t>
      </w:r>
      <w:bookmarkEnd w:id="110"/>
    </w:p>
    <w:p>
      <w:pPr>
        <w:pStyle w:val="BookText"/>
        <w:rPr/>
      </w:pPr>
      <w:r>
        <w:rPr>
          <w:rFonts w:ascii="Amiri" w:hAnsi="Amiri" w:eastAsia="Amiri" w:cs="Amiri"/>
          <w:color w:val="111111"/>
          <w:sz w:val="28"/>
          <w:sz w:val="28"/>
          <w:szCs w:val="28"/>
          <w:rtl w:val="true"/>
          <w:lang w:bidi="ar-SA"/>
        </w:rPr>
        <w:t>سؤال قد يبدو مستغرباً لدى الكثير من القرآء، فهل هناك خطب متعددة؟ أو أنها هي خطبة واحدة خطبتها سلام الله عليها في مسجد أبيها على حشد من المهاجرين والأنصار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ثلاث خطب، أشهرها التي كانت في المسجد، والثانية والثالثة كانت في بيتها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الخطبة الأولى كانت الوحيدة في شهرتها وبليغ بيانها وقوّة برهانها، كما أنّها الفريدة في طولها، وما جرى عليها وفيها من كلام ونقض وإبرام، وهي مدرسة لمن يريد تعلم أساليب الكلام في الجدل والخصام ووثيقة متكاملة في تسجيل أحداث تلك الحقبة العصيبة، </w:t>
      </w:r>
      <w:bookmarkStart w:id="111" w:name="pg9078_70679"/>
    </w:p>
    <w:p>
      <w:pPr>
        <w:pStyle w:val="BookText"/>
        <w:rPr/>
      </w:pPr>
      <w:bookmarkEnd w:id="111"/>
      <w:r>
        <w:rPr>
          <w:rFonts w:ascii="Amiri" w:hAnsi="Amiri" w:eastAsia="Amiri" w:cs="Amiri"/>
          <w:color w:val="111111"/>
          <w:sz w:val="28"/>
          <w:sz w:val="28"/>
          <w:szCs w:val="28"/>
          <w:rtl w:val="true"/>
          <w:lang w:bidi="ar-SA"/>
        </w:rPr>
        <w:t xml:space="preserve">وتعرف بالخطبة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الراوي في أوّلها يصف خروجها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لمّة من حفدتها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الخطبة الثانية فهي كلام جرى مجرى الخطبة استعرضت فيه بيان ظلامتها، وتقريع خصومها، ألقتها على مسامع النساء اللواتي أتين لعيادتها من نساء المهاجرين والأنصار، وتسمّى بالخطبة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الخطبة الثالثة فهي كلام لها مع عائشة بنت طلحة وقد دخلت عليها فرأتها باكية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الّذي يبكيك؟ فانفجرت تبثها شكواها من صحابة أبيها الذين ما رعوا لها حرمة، وقد ذكرت الشيخين بما ينبئ عن مدى غيظها منهما وغضبها عليهما، كما سيأتي ذلك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هذا الكلام جرى مجرى ما تقدّم في معنى الخطبتين، فقد جعلته خطبة ثالثة وإن لم يعرف عنها من قبل إلّا القليل</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2596450_2870459653"/>
      <w:bookmarkStart w:id="113" w:name="_Toc38"/>
      <w:bookmarkEnd w:id="112"/>
      <w:r>
        <w:rPr>
          <w:rtl w:val="true"/>
        </w:rPr>
        <w:t xml:space="preserve">ثانياً </w:t>
      </w:r>
      <w:r>
        <w:rPr>
          <w:rtl w:val="true"/>
        </w:rPr>
        <w:t xml:space="preserve">: </w:t>
      </w:r>
      <w:r>
        <w:rPr>
          <w:rtl w:val="true"/>
        </w:rPr>
        <w:t>ماذا عنها زماناً ومكاناً وموضوعاً؟</w:t>
      </w:r>
      <w:bookmarkEnd w:id="11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زمان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وهى الأولى زماناً ومن حيث الترتيب أيضاً فهي بعد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بفترة ربّما جاوزت الشهر فما بعده لأن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تضطر إلى الخروج إلى المسجد لتعلن سخطها على أبي بكر ومن معه، إلا بعد أن أجمع أبو بكر على منعها فدكاً، وذلك بعد أن كانت قد استنفذت جميع وسائل المطالبة المتاحة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حديث عائشة وقد </w:t>
      </w:r>
    </w:p>
    <w:p>
      <w:pPr>
        <w:pStyle w:val="BookText"/>
        <w:rPr/>
      </w:pPr>
      <w:r>
        <w:rPr>
          <w:rFonts w:ascii="IRNazanin" w:hAnsi="IRNazanin" w:eastAsia="IRNazanin"/>
          <w:color w:val="111111"/>
          <w:sz w:val="28"/>
          <w:sz w:val="28"/>
          <w:szCs w:val="28"/>
          <w:rtl w:val="true"/>
          <w:lang w:bidi="fa-IR"/>
        </w:rPr>
        <w:t>رواه ابن سعد</w:t>
      </w:r>
      <w:r>
        <w:rPr>
          <w:rStyle w:val="FootnoteAnchor"/>
          <w:rtl w:val="true"/>
        </w:rPr>
        <w:footnoteReference w:id="128"/>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أرسلت إلى أبي بكر تسأله ميراثها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فيها أفاء الله على رسوله، وفاطمة حينئذٍ تطلب صدقة النبي التي بالمدينة وفدك وما بقي من خمس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فأبي أبو بكر أن يدفع إلى فاطمة منها شيئاً، فوجدت فاطمة على أبي بكر فهجرته فلم تكلّمه حتى توفيت وعاشت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أشهر</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باب غزوة خيبر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ورواه 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تفصح عائشة عن اسم الرسول الّذي أرسلته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بكر في ذلك، ويبدو لي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رأت انّ ذلك لم يجد شيئاً مع أبي بكر، فقد أتت هي ومعها العباس، وهذا أيضاً روته عائشة قالت ان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أتيا أبا بكر يلتمسان ميراثهما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وهما حينئذ يطلبان أرضيهما من فدك، وسهمهما من خيبر، فقال لهما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 صدقة، إنّما يأكل آل محمّد من هذا المال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أدع أمراً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يصنعه فيه إلا صنعته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فهجرته فاطمة فلم تكلّمه حتى ماتت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كان حديث المطالبة بفدك تعدّدت رواياته، وتفاوتت نصوصه، لتعدد مرات المطالبة ، وتعدد وجوه المطالبة فمن دعوى النحلة أولاً، ثم المطالبة بالميراث ثانياً، لهذا كلّه وقع الخلط بين الدعويين في التقديم والتأخير عند بعض الرواة، لعدم استيعاب كل واحد منهم جميع ما جرى فمنهم من روى ما حضره ، ومنهم روى ما بلغه، وفي أولاء وهؤلاء من لم يتفطن إلى حقيقة وجه المطالبة ، فروى ما عنده كيفما خُبره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أمعنا النظر في تلك الروايات لرأينا جملة منها تتفق في المضمون وتختلف في الأداء إجمالاً وتفصيلاً، وللدلالة على هذا سنذكر للقارئ رواية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في كتاب الاختصاص للمفيد وهو من التراث الشيعي وورد مضمون جانب منها باختصار في كتاب فتوح البلدان للبلاذري وهو من التراث السنّي، وفيهما معاً نجد مطالبة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بفدك لأنها نحلة فطلب أبو بكر منها البينة فجاءت بعليّ وأم أيمن، وهذا هو القدر المشترك بين روايتي التراث الشيعي والسنّي، أمّا مقدّمات المطالبة وكيف حدثت ؟ ومتى كانت؟ وإلى أين انتهت فهذا كله مسكوت عنه في رواية البلاذري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التراث السني – لماذا؟ بينما هو مذكور في رواية المفيد في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التراث الشيعى، وذلك كلّه قد استغرق زماناً طويلاً قبل أن تصحر السيدة الصدّيقة لا بدعواها في مسجد أبيها ، لذلك لا يمكن تصديق ابن أبي الحديد في ان الخطبة كانت بعد عشرة أيام من يوم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فلنقرأ الّذي جاء في التراثين في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كتاب 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وجلس أبو بكر مجلسه بعث إلى وكيل فاطمة صلوات الله عليها فأخرجه من فدك، فأتته فاطمة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ادعيت أنك خليفة أبي وجلست مجلسه، وأنك بعثت إلى وكيلي فأخرجته من فدك وقد تعلم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بها علي وأن لي بذلك شهوداً،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يورث ، فرجعت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إليه وقولي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يورّث وورث سلیمان داود، وورث يحيى زكريا، وكيف لا أرث أنا أبي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كنت معلمة فإنّها علّمني ابن عمي وبعلي، فقال أبو بكر، فإنّ عائشة تشهد وعمر أنهما سمعا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يورّث فقالت هذا أوّل شهادة زور يشهدان بها في الإسلام،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فدك إنّما هي صدّق بها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بذلك بينّة،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 بيّنتك،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بأم أيمن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بكر يا أم أيمن إنّك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في فاطمة ؟ فقالا سمعنا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سيدة نساء أهل الجنة، ثم قالت أم أيمن لمن كانت سيدة نساء أهل الجنة تدّعي ما ليس لها؟ وأنا امرأة من أهل الجنة ما كنت لأشهد إلا بما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دعينا يا أم أيمن من هذه القصص بأي شئ تشهدان،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جالسة في </w:t>
      </w:r>
    </w:p>
    <w:p>
      <w:pPr>
        <w:pStyle w:val="BookText"/>
        <w:rPr/>
      </w:pPr>
      <w:r>
        <w:rPr>
          <w:rFonts w:ascii="IRNazanin" w:hAnsi="IRNazanin" w:eastAsia="IRNazanin"/>
          <w:color w:val="111111"/>
          <w:sz w:val="28"/>
          <w:sz w:val="28"/>
          <w:szCs w:val="28"/>
          <w:rtl w:val="true"/>
          <w:lang w:bidi="fa-IR"/>
        </w:rPr>
        <w:t>بيت فاطمة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حتى نزل عليه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قم فإنّ الله تبارك وتعالى أمرني أن أخط لك فدكاً بجناحي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لبث أن رجع،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أين ذهبت؟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جبرئيل الي فدكاً بجناحيه وحدّ لي حدودها،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آبة إنّي أخاف العيلة والحاجة من بعدك فصدّق بها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صدقة عليك، فقبضتها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 أيمن إشهدي ويا علي أشهد</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امرأة ولا نجيز شهادة امرأة وحدها، وأما على فيجرّ إلى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مغضبة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انهما ظلما ابنة محمد نبيك حقها، فأشدد وطأتك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وحملها عليّ على أتان عليه كساء له خمل، فدار بها أربعين صباحاً في بيوت المهاجرين والأنصار، والحسن والحسين معهما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المهاجرين والأنصار، انصروا الله فإنّي ابنة نبيّكم ، وقد بايعتم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بايعتموه أن تمنعوه وذريته مما تمنعون منه أنفسكم وذراريكم، ففوا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بيعتكم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أعانها أحد ولا أجابها ولا نصرها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ففي هذا الحديث كانت دعوى النحلة، إلا انّ أبا بكر تذرع بأنّ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يورث ، فردت عليه الزهراء فيلا بارث سليمان من داود ويحيى من زكريا ، ولما أراد عمر نصرته من حيث لا تنفع، ورأى أبو بكر نفسه مخصوماً زعم ان عائشة وعمر سمعا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يورث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طعنت في شهادتهما، عادت إلى دعواها الأولى وهي النحلة فطالبها بالبينة، فأتت بأم أيمن وعلي، وشهدا فلم يقبل أبو بكر تلك الشهادة، وفي هذه الحال منه أوقع أنصار الفقه السلطاني في حيص وبيص، إذ لم يكن له الحق أولاً في سلب فدك من مالكتها الصديقة للجهلنا لأنها صاحبة اليد، فهو طرد وكيلها منها ظلماً وعدواناً وأخذها غصباً فهذه مخالفة أولى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البيّنة من الزهراء لان على صدق دعواها مع انها سيدة نساء أهل الجنة، ومن كانت سيّدة نساء أهل الجنة لا تدعي ما ليس لها وهذا ما احتجت به أم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مخالفة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شهادة أم أيمن وعلي، بحجة أنّه لايجيز شهادة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وحدها وأنّ عليّاً يجرّ إلى نفسه كما قال عمر، وكلاهما مشهود لهما بالجنة، ومن كان من أهل الجنة لا يشهد زوراً وهذه مخالفة ثالثة، وتتبعها رادفة وخالفة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 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فتق فتقاً لا يرتق وترك فقهاء السلاطين في حيرة من أمره فشرقّوا وغربّوا، وسيأتي بعض ما عندهم فيما ننقله من النصوص عن شرح النهج لابن أبي الحديد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ولقد روى البلاذري هذا بصورة مختصرة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قالت لأبي بكر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لي فدك فأعطني إياها، وشهد لها علي بن أبي طالب، فشهدت لها أم أيمن،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يا بنت رسول الله انه لا تجوز إلا شهادة رجلين أو رجل وامرأتين، فانصرفت</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انّها لما رأت انّ ذلك لم يغيّر من موقف أبي بكر شيئاً، فذهبت هي وعمّها العباس معها كما مرّ في حديث عائشة، ولما رأت انّ ذلك أيضاً لم ينفع مع أبي بكر لتصلبه بموقفه، وإصراره على عدم إرجاع فدك ولا غير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سهم ذوي القربي فأصحرت بظلامتها في مسجد أبيها، فصح إذن استعمال الرواة 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أجمع أبو بكر على منع فاطمة 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بالإجماع في المقام هو التصميم وسبق الإصرار عن عمد، وهذا لا يعرف عادة إلا بعد تكرار المراجعة سابقاً حول الموضوع، وهذا جميعه يستغرق وقتاً طويلاً ربما جاز الشهر على أقل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أراه في زمان الخطبة الكبيرة وهي الأولى زماناً، كما هي الأولى في نسق الترتيب الآن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المكان الّذي خطبت فيه فهو المسجد النبوي الشريف، وهذا ما لا شك فيه ويبدو من بعض النصوص أنّه كان للمهاجرين مجلسهم الخاص وذلك هو مجلس أبي بكر، كما انّ للأنصار كان مجلسهم الخاص في جانب من المسجد، حيث دل على ذلك الفصل الثاني من الخطبة </w:t>
      </w:r>
    </w:p>
    <w:p>
      <w:pPr>
        <w:pStyle w:val="BookText"/>
        <w:rPr/>
      </w:pPr>
      <w:r>
        <w:rPr>
          <w:rFonts w:ascii="Amiri" w:hAnsi="Amiri" w:eastAsia="Amiri" w:cs="Amiri"/>
          <w:color w:val="111111"/>
          <w:sz w:val="28"/>
          <w:sz w:val="28"/>
          <w:szCs w:val="28"/>
          <w:rtl w:val="true"/>
          <w:lang w:bidi="ar-SA"/>
        </w:rPr>
        <w:t xml:space="preserve">واختصاص المخاطبة بأبي بكر والمهاجرين وزادنا تأكيداً ما جاء فى أول الفصل الثالث في مخاطبة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عدلت إلى مجلس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موضوع الخطبة فقد اشتملت على ثلاثة أنحاء من البيان استعرضت في الأوّل جانباً كبيراً من علل الأحكام في التشريع وفي الثاني احتجت على أبي بكر والمهاجرين الذين معه بقوارص الكلام مع قوة الحجة في البيان، وفي الثالث عاتبت الأنصار عتاباً ممضاً مما أيقظ فيهم الحسّ ،الخامل والجاهل الغافل ، كما سيتضح ذلك من قراءة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جميعه ما يتعلّق بالخطبة الأولى وهي التي حفلت بها المصادر الكثيرة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زمان الخطبة الثانية فهي في أيام مرضها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كانت قالتها لنساء المهاجرين والأنصار وقد أتين لعيادتها، ومن المعلوم أنها لم تمرض عقب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فصل ، وإن جل الخطب وعظم المصاب، لأنها كانت بعد الهجوم على بيتها يحملها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ليلاً تستنصر الأنصار وهم في مجالسهم، فكانوا يقولون يا بنت رسول الله قد مضت بيعتنا لهذا الرجل، ولو ان زوجك وابن عمك سبق إلينا قبل أبي بكر ما عدلنا عنه، فيقول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أفكنت أدع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بيته لم أدفنه، وأخرج أنازع الناس سلطانه</w:t>
      </w:r>
      <w:r>
        <w:rPr>
          <w:rFonts w:eastAsia="IRNazanin" w:cs="IRNazanin"/>
          <w:color w:val="111111"/>
          <w:sz w:val="28"/>
          <w:szCs w:val="28"/>
          <w:rtl w:val="true"/>
          <w:lang w:bidi="fa-IR"/>
        </w:rPr>
        <w:t xml:space="preserve">. </w:t>
      </w:r>
      <w:bookmarkStart w:id="114" w:name="pg9078_70687"/>
    </w:p>
    <w:p>
      <w:pPr>
        <w:pStyle w:val="BookText"/>
        <w:rPr/>
      </w:pPr>
      <w:bookmarkEnd w:id="114"/>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أبو الحسن إلا ما كان ينبغي له، ولقد صنعوا ما الله حسيبهم وطالبهم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فالخطبة في نساء المهاجرين كانت بعد هذا زماناً، وإذا اعتمدنا تعبير الوزير الآبي</w:t>
      </w:r>
      <w:r>
        <w:rPr>
          <w:rStyle w:val="FootnoteAnchor"/>
          <w:rtl w:val="true"/>
        </w:rPr>
        <w:footnoteReference w:id="135"/>
      </w:r>
      <w:r>
        <w:rPr>
          <w:rFonts w:ascii="Amiri" w:hAnsi="Amiri" w:eastAsia="Amiri" w:cs="Amiri"/>
          <w:color w:val="111111"/>
          <w:sz w:val="28"/>
          <w:sz w:val="28"/>
          <w:szCs w:val="28"/>
          <w:rtl w:val="true"/>
          <w:lang w:bidi="ar-SA"/>
        </w:rPr>
        <w:t xml:space="preserve">في المقام 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قولها عند احتضارها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ان النساء أتينها عائدات في أخريات أيامها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ومكانها بيت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وموضوعها عتاب أقوى من 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الخطبة الثالثة وهي كلامها مع عائشة بنت طلحة فزمانها أيام شدّة بكائها لمصائب فقد النبي وغصب الوصي وهضمها من الصحابة، فلم يراعوا فضل القرابة، ومكانها هو بيتها لها ، وموضوعها كسابقتها</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2596452_2870459653"/>
      <w:bookmarkStart w:id="116" w:name="_Toc39"/>
      <w:bookmarkEnd w:id="115"/>
      <w:r>
        <w:rPr>
          <w:rtl w:val="true"/>
        </w:rPr>
        <w:t>ثالثاً</w:t>
      </w:r>
      <w:r>
        <w:rPr>
          <w:rtl w:val="true"/>
        </w:rPr>
        <w:t xml:space="preserve">: </w:t>
      </w:r>
      <w:r>
        <w:rPr>
          <w:rtl w:val="true"/>
        </w:rPr>
        <w:t>قراءة واعية في التاريخ من جديد</w:t>
      </w:r>
      <w:r>
        <w:rPr>
          <w:rtl w:val="true"/>
        </w:rPr>
        <w:t>:</w:t>
      </w:r>
      <w:bookmarkEnd w:id="11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لاشك في أنّ التاريخ الإسلامي خضع في تسجيله لعواطف محسوبة ولم يكتب بنزاهة تامة، ولم يأتنا بجميع حذافيره صحيحاً، ولذلك طالب كثيرون بإعادة كتابة التاريخ من جديد، وحتى هذه المطالبة أيضاً خضعت لأهواء وآراء لست بصدد البحث عنها فعلاً، وحسبنا أن نقول بما قاله المستشار محمد سعيد العشماوي في كتابه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بدت نزعة غريبة تزعم ان التاريخ الإسلامي قد زيّف إذ عمد العباسيون إلى </w:t>
      </w:r>
    </w:p>
    <w:p>
      <w:pPr>
        <w:pStyle w:val="BookText"/>
        <w:rPr/>
      </w:pPr>
      <w:r>
        <w:rPr>
          <w:rFonts w:ascii="Amiri" w:hAnsi="Amiri" w:eastAsia="Amiri" w:cs="Amiri"/>
          <w:color w:val="111111"/>
          <w:sz w:val="28"/>
          <w:sz w:val="28"/>
          <w:szCs w:val="28"/>
          <w:rtl w:val="true"/>
          <w:lang w:bidi="ar-SA"/>
        </w:rPr>
        <w:t>تشويه أعمال الأمويين، وسعى خلفاء العباسيين إلى الإساءة لأعمال هؤلاء، وقصد الشيعة إلى العبث بكل أفعال وأقوال السنة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تزييف التاريخ الإسلامي لإخفاء وقائع ضد الإسلام تعمل من حيث تدري أو لا تدري على توطيد احتمالات عودة مثل هذه الوقائع وتكرارها ما دامت لا تستنكرها ولا تستهجنها، ولا تعرف انها ضد الإسلام ذاته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الحقيقة ستبقى واضحة، وإنّ من عمل المسلم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يرفض كل ما هو مضاد للإسلام مناف للشريعة، حتى ولو كان صدر من صاحب شأن أو مكانة، أو كان قد تكرر على مدى التاريخ الإسلامي حتى أخفى وراءه الحقيقة، لقد صاحب هذا الإنكار دفاع عن الأمويين وغيرهم من الطغاة، كأنها ذكر مظالم الظالمين دون التبرّؤ منها يسئ إلى الإسلام ولا يطهره منها ومنهم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يعنينا في المقام ما يتعلّق بخطب الصدّيقة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وقلت انّها كوثائق تاريخية عن حقبة تاريخ الصدر الأوّل، الّذي تحاشى المؤرخّون اقتحام البروج العاجية لرموزه فيما لهم وعليهم، غير أنّ بعض الأقلام الحرّة نفثت بما يكنّه أصحابها ممّا ينبغي أن نسوقه في المقام شاهداً، داعياً إلى قراءة واعية في التاريخ من جديد عن حقبة صدور الخطب </w:t>
      </w:r>
    </w:p>
    <w:p>
      <w:pPr>
        <w:pStyle w:val="BookText"/>
        <w:rPr/>
      </w:pPr>
      <w:r>
        <w:rPr>
          <w:rFonts w:ascii="Amiri" w:hAnsi="Amiri" w:eastAsia="Amiri" w:cs="Amiri"/>
          <w:color w:val="111111"/>
          <w:sz w:val="28"/>
          <w:sz w:val="28"/>
          <w:szCs w:val="28"/>
          <w:rtl w:val="true"/>
          <w:lang w:bidi="ar-SA"/>
        </w:rPr>
        <w:t>الفاطمية فيها تمهيداً لمعرفة أسبابها ومسبباتها وآثارها سلباً وايجاباً، فإنّ تاريخ تلك الحقبة عليه من التعتيم السياسي ما يشوّش الرؤية، وحتى تفاوت الناس في قبوله ورفضه كلاً أو بعضاً، فلابد لنا من قراءة بعض نفثات تلك الأقلام الحرّة والجريئة قراءة واعية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فريد وجدي بعد أن ذكر خطبة أبي بكر يوم السقيفة نقلاً عن كتاب الإمامة والسياسة لابن قتيبة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المتأمل في خطبة أبي بكر انه لم يشر إلى حديث الخلافة في قريش، مع انه كان أمضى سلاح له في ذلك اليوم الصعب، الأمر الذي يجعلنا نشك في صحته، وان الكتاب الذي نقل منه هذه الخطبة هو من أقدم الكتب وأوثقها في مسائل الخلافة الإسلامية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ناقداً أبا بكر في خطبته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يؤخذ من خطبة 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احتج بفضل المهاجرين على الأنصار، أنهم أول من آمن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وأجابوه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شئ والصلاحية للخلافة شئ آخر، فربّما سبق قوم إلى خير ولم يوجد فيهم من يصلح للملك</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وظن أكثر المسلمين انّ الإنسان يأثم إن انتقد أحد الصحابة أو رأى خلاف رأيه، واستحال لديهم هذا الظن إلى وسوسة حسنت لهم أن ينظروا لحوادث ذلك التاريخ من خلال حجب مموهة </w:t>
      </w:r>
    </w:p>
    <w:p>
      <w:pPr>
        <w:pStyle w:val="BookText"/>
        <w:rPr/>
      </w:pPr>
      <w:r>
        <w:rPr>
          <w:rFonts w:ascii="Amiri" w:hAnsi="Amiri" w:eastAsia="Amiri" w:cs="Amiri"/>
          <w:color w:val="111111"/>
          <w:sz w:val="28"/>
          <w:sz w:val="28"/>
          <w:szCs w:val="28"/>
          <w:rtl w:val="true"/>
          <w:lang w:bidi="ar-SA"/>
        </w:rPr>
        <w:t>حتى يروا فيه كل شيء حسناً، وكل عمل متقناً، وقد غلا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ومقتولهم في الجنة، والحقيقة أنهم بشر مثلنا، وإن كانوا أفضل منّا تقوى وإيمانًا وحباً للحق وقربهم من النور المحمدي، ولكن لا يقول أحد أنّهم منزهون عن الخطأ، وبأن جميع أعمالهم حسنة، مع انه قد ثبت لنا أنهم تجادلوا وتشاتموا وتضاربوا، وقتل بعضهم بعضاً، ومرّ عليهم زمن كانت فيه المجازر بينهم على أشد ما يكون بين المتخاصمين من الشعوب المتعادية</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والله لا ترضى العرب أن تؤمركم ونبيها من 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الكلام عليه رائحة من التمييز بين القبائل، فقوله من غيركم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يا معشر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الأنصار والمهاجرين وجميع سكان جزيرة العرب هم عرب لا جدال في أصلهم، فكيف يسوغ أن يقال للأنصاري نبينا من غيركم، وقد محا الله التمايز بالقبائل؟ ولم يمح الله التمايز بين قبائل العرب فقط، بل محاها من بين جنسيات جميع المسلمين فقال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يا أيها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خَلَقْنَاكُمْ مِنْ ذَكَرٍ وَأُنْثَى وَجَعَلْنَاكُمْ شُعُوباً وَقَبَائِلَ لِتَعَارَفُوا إِنَّ أَكْرَمَكُمْ عِنْدَ الله أَتْقَاكُمْ</w:t>
      </w:r>
      <w:r>
        <w:rPr>
          <w:rStyle w:val="FootnoteAnchor"/>
          <w:rtl w:val="true"/>
        </w:rPr>
        <w:footnoteReference w:id="141"/>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أكرمكم عند الله من كان قرشيا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عبد الرازق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يتشاورون في أمر مملكة تقام، ودولة تُنشأ ، وحكومة تُنشأ، ولذلك جرى على لسانهم يومئذ ذكر الإمارة والأمراء والوزارة والوزراء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وتذاكروا قوة السيف ، والعزة والثروة، والعدد والمنعة، والبأس والنجدة، وما كان ذلك إلاّ خوضاً في الملك، وقياماً بالدولة، وكان من أثر ذلك ما كان من تنافس المهاجرين والأنصار، وكبار الصحابة بعضهم مع بعض، حتى تمت البيعة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ملك في الإسلام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الكريم الخطيب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كانوا يتنازعون في الحكم والإمارة، إذ لم تكن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التي وقعت في خواطر المسلمين، أو جرت على ألسنتهم في اجتماعهم يوم السقيفة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أحمد أمين المصري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مظاهر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عصبية العرب في تولية الأمر نقلاً عن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خلاف الصحابة على من يتولى الأمر بعد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ضعف لياقة منهم إذ اختلفوا قبل أن يدفن الرسول، ولكن كان عذرهم في ذلك العمل على ضم الشمل وجمع الكلمة ، فلما مات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حصل هذا الاختلاف، فبايع عمر أبا بكر ثم بايعه الناس، وكان هذا مخالفة لركن الشورى، ولذلك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غلطة وقى الله المسلمين شرّها، وكذلك كانت </w:t>
      </w:r>
    </w:p>
    <w:p>
      <w:pPr>
        <w:pStyle w:val="BookText"/>
        <w:rPr/>
      </w:pPr>
      <w:r>
        <w:rPr>
          <w:rFonts w:ascii="Amiri" w:hAnsi="Amiri" w:eastAsia="Amiri" w:cs="Amiri"/>
          <w:color w:val="111111"/>
          <w:sz w:val="28"/>
          <w:sz w:val="28"/>
          <w:szCs w:val="28"/>
          <w:rtl w:val="true"/>
          <w:lang w:bidi="ar-SA"/>
        </w:rPr>
        <w:t xml:space="preserve">غلطة بيعة أبي بكر لعمر ، وإن كان قد استشار كبار الصحابة في ذلك فبعضهم حمده وبعضهم خاف من شدته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الدكتور طه حسين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أريد أن أتزيد ولا أنّ أتكلف، ولا أن أوذي بعض الضمائر، ولا أن أحفظ بعض الصدور، ولكني مع ذلك ألاحظ انّ جماعة من أصحاب النبيّ قد حسن بلاؤهم في الإسلام حتى رضي النبيّ عنهم وبشّرهم بالجنة أو ضمنها لهم، ثم طال عليهم الزمن، واستقبلوا الأحداث والخطوب، وامتحنوا بالسلطان الضخم العظيم والثراء الواسع العريض، ففسدت بينهم الأمور، وقاتل بعضهم بعضاً، وقتل بعضهم بعضاً، وساء ظن بعضهم ببعض، إلى أبعد ما يمكن أن يسوء ظن الناس بالناس، فما عسى أن يكون موقفنا نحن من هؤلاء؟</w:t>
      </w:r>
    </w:p>
    <w:p>
      <w:pPr>
        <w:pStyle w:val="BookText"/>
        <w:rPr/>
      </w:pPr>
      <w:r>
        <w:rPr>
          <w:rFonts w:ascii="Amiri" w:hAnsi="Amiri" w:eastAsia="Amiri" w:cs="Amiri"/>
          <w:color w:val="111111"/>
          <w:sz w:val="28"/>
          <w:sz w:val="28"/>
          <w:szCs w:val="28"/>
          <w:rtl w:val="true"/>
          <w:lang w:bidi="ar-SA"/>
        </w:rPr>
        <w:t>لا نستطيع أن نرضى عن أعمالهم جميعاً، فلا نلغي عقولنا وحدها، وإنّما نلغي معها أصول الدين التي تأمر بالعدل والإحسان وتنهى عن الفحشاء والمنكر والبغي ولا نستطيع أن نحكم بالخطيئة على من نظن أنّه قد خطئ لمكانتهم من النبي أولاً، ولما بشّرهم به النبي من الجنة ورضا الله ثانياً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ولحسن ظنّهم بالله ورسوله وثقتهم بما وعد الله ورسوله وإيمانهم بالجنة التي بشّروا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نحب أن نذهب في أمرهم مذهب الذين عاصروهم من خصومهم وأنصارهم ، فنحكم على بعضهم بالخير، ونحكم على بعضهم 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عاصروهم من الأنصار والخصوم كانوا شركاءهم فيما ألم بهم من الفتنة، فكانوا يرضون أو يُسخطون حسب مكانهم من أولئك أو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فلسنا نعاصر هم ولا نشاركهم فيما شجر بينهم من الخلاف وليس من المعقول لذلك أن نقحم عواطفنا في أمرهم إقحاماً، وإنما سبيلنا أن ننظر في أعمالهم وأقوالهم من حيث صلتها بحياة الناس وأحداث التاريخ، وأن نخطئ من نخطئ ونصوّب من نصوّب منهم من هذه الجهة وحدها، دون أن نقضي في أمر دينهم بشئ ، فإنّ الدين الله، ودون أن نستبيح لأنفسنا أن نقول كما كان يقول أنصارهم وخصومهم هؤلاء مؤمنون وهؤلاء كافرون، وهؤلاء في منزلة بين بين، وهؤلاء في الجنة ، وهؤلاء في النار، ذلك شئ لا نخوض فيه، وليس لنا أن نخوض فيه وإنّما أمره إلى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 إلينا فهو أن نتبيّن من أعمالهم وأقوالهم وسيرهم ما يلائم الحقّ والعدل والصواب وما لا يلائمها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نفسه كثير، ولكن لابدّ</w:t>
      </w:r>
    </w:p>
    <w:p>
      <w:pPr>
        <w:pStyle w:val="BookText"/>
        <w:rPr/>
      </w:pPr>
      <w:r>
        <w:rPr>
          <w:rFonts w:ascii="Amiri" w:hAnsi="Amiri" w:eastAsia="Amiri" w:cs="Amiri"/>
          <w:color w:val="111111"/>
          <w:sz w:val="28"/>
          <w:sz w:val="28"/>
          <w:szCs w:val="28"/>
          <w:rtl w:val="true"/>
          <w:lang w:bidi="ar-SA"/>
        </w:rPr>
        <w:t>ممّا ليس منه بدّ</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قال طه حسين ونحن لا نصادقه على جميع قوله ولكن نأخذ من كلامه ما ختم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نتبين من أعمالهم وأقوالهم وسيرهم ما يلائم </w:t>
      </w:r>
    </w:p>
    <w:p>
      <w:pPr>
        <w:pStyle w:val="BookText"/>
        <w:rPr/>
      </w:pPr>
      <w:r>
        <w:rPr>
          <w:rFonts w:ascii="Amiri" w:hAnsi="Amiri" w:eastAsia="Amiri" w:cs="Amiri"/>
          <w:color w:val="111111"/>
          <w:sz w:val="28"/>
          <w:sz w:val="28"/>
          <w:szCs w:val="28"/>
          <w:rtl w:val="true"/>
          <w:lang w:bidi="ar-SA"/>
        </w:rPr>
        <w:t>الحقّ والعدل والصواب، وما لا يلائمها، وهذا في نفسه كثير ولكن لا بد ممّا ليس منه 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ونصادقه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أبا بكر لم يبايع بالخلافة عن مشورة من المسلمين، وإنّما كانت بيعته فلتة وقى الله المسلمين شرها كما قال عمر كما أن عمر نفسه لم يبايع عن مشورة من المسلمين، وإنّما عهد إليه أبو بكر فأمضى المسلمون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الشورى التي تمت بها خلافة عثمان مقنعة ولا مجزئة، فقد اختص عمر بها ستة من قريش على أن يختاروا واحداً منهم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أنا نوافقه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كان أقرب الناس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وكان ربيبه، وكان خليفته على ودائعه، وكان أخاه بحكم تلك المؤاخاة، وكان ختنه وأبا عقبه، وكان صاحب لوائه، وكان خليفته في أهله، وكانت منزلته منه بمنزلة هارون من موسى بنص الحديث عن النبيّ نفسه، لو قال المسلمون هذا كله واختاروا عليّاً بحكم هذا كله لما أبعدوا ولا انحرفوا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كل شئ يرشح عليّاً للخلافة، قرابته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وسابقته في الإسلام، ومكانته بين المسلمين وحسن بلائه في سبيل الله وسيرته التي لم تعرف العوج قط، وشدته في الدين، وفقهه بالكتاب والسنّة، واستقامة رأيه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بنو هاشم قد أبعدوا عن هذا الأمر عمداً، أبعدتهم عنه قريش، مخافة ان تظل لبني هاشم رعيّة، وألا تكون الخلافة في حي آخر من أحيائها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يعرفون أنّ قريشاً قد صرفت الخلافة عن بني هاشم بعد وفاة النبي إيثاراً للعافية، وكراهة أن تجتمع النبوّة والخلافة لهذا البطن من بطون قريش، وكانوا يرون أن الله قد آثر بني هاشم بنبوة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فاختصها بخير كثير، وأنّ بني هاشم ينبغي لهم أن يقنعوا بما آثرهم الله به من الخير الضخم والفضل العظيم</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الدكتور صبحي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الإسلاميات وفقه اللغة في كلية الآداب بالجامعة اللبنانية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كانت بيعة أبي بكر للخلافة أول فتنة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وقى الله المسلمين شرها، وكانت مقدماتها كنتائجها ذات طابع سياسي يتلخص في اختيار شخص دون شخص للخلافة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وهو يتحدث عن تولية أبي بكر لعمر واختلاف الناس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نفراً من الناس في تلك الفترة العصيبة بدؤوا يعتقدون أن السلطة الدينية يجب أن تفرضها على الناس سلطة إلهية، فجعلوا السلطة بذلك </w:t>
      </w:r>
    </w:p>
    <w:p>
      <w:pPr>
        <w:pStyle w:val="BookText"/>
        <w:rPr/>
      </w:pPr>
      <w:r>
        <w:rPr>
          <w:rFonts w:ascii="Amiri" w:hAnsi="Amiri" w:eastAsia="Amiri" w:cs="Amiri"/>
          <w:color w:val="111111"/>
          <w:sz w:val="28"/>
          <w:sz w:val="28"/>
          <w:szCs w:val="28"/>
          <w:rtl w:val="true"/>
          <w:lang w:bidi="ar-SA"/>
        </w:rPr>
        <w:t>مفروضة لا منتخبة تعيّنها إرادة السماء كما تعيّن الأنبياء وتصطفي المرسلين</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حسن فرحان المالكي في كتابه الصحبة والصحابة بين الأطلاق اللغوي والتخصيص الشرعي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مبحث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المباحث والموضوعات ذات الأهمية البالغة في التراث والفكر الإسلامي قديماً وحديثاً لما يترتب عليه من قضايا فقهية وحديثية وإيمانية وجوانب أخرى تتصل بالجوانب الفقهية والسياسية والشوروية والاقتصادية في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الصحبة والصحابة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أكبر الموضوعات أهمية ، وأشدها حرجاً عند كثير من مفكري وعلماء المسلمين، بل عند سائر المهتمين بالإسلام ودراسته من غير المسلمين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السياسة تلعب أيضاً الدور الأكبر في توسيع الفجوة بين علماء المسلمين وعوامهم، ولم يكن الساسة يشتهون الفرقة بين المسلمين لمجرد الإفساد بينهم، ولكن كانت لهم مصالح في تأييد هذه الجماعة أو تلك، ومنها إظهار الحاكم نفسه بمظهر الحريص على سلامة العقيدة، والحامي لها ضد الطوائف الأخرى، فلذلك شكّل مغفلّوا </w:t>
      </w:r>
    </w:p>
    <w:p>
      <w:pPr>
        <w:pStyle w:val="BookText"/>
        <w:rPr/>
      </w:pPr>
      <w:r>
        <w:rPr>
          <w:rFonts w:ascii="Amiri" w:hAnsi="Amiri" w:eastAsia="Amiri" w:cs="Amiri"/>
          <w:color w:val="111111"/>
          <w:sz w:val="28"/>
          <w:sz w:val="28"/>
          <w:szCs w:val="28"/>
          <w:rtl w:val="true"/>
          <w:lang w:bidi="ar-SA"/>
        </w:rPr>
        <w:t>الصالحين والعوام الساعد الأيمن لكلّ سلطة تستغل هذه القضية على مرّ التاريخ، سواءً كان هؤلاء من السنّة أو الشيعة أو المعتزلة أو النواصب أو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القضايا المستثمرة في تصفية الخصوم أو كبتهم أو التضييق عليهم، أو التشكيك في عقائدهم، وتنفير الناس عنهم، وعن علمهم، دون النظر إلى حججهم وأدلّتهم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نجد انّ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يطعن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 للقضاء على كل إبداع بحثي عند أهل السنّة، كما تكفي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يثني على أعداء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للقضاء على الإبداع نفسه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والشيعة والسنّة يشكلان أهم فرقتين إسلاميتين من حيث الانتشار وكثرة الانتاج الفكري مع تقدم زمانهما وبداياتهما الهادئة من أياّم الخلافة الراشدة، بل إنّ جذورهما الأولى تمتد منذ عهد النبوة</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أنّ تعميم فضل الصحبة ومنزلتها على كل من لقي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المسلمين أدى إلى اختلاف بين كثير من الفرق الإسلامية، ولا زال الاختلاف بينهما إلى يومنا هذا، إذ أدّى هذا التعميم في المديح إلى </w:t>
      </w:r>
    </w:p>
    <w:p>
      <w:pPr>
        <w:pStyle w:val="BookText"/>
        <w:rPr/>
      </w:pPr>
      <w:r>
        <w:rPr>
          <w:rFonts w:ascii="Amiri" w:hAnsi="Amiri" w:eastAsia="Amiri" w:cs="Amiri"/>
          <w:color w:val="111111"/>
          <w:sz w:val="28"/>
          <w:sz w:val="28"/>
          <w:szCs w:val="28"/>
          <w:rtl w:val="true"/>
          <w:lang w:bidi="ar-SA"/>
        </w:rPr>
        <w:t>تعميم فرق أخرى كالشيعة لنصوص أخرى في الذم وأصبح الناجون عندهم أفراداً قلائل</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وهناك أناس صحبوا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الحديبية لكنهم أساؤا الصحبة، أو تغيّروا وبعضهم نافق وبعضهم تذبذب لا إلى هؤلاء ولا إلى هؤلاء ومن أبرز أولئك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أكثر من سبعين اسماً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وغيرهم وأغلب هؤلاء متهمون بالنفاق مع ان لهم صحبة قبل الحديبية، بل بعضهم مذكور في أهل بدر، وبعضهم قيل إنّه تاب، أما أسباب إتهامهم بالنفاق فمختلفة، فبعضهم قتل نفساً بغير حقّ، وبعضهم اعترض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يرض بحكمه، وبعضهم ساءت سيرته ونحو هذا</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وكثير من الطلقاء لم يحسنوا الإسلام فهم الذين طلبوا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يجعل لهم ذات أنواط ، وسرقة ثلاثة منهم جملاً يوم 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سرقه أبو سفيان وابنه معاوية وأخوه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دعا عليهم النبيّ</w:t>
      </w:r>
      <w:r>
        <w:rPr>
          <w:rStyle w:val="FootnoteAnchor"/>
          <w:rtl w:val="true"/>
        </w:rPr>
        <w:footnoteReference w:id="1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الراكب والقائد والسائق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وحاول بعض الطلقاء اغتيال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بعضهم مستهزءاً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لعنه ونفاه إلى الطائف، وهو الحكم بن أبي العاص، وركل بعضهم قبر حمزة بن عبد المطلب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عدنا يا حمزة، وأثر عن</w:t>
      </w:r>
    </w:p>
    <w:p>
      <w:pPr>
        <w:pStyle w:val="BookText"/>
        <w:rPr/>
      </w:pPr>
      <w:r>
        <w:rPr>
          <w:rFonts w:ascii="Amiri" w:hAnsi="Amiri" w:eastAsia="Amiri" w:cs="Amiri"/>
          <w:color w:val="111111"/>
          <w:sz w:val="28"/>
          <w:sz w:val="28"/>
          <w:szCs w:val="28"/>
          <w:rtl w:val="true"/>
          <w:lang w:bidi="ar-SA"/>
        </w:rPr>
        <w:t>هذا الشخص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تلقفوها يا بني أمية تلقف الكرة فليس هناك من جنة ولا نار</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 النواصب والشاميون ومغفّلوا الصالحين من أهل السنّة يحاولون تحسين صورة الطلقاء، وأنّه حسن إسلام جميعهم مرددين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متناسين الحديث الآخر الذي أخرجه مسلم عن ابن مسعود</w:t>
      </w:r>
      <w:r>
        <w:rPr>
          <w:rStyle w:val="FootnoteAnchor"/>
          <w:rtl w:val="true"/>
        </w:rPr>
        <w:footnoteReference w:id="1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أناس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أنؤاخذ بما عملنا في الجاهلية؟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أحسن منكم في الإسلام فلا يؤاخذ بها، ومن أساء أخذ بعمله في الجاهلية والإسلام، وقد غفل عن هذا الحديث ومثله كثير من الناس</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الشيخ محمود أبو رية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والصحابة ناس يجوز عليهم ما يجوز على غيرهم من التابعين وغير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 التاريخ والقرآن 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وقع منهم مثل ما وقع من سائر خلق الله من الأناسي أجمعين، فكان منهم المنافقون، وكان منهم من ارتكب الكبائر وكان منهم من قاتل بعضهم بعضاً، وكفّر بعضهم بعضاً، ثم كان منهم المرتدون، وغير ذلك مما يعلم من تاريخهم، ولا يستطيع عاقل منصف أن يدافع عنهم، وقد أشبعنا القول في أمر عدالة الصحابة، فارجع إلى </w:t>
      </w:r>
    </w:p>
    <w:p>
      <w:pPr>
        <w:pStyle w:val="BookText"/>
        <w:rPr/>
      </w:pPr>
      <w:r>
        <w:rPr>
          <w:rFonts w:ascii="Amiri" w:hAnsi="Amiri" w:eastAsia="Amiri" w:cs="Amiri"/>
          <w:color w:val="111111"/>
          <w:sz w:val="28"/>
          <w:sz w:val="28"/>
          <w:szCs w:val="28"/>
          <w:rtl w:val="true"/>
          <w:lang w:bidi="ar-SA"/>
        </w:rPr>
        <w:t xml:space="preserve">الفصل الّذي عقدناه لذلك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أضواء على السنّة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قالوه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بساطهم قد 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العدالة موقوفة عليهم، والعصمة مختصة بهم وكأنّهم في ذلك قد ارتفعوا عن درجة الإنسانية، فلا يعتريهم ما يعتري كل إنسان من سهو أو خطأ أو وهم أو نسيان، ولا نقول الكذب والبهتان فحاشاهم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يقولون فيما جاء في القرآن الكريم عنهم ووصفه لأعمالهم، وأنه قد نزلت سورة خاصة بالمنافقين منهم وإن سورة براءة قد سمّيت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بالفاضحة</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 xml:space="preserve">لأنّها فضحت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أكثرهم قد ارتدّ بعد موت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ما ورد فيهم من أحاديث صحيحة وأخبار متواترة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جابهتهم بذلك نبحوك ولعنوك ، وقالوا مرتد وزنديق وفاسق ثم قذفوك بسبابهم وشتائمهم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الدكتور هشام جعيط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يكن العقائديون الشيعيون هم الوحيدين الذين فكروا بالأمر، ولن يظلوا الوحيدين، لقد اغتصب حق عليّ في الخلافة، إنّها فكرة شائعة حتى في أيامنا في الضمير الإسلامي قاطبة عند الشيعة والسنيين معاً، كما أنّ من الصعب على السنيين أن يتبعوا عقيدتهم التي تضع علياً بعد عثمان من حيث الفضل في الواقع يتمتع علي بحب المسلمين كافة إما لأن التشيع فرض رؤيته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أفريقية في مصر، في العراق – بعد مروره فيها، وإما نتيجة الأسطورة الملحمية الحيّة على الدوام التي اتخذت موضوعها، وإما لأنه تعذب من جراء رفضه وخسارته بينما كان حبيب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خالد محمد خالد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دورها الأخير وقفاً على قضية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يعيد للإسلام حقيقته، وللمسلمين وحدتهم، وللدولة الإسلامية تماسكها وشرعيتها واستقامتها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كانت القضية التي نذر لها حياته هي 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 الإسلام إلى حقيقته، وأن يرد المسلمين إلى الإسلام، ولم يترك سلماً ولا حرباً يبلغان به </w:t>
      </w:r>
    </w:p>
    <w:p>
      <w:pPr>
        <w:pStyle w:val="BookText"/>
        <w:rPr/>
      </w:pPr>
      <w:r>
        <w:rPr>
          <w:rFonts w:ascii="Amiri" w:hAnsi="Amiri" w:eastAsia="Amiri" w:cs="Amiri"/>
          <w:color w:val="111111"/>
          <w:sz w:val="28"/>
          <w:sz w:val="28"/>
          <w:szCs w:val="28"/>
          <w:rtl w:val="true"/>
          <w:lang w:bidi="ar-SA"/>
        </w:rPr>
        <w:t xml:space="preserve">غايته النبيلة، هذه إلا توصل بهما في عدالة وشرف، ولقد كانت قضيته واضحة المحيّا، مشرقة الجبين، ناصعة الحجة طاهرة الضمير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عشرة شواهد من نفثات الأقلام الحرّة الجريئة على ما تعرض له تاريخ رموز الصحابة في تاريخ الإسلام السياسي من تضبيب وتعتيم ودون كشف الحجاب فشهروا مقولة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وكأنها آي من وحي الكتاب، ولو أغمضنا عن كل ما قيل ويقال في حق الصحابة، وما جرى منهم مع القرابة، فكيف بنا ونحن نقرأ لهم اعترافات خطيرة تكشف زيف الكثير من رموز تاريخ الإسلام السياسي ولما كانت الأعمال بخواتيمها كما في الحديث النبوي الشريف، فإنّ كثيرا من الصحابة زلزلت الدنيا ،أقدامهم فخاضوا غمارها وراء الأهواء، ولما أحسوا بدنو أجالهم، ندموا على ما فرطوا ولات ،مندم فكانت منهم اعترافات بالخطأ، وأنهم أحدثوا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يكن ينبغي لهم أن يحدث، وهذا هو الذي حذرهم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جملة أحاديث الحوض التي رواها البخاري ومسلم وأحمد وغيرهم، وسيأتي ذكر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ذلك، فلنقرأ نماذج من الاعترافات الخطيرة</w:t>
      </w:r>
      <w:r>
        <w:rPr>
          <w:rFonts w:eastAsia="IRNazanin" w:cs="IRNazanin"/>
          <w:color w:val="111111"/>
          <w:sz w:val="28"/>
          <w:szCs w:val="28"/>
          <w:rtl w:val="true"/>
          <w:lang w:bidi="fa-IR"/>
        </w:rPr>
        <w:t xml:space="preserve">. </w:t>
      </w:r>
      <w:bookmarkStart w:id="117" w:name="pg9078_70703"/>
    </w:p>
    <w:p>
      <w:pPr>
        <w:pStyle w:val="Heading4"/>
        <w:numPr>
          <w:ilvl w:val="3"/>
          <w:numId w:val="1"/>
        </w:numPr>
        <w:rPr/>
      </w:pPr>
      <w:bookmarkStart w:id="118" w:name="__RefHeading___Toc2596454_2870459653"/>
      <w:bookmarkStart w:id="119" w:name="_Toc40"/>
      <w:bookmarkEnd w:id="117"/>
      <w:bookmarkEnd w:id="118"/>
      <w:r>
        <w:rPr>
          <w:rtl w:val="true"/>
        </w:rPr>
        <w:t>رابعاً</w:t>
      </w:r>
      <w:r>
        <w:rPr>
          <w:rtl w:val="true"/>
        </w:rPr>
        <w:t xml:space="preserve">: </w:t>
      </w:r>
      <w:r>
        <w:rPr>
          <w:rtl w:val="true"/>
        </w:rPr>
        <w:t>اعترافات خطيرة تنسف تاريخ الإسلام السياسي والسيرة</w:t>
      </w:r>
      <w:r>
        <w:rPr>
          <w:rtl w:val="true"/>
        </w:rPr>
        <w:t>:</w:t>
      </w:r>
      <w:bookmarkEnd w:id="119"/>
    </w:p>
    <w:p>
      <w:pPr>
        <w:pStyle w:val="Heading5"/>
        <w:numPr>
          <w:ilvl w:val="4"/>
          <w:numId w:val="1"/>
        </w:numPr>
        <w:rPr/>
      </w:pPr>
      <w:bookmarkStart w:id="120" w:name="__RefHeading___Toc2596456_2870459653"/>
      <w:bookmarkStart w:id="121" w:name="_Toc41"/>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لقد عاش المسلمون تاريخهم الإسلامي السياسي من خلال الحكام الذين بذلوا للمرتزقة، فرووا لهم أحاديث مكذوبة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تمجد بالصحابة نكاية بالقرابة، حتى زرعوا في النفوس بذرة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عدالة الصحابة ولكنهم لسوء حظهم لم يراعوا نبتتها وسقايتها، وحذف الدخيل عنها كما يصنع البستاني في مراعاة زرعه، بل جمعوا الصحابة تحت خيمة الإسلام السياسي حتى الذين مردوا على النفاق، وهذا عصفت به رياح أحاديث الحوض، وحسب القارئ منها ما رواه البخاري في صحيحه في عشرة موارد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الروض من أحاديث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وإليه ثلاثة منها أحدها عن ابن عباس</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البخاري في صحيحه في كتاب التفسير آخر سورة المائدة باب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عَلَيْهِمْ شَهِيداً مَا دُمْتُ فِيهِمْ</w:t>
      </w:r>
      <w:r>
        <w:rPr>
          <w:rStyle w:val="FootnoteAnchor"/>
          <w:rtl w:val="true"/>
        </w:rPr>
        <w:footnoteReference w:id="165"/>
      </w:r>
      <w:r>
        <w:rPr>
          <w:rFonts w:ascii="IRNazanin" w:hAnsi="IRNazanin" w:eastAsia="IRNazanin"/>
          <w:color w:val="111111"/>
          <w:sz w:val="28"/>
          <w:sz w:val="28"/>
          <w:szCs w:val="28"/>
          <w:rtl w:val="true"/>
          <w:lang w:bidi="fa-IR"/>
        </w:rPr>
        <w:t>بسنده عن ابن عباس قال خطب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الناس إنّكم محشورون إلى الله حفاة عراة غرلاً،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إِنَّا كُنَّا فَاعِلِينَ</w:t>
      </w:r>
      <w:r>
        <w:rPr>
          <w:rStyle w:val="FootnoteAnchor"/>
          <w:rtl w:val="true"/>
        </w:rPr>
        <w:footnoteReference w:id="166"/>
      </w:r>
      <w:r>
        <w:rPr>
          <w:rFonts w:ascii="Amiri" w:hAnsi="Amiri" w:eastAsia="Amiri" w:cs="Amiri"/>
          <w:color w:val="111111"/>
          <w:sz w:val="28"/>
          <w:sz w:val="28"/>
          <w:szCs w:val="28"/>
          <w:rtl w:val="true"/>
          <w:lang w:bidi="ar-SA"/>
        </w:rPr>
        <w:t>إلى آخر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أوّل الخلائق يكسى يقوم القيامة إبراهيم، ألا وأنه يجاء برجال من أمتى فيؤخذ بهم ذات الشمال، فأقول يا 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فأقول كما قال </w:t>
      </w:r>
    </w:p>
    <w:p>
      <w:pPr>
        <w:pStyle w:val="BookText"/>
        <w:rPr/>
      </w:pP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وَكُنْتُ عَلَيْهِمْ شَهِيداً مَا دُمْتُ فِيهِمْ فَلَمَّا تَوَفَّيْتَنِي كُنْتَ أَنْتَ الرَّقِيبَ عَلَيْهِمْ</w:t>
      </w:r>
      <w:r>
        <w:rPr>
          <w:rStyle w:val="FootnoteAnchor"/>
          <w:rtl w:val="true"/>
        </w:rPr>
        <w:footnoteReference w:id="167"/>
      </w:r>
      <w:r>
        <w:rPr>
          <w:rFonts w:ascii="Amiri" w:hAnsi="Amiri" w:eastAsia="Amiri" w:cs="Amiri"/>
          <w:color w:val="111111"/>
          <w:sz w:val="28"/>
          <w:sz w:val="28"/>
          <w:szCs w:val="28"/>
          <w:rtl w:val="true"/>
          <w:lang w:bidi="ar-SA"/>
        </w:rPr>
        <w:t>فيقال ان هؤلاء لم يزالوا مرتدين على أعقابهم منذ فارقتهم</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وثانيها عن أبي هريرة في كتاب الرقاق باب الحوض عن النبي الا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قائم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فقلت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 وما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ثم إذا زمرة حتى إذا عرفتهم خرج رجل من بيني وبينهم فقال هلم، قلت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والله قلت ما شأنهم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ارتدوا بعدك على أدبارهم القهقرى، فلا أراه يخلص منهم إلا مثل همل النَعم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 عن ابن أبي مليكة عن أسماء بنت 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على الحَوض حتى أنظر من يرد عليَّ منكم وسيؤخذ ناس دوني فأقول يا ربّي منّي ومن أمتي،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شعرت ما عملوا بعدك؟ والله ما برحوا يرجعون على أعقابهم، فكان ابن أبي مليكة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نعوذ بك أن نرجع على أعقابنا أو نفتن عن ديننا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فهذه الأحاديث لا تلتقي مع فكرة عدالة الصحابة أجمعين أكعتين أبصعين، وتكشف عن زيف عقيدة الطحاوي وأضرابه ممّن أفرط في حبّهم حتى جاز حدّ الغلو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ونحبّ أصحاب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نفرّط في حبّ أحد منهم، ولا نتبرأ من أحد منهم ونبغض من يبغضهم، وبغير الحق يذكرهم ولا نذكرهم إلا بخير، وحبّهم دين وإيمان ،وإحسان وبغضهم كفر و نفاق وطغيان</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 أن يذكر شيئاً من مساوئهم، ولا يطعن على أحد منهم بعيب أو نقص، فمن فعل ذلك أدب، فإن تاب وإلا خُلّد في الحبس حتى يموت أو يرجع</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أهل السنّة على ان الجميع عدول ،ولم يخالف ذلك إلا شذوذ من 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الأسف الشديد، إنّ هذا الإطراء والثناء، إنّما هو هباء في الهواء، لأنّ القرآن الكريم أكذب هذه الأحدوثة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Style w:val="FootnoteAnchor"/>
          <w:rtl w:val="true"/>
        </w:rPr>
        <w:footnoteReference w:id="172"/>
      </w:r>
      <w:r>
        <w:rPr>
          <w:rFonts w:ascii="Amiri" w:hAnsi="Amiri" w:eastAsia="Amiri" w:cs="Amiri"/>
          <w:color w:val="111111"/>
          <w:sz w:val="28"/>
          <w:sz w:val="28"/>
          <w:szCs w:val="28"/>
          <w:rtl w:val="true"/>
          <w:lang w:bidi="ar-SA"/>
        </w:rPr>
        <w:t xml:space="preserve">إلى غير ذلك من آيات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محاباة أو ممالاة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الصحابة، فذكرت السابقين من </w:t>
      </w:r>
    </w:p>
    <w:p>
      <w:pPr>
        <w:pStyle w:val="BookText"/>
        <w:rPr/>
      </w:pPr>
      <w:r>
        <w:rPr>
          <w:rFonts w:ascii="Amiri" w:hAnsi="Amiri" w:eastAsia="Amiri" w:cs="Amiri"/>
          <w:color w:val="111111"/>
          <w:sz w:val="28"/>
          <w:sz w:val="28"/>
          <w:szCs w:val="28"/>
          <w:rtl w:val="true"/>
          <w:lang w:bidi="ar-SA"/>
        </w:rPr>
        <w:t>المهاجرين والأنصار فقال تعالى في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Style w:val="FootnoteAnchor"/>
          <w:rtl w:val="true"/>
        </w:rPr>
        <w:footnoteReference w:id="173"/>
      </w:r>
      <w:r>
        <w:rPr>
          <w:rFonts w:ascii="Amiri" w:hAnsi="Amiri" w:eastAsia="Amiri" w:cs="Amiri"/>
          <w:color w:val="111111"/>
          <w:sz w:val="28"/>
          <w:sz w:val="28"/>
          <w:szCs w:val="28"/>
          <w:rtl w:val="true"/>
          <w:lang w:bidi="ar-SA"/>
        </w:rPr>
        <w:t xml:space="preserve">وهذا مدح عظيم، وليس لكلّ الصحابة فقد فضّل بعضهم على بعض فقال تعالى في سورة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وَهَاجَرُوا وَجَاهَدُوا بِأَمْوَالِهِمْ وَأَنْفُسِهِمْ فِي سَبِيلِ اللهَ وَالَّذِينَ آوَوْا وَنَصَرُوا أُولَئِكَ بَعْضُهُمْ أَوْلِيَاءُ بَعْضٍ وَالَّذِينَ آمَنُوا وَلَمْ يُهَاجِرُوا مَا لَكُمْ مِنْ وَلَا يَتِهِمْ مِنْ شَيْ حَتَّى يُهَاجِرُوا وَإِنِ اسْتَنْصَرُوكُمْ فِي الدِّينِ فَعَلَيْكُمُ النَّصْرُ إِلا عَلَى قَوْمٍ بَيْنَكُمْ وَبَيْنَهُمْ مِيثَاقٌ وَاللهُ بِمَا تَعْمَلُونَ بَصِيرٌ إلى غير ذلك من آيات المدح والثناء على من استحق ذلك، وليس كل الصحابة كذلك فمنهم من ينكث من بعد مبايعته</w:t>
      </w:r>
      <w:r>
        <w:rPr>
          <w:rStyle w:val="FootnoteAnchor"/>
          <w:rtl w:val="true"/>
        </w:rPr>
        <w:footnoteReference w:id="174"/>
      </w:r>
      <w:r>
        <w:rPr>
          <w:rFonts w:ascii="IRNazanin" w:hAnsi="IRNazanin" w:eastAsia="IRNazanin"/>
          <w:color w:val="111111"/>
          <w:sz w:val="28"/>
          <w:sz w:val="28"/>
          <w:szCs w:val="28"/>
          <w:rtl w:val="true"/>
          <w:lang w:bidi="fa-IR"/>
        </w:rPr>
        <w:t xml:space="preserve">، ومنهم </w:t>
      </w:r>
      <w:r>
        <w:rPr>
          <w:rFonts w:ascii="Amiri" w:hAnsi="Amiri" w:eastAsia="Amiri" w:cs="Amiri"/>
          <w:color w:val="111111"/>
          <w:sz w:val="28"/>
          <w:sz w:val="28"/>
          <w:szCs w:val="28"/>
          <w:rtl w:val="true"/>
          <w:lang w:bidi="ar-SA"/>
        </w:rPr>
        <w:t>الَّذِينَ يُنَادُونَكَ مِنْ وَرَاءِ الْحُجُرَاتِ أَكْثَرُهُمْ لا يَعْقِلُونَ</w:t>
      </w:r>
      <w:r>
        <w:rPr>
          <w:rStyle w:val="FootnoteAnchor"/>
          <w:rtl w:val="true"/>
        </w:rPr>
        <w:footnoteReference w:id="175"/>
      </w:r>
      <w:r>
        <w:rPr>
          <w:rFonts w:ascii="IRNazanin" w:hAnsi="IRNazanin" w:eastAsia="IRNazanin"/>
          <w:color w:val="111111"/>
          <w:sz w:val="28"/>
          <w:sz w:val="28"/>
          <w:szCs w:val="28"/>
          <w:rtl w:val="true"/>
          <w:lang w:bidi="fa-IR"/>
        </w:rPr>
        <w:t>، ومنهم من كان يرفع صوته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لجهالته وسمّى أيضاً منهم الفاسق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وشنّع عليهم فرارهم يوم حنين في نفس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سورة التوبة فحسبنا قول ابن عباس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تنزل حتى ظننا لن تترك أحداً إلا فضحته لذلك سميت الفاضحة، ودع عنك آيات في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المنافقين إلى غير ذلك من آي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هذا كله كيف يصحّ قول النووي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الصحابة كلّهم عدول من لابس الفتنة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وكيف يصح هذا مع قول ابن أبي مليكة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أدركت أكثر من خمسمائة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منهم يخشى على نفسه النفاق لأنه لا يدري ما يختم له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يصح الغلو في الصحابة مع ما أخرجه الطبراني عن أم الفضل وعبد الله بن عباس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قام ليلة بمكة من الليل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هل بلّغت؟ ثلاث مرات، فقام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فحرصت وجهدت ونصحت، اللهم نعم فحرصت وجهدت ونصحت، فأصبح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ليظهرنّ الإيمان حتى يردّ الكفر إلى مواطنه، وليخاض البحار بالإسلام، وليأتين على الناس زمان يتعلمون فيه القرآن فيعلمونه ويُقرؤونه، ثم يقولون قد قرأنا وعلمنا فمن ذا الّذي هو خير منا؟ فهل في أولئك من خير ؟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أولئك؟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منكم وأولئك هم وقود النار</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هذا لا غرابة في قول الصدّيقة الزهراء لها الصحابة أبيها في خطبتها في المسجد وقد حملتهم مسؤولية 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اختار الله لنبيه دار أنبيائه، أطلع الشيطان رأسه، فدعاكم فألفاكم لدعوته مستجيبين، وللغرّة ملاحظين ثم استنهضكم فوجدكم غضاباً فوسمتم غير أبلكم، ووردتم غير مشربكم، هذا والعهد قريب والكَلَم ،رحيب والجرح لما يندمل، إنّما زعمتم خوف الفتنةأَلا فِي الْفِتْنَةِ سَقَطُوا وَإِنَّ جَهَنَّمَ لمُحِيطَةٌ بِالْكَافِرِينَ</w:t>
      </w:r>
      <w:r>
        <w:rPr>
          <w:rStyle w:val="FootnoteAnchor"/>
          <w:rtl w:val="true"/>
        </w:rPr>
        <w:footnoteReference w:id="179"/>
      </w:r>
      <w:r>
        <w:rPr>
          <w:rStyle w:val="FootnoteAnchor"/>
          <w:rtl w:val="true"/>
        </w:rPr>
        <w:footnoteReference w:id="180"/>
      </w:r>
      <w:r>
        <w:rPr>
          <w:rFonts w:ascii="Amiri" w:hAnsi="Amiri" w:eastAsia="Amiri" w:cs="Amiri"/>
          <w:color w:val="111111"/>
          <w:sz w:val="28"/>
          <w:sz w:val="28"/>
          <w:szCs w:val="28"/>
          <w:rtl w:val="true"/>
          <w:lang w:bidi="ar-SA"/>
        </w:rPr>
        <w:t>فهم في الفتنة سقطوا وهم في النهاية كما في بقية الآية، فلا عتاب بعد هذا على من رأى في بيعة السقيفة الفتنة هي السبب الأقوى والأول في تفريق كلمة المسلمين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اقتبسه دعبل الخزاعي فقال في تاثيته العصماء ما يشير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سهّلت تلك المذاهب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إلّا بيعة الفلتات</w:t>
      </w:r>
    </w:p>
    <w:p>
      <w:pPr>
        <w:pStyle w:val="BookText"/>
        <w:rPr/>
      </w:pPr>
      <w:r>
        <w:rPr>
          <w:rFonts w:ascii="Amiri" w:hAnsi="Amiri" w:eastAsia="Amiri" w:cs="Amiri"/>
          <w:color w:val="111111"/>
          <w:sz w:val="28"/>
          <w:sz w:val="28"/>
          <w:szCs w:val="28"/>
          <w:rtl w:val="true"/>
          <w:lang w:bidi="ar-SA"/>
        </w:rPr>
        <w:t>وما نال أصحاب السقيفة 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تراث بل بأمر ترات</w:t>
      </w:r>
    </w:p>
    <w:p>
      <w:pPr>
        <w:pStyle w:val="BookText"/>
        <w:rPr/>
      </w:pPr>
      <w:r>
        <w:rPr>
          <w:rFonts w:ascii="Amiri" w:hAnsi="Amiri" w:eastAsia="Amiri" w:cs="Amiri"/>
          <w:color w:val="111111"/>
          <w:sz w:val="28"/>
          <w:sz w:val="28"/>
          <w:szCs w:val="28"/>
          <w:rtl w:val="true"/>
          <w:lang w:bidi="ar-SA"/>
        </w:rPr>
        <w:t>ولو قلّدوا الموصى إليه أمورَها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بمأمون عن العثرات</w:t>
      </w:r>
    </w:p>
    <w:p>
      <w:pPr>
        <w:pStyle w:val="BookText"/>
        <w:rPr/>
      </w:pPr>
      <w:r>
        <w:rPr>
          <w:rFonts w:ascii="Amiri" w:hAnsi="Amiri" w:eastAsia="Amiri" w:cs="Amiri"/>
          <w:color w:val="111111"/>
          <w:sz w:val="28"/>
          <w:sz w:val="28"/>
          <w:szCs w:val="28"/>
          <w:rtl w:val="true"/>
          <w:lang w:bidi="ar-SA"/>
        </w:rPr>
        <w:t>أخا خاتم الرسل المصفّى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ومفترس الأبطال في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جحدوا كان الغدير شهيده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وبدرٌ وأحد شامخ الهضبات </w:t>
      </w:r>
    </w:p>
    <w:p>
      <w:pPr>
        <w:pStyle w:val="BookText"/>
        <w:rPr/>
      </w:pPr>
      <w:r>
        <w:rPr>
          <w:rFonts w:ascii="Amiri" w:hAnsi="Amiri" w:eastAsia="Amiri" w:cs="Amiri"/>
          <w:color w:val="111111"/>
          <w:sz w:val="28"/>
          <w:sz w:val="28"/>
          <w:szCs w:val="28"/>
          <w:rtl w:val="true"/>
          <w:lang w:bidi="ar-SA"/>
        </w:rPr>
        <w:t xml:space="preserve">وآيٌ من القرآن تتلى بفضله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وإيثاره بالقوت في اللزّبات</w:t>
      </w:r>
    </w:p>
    <w:p>
      <w:pPr>
        <w:pStyle w:val="BookText"/>
        <w:rPr/>
      </w:pPr>
      <w:r>
        <w:rPr>
          <w:rFonts w:ascii="Amiri" w:hAnsi="Amiri" w:eastAsia="Amiri" w:cs="Amiri"/>
          <w:color w:val="111111"/>
          <w:sz w:val="28"/>
          <w:sz w:val="28"/>
          <w:szCs w:val="28"/>
          <w:rtl w:val="true"/>
          <w:lang w:bidi="ar-SA"/>
        </w:rPr>
        <w:t>وغرُّ خلالِ أدركته بسبقها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كانت فيه مؤتنفات</w:t>
      </w:r>
      <w:r>
        <w:rPr>
          <w:rStyle w:val="FootnoteAnchor"/>
          <w:rtl w:val="true"/>
        </w:rPr>
        <w:footnoteReference w:id="18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ليس من الافتئات على بعض الصحابة حين يذكرهم شاعر أو ناثر فيحمّلهم مسؤولية الإنحراف حين غاب الرسول عن أمته فخالفوه في وصيته كيف يعاتب أو يعاب عليه وهو يذكر عن بعضهم اعترافه بذلك، وهي اعترافات جد خطيرة تنسف تاريخ الإسلام السياسي والسيرة نسفا كما مرّ في العنوان، ولتوثيق تلك الاعترافات نسوقها من مصادر التراث السنّي الذي يدين لأصحابها بالمحبة والولاء، فضلاً عن التراث الشيعي الذي هو مظنة الافتراء فلتقرأ الإعترافات بعين القلب المفتوحة، وليتدبر القارئ ما تحمل حروفها اليسيرة من معان خطيرة، وليتجرد من رواسبه الموروثة وليصحح تلك المغالطات التي عاشها في تاريخه الإعلامي المخادع الذي كانت تمليه عليه السلطة، فشبّ على ذلك وحتى نمت فروعه على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 هذا البلاغ مبين لمن اهتدى ، ومن ضل فما أنا عليه بوكيل</w:t>
      </w:r>
      <w:r>
        <w:rPr>
          <w:rFonts w:eastAsia="Amiri" w:cs="Amiri" w:ascii="Amiri" w:hAnsi="Amiri"/>
          <w:color w:val="111111"/>
          <w:sz w:val="28"/>
          <w:szCs w:val="28"/>
          <w:rtl w:val="true"/>
          <w:lang w:bidi="ar-SA"/>
        </w:rPr>
        <w:t xml:space="preserve">. </w:t>
      </w:r>
      <w:bookmarkStart w:id="122" w:name="pg9078_70710"/>
    </w:p>
    <w:p>
      <w:pPr>
        <w:pStyle w:val="Heading5"/>
        <w:numPr>
          <w:ilvl w:val="4"/>
          <w:numId w:val="1"/>
        </w:numPr>
        <w:rPr/>
      </w:pPr>
      <w:bookmarkStart w:id="123" w:name="__RefHeading___Toc2596458_2870459653"/>
      <w:bookmarkStart w:id="124" w:name="_Toc42"/>
      <w:bookmarkEnd w:id="122"/>
      <w:bookmarkEnd w:id="123"/>
      <w:r>
        <w:rPr>
          <w:rtl w:val="true"/>
        </w:rPr>
        <w:t>نماذج من الإعتراف بالخلاف</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بكر بن أبي قحافة، أخرج مالك بن أنس في الموطأ في كتاب الجهاد باب الشهداء في سبيل الله بسنده عن مولى عمر بن عبيد الله أنّه بلغه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الشهداء أحد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هؤلاء أشهد عليهم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يا رسول الله إخوانهم أسلمنا كما أسلموا، وجاهدنا كما جاهدوا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بلي ، ولكن لا أدري ما تحدثون بعدي فبكى أبو بكر ثم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 لكائنون بعدك</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الحوار في الكلام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الجوار بالبكاء وكله من أبي بكر، هو الذي بخّرته الأيام القليلة فنسيه أبو بكر أو تناساه، فخاض غمرة الحياة بأساليب ما كان له ولاينبغي لمثله في مكانته وقرباه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يخوضها، ولكنها الدنيا تصيّدت رجالاً بفخّها، فألهتهم بزينتها وزخرفها، وهم سرعان ما ندموا على مماشاتها ولات حين مندم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فماذا عن ندم أبي بكر ؟ فقد أخرج ابن أبي شيبة وابن المبارك والمتقي الهندي ان ابا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لوددت أنّي كنت شجرة إلى جانب الطريق مرّ عليّ جمل فأخذني فأدخلني فاه فلاكني ثم ازدردني، ثم أخر جني بعراً ولم أكن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هذا الجزع ؟ وممّ هذا الخوف؟ وعلى م هذا الندم؟ </w:t>
      </w:r>
    </w:p>
    <w:p>
      <w:pPr>
        <w:pStyle w:val="BookText"/>
        <w:rPr/>
      </w:pPr>
      <w:r>
        <w:rPr>
          <w:rFonts w:ascii="Amiri" w:hAnsi="Amiri" w:eastAsia="Amiri" w:cs="Amiri"/>
          <w:color w:val="111111"/>
          <w:sz w:val="28"/>
          <w:sz w:val="28"/>
          <w:szCs w:val="28"/>
          <w:rtl w:val="true"/>
          <w:lang w:bidi="ar-SA"/>
        </w:rPr>
        <w:t>والجواب نسمعه منه من دون مواربة أو مداجاة فقد أخذ بلسانه وينضنضه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ذا أوردني الموارد</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تلك الموارد المحزنة المخزية خطبته التي تحامل فيها ظالماً على الإمام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ما سمع قوارص الكلم والتقريع من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خطبتها فصعد المنبر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ما هذه الرعة إلى كل قالة؟ أين كانت هذه الأماني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سمع فليقل، ومن شهد فليتكلّم، إنّما هو ثعالة شهيده ذنبه، مربّ لكل فتنة، هو الذي يقول كروّها جذعة بعد ما هرمت، يستعينون بالضعفة، ويستنصرون بالنساء، كأم طحال أحبّ أهلها إليها الغوي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وإنّي لو أشاء أن أقول لقلت، ولو قلت لبحت، إنّي ساكت ما تُركت ثم التفت إلى 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بلغني يا معشر الأنصار مقالة سفهائكم، وأحق من لزم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 فقد جاءكم فاويتم ونصرتم، ألا وإنّي لستُ باسطاً يداً ولا لساناً على من لم يستحق ذلك منا؟ ثم نزل</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تعقيب لأم سلمة أم المؤمنين وهذا رواه الطبري الإمامي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فأطلعت أم سلمة رأسها من بابها وقالت المثل فاطمة يقال هذا؟ وهي الحوراء بين الأنس والأنس للنفس، رُبيّت في حجور الأنبياء، وتداولتها </w:t>
      </w:r>
    </w:p>
    <w:p>
      <w:pPr>
        <w:pStyle w:val="BookText"/>
        <w:rPr/>
      </w:pPr>
      <w:r>
        <w:rPr>
          <w:rFonts w:ascii="IRNazanin" w:hAnsi="IRNazanin" w:eastAsia="IRNazanin"/>
          <w:color w:val="111111"/>
          <w:sz w:val="28"/>
          <w:sz w:val="28"/>
          <w:szCs w:val="28"/>
          <w:rtl w:val="true"/>
          <w:lang w:bidi="fa-IR"/>
        </w:rPr>
        <w:t>أيدي الملائكة، ونمت في المغارس الطاهرات، نشأت خير منشأ، ورُبيّت خير مربّى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أتزعمون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عليها ميراثه ولم يعلّمها وقد قال الله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185"/>
      </w:r>
      <w:r>
        <w:rPr>
          <w:rFonts w:ascii="Amiri" w:hAnsi="Amiri" w:eastAsia="Amiri" w:cs="Amiri"/>
          <w:color w:val="111111"/>
          <w:sz w:val="28"/>
          <w:sz w:val="28"/>
          <w:szCs w:val="28"/>
          <w:rtl w:val="true"/>
          <w:lang w:bidi="ar-SA"/>
        </w:rPr>
        <w:t>أفأنذرها وجاءت تطلبه؟ وهي خيرة النسوان وأم سادة الشبان وعديلة مريم ابنة عمران، وحليلة ليث الأقران، تمت بأبيها رسالات ربه، فوالله لقد كان يشفق عليها من الحرّ ،والقرّ، فيوسدها يمينه ويدثرها شماله، رويداً فرسول الله بمرأى لأعينكم، وعلى الله ،تردون فواها لكم وسوف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فحرمت أم سلمة تلك السنة عطاءها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في جميع الروايات فلم أجد فيها أتم شرحاً، وأبلغ في الإلزام، وأوكد في الحجة من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ونظرت إلى رواية عبد الرحمن بن كثير فوجدته قد زاد في هذا الموضع أنسيتم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 بالولاية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هرون من موسى،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ما أسرع ما أحدثتم، وأعجل ما نكثتم، وهو في بقية الحديث على السياقة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تعقيب آخر لا بن أبي الحديد المعتزلي الشافعي على ذلك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هذا الكلام على النقيب أبي يحيى جعفر بن يحيى بن أبي زيد البصري وقلت له بمن يعرّض؟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يصرح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صرّح لما سألتك، فضحك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كلّه لعليّ يقوله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الملك يا بني،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مقالة الأنصار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هتفوا بذكر عليّ، فخاف من اضطراب الأمر عليهم فنهاهم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فكلام أبي بكر غير مقبول منه ولا يمكن الاعتذار عنه، ولعلّ هذا هو مبعث الندم فأخذ لسانه ينضنضه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 هذا أوردني الموارد، وأصرح من ذلك ندماً قوله في مثلثاته التي نفث بها في حديثه مع عبد الرحمن بن عوف، فقد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فوددت أني لم أكشف بيت فاطمة عن شئ وإن كانوا قد غلقوه على حرب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الخطاب، وهو كصاحبه في شدة الاضطراب من مغبة الانقلاب الّذي حدث بعد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وحسبنا قوله وقد أخذ تبنة من الأرض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ليتني هذه التبنة، ليتني لم أك شيئاً، ليت أمي لم تلدني، ليتني كنت نسياً منسيا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وأصرح من ذلك ما أخرجه البخاري في صحيحه باب هجرة النبيّ وأصحابه إلى المدينة بسنده عن أبي بردة ابن أبي موسى الأشعري، قال </w:t>
      </w:r>
    </w:p>
    <w:p>
      <w:pPr>
        <w:pStyle w:val="BookText"/>
        <w:rPr/>
      </w:pPr>
      <w:r>
        <w:rPr>
          <w:rFonts w:ascii="IRNazanin" w:hAnsi="IRNazanin" w:eastAsia="IRNazanin"/>
          <w:color w:val="111111"/>
          <w:sz w:val="28"/>
          <w:sz w:val="28"/>
          <w:szCs w:val="28"/>
          <w:rtl w:val="true"/>
          <w:lang w:bidi="fa-IR"/>
        </w:rPr>
        <w:t>قال لي عبد الله بن عمر هل تدري ما قال أبي لأبيك ؟ قال 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أبي قال لأبيك يا أبا موسى هل يسترك إسلامنا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وهجرتنا معه وجهادنا معه وعملنا كله معه بَردَ لنا يرد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دليل القاري </w:t>
      </w:r>
      <w:r>
        <w:rPr>
          <w:rFonts w:eastAsia="IRNazanin" w:cs="IRNazanin"/>
          <w:color w:val="111111"/>
          <w:sz w:val="28"/>
          <w:szCs w:val="28"/>
          <w:rtl w:val="true"/>
          <w:lang w:bidi="fa-IR"/>
        </w:rPr>
        <w:t>: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كل عمل عملناه بعده نجونا منه كفافاً رأساً برأس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والله قد جاهدنا بعد رسول الله و وصلّينا وصمنا وعملنا خيراً كثيراً، وأسلم على أيدينا بشر كثير، وانا لنرجو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أنا والذي نفس عمر بيده لوددت ان ذلك بَرَد لنا، وانّ كل شئ عملناه بعد نجونا منه كفافاً رأساً برأس فقلت إنّ أباك والله خير من أبي</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ثبت لنا ثوابه ودام وخلص</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الفلتة الذي رواه عمر جاء فيه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أبقى رسوله بين أظهرنا ينزل عليه الوحي من الله يحلّ به ويحرم ثم قبض الله رسوله فرفع معه ما شاء أن يرفع، وأبقى منه ما شاء أن يبقى فتشبثنا ببعض وفاتنا بعض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وأخرج الهيثمي في حديث قال فيه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إنّي خرجت منها كفافاً لا لي ولا عليَّ وإن صحبة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لي</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نفضنا الأيدي من دفن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أنكرنا قلوبنا</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وسمعه أبو عمران الجواني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شيئاً مما كنا عليه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تصنعوا في صلاتكم ما قد علمتم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الشاطبي في كتابه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منكم ما كنت أعهده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قولكم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أبا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صلّيتم حتى تغرب الشمس، أفكانت تلك صلاة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الدرداء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ما عرف شيئاً مما كان عليه هو وأصحابه إلا الصلاة، قال الأوزاعي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لو كان اليوم؟ قال عيسى بن يونس، فكيف لو أدرك الأوزاعي هذا الزمان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أدرك هؤلاء هذا الزمان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أبي بن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زالت هذه الأمة مكبوبة على وجهها منذ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وأيم الله لئن بقيت إلى يوم الجمعة لأقومن مقاماً أقتل فيه، فمات يوم الخميس</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الأقولن قولاً لا أبالي استحييتموني عليه أو قتلتموني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وجهنا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فلمّا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توجهنا هاهنا وهاهنا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البراء بن عازب، أخرج البخاري في صحيحه عن العلاء بن المسيب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البراء بن عازب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 صحبت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وبايعته تحت الشجرة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أخ إنّك لا تدري ما أحدثنا بعده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سعيد الخدري لقيه المسيب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برؤية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وصحبته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أحدثنا بعده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قرأنا قرآناً زماناً وما نرى أنا من أهلها فإذا نحن المعنيّون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 لا تُصِيبَنَّ الَّذِينَ ظَلَمُوا مِنْكُمْ خَاصَّةً</w:t>
      </w:r>
      <w:r>
        <w:rPr>
          <w:rStyle w:val="FootnoteAnchor"/>
          <w:rtl w:val="true"/>
        </w:rPr>
        <w:footnoteReference w:id="201"/>
      </w:r>
      <w:r>
        <w:rPr>
          <w:rFonts w:ascii="Amiri" w:hAnsi="Amiri" w:eastAsia="Amiri" w:cs="Amiri"/>
          <w:color w:val="111111"/>
          <w:sz w:val="28"/>
          <w:sz w:val="28"/>
          <w:szCs w:val="28"/>
          <w:rtl w:val="true"/>
          <w:lang w:bidi="ar-SA"/>
        </w:rPr>
        <w:t xml:space="preserve">قال البلاء والأمر الذي هو كائن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يوم لو أتاني الموت لم أشك، فأما اليوم فقد خالطت أشياء لا أدري على ما أنا فيها وأوصى أبا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بما تعرف، وإياك والتلوّن في دين الله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 أم المؤمنين لما احتضرت جزعت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أتجزعين يا أم المؤمنين وابنة أبي بكر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الجمل لمعترض في حلقي ليتني مت قبله وكنت نسياً منسيا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جماعة على عائشة لها وهي محتضرة يبكون عندها فقال شخص يا أماه ألا ندفنك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أحدثت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أموراً فأنا أستحي من لقائه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عشرة نماذج من اعترافات الصحابة وهم من علية القوم يقرون على أنفسهم بأنّهم أحدثوا بعد موت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ينبغي أن يحدث، فما بالك بالآخرين دونهم، إنّها لفتنة عمياء أظلتهم، وطخية سوداء غشيتهم، وما أحراهم بما وصفتهم به فاطمة الزهراء لما في خطبتها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الكبيرة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أتقولون مات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جلیل استوسع وهنه، واستنهر فتقه ، </w:t>
      </w:r>
      <w:bookmarkStart w:id="125" w:name="pg9078_70718"/>
    </w:p>
    <w:p>
      <w:pPr>
        <w:pStyle w:val="BookText"/>
        <w:rPr/>
      </w:pPr>
      <w:bookmarkEnd w:id="125"/>
      <w:r>
        <w:rPr>
          <w:rFonts w:ascii="Amiri" w:hAnsi="Amiri" w:eastAsia="Amiri" w:cs="Amiri"/>
          <w:color w:val="111111"/>
          <w:sz w:val="28"/>
          <w:sz w:val="28"/>
          <w:szCs w:val="28"/>
          <w:rtl w:val="true"/>
          <w:lang w:bidi="ar-SA"/>
        </w:rPr>
        <w:t>وانفتق رتقه، وأظلمت الأرض لغيبته،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والله النازلة الكبرى، والمصيبة العظمى لا مثلها نازلة ولا بائقة عاجلة، أعلى بها كتاب الله جلّ ثناؤه في أفنيتكم في ممساكم ومصبحكم يهتف في أفنيتكم هتافاً وصراخاً، وتلاوة وألحاناً، ولقبله ما حلّ بأنبياء الله ورسله، حكم فصل، وقضاء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2596460_2870459653"/>
      <w:bookmarkStart w:id="127" w:name="_Toc43"/>
      <w:bookmarkEnd w:id="126"/>
      <w:r>
        <w:rPr>
          <w:rtl w:val="true"/>
        </w:rPr>
        <w:t>خامساً</w:t>
      </w:r>
      <w:r>
        <w:rPr>
          <w:rtl w:val="true"/>
        </w:rPr>
        <w:t xml:space="preserve">: </w:t>
      </w:r>
      <w:r>
        <w:rPr>
          <w:rtl w:val="true"/>
        </w:rPr>
        <w:t xml:space="preserve">ماذا عن أسباب الخطب ؟ </w:t>
      </w:r>
      <w:r>
        <w:rPr>
          <w:rtl w:val="true"/>
        </w:rPr>
        <w:t>:</w:t>
      </w:r>
      <w:bookmarkEnd w:id="12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أكثر القّراء الذين يقرأون تاريخ الصديقة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سيجدون تظلّمها ممّن ظلمها منصباً على المطالبة بحقها من فدك وسهم ذوي القربى، ولما منعها ذلك أبو بكر صارت تبثّ شكواها للمسلمين تستنصرهم عليه فتارة تخرج إلى المسجد النبوي لتعلن ذلك أمام الملأ من مهاجرين وأنصار، وأخرى تنفجر أمام النساء العائدات لها، وثالثة تميّز غيضاً على الشيخين فتقول في كلامها مع عائشة بنت طلحة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نُحيف تيم وأحيوك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يدركه عامة القرآء لكلامها ويفسّرونه إنّه وليد انفعال هاج بها الحزن لفقد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غصب نحلتها فقالت ما قالت، وطالبت ما طالبت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لو تخطينا حواجز ظواهر الألفاظ قليلاً وأمعنا النظر في سياق المعاني من خلال خلفيات الإعلان المحموم في المواطن كلها لتلك الظلامة مع استذكار السلوك الحياتي لتلك الصدّيقة أم أبيها وهي بضعة منه أدركنا أنّ الأمر أعمق من ذلك، وأعلا من النهج الساذج لمجريات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رجعنا إلى فهم شخصية تلك الإنسانة الفذة من خلال فهمنا لتحديدها على ضوء ما قاله أبوها في حقها، لتبيّن لنا الوجه الآخر وراء تلك المواقف الصاخبة الناحية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فأبوها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عصمه الله تعالى من كل وصمة، فكان مثال كمال العصمة ، إذ يقول الوحي فيه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يَنْطِقُ عَنِ الهْوَى إِنْ هُوَ إِلا وَحْيٌ يُوحَى عَلَّمَهُ شَدِيدُ الْقُوَى</w:t>
      </w:r>
      <w:r>
        <w:rPr>
          <w:rStyle w:val="FootnoteAnchor"/>
          <w:rtl w:val="true"/>
        </w:rPr>
        <w:footnoteReference w:id="207"/>
      </w:r>
      <w:r>
        <w:rPr>
          <w:rFonts w:ascii="Amiri" w:hAnsi="Amiri" w:eastAsia="Amiri" w:cs="Amiri"/>
          <w:color w:val="111111"/>
          <w:sz w:val="28"/>
          <w:sz w:val="28"/>
          <w:szCs w:val="28"/>
          <w:rtl w:val="true"/>
          <w:lang w:bidi="ar-SA"/>
        </w:rPr>
        <w:t>، وهو يقول في ابنته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بضعة مني، يربيني ما رابها، ويؤذيني ما آذاها </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فاطمة بضعة منّي ، فمن أغضبها أغضبني</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القول لم يكن مجرد عاطفة أبوية، خصها بها من دون البقية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إنّه يعني منحها بحكم كونها بضعة منه نفس السمة التي كان يتمتع بها في التعامل مع الناس في تطبيق أحكام الدين، فإن أطاعوا الله تعالى سرّه ذلك، وإن عصوه ساءه ذلك، فحبه وبغضه في الله تعالى ورضاه </w:t>
      </w:r>
    </w:p>
    <w:p>
      <w:pPr>
        <w:pStyle w:val="BookText"/>
        <w:rPr/>
      </w:pPr>
      <w:r>
        <w:rPr>
          <w:rFonts w:ascii="IRNazanin" w:hAnsi="IRNazanin" w:eastAsia="IRNazanin"/>
          <w:color w:val="111111"/>
          <w:sz w:val="28"/>
          <w:sz w:val="28"/>
          <w:szCs w:val="28"/>
          <w:rtl w:val="true"/>
          <w:lang w:bidi="fa-IR"/>
        </w:rPr>
        <w:t>وسخطه الله تعالى، فهو لا يغضب إلا لله، فكذلك كانت ابنته التي هي بضعة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الطبيعي إنّ انحراف المسلمين عن نهج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أمرهم بالتزامه، موجب لغضبه، فكذلك ابنته وقد رأت الإنحراف ظاهراً منذ بيعة السقيفة، وغصب الإمام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الشرعي، لأنه الخليفة الذي عينه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لذلك غضبت لا لفوات الخلافة فحسب بل لما يترتب على ذلك الغصب من سلبيات تمس الجوهر، فهي إن غضبت لتعلن للملأ إنّ انحرافكم عن عليّ وهو صاحب الحق الشرعي سوف يؤدي بكم إلى مزالق خطيرة، وسوف تنحدرون إلى مهوى سحيق، حتى يتولى أموركم من لا حريجة له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قد حصل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فالمطالبة بفدك كانت وسيلة لا غاية وهذا ما أدركه الشيخان قبل غيرهما، فلم يستكينا لحجتها على قوتها ومع اعترافهما بصدقها، ولم يستلينا الحرمتها مع عظمتها ، بل أصرّا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إصرار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منعها فدكاً، وردّ دعواها بكلّ ما أوتيا من قوّة وقد كلفهما ذلك الرد جهداً بالغاً في حياتهما، ونقداً لاذعاً بعد وفاتهما، حتى ممّن يدين بخلافتهما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أشد المحامين عنهما في شرحه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عليّ بن الفارقي مدرّس الغربية ببغداد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أكانت فاطمة صادقة؟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فلِمَ لم يدفع إليها أبو بكر فدك وهي عنده صادقة؟ فتبسّم ، ثم ّقال كلاماً لطيفاً مستحسناً مع ناموسه </w:t>
      </w:r>
    </w:p>
    <w:p>
      <w:pPr>
        <w:pStyle w:val="BookText"/>
        <w:rPr/>
      </w:pPr>
      <w:r>
        <w:rPr>
          <w:rFonts w:ascii="Amiri" w:hAnsi="Amiri" w:eastAsia="Amiri" w:cs="Amiri"/>
          <w:color w:val="111111"/>
          <w:sz w:val="28"/>
          <w:sz w:val="28"/>
          <w:szCs w:val="28"/>
          <w:rtl w:val="true"/>
          <w:lang w:bidi="ar-SA"/>
        </w:rPr>
        <w:t xml:space="preserve">وحرمته وقلة دعابته،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اليوم فدكاً بمجرد دعواها، لجاءت إليه غداً وادّعت لزوجها الخلافة، وزحزحته عن مقامه، ولم يمكنه الإعتذار والموافقة بشيء، لأنه يكون قد أسجل على نفسه أنها صادقة فيما تدعي كائناً ما كان من غير حاجة إلى بينة ولا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أبي الحديد وهذا كلام صحيح وإن كان أخرجه مخرج الدعابة والهزل</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الّذي أدركه الشيخان أوردهما والمسلمين معهما المهالك، لأنّ ذلك أغضب لا فاطمة لها ، و من أغضب فاطمة أغضب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أغضب النبي أغضب الله تعالى، ومن أغضب الله فله عذاب أليم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يَحْلِلْ عَلَيْهِ غَضَبِي فَقَدْ هَوَى</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يرضى لرضاك ويغضب لغضبك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ينقضي العجب من الشيخين حين أتيا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له بروايته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فيما ترك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أحق الناس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بخيبر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بخيبر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بفدك؟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بفدك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حتى تحزّوا الرقابنا بالمناشير</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أنّها علمت بذلك فهي لم تخرج لتطالب بفدك وحدها، ولم توبخ المسلمين على عدم نصرتها من أجل استردادها، بل كانت صريحة في خطبتها و وسبب إقامة دعواها، فهي حين تقول في فصلة من خطبتها بعد أن بيّنت ما أنعم الله به على المسلمين من نعمة الإسلام وذكرتهم بما كانوا عليه من شظف العيش وتفاهة الحياة وذلة النفوس</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اختار الله لنبيه دار ،أنبيائه ومحل أصفيائه، ظهرت حسيكة النفاق، وانسمل جلباب الدين، وأخلق عهده، وانتقض عقده، ونطق كاظم، ونبغ خامل، وهدر فنيق الباطل، يخطر في عرصاتكم، وأطلع الشيطان رأسه من مغرزه، صارخاً بكم، فألفاكم لدعوته مصغين، وللغرّة ملاحظين، واستنهضكم فوجدكم خفافاً، وأحمشكم فألفاكم غضاباً، فخطمتم غير إبلكم، وأوردتموها غير شربكم بداراً زعمتم خوف الفتنة أَلا فِي الْفِتْنَةِ سَقَطُوا وَإِنَّ جَهَنَّمَ مُحِيطَةٌ بِالْكَافِرِينَ</w:t>
      </w:r>
      <w:r>
        <w:rPr>
          <w:rStyle w:val="FootnoteAnchor"/>
          <w:rtl w:val="true"/>
        </w:rPr>
        <w:footnoteReference w:id="215"/>
      </w:r>
      <w:r>
        <w:rPr>
          <w:rFonts w:ascii="Amiri" w:hAnsi="Amiri" w:eastAsia="Amiri" w:cs="Amiri"/>
          <w:color w:val="111111"/>
          <w:sz w:val="28"/>
          <w:sz w:val="28"/>
          <w:szCs w:val="28"/>
          <w:rtl w:val="true"/>
          <w:lang w:bidi="ar-SA"/>
        </w:rPr>
        <w:t>هذا والعهد قريب، والكلم رحيب، والجرح لما يندمل، والرسول لما يُقبر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هيهات منكم، وأين بكم، وأنى تؤفكون؟ وكتاب الله بين أظهركم زواجره قاهرة وأوامره لائحة وأدلته واضحة وأعلامه بينة أرغبة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عنهبِئْسَ لِلظَّالِمِينَ بَدَلاً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 تريثوا بعد اجتهاد، إلا ريثما سكنت ،نفرتها، وأسلس قيادها، تسترون حسواً في ارتغاء، ونحن نصبر منكم على مثل وخز المدى، وأنتم الآن تزعمون أن لا إرث لنا ولا حظ أَفَحُكْمَ الْجَاهِلِيَّةِ يَبْغُونَ وَمَنْ أَحْسَنُ مِنَ اللَّهَ حُكْماً لِقَوْمٍ يُوقِنُونَ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إنها ليها قد عاشت تلك الأيام التي أوصى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أصحابه في حياته برعايتها ومؤدتها فخالفوه ولم يمتثل إلا القليل ممن امتحن الله قلبه بالإيمان، أما الرموز التي برزت على الساحة من بعده، فكانت معلنة للمخالفة، بالرغم من التهديد والوعيد في كتاب الله تعالى لمن يخالف أمره كقوله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فهل نسيت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مجتمعون عنده في الحجرة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ليكتب لهم كتاباً لن يضلوا بعده أبداً، فخالفوه أمره، وقال قائلهم كلمته النابية الجافية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يهجر </w:t>
      </w:r>
      <w:r>
        <w:rPr>
          <w:rFonts w:eastAsia="Amiri" w:cs="Amiri" w:ascii="Amiri" w:hAnsi="Amiri"/>
          <w:color w:val="111111"/>
          <w:sz w:val="28"/>
          <w:szCs w:val="28"/>
          <w:rtl w:val="true"/>
          <w:lang w:bidi="ar-SA"/>
        </w:rPr>
        <w:t xml:space="preserve">! ) </w:t>
      </w:r>
      <w:r>
        <w:rPr>
          <w:rStyle w:val="FootnoteAnchor"/>
          <w:rtl w:val="true"/>
        </w:rPr>
        <w:footnoteReference w:id="2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هل نسيت لنعنه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تخلف عن جيش أسامة، وقد سمّى أناساً بأسمائهم ليخرجوا في ذلك الجيش وكان منهم أبو بكر وعمر وأبو عبيدة وسمى آخرين من وجوه الصحابة، فلم يخرجوا؟</w:t>
      </w:r>
    </w:p>
    <w:p>
      <w:pPr>
        <w:pStyle w:val="BookText"/>
        <w:rPr/>
      </w:pPr>
      <w:r>
        <w:rPr>
          <w:rFonts w:ascii="IRNazanin" w:hAnsi="IRNazanin" w:eastAsia="IRNazanin"/>
          <w:color w:val="111111"/>
          <w:sz w:val="28"/>
          <w:sz w:val="28"/>
          <w:szCs w:val="28"/>
          <w:rtl w:val="true"/>
          <w:lang w:bidi="fa-IR"/>
        </w:rPr>
        <w:t>أم هل خفي عنها ما طرحه القوم بعد وفاة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إنكارهم الوصية</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يقولون ما أوصى الرسول إلى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أمور المسلمين تؤول</w:t>
      </w:r>
    </w:p>
    <w:p>
      <w:pPr>
        <w:pStyle w:val="BookText"/>
        <w:rPr/>
      </w:pPr>
      <w:r>
        <w:rPr>
          <w:rFonts w:ascii="Amiri" w:hAnsi="Amiri" w:eastAsia="Amiri" w:cs="Amiri"/>
          <w:color w:val="111111"/>
          <w:sz w:val="28"/>
          <w:sz w:val="28"/>
          <w:szCs w:val="28"/>
          <w:rtl w:val="true"/>
          <w:lang w:bidi="ar-SA"/>
        </w:rPr>
        <w:t>فيا عجبا أبقى الرسول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 المختار كيف نبول</w:t>
      </w:r>
    </w:p>
    <w:p>
      <w:pPr>
        <w:pStyle w:val="BookText"/>
        <w:rPr/>
      </w:pPr>
      <w:r>
        <w:rPr>
          <w:rFonts w:ascii="Amiri" w:hAnsi="Amiri" w:eastAsia="Amiri" w:cs="Amiri"/>
          <w:color w:val="111111"/>
          <w:sz w:val="28"/>
          <w:sz w:val="28"/>
          <w:szCs w:val="28"/>
          <w:rtl w:val="true"/>
          <w:lang w:bidi="ar-SA"/>
        </w:rPr>
        <w:t xml:space="preserve">راجع مطلع البدور لابن أبي الرجال اليماني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وأنه قد ترك الأمر للأمة في سياسة الرعية؟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ذلك كان بمرأى منها ومسمع، وهي تعلم جيداً عواقب ذلك الخلاف، وماذا سينجم عنه من مآسي وويلات تطال الأمة جميعاً، فهي جنها كانت بدافع الحرص على سلامة الأمة من شرور الأهواء وخطل الآراء تعلن عن نهج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أمر بالتزامه، وبينه لهم قولاً وعملاً منذ يوم غدير خم حين نصب عليّاً إماماً وهادياً من بعده وقرن موالاته بموالاته ومعاداته بمعاداته، وهذا ما سمعه كل من كان في ذلك </w:t>
      </w:r>
    </w:p>
    <w:p>
      <w:pPr>
        <w:pStyle w:val="BookText"/>
        <w:rPr/>
      </w:pPr>
      <w:r>
        <w:rPr>
          <w:rFonts w:ascii="Amiri" w:hAnsi="Amiri" w:eastAsia="Amiri" w:cs="Amiri"/>
          <w:color w:val="111111"/>
          <w:sz w:val="28"/>
          <w:sz w:val="28"/>
          <w:szCs w:val="28"/>
          <w:rtl w:val="true"/>
          <w:lang w:bidi="ar-SA"/>
        </w:rPr>
        <w:t>اليوم وهم مائة ألف أو يزيدون، وأقام ثلاثة أيام فلم يريم، يأمرهم بمبايعة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وشاعره حسّان بن ثابت يهتف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إلهك مولانا وأنت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w:t>
      </w:r>
    </w:p>
    <w:p>
      <w:pPr>
        <w:pStyle w:val="BookText"/>
        <w:rPr/>
      </w:pPr>
      <w:r>
        <w:rPr>
          <w:rFonts w:ascii="Amiri" w:hAnsi="Amiri" w:eastAsia="Amiri" w:cs="Amiri"/>
          <w:color w:val="111111"/>
          <w:sz w:val="28"/>
          <w:sz w:val="28"/>
          <w:szCs w:val="28"/>
          <w:rtl w:val="true"/>
          <w:lang w:bidi="ar-SA"/>
        </w:rPr>
        <w:t>فمن كنت مولاه فهذا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أتباع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r>
        <w:rPr>
          <w:rStyle w:val="FootnoteAnchor"/>
          <w:rtl w:val="true"/>
        </w:rPr>
        <w:footnoteReference w:id="22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تذكّرهم بآيات الله البينات، وما أنزل الله تعالى من ترغيب وترهيب في اتباع أوامر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الإنزجار عن نواهيه حرصاً على سلامتهم ، ومَن منهم ينكر ما أنزل الله في ذلك اليوم من قرآن يتلى إلى يوم القيامة ، وهو 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الْيَوْمَ أَكْمَلْتُ لَكُمْ دِينَكُمْ وَأَتْمْتُ عَلَيْكُمْ نِعْمَتِي وَرَضِيتُ لَكُمُ الإِسْلامَ دِيناً</w:t>
      </w:r>
      <w:r>
        <w:rPr>
          <w:rStyle w:val="FootnoteAnchor"/>
          <w:rtl w:val="true"/>
        </w:rPr>
        <w:footnoteReference w:id="222"/>
      </w:r>
      <w:r>
        <w:rPr>
          <w:rStyle w:val="FootnoteAnchor"/>
          <w:rtl w:val="true"/>
        </w:rPr>
        <w:footnoteReference w:id="22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تبكي حزناً على أبيها صلّى الله عليه وعليها، لأنّها رأت أتعابه كادت أن تذهب أدراج الرياح وإنّ الناس كثير منهم عادت إليهم جاهليتهم، واستزلهم الشيطان فألفاهم لدعوته مصيخين كما مرّ من قولها شاهداً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تبكى وقد أحدق الخطر بالمسلمين وداهمهم الأعراب من خارج المدينة، ومن داخلها الذين مردوا على النفاق حتى قال عمرو بن ثابت أبي المقدام</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الناس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ابن حجر إلا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يكن العدد فإنّ ذلك يكشف عن عمق الشرخ الذي خلفته السقيفة، والجرح الذي لم يندمل ولن يندمل ، ولولا موقف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الحازم بفكره والحاسم بصبره لذهب كل فريق بما يهوى واختفت كلمة الشهادتين في ضبابية الموقف لذلك أغضى عن منازعة القوم على الخلافة يومئذٍ ، وأرجأ الأمر إلى حين حفاظاً على وحدة الكلمة ولم يترك واجبه في نصرة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شاركها آلامها وأحزانها لفقد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تترك نصرته في المطالبة بحقه كما في صريح فقرات من خطبها – كما ستأتي – وحتى في </w:t>
      </w:r>
    </w:p>
    <w:p>
      <w:pPr>
        <w:pStyle w:val="BookText"/>
        <w:rPr/>
      </w:pPr>
      <w:r>
        <w:rPr>
          <w:rFonts w:ascii="Amiri" w:hAnsi="Amiri" w:eastAsia="Amiri" w:cs="Amiri"/>
          <w:color w:val="111111"/>
          <w:sz w:val="28"/>
          <w:sz w:val="28"/>
          <w:szCs w:val="28"/>
          <w:rtl w:val="true"/>
          <w:lang w:bidi="ar-SA"/>
        </w:rPr>
        <w:t>بكائها قد اتخذت منه وسيلة إعلامية تفضح غاصبيها إرثها وغاصبي زوجها حقه وكانت تثير ببكائها العواطف، وتستذرف الدموع ، وتنبه الحس الخامل عند الناس، ولم يخف هذا على الخالفين، فحاولا منعها بحجة انهم لا يقر لهم قرار لبكائها في الليل والنهار، وسألوا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يسألها إما البكاء ليلاً أو نهاراً، فكانت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 إلى البقيع وتستظل بظل أراكة هناك عن حرارة الشمس فتبكي أباها فعمدوا إليها فقطعوها فبنى لها الإمام بيتاً سمّي بيت الأحزان، وفي أدبيات التراث الشيعي شواهد عديدة على ذلك، كقول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 ألفت ظل الأراكة لم تطب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 القوم إلا بقطعها</w:t>
      </w:r>
    </w:p>
    <w:p>
      <w:pPr>
        <w:pStyle w:val="BookText"/>
        <w:rPr/>
      </w:pP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تراني اتخذت لا وعلاها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سرور</w:t>
      </w:r>
    </w:p>
    <w:p>
      <w:pPr>
        <w:pStyle w:val="BookText"/>
        <w:rPr/>
      </w:pPr>
      <w:r>
        <w:rPr>
          <w:rFonts w:ascii="IRNazanin" w:hAnsi="IRNazanin" w:eastAsia="IRNazanin"/>
          <w:color w:val="111111"/>
          <w:sz w:val="28"/>
          <w:sz w:val="28"/>
          <w:szCs w:val="28"/>
          <w:rtl w:val="true"/>
          <w:lang w:bidi="fa-IR"/>
        </w:rPr>
        <w:t xml:space="preserve">فكانت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بتلك الحال وبالرغم من معاناتها تستنطق الأحاسيس، فتتجاوب معها بالبكاء، وهذا ما يبعث على الأمل والرجاء في يقظة الضمير ولو على أضعف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قد حدث، فقد روى ابن الأثير وغيره أنها لها بعد خطبتها الكبيرة انكفأت إلى قبر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متمثلة بقول صفية بنت عبد المطلب وقيل أمامة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بعدك أنباء وهنبثة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شاهدها لم تكثر الخُطُبُ </w:t>
      </w:r>
    </w:p>
    <w:p>
      <w:pPr>
        <w:pStyle w:val="BookText"/>
        <w:rPr/>
      </w:pP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مذغبت عنّا الوحي</w:t>
      </w:r>
    </w:p>
    <w:p>
      <w:pPr>
        <w:pStyle w:val="BookText"/>
        <w:rPr/>
      </w:pPr>
      <w:r>
        <w:rPr>
          <w:rFonts w:ascii="Amiri" w:hAnsi="Amiri" w:eastAsia="Amiri" w:cs="Amiri"/>
          <w:color w:val="111111"/>
          <w:sz w:val="28"/>
          <w:sz w:val="28"/>
          <w:szCs w:val="28"/>
          <w:rtl w:val="true"/>
          <w:lang w:bidi="ar-SA"/>
        </w:rPr>
        <w:t>تهضمتنا رجال واستخفّ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بنت عنا فنحن اليوم نغتصب</w:t>
      </w:r>
    </w:p>
    <w:p>
      <w:pPr>
        <w:pStyle w:val="BookText"/>
        <w:rPr/>
      </w:pPr>
      <w:r>
        <w:rPr>
          <w:rFonts w:ascii="Amiri" w:hAnsi="Amiri" w:eastAsia="Amiri" w:cs="Amiri"/>
          <w:color w:val="111111"/>
          <w:sz w:val="28"/>
          <w:sz w:val="28"/>
          <w:szCs w:val="28"/>
          <w:rtl w:val="true"/>
          <w:lang w:bidi="ar-SA"/>
        </w:rPr>
        <w:t>أبدت رجال لنا 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وحالت دونك الكثب</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قال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يوماً أكثر باكياً وباكية من ذلك اليوم</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بعض من إيجابيات خطبتها، فإنّ ندبتها لأبيها عقب خطبتها، والناس بعد على إجتماعهم يتطلعون إليها ماذا بعد لديها، ففاجأتهم بموقفها على قبر أبيها، وتنشدهم رسالتها الشعرية شاكية إليه ما لحق بها من الأذى بعد غيابه عنها، معبّرة عن حرارة فقد الأب ولا يستشعرها إلا من حظي بنعمة الأبوة وحنانها وطعم 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وهو يشارك الصدّيقة حرارة الفاجعة ويشاطرها ألم المصاب الفادح، يعاني مع ذلك الأمرين حرارة غصب الخلافة منه، وهو الذي محلّه منها محل القطب من الرحى، ومرارة الردة التي كادت تغزو المدينة بخيلها ورجلها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بالموازنة الصحيحة والموفقة الإغضاء عن المطالبة بحقه إلى حين، وينصر كلمة الإسلام الذي هو أوّل من آمن به وضحى في سبيله حتى استوت دعائمه وقام ،قائمه وهذا ما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أهل مصر حين ولى مالك الأشتر عليها</w:t>
      </w:r>
      <w:r>
        <w:rPr>
          <w:rFonts w:eastAsia="Amiri" w:cs="Amiri" w:ascii="Amiri" w:hAnsi="Amiri"/>
          <w:color w:val="111111"/>
          <w:sz w:val="28"/>
          <w:szCs w:val="28"/>
          <w:rtl w:val="true"/>
          <w:lang w:bidi="ar-SA"/>
        </w:rPr>
        <w:t xml:space="preserve">: </w:t>
      </w:r>
      <w:bookmarkStart w:id="128" w:name="pg9078_70729"/>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الله سبحانه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نذيراً للعالمين، ومهيمناً على المرسلين، فلما 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المسلمون الأمرين بعده فوالله ما كان يُلقى في روعي، ولا يخطر ببالي أنّ العرب تزعج هذا الأمر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أهل بيته، ولا أنهم مُنحوه عنّي من بعده، فما راعني إلا انثيال الناس على فلان يبايعونه، فأمسكت يدي حتى رأيتُ راجعة الناس قد رجعت عن الإسلام يدعون إلى محقق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فخشيت إن لم أنصر الإسلام وأهله أن أرى فيه ثلماً أو هدماً تكون المصيبة به علىّ أعظم من فوت ولا يتكم التي إنّما هي متاع أيام قلائل، يزول منها ما كان كما يزول السراب، أو كما يتقشع السحاب فنهضت في تلك الأحداث حتى زاح الباطل ،وزهق، واطمأن الدين و تنهنه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2596462_2870459653"/>
      <w:bookmarkStart w:id="130" w:name="_Toc44"/>
      <w:bookmarkEnd w:id="129"/>
      <w:r>
        <w:rPr>
          <w:rtl w:val="true"/>
        </w:rPr>
        <w:t>سادساً</w:t>
      </w:r>
      <w:r>
        <w:rPr>
          <w:rtl w:val="true"/>
        </w:rPr>
        <w:t xml:space="preserve">: </w:t>
      </w:r>
      <w:r>
        <w:rPr>
          <w:rtl w:val="true"/>
        </w:rPr>
        <w:t xml:space="preserve">ماذا نجم عن الخُطَب وآثارها؟ </w:t>
      </w:r>
      <w:r>
        <w:rPr>
          <w:rtl w:val="true"/>
        </w:rPr>
        <w:t>:</w:t>
      </w:r>
      <w:bookmarkEnd w:id="130"/>
    </w:p>
    <w:p>
      <w:pPr>
        <w:pStyle w:val="Heading5"/>
        <w:numPr>
          <w:ilvl w:val="4"/>
          <w:numId w:val="1"/>
        </w:numPr>
        <w:rPr/>
      </w:pPr>
      <w:bookmarkStart w:id="131" w:name="__RefHeading___Toc2596464_2870459653"/>
      <w:bookmarkStart w:id="132" w:name="_Toc45"/>
      <w:bookmarkEnd w:id="131"/>
      <w:r>
        <w:rPr>
          <w:rtl w:val="true"/>
        </w:rPr>
        <w:t>اشارة</w:t>
      </w:r>
      <w:bookmarkEnd w:id="13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قرأنا عن أسباب الخطب، عرفنا ارتباطها الوثيق بأحداث بيعة الفلتة – كما سمّاها عمر وغير عمر، وسمّاها أحمد أمين بالغلطة وهي كذلك وأصدق تعبيراً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 أصاب الأمة من بعدها من نتائج سيئة لا يتحمل وزرها إلا من باء بها منذ يوم السقيفة وحتى اليوم وإلى يوم القيامة، وقد أشارت الصدّيقة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الكبيرة والصغيرة إلى جملة </w:t>
      </w:r>
    </w:p>
    <w:p>
      <w:pPr>
        <w:pStyle w:val="BookText"/>
        <w:rPr/>
      </w:pPr>
      <w:r>
        <w:rPr>
          <w:rFonts w:ascii="Amiri" w:hAnsi="Amiri" w:eastAsia="Amiri" w:cs="Amiri"/>
          <w:color w:val="111111"/>
          <w:sz w:val="28"/>
          <w:sz w:val="28"/>
          <w:szCs w:val="28"/>
          <w:rtl w:val="true"/>
          <w:lang w:bidi="ar-SA"/>
        </w:rPr>
        <w:t>ممّا سيحدث نتيجة ذلك الإنحراف، فأي تعبير صادق كان منها وأيّ إنذار صارخ أبلغ من قولها لنساء المهاجرين والأنصار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لعمر إلهكنّ، لقد لقحت فنظرة ريثما تنتج، ثم احتلبوا طلاع القعب دماً عبيطاً، وذعافاً ممقرا، هنالك يخسرالمبطلون، ويعرف التالون غب ما أسس الأوّلون، ثم طيبوا عن أنفسكم نفساً، وطامنوا للفتنة جأشاً، وأبشروا بسيف صارم و هرج شامل و استبداد من الظالمين يدع فيئكم زهيداً، وجمعكم حصيداً، فيا حسرة لكم، وأنّى بكم، وقد عُميت عليكم، أنلز مكموها وأنتم لها كارهون، والحمد لله ربّ العالمين، وصلى الله على محمد خاتم النبيين وسيد المرسلين إنذار مخيف وقعه كوقع صاعقة عاد وثمود، وتشأوم من مستقبل مظلم بتداعياته ومبتدعاته، إنها نبوءة صادقة من لدن نبي مرسل، وهو عن وحي منزّلوَمَا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Style w:val="FootnoteAnchor"/>
          <w:rtl w:val="true"/>
        </w:rPr>
        <w:footnoteReference w:id="228"/>
      </w:r>
      <w:r>
        <w:rPr>
          <w:rFonts w:ascii="Amiri" w:hAnsi="Amiri" w:eastAsia="Amiri" w:cs="Amiri"/>
          <w:color w:val="111111"/>
          <w:sz w:val="28"/>
          <w:sz w:val="28"/>
          <w:szCs w:val="28"/>
          <w:rtl w:val="true"/>
          <w:lang w:bidi="ar-SA"/>
        </w:rPr>
        <w:t>، فقد كان يسّر إليها ما يخصها به من أسرار الكائنات المستقبلية دون غيرها من أزواج فضلاً عن غيرهن من الحضور، وهذا ما حدثت به عائشة، وهي شاهدة ذلك المشهد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فقد روى البخاري في صحيحه بسنده عن عروة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ابنته في شكواه التي قبض فيها ، فسارّها بشئ فبكت ثم دعاها فسارها فضحكت،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وقد روى مسلم هذا أيضاً بسنده عن مسروق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لم يغادر منهن واحدة، فأقبلت فاطمة تمشي ما تخطئ مشيتها من مشية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 فلما رآها رحّب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بابنتي ثم أجلسها عن 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شماله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سارها فبكت بكاءً شديداً، فلما رأى جزعها سارّها الثانية فضحكت فقلت لها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نسائه بأسرار ثم أنتِ تبكين فلما 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سألتها ما قال 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أفشي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 قالت فلمّا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عزمتُ عليك بما لي عليك من الحق لما حدثتني ما قال 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فنعم، أما حين سارّني في المرة الأولى فأخبرني أن جبريل كان يعارضه القرآن في كل سنة مرة أو مرتين، وأنّه عارضه الآن مرتين وإنّي لا أرى الأجل إلا قد اقترب، فاتقى الله واصبري فإنّه نعم السلف أنا 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فبكيت بكائي الذي رأيت، فلما رأى جزعي سارني الثانية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أما ترضين أن تكوني سيدة نساء المؤمنين، أو سيدة نساء هذه الأمة،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فضحكت ضحكي الذي رأيتِ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وأعاد مسلم الخبر بسند آخر عن مسروق عن عائشة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أوّل أهلي لحوقاً بي</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كانت لنا معصومة بنص آية التطهير</w:t>
      </w:r>
      <w:r>
        <w:rPr>
          <w:rStyle w:val="FootnoteAnchor"/>
          <w:rtl w:val="true"/>
        </w:rPr>
        <w:footnoteReference w:id="231"/>
      </w:r>
      <w:r>
        <w:rPr>
          <w:rFonts w:ascii="Amiri" w:hAnsi="Amiri" w:eastAsia="Amiri" w:cs="Amiri"/>
          <w:color w:val="111111"/>
          <w:sz w:val="28"/>
          <w:sz w:val="28"/>
          <w:szCs w:val="28"/>
          <w:rtl w:val="true"/>
          <w:lang w:bidi="ar-SA"/>
        </w:rPr>
        <w:t>وصدّيقة بنص قول</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32"/>
      </w:r>
      <w:r>
        <w:rPr>
          <w:rFonts w:ascii="Amiri" w:hAnsi="Amiri" w:eastAsia="Amiri" w:cs="Amiri"/>
          <w:color w:val="111111"/>
          <w:sz w:val="28"/>
          <w:sz w:val="28"/>
          <w:szCs w:val="28"/>
          <w:rtl w:val="true"/>
          <w:lang w:bidi="ar-SA"/>
        </w:rPr>
        <w:t>فهي حين تقول أمراً غيبياً، فهي تفرغ عن لسان أبيها، وتما علّمها واختصها به فكانت تتلقى ذلك وتكتبه في أوراق جمعتها فسميت بمصحف فاطمة، وهو ليس فيه من القرآن ،آية إنّما اشتمل على علم ما سيكون من أحداث، فهي تخبر عما فيه، ولا بدع في ذلك ولا غرابة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يكن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المسلمين عما سيصيبهم من فتنة؟ ألم يقل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أوشك أن أدعى فأجبيب، وإني تارك فيكم الثقلين كتاب الله وعترتي، كتاب الله حبل ممدود من السماء إلى الأرض، وعترتي أهل بيتي، وإنّ اللطيف الخبير خبّرني انهما لن يفترقا حتى يردا على الحوض، فانظروا كيف تخلفوني فيهما</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يقل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فرطكم على الحوض من مرّ عليَّ شرب، ومن شرب لم يظمأ أبداً، وليردنَّ عليَّ أقوام أعرفهم ويعرفوني ثم يحال بيني وبينهم، </w:t>
      </w:r>
    </w:p>
    <w:p>
      <w:pPr>
        <w:pStyle w:val="BookText"/>
        <w:rPr/>
      </w:pPr>
      <w:r>
        <w:rPr>
          <w:rFonts w:ascii="Amiri" w:hAnsi="Amiri" w:eastAsia="Amiri" w:cs="Amiri"/>
          <w:color w:val="111111"/>
          <w:sz w:val="28"/>
          <w:sz w:val="28"/>
          <w:szCs w:val="28"/>
          <w:rtl w:val="true"/>
          <w:lang w:bidi="ar-SA"/>
        </w:rPr>
        <w:t>فأقول إنّهم منّي ،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فأقول سحقاً سحقاً لمن بدل بعدي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يقل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التتبعن سنن من كان قبلكم شبراً بشبر، وذراعاً بذراع، حتى لو دخلوا جحر ضب لتبعتموهم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اليهود والنصارى؟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ألم يخرج الشيخان عن أسامة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أطم من آطام المدينة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ترون ما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فإنّي أرى مواقع الفتن خلال بيوتكم كمواقع القطر </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كان من هو دون فاطمة شأناً يعلمه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المغيبات فهذا حذيفة بن اليمان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الناس يسألون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الخير وكنت أسأله عن الشر مخافة أن يدركني؟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كنا في جاهلية وشرّ فجاء الله بهذا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بعد هذا الخير من 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بعد ذلك الشرّ من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وفيه دَخَن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دخنُه؟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يستنون بغير سنتي، ويهدون بغير هديي، تعرف </w:t>
      </w:r>
    </w:p>
    <w:p>
      <w:pPr>
        <w:pStyle w:val="BookText"/>
        <w:rPr/>
      </w:pPr>
      <w:r>
        <w:rPr>
          <w:rFonts w:ascii="Amiri" w:hAnsi="Amiri" w:eastAsia="Amiri" w:cs="Amiri"/>
          <w:color w:val="111111"/>
          <w:sz w:val="28"/>
          <w:sz w:val="28"/>
          <w:szCs w:val="28"/>
          <w:rtl w:val="true"/>
          <w:lang w:bidi="ar-SA"/>
        </w:rPr>
        <w:t>منهم وتنكر فقلت هل بعد ذلك الخير من 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دعاة على أبواب جهنم، من أجابهم إليها قذفوه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صفهم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قوم من جلدتنا ويتكلمون بألسنتنا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ترى إن أدركني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 جماعة المسلمين وإمامهم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تكن لهم جماعة ولا 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فأعتزل تلك الفرق كلها، ولو أن تعضّ على أصل شجرة حتى يدركك الموت وأنت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الذي حدّث به حذيفة فقد أدركه وابتلي بما ابتلي به عامة المسلمين حين انحرفوا عن نهج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ولنقرأ حديثه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أحصوالي كم يلفظ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يا رسول الله أتخاف علينا ونحن ما بين الستمائة والسبعمائة؟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لا تدرون لعلكم أن تبتلوا،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فابتلينا حتى جعل الرجل منا لا يصلّي إلا سترا</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مسلم في صحيحه بسنده عن حذيفة 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كائن إلى أن تقوم الساعة، فما منه شئ إلا وقد سألته، إلا أني لم أسأله ما يُخرج أهل المدينة من المدينة؟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وحذيفة هذا هو صاحب سر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معرفة المنافقين ، فكان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صاحب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ولو شئت أن أسميه باسمه واسم أبيه ومسكنه إلى يوم القيامة ، كل ذلك مما علمنيه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أحدثكم بما أعلم لافترقتم عليّ ثلاث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تقاتلني ، وفرقة لا تناصرني ، وفرقة تكذبني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أخرجه ابن أبي شيبة في المصنف وعنه في كنز العمال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يكن حذيفة وحده الذي أخبره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بغيب الكائنات من بعده، فقد روى عمرو بن أخطب الأنصاري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 الفجر، وصعد على المنبر، فخطبنا حتى حضرت الظهر، فنزل فصلّی ثم صعد المنبر فخطبنا حتى حضرت العصر، ثم نزل فصلّى، ثم صعد المنبر حتى غربت الشمس، فأخبرنا بما كان وبما هو كائن إلى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فأعلمنا أحفظنا</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فلا غرابة فيها أنذرت به سيدة النساء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أمة أبيها، تما سيصيبها من البلاء، ويحدق بأقطارها نتيجة الإعراض عمّا نهجه لهم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العدل والإنصاف ، وبعيداً عن التعنت والاعتساف، ومن دون اشتطاط في الحكم أو تفريط أو افراط فلتقرأ الخطب بوعي وإمعان، </w:t>
      </w:r>
    </w:p>
    <w:p>
      <w:pPr>
        <w:pStyle w:val="BookText"/>
        <w:rPr/>
      </w:pPr>
      <w:r>
        <w:rPr>
          <w:rFonts w:ascii="Amiri" w:hAnsi="Amiri" w:eastAsia="Amiri" w:cs="Amiri"/>
          <w:color w:val="111111"/>
          <w:sz w:val="28"/>
          <w:sz w:val="28"/>
          <w:szCs w:val="28"/>
          <w:rtl w:val="true"/>
          <w:lang w:bidi="ar-SA"/>
        </w:rPr>
        <w:t>المعرفة ما فيها من فصاحة ،بيان وقوّة ،برهان فالخطوط البيانية العريضة التي رسمتها الصدّيقة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خطبتها الكبيرة في ثلاثة محاور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بالتشريع سراً وحكمة وعلة وبياناً، إمتثالاً وعصياناً، في العبادات والمعاملات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بالمجتمع المسلم من مهاجرين وأنصار، وماذا لهم في الإسلام من حقوق وماذا عليهم من واجبات فهم إذ نالوا حقوقهم ونعموا بها بفضل الإسلام الذي جاء به أبوها، فا بالهم قصروا في الواجبات عليهم أزاءها ، فقد تركوها لذلك عذلتهم وما عذرتهم وعنقتهم بما وسع المقام من قوارص التعنيف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بالجدل السياسي مع أبي بكر ومطالبته بالنحلة ثم بالميراث ثم بسهم ذوي القربى وفي كل ذلك تدلي بحجتها، وتقارعه سوط عتاب بلهجتها، فقصر عن مجاراتها، فاستظهر عليها بقوّة المخاتلة والمخادعة وزيف الحديث وفوق ذلك بقوة السلطة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ثنايا خطبها نعرف زيف ما أشيع وأذيع بعد ذلك التاريخ من زعم الاختيار، وخدعة ،الشورى وكذب الفلتة، وقد كشفت حقيقة المعادلة المنظورة يومئذ بين المهاجرين والأنصار في تنازعهم الحكم والمساومة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الأمراء ومنكم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خداعاً في خداع لاقتناص السلطة ونتيجة تآمر سابق وأمر قد دبر بليل كما يقول المثل</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تجرّد الإنسان من رواسبه وفكر جيدّاً في تاريخ تلك الحقبة، كما رواه المؤرخون وعاش أجواء تلك الخطب التي تلتها الصدّيقة الزهراء في ذلك المجتمع يومئذ يجدها حقبة مليئة بالمفارقات وتاريخها ملئ بالمغالطات، وأصدق الأنباء ما قالته سيدة النساء، فقد قالت ما كشف الزيف من خلال ما لحقها من الحيف فخطبها بحق تعتبر وثائق متكاملة تحكي واقعاً مريراً وتنذر الأمة شراً مستطيرا، وهذا ما حدث، ولم يكن يومئذ من يملك قدرتها وقوتها على ما بها من ضعف الجسم والمزاج واعتلال الحال ولكنها مع ما بها من آثار الحزن ،والمرض تنبعث من موقف قوة، تقيم الحجة، وتسوق البرهان، وتكيل العتب، وتنحي باللائمة، وتأتي بالدليل تلو الدليل، وتخاطب الخالف خطاب ازدراء فتقول لأبي بكر وهو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أبي قحافة أترث أباك ولا أرث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 شيئاً فرياً فدونكها مخطومة ،مرحولة، تلقاك يوم حشرك فنعم الحكم الله، والزعيم محمّد ، والموعد القيامة، وعند الساعة يخسر المبطلون، ولكلّ نبأ مستقر وسوف تعلمون، من يأتيه عذاب يخزيه ويحل عليه عذاب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حدا بابن أبي الحديد المعتزلي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يوم حضور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وقولها لأبي بكر ما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تقية وخوف، وكيف يكون يوم تقية وهي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قحافة، أترث أباك ولا أرث أبي، وتقول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وبموقفها يومئذ نسفت الكثير من المفاهيم الخاطئة التي أشاعها الإعلام السلطوي يومئذ ومن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وتبين منذ ذلك الموقف زيف الدعاوي التي قيلت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ولم يوص إلى أحد، وبدت تثمر خطبها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ثمارها، من خلال تعالي أصوات الاستنكار، بدءاً من بني هاشم كما ستأتي الشواهد على ذلك، ولا غرابة لو انتصر الهاشميون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موقفها من خلافة أبي بكر، فلم يبايعوه إلا بعد مبايعة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بعد موت الصدّيقة بستة أشهر كما في رواية البخاري عن الزهري عن عروة عن عائشة وبعد أن أعرض الناس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الصديقة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الحصار الإجتماعي عليه وعلى بني هاشم هو الذي اضطره إلى المبايعة، مضافاً إلى تأزم الموقف بسبب الردة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غرابة لو تكاثرت أصوات النكير بعد ذلك حتى صار يوم السقيفة مضرب الأمثال لكل أساس فُرقة وأقتناص سلطة، وقيل في الأحداث التالية، إن ذلك من يوم السقيفة ونظرة عابرة على تاريخ تلك الحقبة التي عاشتها الصديقة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بآلامها، نجد من بني هاشم رجالاً </w:t>
      </w:r>
    </w:p>
    <w:p>
      <w:pPr>
        <w:pStyle w:val="BookText"/>
        <w:rPr/>
      </w:pPr>
      <w:r>
        <w:rPr>
          <w:rFonts w:ascii="Amiri" w:hAnsi="Amiri" w:eastAsia="Amiri" w:cs="Amiri"/>
          <w:color w:val="111111"/>
          <w:sz w:val="28"/>
          <w:sz w:val="28"/>
          <w:szCs w:val="28"/>
          <w:rtl w:val="true"/>
          <w:lang w:bidi="ar-SA"/>
        </w:rPr>
        <w:t>ونساءاً تسابقاً في أستنكار بيعة أبي بكر علانية بين جماهير المسلمين وفي مجامع حشدهم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العباس بن عبد المطلب قال حين بويع لأبي بكر</w:t>
      </w:r>
    </w:p>
    <w:p>
      <w:pPr>
        <w:pStyle w:val="BookText"/>
        <w:rPr/>
      </w:pPr>
      <w:r>
        <w:rPr>
          <w:rFonts w:ascii="Amiri" w:hAnsi="Amiri" w:eastAsia="Amiri" w:cs="Amiri"/>
          <w:color w:val="111111"/>
          <w:sz w:val="28"/>
          <w:sz w:val="28"/>
          <w:szCs w:val="28"/>
          <w:rtl w:val="true"/>
          <w:lang w:bidi="ar-SA"/>
        </w:rPr>
        <w:t>ما كنت أحسب أن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w:t>
      </w:r>
    </w:p>
    <w:p>
      <w:pPr>
        <w:pStyle w:val="BookText"/>
        <w:rPr/>
      </w:pPr>
      <w:r>
        <w:rPr>
          <w:rFonts w:ascii="Amiri" w:hAnsi="Amiri" w:eastAsia="Amiri" w:cs="Amiri"/>
          <w:color w:val="111111"/>
          <w:sz w:val="28"/>
          <w:sz w:val="28"/>
          <w:szCs w:val="28"/>
          <w:rtl w:val="true"/>
          <w:lang w:bidi="ar-SA"/>
        </w:rPr>
        <w:t>أليس أول من صلّى لقبلتكم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بالآثار والسنن</w:t>
      </w:r>
    </w:p>
    <w:p>
      <w:pPr>
        <w:pStyle w:val="BookText"/>
        <w:rPr/>
      </w:pPr>
      <w:r>
        <w:rPr>
          <w:rFonts w:ascii="Amiri" w:hAnsi="Amiri" w:eastAsia="Amiri" w:cs="Amiri"/>
          <w:color w:val="111111"/>
          <w:sz w:val="28"/>
          <w:sz w:val="28"/>
          <w:szCs w:val="28"/>
          <w:rtl w:val="true"/>
          <w:lang w:bidi="ar-SA"/>
        </w:rPr>
        <w:t>وأقرب الناس عهداً بالنبيّ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w:t>
      </w:r>
    </w:p>
    <w:p>
      <w:pPr>
        <w:pStyle w:val="BookText"/>
        <w:rPr/>
      </w:pPr>
      <w:r>
        <w:rPr>
          <w:rFonts w:ascii="Amiri" w:hAnsi="Amiri" w:eastAsia="Amiri" w:cs="Amiri"/>
          <w:color w:val="111111"/>
          <w:sz w:val="28"/>
          <w:sz w:val="28"/>
          <w:szCs w:val="28"/>
          <w:rtl w:val="true"/>
          <w:lang w:bidi="ar-SA"/>
        </w:rPr>
        <w:t xml:space="preserve">من فيه ما في جميع الناس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الناس ما فيه من</w:t>
      </w:r>
    </w:p>
    <w:p>
      <w:pPr>
        <w:pStyle w:val="BookText"/>
        <w:rPr/>
      </w:pPr>
      <w:r>
        <w:rPr>
          <w:rFonts w:ascii="Amiri" w:hAnsi="Amiri" w:eastAsia="Amiri" w:cs="Amiri"/>
          <w:color w:val="111111"/>
          <w:sz w:val="28"/>
          <w:sz w:val="28"/>
          <w:szCs w:val="28"/>
          <w:rtl w:val="true"/>
          <w:lang w:bidi="ar-SA"/>
        </w:rPr>
        <w:t>ماذا الّذي ردّكم عنه فنعرفه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بيعتكم من أوّل الفتن</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وهذا ابنه الفضل بن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 وخصوصاً يا بني تيم إنّكم إنّما أخذتم الخلافة بالنبوة، ونحن أهلها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لنعلم ان عند صاحبنا عهداً وهو ينتهي إليه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ترجمة الإمام في الاستيعاب نسبت الأبيات السابقة إليه، كما نسبت إلى عتبة بن أبي لهب في تاريخ اليعقوبي في خبر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العباس بن عتبة اللهبي أعلن عن المأساة بقوله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مبلغٌ عنا النبيَّ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الورى عادوا إلى العدوان </w:t>
      </w:r>
    </w:p>
    <w:p>
      <w:pPr>
        <w:pStyle w:val="BookText"/>
        <w:rPr/>
      </w:pPr>
      <w:r>
        <w:rPr>
          <w:rFonts w:ascii="Amiri" w:hAnsi="Amiri" w:eastAsia="Amiri" w:cs="Amiri"/>
          <w:color w:val="111111"/>
          <w:sz w:val="28"/>
          <w:sz w:val="28"/>
          <w:szCs w:val="28"/>
          <w:rtl w:val="true"/>
          <w:lang w:bidi="ar-SA"/>
        </w:rPr>
        <w:t>إنّ الذين أمرتهم أن يعدلوا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يعدلوا إلّا عن الإيمان</w:t>
      </w:r>
    </w:p>
    <w:p>
      <w:pPr>
        <w:pStyle w:val="BookText"/>
        <w:rPr/>
      </w:pPr>
      <w:r>
        <w:rPr>
          <w:rFonts w:ascii="Amiri" w:hAnsi="Amiri" w:eastAsia="Amiri" w:cs="Amiri"/>
          <w:color w:val="111111"/>
          <w:sz w:val="28"/>
          <w:sz w:val="28"/>
          <w:szCs w:val="28"/>
          <w:rtl w:val="true"/>
          <w:lang w:bidi="ar-SA"/>
        </w:rPr>
        <w:t xml:space="preserve">غصبوا أمير المؤمنين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واستأثروا بالملك والسلطان</w:t>
      </w:r>
    </w:p>
    <w:p>
      <w:pPr>
        <w:pStyle w:val="BookText"/>
        <w:rPr/>
      </w:pPr>
      <w:r>
        <w:rPr>
          <w:rFonts w:ascii="Amiri" w:hAnsi="Amiri" w:eastAsia="Amiri" w:cs="Amiri"/>
          <w:color w:val="111111"/>
          <w:sz w:val="28"/>
          <w:sz w:val="28"/>
          <w:szCs w:val="28"/>
          <w:rtl w:val="true"/>
          <w:lang w:bidi="ar-SA"/>
        </w:rPr>
        <w:t>بطشوا بفاطمة البتول وإحرَزوا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ميراثها طعنا على القرآن</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وما كانت نساء الهاشميات بأقّل رفداً ونصرة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رجالهن، فهذه صفية بنت عبد المطلب خرجت وهي تلمع بثوبها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تشير به وتقول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كان بعدك أنباء وهنبثة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لوكنت شاهدها لم تكثر</w:t>
      </w:r>
    </w:p>
    <w:p>
      <w:pPr>
        <w:pStyle w:val="BookText"/>
        <w:rPr/>
      </w:pP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فأشهدهم فقد</w:t>
      </w:r>
    </w:p>
    <w:p>
      <w:pPr>
        <w:pStyle w:val="BookText"/>
        <w:rPr/>
      </w:pPr>
      <w:r>
        <w:rPr>
          <w:rFonts w:ascii="Amiri" w:hAnsi="Amiri" w:eastAsia="Amiri" w:cs="Amiri"/>
          <w:color w:val="111111"/>
          <w:sz w:val="28"/>
          <w:sz w:val="28"/>
          <w:szCs w:val="28"/>
          <w:rtl w:val="true"/>
          <w:lang w:bidi="ar-SA"/>
        </w:rPr>
        <w:t>قد كان جبريلُ بالآيات يؤنسنا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فكلّ الخير محتجب</w:t>
      </w:r>
    </w:p>
    <w:p>
      <w:pPr>
        <w:pStyle w:val="BookText"/>
        <w:rPr/>
      </w:pPr>
      <w:r>
        <w:rPr>
          <w:rFonts w:ascii="Amiri" w:hAnsi="Amiri" w:eastAsia="Amiri" w:cs="Amiri"/>
          <w:color w:val="111111"/>
          <w:sz w:val="28"/>
          <w:sz w:val="28"/>
          <w:szCs w:val="28"/>
          <w:rtl w:val="true"/>
          <w:lang w:bidi="ar-SA"/>
        </w:rPr>
        <w:t xml:space="preserve">وكنت نوراً وبدراً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w:t>
      </w:r>
    </w:p>
    <w:p>
      <w:pPr>
        <w:pStyle w:val="BookText"/>
        <w:rPr/>
      </w:pPr>
      <w:r>
        <w:rPr>
          <w:rFonts w:ascii="Amiri" w:hAnsi="Amiri" w:eastAsia="Amiri" w:cs="Amiri"/>
          <w:color w:val="111111"/>
          <w:sz w:val="28"/>
          <w:sz w:val="28"/>
          <w:szCs w:val="28"/>
          <w:rtl w:val="true"/>
          <w:lang w:bidi="ar-SA"/>
        </w:rPr>
        <w:t>فقد رزئنا بما لم يرز ذو شجن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البرية لا عجمٌ ولا عرب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وقد تمثلت الصدّيقة ببعض هذا الشعر عندما يئست من نصرة الأنصار وقد خذلها المهاجرون فانعطفت على قبر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كان بعدك أنباء وهنبثة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w:t>
      </w:r>
    </w:p>
    <w:p>
      <w:pPr>
        <w:pStyle w:val="BookText"/>
        <w:rPr/>
      </w:pP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فأشهدهم ولا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حرمي بن أبي العلاء مع هذين البيتين بيتاً ثالثاً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فليت بعدك كان الموت صادفنا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 و حالت دونك</w:t>
      </w:r>
    </w:p>
    <w:p>
      <w:pPr>
        <w:pStyle w:val="BookText"/>
        <w:rPr/>
      </w:pPr>
      <w:r>
        <w:rPr>
          <w:rFonts w:ascii="Amiri" w:hAnsi="Amiri" w:eastAsia="Amiri" w:cs="Amiri"/>
          <w:color w:val="111111"/>
          <w:sz w:val="28"/>
          <w:sz w:val="28"/>
          <w:szCs w:val="28"/>
          <w:rtl w:val="true"/>
          <w:lang w:bidi="ar-SA"/>
        </w:rPr>
        <w:t>وتوالت نفثات الاستنكار لبيعة السقيفة من بني هاشم رجالاً ونساءاً من يومها الأول كما قدمنا، وبقي الاستنكار لدى أولادهم وأحفادهم يظهرون غضبهم على من غصب الخلافة منهم، وحرمهم من حقوقهم التي فرضها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محمّد بن عبد العزيز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داود بن المبارك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عبد الله بن موسى بن عبد الله بن الحسن بن الحسن ونحن راجعون من الحجّ في جماعة، فسألناه عن مسائل، وكنت أحد من سأله، فسألته عن أبي بكر وعمر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جدي عبد الله بن الحسن بن الحسن عن هذه المسألة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صدّيقة بنت نبي مرسل، فماتت وهي غضبي على إنسان، فنحن غضاب لغضبها، وإذا رضيت رضينا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مطلع البدور</w:t>
      </w:r>
      <w:r>
        <w:rPr>
          <w:rStyle w:val="FootnoteAnchor"/>
          <w:rtl w:val="true"/>
        </w:rPr>
        <w:footnoteReference w:id="246"/>
      </w:r>
      <w:r>
        <w:rPr>
          <w:rFonts w:ascii="Amiri" w:hAnsi="Amiri" w:eastAsia="Amiri" w:cs="Amiri"/>
          <w:color w:val="111111"/>
          <w:sz w:val="28"/>
          <w:sz w:val="28"/>
          <w:szCs w:val="28"/>
          <w:rtl w:val="true"/>
          <w:lang w:bidi="ar-SA"/>
        </w:rPr>
        <w:t xml:space="preserve">في ترجمة علي بن حمزة بن وهاس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شعره البيتان السائران في آل محمّد مسير الأمثال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حفص الهويني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مليّا لولا الحمام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أتموت البتول غضبى ونرضى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كذا يصنع البنون الكرام </w:t>
      </w:r>
    </w:p>
    <w:p>
      <w:pPr>
        <w:pStyle w:val="BookText"/>
        <w:rPr/>
      </w:pPr>
      <w:r>
        <w:rPr>
          <w:rFonts w:ascii="Amiri" w:hAnsi="Amiri" w:eastAsia="Amiri" w:cs="Amiri"/>
          <w:color w:val="111111"/>
          <w:sz w:val="28"/>
          <w:sz w:val="28"/>
          <w:szCs w:val="28"/>
          <w:rtl w:val="true"/>
          <w:lang w:bidi="ar-SA"/>
        </w:rPr>
        <w:t>وجاء في الهامش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معناهما لكامل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به محمّد النفس الزكية ابن عبد الله المحض ابن الحسن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القاسم بن إبراهيم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القاسم الرسي – وهو قولها لمن سألهما قول أهل البيت في شأن فاطمة الزهراء والمشائخ،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لنا أم صدّيقة ابنة صدّيق ماتت غضبانة ونحن غاضبون لغضبها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عباس كلام مع معاوية حين سأله عن وجه ادعاء بني هاشم أمر الخلافة دون غيرهم فقال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ندعي هذا الأمر بحق من لولا حقه لم تقعد مقعدك هذا ونقول كان ترك الناس أن يرضوا بنا ويجتمعوا علينا حقاً ضيّعوه وحظاً حُرموه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منعنا من طلب هذا الأمر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فعهدٌ منه إلينا، قبلنا فيه قوله، ودنا بتأويله، ولو أمرنا أن نأخذه على الوجه الذي نهانا عنه لأخذناه أو أعذرنا فيه ولا يعاب أحد على ترك حقه، إنّما العيب من يطلب ما ليس له وكل صواب نافع وليس كل خطأ 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القضية إلى داود وسليمان فلم يفهمها داود وفهمها سليمان ولم يضر داود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فلولا خطبة الصدّيقة في مسجد أبيها على ملأ من المسلمين لما بقى ما يثبت حقاً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يميط عنهم باطلاً، لأن التعتيم الإعلامي السلطوي كان قد شق طريقه إلى النفوس تدعمه الرشاوى، والنفوس مجبولة على حب من أحسن إليها، وباعة الضمائر يسيل لعابهم للأصفر الرنّان، وقليل ما هم أمثال تلك العجوز الأنصارية من بني </w:t>
      </w:r>
    </w:p>
    <w:p>
      <w:pPr>
        <w:pStyle w:val="BookText"/>
        <w:rPr/>
      </w:pPr>
      <w:r>
        <w:rPr>
          <w:rFonts w:ascii="Amiri" w:hAnsi="Amiri" w:eastAsia="Amiri" w:cs="Amiri"/>
          <w:color w:val="111111"/>
          <w:sz w:val="28"/>
          <w:sz w:val="28"/>
          <w:szCs w:val="28"/>
          <w:rtl w:val="true"/>
          <w:lang w:bidi="ar-SA"/>
        </w:rPr>
        <w:t>عدي بن النجار التي رفضت ما بعث به إليها أبو بكر من مال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أتراشونني عن ديني</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أيقظت السيدة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بخطبتها بعض الضمائر، فتحركت تلك الضمائر على استخذاء واستحياء فهتفت الأنصار باسم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يقظة متأخرة، ونصرة فاترة، لذلك رفضتهم الصديقة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موبخة إياهم بعنف حين 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الحسن ذكر لنا هذا الأمر من قبل أن يُبرم العهد ويحكم العقد لما عدلنا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فصفعتهم على وجوههم الشوهاء صفعة الإزدراء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 فلا عذر بعد تعذيركم ولا أمر بعد تقصيركم</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الطبري الإمامي قال لها رافع بن رفاعة الزرقي وقد 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 لو كان أبو الحسن تكلّم في هذا الأمر وذكر للناس قبل أن يجري هذا العقد ما عدلنا به أحداً فقالت بردنها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فما جعل الله لأحد بعد غدير خم من حجة ولا عذر</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هذا الموقف الرهيب ، الذي كشفت فيه زيف المبطلين في مزاعمهم و تركت القضية بتمام حجمها ودلالتها ، وما سوف يتبعها من تداعياتها أمام جميع المسلمين ، منذ يوم أصحرت بها وستبقى إلى يوم يبعثون ، يعيشها كل مسلم واع داخل ضميره فيفرّق بين الحق والباطل ، ثم هو </w:t>
      </w:r>
    </w:p>
    <w:p>
      <w:pPr>
        <w:pStyle w:val="BookText"/>
        <w:rPr/>
      </w:pPr>
      <w:r>
        <w:rPr>
          <w:rFonts w:ascii="Amiri" w:hAnsi="Amiri" w:eastAsia="Amiri" w:cs="Amiri"/>
          <w:color w:val="111111"/>
          <w:sz w:val="28"/>
          <w:sz w:val="28"/>
          <w:szCs w:val="28"/>
          <w:rtl w:val="true"/>
          <w:lang w:bidi="ar-SA"/>
        </w:rPr>
        <w:t xml:space="preserve">ليحاسب نفسه أمام هذه القضيّة ، لمعرفة المحقّ من المبطل ، فإن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وَلِيَبْتَلِيَ اللَّهُ مَا فِي صُدُورِكُمْ وَلِيُمَحِّصَ مَا فِي قُلُوبِكُمْ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قلب المؤمن غير قلب المنافق، وان جمعتهما هوية الإسلام ولكن الله ليميز الخبيث من الطيب فلا بد لهما من امتحان ، فقد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Style w:val="FootnoteAnchor"/>
          <w:rtl w:val="true"/>
        </w:rPr>
        <w:footnoteReference w:id="249"/>
      </w:r>
      <w:bookmarkStart w:id="133" w:name="pg9078_70745"/>
    </w:p>
    <w:p>
      <w:pPr>
        <w:pStyle w:val="Heading5"/>
        <w:numPr>
          <w:ilvl w:val="4"/>
          <w:numId w:val="1"/>
        </w:numPr>
        <w:rPr/>
      </w:pPr>
      <w:bookmarkStart w:id="134" w:name="__RefHeading___Toc2596466_2870459653"/>
      <w:bookmarkStart w:id="135" w:name="_Toc46"/>
      <w:bookmarkEnd w:id="133"/>
      <w:bookmarkEnd w:id="134"/>
      <w:r>
        <w:rPr>
          <w:rtl w:val="true"/>
        </w:rPr>
        <w:t>المبحث الأول</w:t>
      </w:r>
      <w:r>
        <w:rPr>
          <w:rtl w:val="true"/>
        </w:rPr>
        <w:t xml:space="preserve">: </w:t>
      </w:r>
      <w:r>
        <w:rPr>
          <w:rtl w:val="true"/>
        </w:rPr>
        <w:t>مصادر النص في التراث الشيعي</w:t>
      </w:r>
      <w:bookmarkEnd w:id="13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الطبيعي أن يكون للباحث في التراث الشيعي كبير الأمل بكثرة مصادر النصّ للخطب الفاطمية، أكثر مما حفلت به مصادر التراث السنّي ، ولكن لدى التحقيق ومقارنة ما بين التراثين في فترة ما بين العهدين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الصدور وعهد آخر المسطور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التفاوت غير ذي بال، خصوصاً إذا لاحظنا الرواة في مصادر التراثين، حيث تتداخل الأسماء فيهما، ويروى كل تراث عن رجال التراث الآخر، ولعلّ الغرابة أن نجد التراث الشيعي يرجع في أصوله الأولى إلى مصدرين قديمين من مصار التراث السنّي وهما بلاغات النساء لابن طيفور وكتاب السقيفة للجوهري كما سيأتي الحديث عنهما، مع أنا نجد فيه ذكر اهتمام أهل البيت الله برواية الخطب الفاطمية، فكانوا يتداولونها حفظاً ويأمرون أبناءهم بحفظها، فلماذا إذن الرجوع إلى مصادر التراث السنّي مع الغنى عنه برواية الخطب بالأسانيد الشيعية؟ سؤال يفرض نفسه، ولكن الجواب بكل بساطة إنّما ذلك من باب إلزام الخصم المعاند، المشكك في صحة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اتفقت رواية الفريقين للنصّ، يحصل اليقين بصحة المروي، ولا مجال للطعن والتشكيك، كما لا معنى للتحوير والتزوير في المضامين لصراحتها التي تأبى التفسير بغير ما هو صريح العبارة بلا تعتيم أو إشارة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والآن إلى القارئ ذكر من روى الخطبة الكبيرة بفصولها الثلاثة أو بعضها، ثم نذكر من روى الخطبتين الأخريين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رواة الخطبة الكبيرة وهم بحسب تسلسلهم الزمنى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محمد بن جرير الطبري الإمامي من أعاظم علماء الإمامية في القرن الخامس، فقد أخرج الخطبة بتمامها في كتابه دلائل الإمامة </w:t>
      </w:r>
      <w:r>
        <w:rPr>
          <w:rStyle w:val="FootnoteAnchor"/>
          <w:rtl w:val="true"/>
        </w:rPr>
        <w:footnoteReference w:id="250"/>
      </w:r>
      <w:r>
        <w:rPr>
          <w:rFonts w:ascii="Amiri" w:hAnsi="Amiri" w:eastAsia="Amiri" w:cs="Amiri"/>
          <w:color w:val="111111"/>
          <w:sz w:val="28"/>
          <w:sz w:val="28"/>
          <w:szCs w:val="28"/>
          <w:rtl w:val="true"/>
          <w:lang w:bidi="ar-SA"/>
        </w:rPr>
        <w:t>بستة أسانيد، تنتهي إلى ابن عباس وإلى زينب بنت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السبط 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زيد بن علي بن الحسين عن آبائه وسيأتي ما يتعلّق برجال هذه الأسانيد في الباب الرابع في محاور التوثيق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محمّد بن علي بن الحسين ابن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الفصل الأوّل من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بيان علل الشرائع وأصول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علل الشرائع بثلاثة أسانيد تنتهي إلى زينب بنت علي ، وسيأتي النص عنه في النصوص المختارة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محمّد بن عمران المرزباني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الفصل الثاني من الخطبة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بن ناصح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شرقي بن </w:t>
      </w:r>
    </w:p>
    <w:p>
      <w:pPr>
        <w:pStyle w:val="BookText"/>
        <w:rPr/>
      </w:pPr>
      <w:r>
        <w:rPr>
          <w:rFonts w:ascii="Amiri" w:hAnsi="Amiri" w:eastAsia="Amiri" w:cs="Amiri"/>
          <w:color w:val="111111"/>
          <w:sz w:val="28"/>
          <w:sz w:val="28"/>
          <w:szCs w:val="28"/>
          <w:rtl w:val="true"/>
          <w:lang w:bidi="ar-SA"/>
        </w:rPr>
        <w:t>قطامي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كيسان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اجماع أبي بكر على منعها فدك لاثت خمارها على رأسها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بكر أحمد بن محمد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العيناء محمّد بن القاسم اليمامي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هلال الليل و أقبلت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لمة من حفدتها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تمام الفصل الثاني من الخطبة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ساق المرزباني ما اتفقت عليه روايتا عروة عن عائشة وأبي العيناء عن ابن عائشة، إلى قولها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في رفاهة فكهون آمنون وادعون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المرزباني إلى هاهنا انتهى خبر أبي العيناء عن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عروة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اختار الله لنبيه دار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باقي الفصل برواية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بقية الكلام للمرزباني حول توثيق الخطبة في الباب الرابع في محاور التوثيق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سعد منصور بن الحسين الآبي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من الخطبة الفصل الثاني والثالث في كتابه نثر الدر</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الفصل الثاني من الخطبة بروايته عن المرزباني السابق ذكره بأسانيده المذكورة آنفاً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تلخيص الشافي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تمام الخطبة في كتابه الاحتجاج</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الخطبة في كتابه الطرائف</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الخطبة بتمامها في كتابه كشف الغمة</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نقلها عن كتاب السقيفة للجوهري من نسخة قديمة مقروءة على مؤلّفها في ربيع الآخر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مصادر أخرى كثيرة، نقل عنها الشيخ المجلسي في بحار الأنوار</w:t>
      </w:r>
      <w:r>
        <w:rPr>
          <w:rStyle w:val="FootnoteAnchor"/>
          <w:rtl w:val="true"/>
        </w:rPr>
        <w:footnoteReference w:id="257"/>
      </w:r>
      <w:r>
        <w:rPr>
          <w:rFonts w:ascii="Amiri" w:hAnsi="Amiri" w:eastAsia="Amiri" w:cs="Amiri"/>
          <w:color w:val="111111"/>
          <w:sz w:val="28"/>
          <w:sz w:val="28"/>
          <w:szCs w:val="28"/>
          <w:rtl w:val="true"/>
          <w:lang w:bidi="ar-SA"/>
        </w:rPr>
        <w:t>وقد تناولها جمع بالشروح والتعليق</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مصادر الخطبة الثانية في التراث الشيعي فلاحظ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 للطبري الامامي من علماء القرن الخامس الهجري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الدر للوزير الدبي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للإربلي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للطبرسي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مصادر الخطبة الثالثة ففي امالي الشيخ الطوسي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النعمان</w:t>
      </w:r>
      <w:r>
        <w:rPr>
          <w:rFonts w:eastAsia="Amiri" w:cs="Amiri" w:ascii="Amiri" w:hAnsi="Amiri"/>
          <w:color w:val="111111"/>
          <w:sz w:val="28"/>
          <w:szCs w:val="28"/>
          <w:rtl w:val="true"/>
          <w:lang w:bidi="ar-SA"/>
        </w:rPr>
        <w:t xml:space="preserve">. </w:t>
      </w:r>
      <w:bookmarkStart w:id="136" w:name="pg9078_70750"/>
    </w:p>
    <w:p>
      <w:pPr>
        <w:pStyle w:val="Heading5"/>
        <w:numPr>
          <w:ilvl w:val="4"/>
          <w:numId w:val="1"/>
        </w:numPr>
        <w:rPr/>
      </w:pPr>
      <w:bookmarkStart w:id="137" w:name="__RefHeading___Toc2596468_2870459653"/>
      <w:bookmarkStart w:id="138" w:name="_Toc47"/>
      <w:bookmarkEnd w:id="136"/>
      <w:bookmarkEnd w:id="137"/>
      <w:r>
        <w:rPr>
          <w:rtl w:val="true"/>
        </w:rPr>
        <w:t>المبحث الثاني</w:t>
      </w:r>
      <w:r>
        <w:rPr>
          <w:rtl w:val="true"/>
        </w:rPr>
        <w:t xml:space="preserve">: </w:t>
      </w:r>
      <w:r>
        <w:rPr>
          <w:rtl w:val="true"/>
        </w:rPr>
        <w:t>في مصادر التراث السني</w:t>
      </w:r>
      <w:bookmarkEnd w:id="138"/>
    </w:p>
    <w:p>
      <w:pPr>
        <w:pStyle w:val="Heading6"/>
        <w:numPr>
          <w:ilvl w:val="5"/>
          <w:numId w:val="1"/>
        </w:numPr>
        <w:rPr/>
      </w:pPr>
      <w:bookmarkStart w:id="139" w:name="__RefHeading___Toc2596470_2870459653"/>
      <w:bookmarkStart w:id="140" w:name="_Toc48"/>
      <w:bookmarkEnd w:id="139"/>
      <w:r>
        <w:rPr>
          <w:rtl w:val="true"/>
        </w:rPr>
        <w:t>(</w:t>
      </w:r>
      <w:r>
        <w:rPr>
          <w:rtl w:val="true"/>
        </w:rPr>
        <w:t>أولاً</w:t>
      </w:r>
      <w:r>
        <w:rPr>
          <w:rtl w:val="true"/>
        </w:rPr>
        <w:t xml:space="preserve">) </w:t>
      </w:r>
      <w:r>
        <w:rPr>
          <w:rtl w:val="true"/>
        </w:rPr>
        <w:t>الخطبة الكبيرة</w:t>
      </w:r>
      <w:r>
        <w:rPr>
          <w:rtl w:val="true"/>
        </w:rPr>
        <w:t xml:space="preserve">: </w:t>
      </w:r>
      <w:r>
        <w:rPr>
          <w:rtl w:val="true"/>
        </w:rPr>
        <w:t>وهي ذات ثلاثة فصول</w:t>
      </w:r>
      <w:r>
        <w:rPr>
          <w:rtl w:val="true"/>
        </w:rPr>
        <w:t>:</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من محاسن الخطب وبدايعها عليها مسحة من نور النبوة، وفيها عبقة من أرج الرسالة، وقد أوردها المؤالف والمخالف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تحدث عنها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أوردها في كتابه كشف الغمة نقلاً عن كتاب السقيفة للجوهري من نسخة قديمة مقروءة على مؤلّفها في ربيع الآخر</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رجاله من عدة طرق</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امتراء في توثيق الجوهري وأنّه عالم محدث كثير الأدب ثقة ورع أثنى عليه المحدّثون، ورووا عنه مصنفاته كما قاله ابن أبي الحديد وهو قد روى الخطبة عن عمر بن شبة، وهذا أيضاً وثقه الدارقطني وابن أبي حاتم والخطيب وغيرهم كما في 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في كتاب المحسن السبط نقل ما قالوه فيه أيضاً وذكرنا أن وفاته كانت في جمادى الآخرة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فيعد هو أوّل من وصلت إلينا الخطبة عن طريقه من التراث السنّي، ومن بعده يأتي 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رواها في بلاغات النساء، بإسناده كما سيأتي ذكره في النصوص</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عمر بن شبة وابن طيفور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إلى </w:t>
      </w:r>
    </w:p>
    <w:p>
      <w:pPr>
        <w:pStyle w:val="BookText"/>
        <w:rPr/>
      </w:pPr>
      <w:r>
        <w:rPr>
          <w:rFonts w:ascii="Amiri" w:hAnsi="Amiri" w:eastAsia="Amiri" w:cs="Amiri"/>
          <w:color w:val="111111"/>
          <w:sz w:val="28"/>
          <w:sz w:val="28"/>
          <w:szCs w:val="28"/>
          <w:rtl w:val="true"/>
          <w:lang w:bidi="ar-SA"/>
        </w:rPr>
        <w:t xml:space="preserve">الخطبة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لمة الرجل من النساء مثله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قيل في الحديث الموضوع على فاطمة رحمها الله، إنها خرجت في لمة من نسائها تتوطأ ذيولها، حتى دخلت على أبي بكر فكلمته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كتبته وأنا أرى أن له أصلاً، ثم سألت عنه رجال الحديث فقال لي بعض نقلة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أسنّ من هذا الحديث وأعرف من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ابن قتيبة سمّى لنا من ذا الذي سأله من رجال الحديث؟</w:t>
      </w:r>
    </w:p>
    <w:p>
      <w:pPr>
        <w:pStyle w:val="BookText"/>
        <w:rPr/>
      </w:pPr>
      <w:r>
        <w:rPr>
          <w:rFonts w:ascii="Amiri" w:hAnsi="Amiri" w:eastAsia="Amiri" w:cs="Amiri"/>
          <w:color w:val="111111"/>
          <w:sz w:val="28"/>
          <w:sz w:val="28"/>
          <w:szCs w:val="28"/>
          <w:rtl w:val="true"/>
          <w:lang w:bidi="ar-SA"/>
        </w:rPr>
        <w:t>وما اسم ذلك البعض من نقلة الأخبار الذي قال له هو أسن من الحديث؟ ثم لماذا لم يسمّ له من عمله ما دام يزعم معرفته؟</w:t>
      </w:r>
    </w:p>
    <w:p>
      <w:pPr>
        <w:pStyle w:val="BookText"/>
        <w:rPr/>
      </w:pPr>
      <w:r>
        <w:rPr>
          <w:rFonts w:ascii="Amiri" w:hAnsi="Amiri" w:eastAsia="Amiri" w:cs="Amiri"/>
          <w:color w:val="111111"/>
          <w:sz w:val="28"/>
          <w:sz w:val="28"/>
          <w:szCs w:val="28"/>
          <w:rtl w:val="true"/>
          <w:lang w:bidi="ar-SA"/>
        </w:rPr>
        <w:t>وأخيراً ما دام قرّ عند ابن قتيبة أنه موضوع معتمداً على مقالة مجهول عن مجهول، فلماذا استشهد به ما دام موضوعاً؟</w:t>
      </w:r>
    </w:p>
    <w:p>
      <w:pPr>
        <w:pStyle w:val="BookText"/>
        <w:rPr/>
      </w:pPr>
      <w:r>
        <w:rPr>
          <w:rFonts w:ascii="IRNazanin" w:hAnsi="IRNazanin" w:eastAsia="IRNazanin"/>
          <w:color w:val="111111"/>
          <w:sz w:val="28"/>
          <w:sz w:val="28"/>
          <w:szCs w:val="28"/>
          <w:rtl w:val="true"/>
          <w:lang w:bidi="fa-IR"/>
        </w:rPr>
        <w:t xml:space="preserve">والغريب أن يقول ابن قتيبة ذلك، ومعاصره ابن طيفور ذكر الخطبة في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كتاب مطبوع بمصر قبل قرن تقريباً، ثم ان ابن قتيبة ذكر بعدما تقدّم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بعد موت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بعدك أنباء وهنبثة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شاهدها لم تكثر </w:t>
      </w:r>
    </w:p>
    <w:p>
      <w:pPr>
        <w:pStyle w:val="BookText"/>
        <w:rPr/>
      </w:pPr>
      <w:r>
        <w:rPr>
          <w:rFonts w:ascii="Amiri" w:hAnsi="Amiri" w:eastAsia="Amiri" w:cs="Amiri"/>
          <w:color w:val="111111"/>
          <w:sz w:val="28"/>
          <w:sz w:val="28"/>
          <w:szCs w:val="28"/>
          <w:rtl w:val="true"/>
          <w:lang w:bidi="ar-SA"/>
        </w:rPr>
        <w:t>إنّا فقدناك فقد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 قومك فأشهدهم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وهذا الكلام قالته بعد كلامها الذي زعم أنه موضوع فعمن رواه؟ ولماذا ذكره ؟</w:t>
      </w:r>
    </w:p>
    <w:p>
      <w:pPr>
        <w:pStyle w:val="BookText"/>
        <w:rPr/>
      </w:pPr>
      <w:r>
        <w:rPr>
          <w:rFonts w:ascii="Amiri" w:hAnsi="Amiri" w:eastAsia="Amiri" w:cs="Amiri"/>
          <w:color w:val="111111"/>
          <w:sz w:val="28"/>
          <w:sz w:val="28"/>
          <w:szCs w:val="28"/>
          <w:rtl w:val="true"/>
          <w:lang w:bidi="ar-SA"/>
        </w:rPr>
        <w:t xml:space="preserve">والرابع من رواة الخطبة في تصانيفهم هو أبو بكر أحمد بن عبد العزيز الجوهري المتوفى سنة </w:t>
      </w:r>
      <w:r>
        <w:rPr>
          <w:rFonts w:eastAsia="Amiri" w:cs="Amiri" w:ascii="Amiri" w:hAnsi="Amiri"/>
          <w:color w:val="111111"/>
          <w:sz w:val="28"/>
          <w:szCs w:val="28"/>
          <w:lang w:bidi="ar-SA"/>
        </w:rPr>
        <w:t>323</w:t>
      </w:r>
      <w:r>
        <w:rPr>
          <w:rStyle w:val="FootnoteAnchor"/>
          <w:rtl w:val="true"/>
        </w:rPr>
        <w:footnoteReference w:id="262"/>
      </w:r>
      <w:r>
        <w:rPr>
          <w:rFonts w:ascii="Amiri" w:hAnsi="Amiri" w:eastAsia="Amiri" w:cs="Amiri"/>
          <w:color w:val="111111"/>
          <w:sz w:val="28"/>
          <w:sz w:val="28"/>
          <w:szCs w:val="28"/>
          <w:rtl w:val="true"/>
          <w:lang w:bidi="ar-SA"/>
        </w:rPr>
        <w:t>المشار إليه آنفاً فقد روى الخطبة في كتابه السقيفة، وعنه نقلها الإربلي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أبي الحديد في شرح النهج نقله عن الجوهري</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والخامس أبو الحسن علي بن الحسين المسعودي الشافعي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في كتابه أخبار الزمان كما أشار إلى ذلك في كتابه مروج الذهب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آخر أخبار أبي بكر وقد أعرضنا عن ذكر كثير من الأخبار في هذا الكتاب طلباً للاختصار والإيجاز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أموراً كثيرة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فاطمة وكلامها متمثلة حين عدلت إلى قبر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قول صفية بنت عبد المطلب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بعدك أنباء وهنبثة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والسادس أبو بكر أحمد بن موسى ابن مردويه الأصفهاني المتوفى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الخطبة الكبيرة الفصل الثاني وهو ما جرى لها مع أبي بكر دون الفصل الأوّل في محاسن التشريع وعلل الأحكام، ودون الفصل الثالث في كلامها مع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عنه أخطب خوارزم الحنفيت </w:t>
      </w:r>
      <w:r>
        <w:rPr>
          <w:rFonts w:eastAsia="Amiri" w:cs="Amiri" w:ascii="Amiri" w:hAnsi="Amiri"/>
          <w:color w:val="111111"/>
          <w:sz w:val="28"/>
          <w:szCs w:val="28"/>
          <w:lang w:bidi="ar-SA"/>
        </w:rPr>
        <w:t>568</w:t>
      </w:r>
      <w:r>
        <w:rPr>
          <w:rStyle w:val="FootnoteAnchor"/>
          <w:rtl w:val="true"/>
        </w:rPr>
        <w:footnoteReference w:id="265"/>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من رواة الخطبة ، وقد روى منها الفصل الثاني فقط بإسناده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 من رواة الخطبة ابن الأثير أبو السعادات المبارك بن محمّد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في كتابه منال الطالب في شرح طوال الغرائب وستأتي صورة ما عنده وقد ضمت الفصلين الأخيرين دون الفصل الأوّل الذي هو في حكمة التشريع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افتتحت الكلام بالحمد لله والثناء عليه، والصلاة على رسوله في كلام طويل من الثناء والتحميد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والتاسع سبط ابن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روى عن الشعبي مرسلاً شيئاً من الخطبة وستأتي روايته الكاشفة عن صورته الكاسفة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والعاشر عبد الحميد بن أبي الحديد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الخطبة مرتين أولاهما نقلاً عن كتاب فدك والسقيفة للجوهري وستأتي روايته وثانيتهما </w:t>
      </w:r>
    </w:p>
    <w:p>
      <w:pPr>
        <w:pStyle w:val="BookText"/>
        <w:rPr/>
      </w:pPr>
      <w:r>
        <w:rPr>
          <w:rFonts w:ascii="Amiri" w:hAnsi="Amiri" w:eastAsia="Amiri" w:cs="Amiri"/>
          <w:color w:val="111111"/>
          <w:sz w:val="28"/>
          <w:sz w:val="28"/>
          <w:szCs w:val="28"/>
          <w:rtl w:val="true"/>
          <w:lang w:bidi="ar-SA"/>
        </w:rPr>
        <w:t>برواية الشريف المرتضى في الشافي بإسناده، وستأتي روايتهما معاً عند ابن أبي الحديد للتفاوت فيما بينها في بعض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والحادي عشر ابن الدمشقي الباعوني المتوفى سنة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من الخطبة الفصل الثاني في كتابه جواهر المطالب</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لا آخراً وهو الثاني عشر عمر رضا كحالة في كتابه أعلام النساء ذكر ترجمة السيدة فاطمة بنت محمّد بن عبد الله بن عبد المطلب لا اله الا الله ، وذكر الفصلين الثاني والثالث من الخطبة الكبيرة وتمام الخطبة الثانية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تخل الترجمة من رواسب الهمهمة والغمغمة، كما أنّه لم يكن هو الوحيد من المتأخرين الذين ذكروا من الخطبة الفصلين الثاني والثالث معاً، فثمة جماعة من الكتاب الباحثين المحدثين ذكروا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 الكاتب المصري الشهير عباس محمود العقاد</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من الخطبة فصلها الثاني ثم الثالث وحسبهما روايتين لخطبة واحدة وفاته أنهما فصلان من خطبة واحدة نقلاً عن بلاغات النساء، وله تعقيب عليها سيأتي في الباب الرابع في محاور التوثيق في الأسلوب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توفيق أبو علم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141" w:name="pg9078_70755"/>
    </w:p>
    <w:p>
      <w:pPr>
        <w:pStyle w:val="BookText"/>
        <w:rPr/>
      </w:pPr>
      <w:bookmarkEnd w:id="14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أحمد حسين يعقوب</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 عبد المنعم حسن</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طارق بن زين العابدين</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محمّد محمد بيومي المصري</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هؤلاء</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2596472_2870459653"/>
      <w:bookmarkStart w:id="143" w:name="_Toc49"/>
      <w:bookmarkEnd w:id="142"/>
      <w:r>
        <w:rPr>
          <w:rtl w:val="true"/>
        </w:rPr>
        <w:t>(</w:t>
      </w:r>
      <w:r>
        <w:rPr>
          <w:rtl w:val="true"/>
        </w:rPr>
        <w:t>ثانياً</w:t>
      </w:r>
      <w:r>
        <w:rPr>
          <w:rtl w:val="true"/>
        </w:rPr>
        <w:t xml:space="preserve">) </w:t>
      </w:r>
      <w:r>
        <w:rPr>
          <w:rtl w:val="true"/>
        </w:rPr>
        <w:t>الخطبة الثانية مع نساء المهاجرين والأنصار</w:t>
      </w:r>
      <w:r>
        <w:rPr>
          <w:rtl w:val="true"/>
        </w:rPr>
        <w:t>:</w:t>
      </w:r>
      <w:bookmarkEnd w:id="143"/>
    </w:p>
    <w:p>
      <w:pPr>
        <w:pStyle w:val="BookText"/>
        <w:rPr/>
      </w:pPr>
      <w:r>
        <w:rPr>
          <w:rFonts w:ascii="Amiri" w:hAnsi="Amiri" w:eastAsia="Amiri" w:cs="Amiri"/>
          <w:color w:val="111111"/>
          <w:sz w:val="28"/>
          <w:sz w:val="28"/>
          <w:szCs w:val="28"/>
          <w:rtl w:val="true"/>
          <w:lang w:bidi="ar-SA"/>
        </w:rPr>
        <w:t xml:space="preserve">فأقدم من رواها أحمد بن أبي طاهر 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المختار الثالث مما اختاره من كلام الصدّيقة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هارون بن مسلم بن سعدان عن الحسن بن علوان 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أبو بكر محمد بن عبد العزيز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 السقيفة وفدك، وهو رواها عن محمد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الغلابي المتوفى سنة </w:t>
      </w:r>
      <w:bookmarkStart w:id="144" w:name="pg9078_70756"/>
    </w:p>
    <w:p>
      <w:pPr>
        <w:pStyle w:val="BookText"/>
        <w:rPr/>
      </w:pPr>
      <w:bookmarkEnd w:id="144"/>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عبدالرحمن المهلبي عن عبد الله بن حماد بن سليمان عن أبيه عن عبد الله بن حسن بن حسن عن أمه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رواها ابن أبي الحديد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في مصادر هذه الخطبة في التراث الشيعي روايتها عن بعض رجال العامة، فلاحظ معاني الأخبار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ودلائل الإمامة للطبري ونثر الدر للوزير الآبي والاحتجاج للطبرسي وكشف الغمة للإربلي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2596474_2870459653"/>
      <w:bookmarkStart w:id="146" w:name="_Toc50"/>
      <w:bookmarkEnd w:id="145"/>
      <w:r>
        <w:rPr>
          <w:rtl w:val="true"/>
        </w:rPr>
        <w:t>(</w:t>
      </w:r>
      <w:r>
        <w:rPr>
          <w:rtl w:val="true"/>
        </w:rPr>
        <w:t>ثالثاً</w:t>
      </w:r>
      <w:r>
        <w:rPr>
          <w:rtl w:val="true"/>
        </w:rPr>
        <w:t xml:space="preserve">) </w:t>
      </w:r>
      <w:r>
        <w:rPr>
          <w:rtl w:val="true"/>
        </w:rPr>
        <w:t>الخطبة الثالثة</w:t>
      </w:r>
      <w:r>
        <w:rPr>
          <w:rtl w:val="true"/>
        </w:rPr>
        <w:t>:</w:t>
      </w:r>
      <w:bookmarkEnd w:id="14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كلامها مع عائشة بنت طلحة، وهذا لم أقف عليه في مصدر من التراث السنّي بل هي مروية في التراث الشيعي كما مرّ</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147" w:name="pg9078_70757"/>
    </w:p>
    <w:p>
      <w:pPr>
        <w:pStyle w:val="Heading5"/>
        <w:numPr>
          <w:ilvl w:val="4"/>
          <w:numId w:val="1"/>
        </w:numPr>
        <w:rPr/>
      </w:pPr>
      <w:bookmarkStart w:id="148" w:name="__RefHeading___Toc2596476_2870459653"/>
      <w:bookmarkStart w:id="149" w:name="_Toc51"/>
      <w:bookmarkEnd w:id="147"/>
      <w:bookmarkEnd w:id="148"/>
      <w:r>
        <w:rPr>
          <w:rtl w:val="true"/>
        </w:rPr>
        <w:t>المبحث الثالث</w:t>
      </w:r>
      <w:r>
        <w:rPr>
          <w:rtl w:val="true"/>
        </w:rPr>
        <w:t xml:space="preserve">: </w:t>
      </w:r>
      <w:r>
        <w:rPr>
          <w:rtl w:val="true"/>
        </w:rPr>
        <w:t>النصوص المختارة</w:t>
      </w:r>
      <w:bookmarkEnd w:id="149"/>
    </w:p>
    <w:p>
      <w:pPr>
        <w:pStyle w:val="Heading6"/>
        <w:numPr>
          <w:ilvl w:val="5"/>
          <w:numId w:val="1"/>
        </w:numPr>
        <w:rPr/>
      </w:pPr>
      <w:bookmarkStart w:id="150" w:name="__RefHeading___Toc2596478_2870459653"/>
      <w:bookmarkStart w:id="151" w:name="_Toc52"/>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 xml:space="preserve">لقد سبق منا في المبحثين السابقين ذكر مصادر الخطب الفاطمية في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 والسني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أن القطبين يتجاذبان الخطب رواية وتسجيلا، وكادا أن يكونا متقاربين في العرض والعدد وفي كل منهما ما هو مسلسل الإسناد منذ صاحب الكتاب وحتى الرواة الأوائل، ومَن رواها مرسلة فإنّما ذلك، لثبوتها لديه، لأنّ شهرتها تغنيه عن ذكر السند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الآن أمامي صور مجموعة النصوص من مصادرها المطبوعة في التراثين ونظراً لكثرتها، ووحدة ما فيها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تفاوت النص فيها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سأختار من التراث الشيعي نصاً واحداً، وهو في أقدم ما وصل إلينا من المصادر في التراث الشيعي وصاحبه من رجال القرن الخامس الهجري، وهو محمّد بن جرير الطبري الإمامي، ويمتاز بذكره أسانيده لرواية الخطب، وهي تسعة أسانيد ساقها بتفصيل، زيادة في التوثيق وستأتي أسماء رجالها في الباب الرابع في محاور التوثيق، وقفة مع الاسناد، ولم أجد في جملة المصادر في التراثين من ضاهاه في هذه الناحية، فقد يذكر المؤلّف سنداً واحداً أو سندين ولا يتعداهما أمّا الطبري الإمامي فقد جاز القنطرة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بما لم نجده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أذكر ما عند </w:t>
      </w:r>
    </w:p>
    <w:p>
      <w:pPr>
        <w:pStyle w:val="BookText"/>
        <w:rPr/>
      </w:pPr>
      <w:r>
        <w:rPr>
          <w:rFonts w:ascii="Amiri" w:hAnsi="Amiri" w:eastAsia="Amiri" w:cs="Amiri"/>
          <w:color w:val="111111"/>
          <w:sz w:val="28"/>
          <w:sz w:val="28"/>
          <w:szCs w:val="28"/>
          <w:rtl w:val="true"/>
          <w:lang w:bidi="ar-SA"/>
        </w:rPr>
        <w:t>الشيخ الصدوق من شرح الخطبة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واتبعه بما في أمالي الشيخ الطوسي من كلامها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عائشة بنت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التراث السنّي فأعرض أمام القارئ خمسة نصوص مصوّرة عن مصادرها المطبوعة، دفعاً للشك والشبهة، ولئلا يقول متنطع هلا أتيت بها إن كنت صادقاً، أو انك أتيت بها محوّرة ومزّورة، وهذه نغمة شاعت في العصور المتأخّرة، وتلك بلية المفلسين إذا أبلسوا عند قيام الحجة فليس لديهم إلا الإنكار والإستكبار ، ولو أنهم آمنوا واتبعوا الحق لكان خيراً لهم، ولكنّ حبائل الشيطان تردي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التي سأعرضها مصوّرة عن مصادرها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ذكرها 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في كتابه تذكرة الخواص وهي على اختصارها تنبئ عن وقاحة الشعبي لعدم روايته فصل الخطبة كما هو، وقباحة فعل السبط إذ اختار هذه الرواية المرسلة دون بقية الروايات المسندة التي هي أكمل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صورة النص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لابن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النص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ابن أبي الحديد الشافعي في شرح نهج البلاغة وما عقب به من كلام يكشف عن تعصبه المقيت على من خالف هواه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صورة النص عن كتاب مقتل الحسين للخوارزمي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صورة النص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منال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صورة النص عن كتاب أعلام النساء لعمر رضا كحالة وسأذكرها وما كتبه في ترجمتها كما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أكثرت من ذكر الصور من التراث السنّي دون الشيعي ، لأن أكثر المشككين هم من السنّة، فكثرة صورها ومن مصادرها السنّية أبلغ في إقامة الحجة من باب من فمك أدينك ولو أنّ المشكك أنصف نفسه وتلا الخطب بإمعان، لآمن بصحتها لبلاغتها وفصاحتها، كما سيأتي مزيد بيان عن هذا الجانب في الباب الرابع في روعة الاسلوب وقوة الحجة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إلى مختار النصوص من التراث </w:t>
      </w:r>
      <w:bookmarkStart w:id="152" w:name="pg9078_70760"/>
    </w:p>
    <w:p>
      <w:pPr>
        <w:pStyle w:val="Heading6"/>
        <w:numPr>
          <w:ilvl w:val="5"/>
          <w:numId w:val="1"/>
        </w:numPr>
        <w:rPr/>
      </w:pPr>
      <w:bookmarkStart w:id="153" w:name="__RefHeading___Toc2596480_2870459653"/>
      <w:bookmarkStart w:id="154" w:name="_Toc53"/>
      <w:bookmarkEnd w:id="152"/>
      <w:bookmarkEnd w:id="153"/>
      <w:r>
        <w:rPr>
          <w:rtl w:val="true"/>
        </w:rPr>
        <w:t>النصوص من التراث الشيعي</w:t>
      </w:r>
      <w:bookmarkEnd w:id="154"/>
    </w:p>
    <w:p>
      <w:pPr>
        <w:pStyle w:val="Heading6"/>
        <w:numPr>
          <w:ilvl w:val="5"/>
          <w:numId w:val="1"/>
        </w:numPr>
        <w:rPr/>
      </w:pPr>
      <w:bookmarkStart w:id="155" w:name="__RefHeading___Toc2596482_2870459653"/>
      <w:bookmarkStart w:id="156" w:name="_Toc54"/>
      <w:bookmarkEnd w:id="155"/>
      <w:r>
        <w:rPr>
          <w:rtl w:val="true"/>
        </w:rPr>
        <w:t>النص الأوّل</w:t>
      </w:r>
      <w:r>
        <w:rPr>
          <w:rtl w:val="true"/>
        </w:rPr>
        <w:t>:</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محمّد بن جریر بن رستم الطبري من أعاظم علماء الإمامية في المائة الخامسة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فدك</w:t>
      </w:r>
    </w:p>
    <w:p>
      <w:pPr>
        <w:pStyle w:val="BookText"/>
        <w:rPr/>
      </w:pPr>
      <w:r>
        <w:rPr>
          <w:rFonts w:ascii="Amiri" w:hAnsi="Amiri" w:eastAsia="Amiri" w:cs="Amiri"/>
          <w:color w:val="111111"/>
          <w:sz w:val="28"/>
          <w:sz w:val="28"/>
          <w:szCs w:val="28"/>
          <w:rtl w:val="true"/>
          <w:lang w:bidi="ar-SA"/>
        </w:rPr>
        <w:t xml:space="preserve">حدّثني أبو المفضل محمّد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عثمان بن سعيد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الغصباني،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البزنطي السكوني، عن أبان بن عثمان الأحمر، عن أبان بن تغلب الربعي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أبي بكر على منع فدك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وأخبرني أبو الحسين محمّد بن هارون بن موسى التلعكبري،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بن سعيد الهمداني، قال حدّثني محمّد بن المفضل بن إبراهيم بن المفضل بن قيس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حسان عن عمه عبد الرحمان بن كثير، عن أبي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جده علي بن الحسين، عن عمته زينب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 لما أجمع أبو بكر على منع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المفضل بن إبراهيم الأشعري،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عمرو بن عثمان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جعفر بن محمد، عن أبيه، عن جده علي بن الحسين، عن عمته زينب بنت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 واحد أن فاطمة لما أجمع أبو بكر على منعها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القاضي أبو إسحاق إبراهيم بن مخلد بن جعفر بن سهل ابن حمران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الفضل خديجة بنت محمد بن أحمد بن أبي الثلج،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الجلودي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عمارة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الحسن بن صالح بن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رأت عيناي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رجلان من بني هاشم، عن زينب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فاطمة إجماع أبي بكر على منع فدك، وانصراف وكيلها عنها، لاثت خمارها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محمد بن يزيد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سليمان بن عبد الله بن الحسن بن الحسن عن عبد الله بن الحسن بن الحسن عن جماعة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عن عثمان</w:t>
      </w:r>
      <w:r>
        <w:rPr>
          <w:rStyle w:val="FootnoteAnchor"/>
          <w:rtl w:val="true"/>
        </w:rPr>
        <w:footnoteReference w:id="2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نائل بن نجيح عن عمرو بن شمر عن جابر الجعفي، عن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وذكر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الله بن الضحاك</w:t>
      </w:r>
      <w:r>
        <w:rPr>
          <w:rStyle w:val="FootnoteAnchor"/>
          <w:rtl w:val="true"/>
        </w:rPr>
        <w:footnoteReference w:id="27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محمد، عن أبيه وعوانة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ابن عائشة</w:t>
      </w:r>
      <w:r>
        <w:rPr>
          <w:rStyle w:val="FootnoteAnchor"/>
          <w:rtl w:val="true"/>
        </w:rPr>
        <w:footnoteReference w:id="280"/>
      </w:r>
      <w:r>
        <w:rPr>
          <w:rFonts w:ascii="IRNazanin" w:hAnsi="IRNazanin" w:eastAsia="IRNazanin"/>
          <w:color w:val="111111"/>
          <w:sz w:val="28"/>
          <w:sz w:val="28"/>
          <w:szCs w:val="28"/>
          <w:rtl w:val="true"/>
          <w:lang w:bidi="fa-IR"/>
        </w:rPr>
        <w:t>ببعضه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العباس بن بكار،قال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حرب بن میمون، عن زيد بن علي،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أبي بكر على منعها فدك، وانصراف عاملها منها، لاثت خمارها، ثم أقبلت في لمّة</w:t>
      </w:r>
      <w:r>
        <w:rPr>
          <w:rStyle w:val="FootnoteAnchor"/>
          <w:rtl w:val="true"/>
        </w:rPr>
        <w:footnoteReference w:id="281"/>
      </w:r>
      <w:r>
        <w:rPr>
          <w:rFonts w:ascii="IRNazanin" w:hAnsi="IRNazanin" w:eastAsia="IRNazanin"/>
          <w:color w:val="111111"/>
          <w:sz w:val="28"/>
          <w:sz w:val="28"/>
          <w:szCs w:val="28"/>
          <w:rtl w:val="true"/>
          <w:lang w:bidi="fa-IR"/>
        </w:rPr>
        <w:t>من حفدتها</w:t>
      </w:r>
      <w:r>
        <w:rPr>
          <w:rStyle w:val="FootnoteAnchor"/>
          <w:rtl w:val="true"/>
        </w:rPr>
        <w:footnoteReference w:id="282"/>
      </w:r>
      <w:r>
        <w:rPr>
          <w:rFonts w:ascii="IRNazanin" w:hAnsi="IRNazanin" w:eastAsia="IRNazanin"/>
          <w:color w:val="111111"/>
          <w:sz w:val="28"/>
          <w:sz w:val="28"/>
          <w:szCs w:val="28"/>
          <w:rtl w:val="true"/>
          <w:lang w:bidi="fa-IR"/>
        </w:rPr>
        <w:t>ونساء قومها تطأ ذيولها، ما تخرم مشية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دخلت على أبي بكر ، وقد حفل حوله المهاجرون والأنصار، فنيطت دونها ملاءة، ثم أنت أنّة أجهش لها القوم بالبكاء، ثم أمهلت حتى هدأت فورتهم، وسكنت روعتهم، افتتحت الكلام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أبتدئ بالحمد لمن هو أولى بالحمد والمجد والطول، الحمد لله على ما أنعم، وله الشكر على ما ألهم والثناء على ما قدم من عموم نعم ابتدأها، وسبوغ آلاء أسداها، وإحسان منن والاها، جم عن الاحصاء عددها، ونأى عن المجاراة أمدها، وتفاوت عن الإدراك أبدها، استدعى الشكور بإفضالها</w:t>
      </w:r>
      <w:r>
        <w:rPr>
          <w:rStyle w:val="FootnoteAnchor"/>
          <w:rtl w:val="true"/>
        </w:rPr>
        <w:footnoteReference w:id="283"/>
      </w:r>
      <w:r>
        <w:rPr>
          <w:rFonts w:ascii="IRNazanin" w:hAnsi="IRNazanin" w:eastAsia="IRNazanin"/>
          <w:color w:val="111111"/>
          <w:sz w:val="28"/>
          <w:sz w:val="28"/>
          <w:szCs w:val="28"/>
          <w:rtl w:val="true"/>
          <w:lang w:bidi="fa-IR"/>
        </w:rPr>
        <w:t xml:space="preserve">، واستحمد إلى الخلائق بإجزالها ،وأمر بالندب إلى أمثالها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لا إله إلا الله كلمة جعل الاخلاص تأويلها، وضمّن القلوب موصولها، وأبان في الفكر معقولها الممتنع من الأبصار رؤيته ومن الألسن صفته، ومن الأوهام الإحاطة به، ابتدع الأشياء لا من شئ كان قبلها، وأنشأها بلا احتذاء أمثلة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امتثلها </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وضعها</w:t>
      </w:r>
      <w:r>
        <w:rPr>
          <w:rStyle w:val="FootnoteAnchor"/>
          <w:rtl w:val="true"/>
        </w:rPr>
        <w:footnoteReference w:id="285"/>
      </w:r>
      <w:r>
        <w:rPr>
          <w:rFonts w:ascii="Amiri" w:hAnsi="Amiri" w:eastAsia="Amiri" w:cs="Amiri"/>
          <w:color w:val="111111"/>
          <w:sz w:val="28"/>
          <w:sz w:val="28"/>
          <w:szCs w:val="28"/>
          <w:rtl w:val="true"/>
          <w:lang w:bidi="ar-SA"/>
        </w:rPr>
        <w:t xml:space="preserve">لغير فائدة زادته، بل إظهاراً لقدرته، وتعبداً لبريّته، وإعزازا لأهل دعوته، ثم جعل </w:t>
      </w:r>
    </w:p>
    <w:p>
      <w:pPr>
        <w:pStyle w:val="BookText"/>
        <w:rPr/>
      </w:pPr>
      <w:r>
        <w:rPr>
          <w:rFonts w:ascii="Amiri" w:hAnsi="Amiri" w:eastAsia="Amiri" w:cs="Amiri"/>
          <w:color w:val="111111"/>
          <w:sz w:val="28"/>
          <w:sz w:val="28"/>
          <w:szCs w:val="28"/>
          <w:rtl w:val="true"/>
          <w:lang w:bidi="ar-SA"/>
        </w:rPr>
        <w:t>الثواب على طاعته، ووضع العقاب على معصيته، زيادة</w:t>
      </w:r>
      <w:r>
        <w:rPr>
          <w:rStyle w:val="FootnoteAnchor"/>
          <w:rtl w:val="true"/>
        </w:rPr>
        <w:footnoteReference w:id="286"/>
      </w:r>
      <w:r>
        <w:rPr>
          <w:rFonts w:ascii="Amiri" w:hAnsi="Amiri" w:eastAsia="Amiri" w:cs="Amiri"/>
          <w:color w:val="111111"/>
          <w:sz w:val="28"/>
          <w:sz w:val="28"/>
          <w:szCs w:val="28"/>
          <w:rtl w:val="true"/>
          <w:lang w:bidi="ar-SA"/>
        </w:rPr>
        <w:t>لعباده عن نقمته، وحياشة</w:t>
      </w:r>
      <w:r>
        <w:rPr>
          <w:rStyle w:val="FootnoteAnchor"/>
          <w:rtl w:val="true"/>
        </w:rPr>
        <w:footnoteReference w:id="287"/>
      </w:r>
      <w:r>
        <w:rPr>
          <w:rFonts w:ascii="IRNazanin" w:hAnsi="IRNazanin" w:eastAsia="IRNazanin"/>
          <w:color w:val="111111"/>
          <w:sz w:val="28"/>
          <w:sz w:val="28"/>
          <w:szCs w:val="28"/>
          <w:rtl w:val="true"/>
          <w:lang w:bidi="fa-IR"/>
        </w:rPr>
        <w:t xml:space="preserve">لهم إلى جنته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أن أبي محمداً عبده ورسوله اختاره قبل أن يجتبله</w:t>
      </w:r>
      <w:r>
        <w:rPr>
          <w:rStyle w:val="FootnoteAnchor"/>
          <w:rtl w:val="true"/>
        </w:rPr>
        <w:footnoteReference w:id="288"/>
      </w:r>
      <w:r>
        <w:rPr>
          <w:rFonts w:ascii="Amiri" w:hAnsi="Amiri" w:eastAsia="Amiri" w:cs="Amiri"/>
          <w:color w:val="111111"/>
          <w:sz w:val="28"/>
          <w:sz w:val="28"/>
          <w:szCs w:val="28"/>
          <w:rtl w:val="true"/>
          <w:lang w:bidi="ar-SA"/>
        </w:rPr>
        <w:t>، واصطفاه قبل أن يبتعثه، وسماه قبل أن يستنجبه</w:t>
      </w:r>
      <w:r>
        <w:rPr>
          <w:rStyle w:val="FootnoteAnchor"/>
          <w:rtl w:val="true"/>
        </w:rPr>
        <w:footnoteReference w:id="289"/>
      </w:r>
      <w:r>
        <w:rPr>
          <w:rFonts w:ascii="Amiri" w:hAnsi="Amiri" w:eastAsia="Amiri" w:cs="Amiri"/>
          <w:color w:val="111111"/>
          <w:sz w:val="28"/>
          <w:sz w:val="28"/>
          <w:szCs w:val="28"/>
          <w:rtl w:val="true"/>
          <w:lang w:bidi="ar-SA"/>
        </w:rPr>
        <w:t>، إذ الخلائق في الغيب مكنونة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وبسد الأوهام</w:t>
      </w:r>
      <w:r>
        <w:rPr>
          <w:rStyle w:val="FootnoteAnchor"/>
          <w:rtl w:val="true"/>
        </w:rPr>
        <w:footnoteReference w:id="290"/>
      </w:r>
      <w:r>
        <w:rPr>
          <w:rFonts w:ascii="Amiri" w:hAnsi="Amiri" w:eastAsia="Amiri" w:cs="Amiri"/>
          <w:color w:val="111111"/>
          <w:sz w:val="28"/>
          <w:sz w:val="28"/>
          <w:szCs w:val="28"/>
          <w:rtl w:val="true"/>
          <w:lang w:bidi="ar-SA"/>
        </w:rPr>
        <w:t>مصونة، وبنهاية العدم مقرونة، علما من الله في غامض الأمور، وإحاطة من وراء حادثة الدهور، ومعرفة بمواقع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ابتعثه الله إتماما لعلمه، وعزيمة على إمضاء حكمه، فرأى الأمم فرقا في أديانها ، عكفا على نيرانها، عابدة لأوثانها، منكرة الله مع عرفانها، فأنار الله بمحمد ظُلَمَها، وفرج عن القلوب بهمها</w:t>
      </w:r>
      <w:r>
        <w:rPr>
          <w:rStyle w:val="FootnoteAnchor"/>
          <w:rtl w:val="true"/>
        </w:rPr>
        <w:footnoteReference w:id="291"/>
      </w:r>
      <w:r>
        <w:rPr>
          <w:rFonts w:ascii="IRNazanin" w:hAnsi="IRNazanin" w:eastAsia="IRNazanin"/>
          <w:color w:val="111111"/>
          <w:sz w:val="28"/>
          <w:sz w:val="28"/>
          <w:szCs w:val="28"/>
          <w:rtl w:val="true"/>
          <w:lang w:bidi="fa-IR"/>
        </w:rPr>
        <w:t>، وجلا عن الأبصار عُممها، وعن الأنفس عمهها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قبضه الله إليه قبض رأفة ورحمة، واختيار ورغبة لمحمد عن تعب هذه الدار موضوعاً عنه أعباء الأوزار محفوفاً بالملائكة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ورضوان الرب الغفار، ومجاورة الملك الجبار، أمينه على الوحي، وصفيه </w:t>
      </w:r>
    </w:p>
    <w:p>
      <w:pPr>
        <w:pStyle w:val="BookText"/>
        <w:rPr/>
      </w:pPr>
      <w:r>
        <w:rPr>
          <w:rFonts w:ascii="Amiri" w:hAnsi="Amiri" w:eastAsia="Amiri" w:cs="Amiri"/>
          <w:color w:val="111111"/>
          <w:sz w:val="28"/>
          <w:sz w:val="28"/>
          <w:szCs w:val="28"/>
          <w:rtl w:val="true"/>
          <w:lang w:bidi="ar-SA"/>
        </w:rPr>
        <w:t>ورضيه، وخيرته من خلقه ونجيه، فعليه الصلاة والسلام</w:t>
      </w:r>
      <w:r>
        <w:rPr>
          <w:rStyle w:val="FootnoteAnchor"/>
          <w:rtl w:val="true"/>
        </w:rPr>
        <w:footnoteReference w:id="2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التفتت إلى أهل المجلس</w:t>
      </w:r>
      <w:r>
        <w:rPr>
          <w:rStyle w:val="FootnoteAnchor"/>
          <w:rtl w:val="true"/>
        </w:rPr>
        <w:footnoteReference w:id="293"/>
      </w:r>
      <w:r>
        <w:rPr>
          <w:rFonts w:ascii="Amiri" w:hAnsi="Amiri" w:eastAsia="Amiri" w:cs="Amiri"/>
          <w:color w:val="111111"/>
          <w:sz w:val="28"/>
          <w:sz w:val="28"/>
          <w:szCs w:val="28"/>
          <w:rtl w:val="true"/>
          <w:lang w:bidi="ar-SA"/>
        </w:rPr>
        <w:t xml:space="preserve">، فقالت لجميع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عباد الله نصب أمره ونهيه وحملة دينه ووحيه، وأمناء الله على أنفسكم، وبلغاؤه إلى الأمم، زعيم الله فيكم، وعهد قدمه إليكم، وبقية استخلفها عليكم كتاب الله بينة بصائره وآي منكشفة سرائره، وبرهان فينا متجلية ظواهره مديم للبرية استماعه وقائد إلى الرضوان أتباعه ومؤد إلى النجاة أشياعه، فيه تبيان حجج الله المنورة، ومواعظه المكررة وعزائمه المفسرة، ومحارمه المحذرة، وأحكامه الكافية، وبيناته الجالية، وفضائله المندوبة، ورخصه الموهوبة، ورحمته المرجوة، وشرائعه المكتوبة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ففرض الله عليكم الإيمان تطهيراً لكم من الشرك، والصلاة تنزيها لكم عن الكبر، والزكاة تزييدا في الرزق والصيام إثباتا للاخلاص والحج تشييداً للدين، والحق تسكينا للقلوب، وتمكينا للدين، وطاعتنا نظاما للملة، وإمامتنا لما للفرقة، والجهاد عزاً للإسلام، والصبر معونة على الاستيجاب</w:t>
      </w:r>
      <w:r>
        <w:rPr>
          <w:rStyle w:val="FootnoteAnchor"/>
          <w:rtl w:val="true"/>
        </w:rPr>
        <w:footnoteReference w:id="294"/>
      </w:r>
      <w:r>
        <w:rPr>
          <w:rFonts w:ascii="Amiri" w:hAnsi="Amiri" w:eastAsia="Amiri" w:cs="Amiri"/>
          <w:color w:val="111111"/>
          <w:sz w:val="28"/>
          <w:sz w:val="28"/>
          <w:szCs w:val="28"/>
          <w:rtl w:val="true"/>
          <w:lang w:bidi="ar-SA"/>
        </w:rPr>
        <w:t xml:space="preserve">، والأمر بالمعروف مصلحة للعامة والنهي عن المنكر </w:t>
      </w:r>
    </w:p>
    <w:p>
      <w:pPr>
        <w:pStyle w:val="BookText"/>
        <w:rPr/>
      </w:pPr>
      <w:r>
        <w:rPr>
          <w:rFonts w:ascii="Amiri" w:hAnsi="Amiri" w:eastAsia="Amiri" w:cs="Amiri"/>
          <w:color w:val="111111"/>
          <w:sz w:val="28"/>
          <w:sz w:val="28"/>
          <w:szCs w:val="28"/>
          <w:rtl w:val="true"/>
          <w:lang w:bidi="ar-SA"/>
        </w:rPr>
        <w:t>تنزيها للدين والبر بالوالدين وقاية من السخط، وصلة الأرحام منماة للعدد، وزيادة في العمر، والقصاص حقنا للدماء، والوفاء بالنذور</w:t>
      </w:r>
      <w:r>
        <w:rPr>
          <w:rStyle w:val="FootnoteAnchor"/>
          <w:rtl w:val="true"/>
        </w:rPr>
        <w:footnoteReference w:id="295"/>
      </w:r>
      <w:r>
        <w:rPr>
          <w:rFonts w:ascii="Amiri" w:hAnsi="Amiri" w:eastAsia="Amiri" w:cs="Amiri"/>
          <w:color w:val="111111"/>
          <w:sz w:val="28"/>
          <w:sz w:val="28"/>
          <w:szCs w:val="28"/>
          <w:rtl w:val="true"/>
          <w:lang w:bidi="ar-SA"/>
        </w:rPr>
        <w:t>تعرّضا للمغفرة، ووفاء المكيال والميزان تغييرا للبخس</w:t>
      </w:r>
      <w:r>
        <w:rPr>
          <w:rStyle w:val="FootnoteAnchor"/>
          <w:rtl w:val="true"/>
        </w:rPr>
        <w:footnoteReference w:id="296"/>
      </w:r>
      <w:r>
        <w:rPr>
          <w:rFonts w:ascii="Amiri" w:hAnsi="Amiri" w:eastAsia="Amiri" w:cs="Amiri"/>
          <w:color w:val="111111"/>
          <w:sz w:val="28"/>
          <w:sz w:val="28"/>
          <w:szCs w:val="28"/>
          <w:rtl w:val="true"/>
          <w:lang w:bidi="ar-SA"/>
        </w:rPr>
        <w:t>والتطفيف، واجتناب قذف المحصنة حجابا عن اللعنة والتناهي عن شرب الخمور تنزيها عن الرجس، ومجانبة السرقة إيجابا للعفة والتنزه عن أكل مال اليتيم والاستئثار به إجارة من الظلم والنهي عن الزنا تحصنا من المقت والعدل في الأحكام إيناسا للرعية، وترك الجور في الحكم إثباتا للوعيد، والنهي عن الشرك إخلاصا له تعالى بالربوبية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حق تقاته ولا تموتن إلا وأنتم مسلمون، ولا تتولوا مدبرين وأطيعوه فيما أمركم ونهاكم، فإنما يخشى الله من عباده العلماء، فاحمدوا الله الذي بعظمته ونوره ابتغى من في السماوات ومن في الأرض إليه الوسيلة، فنحن وسيلته في خلقه، ونحن آل رسوله، ونحن حجة غيبه، وورثة أنبيائه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فاطمة وأبي محمّد ، أقولها عودا على بدء، وما أقولها إذ أقول سرفا ولا شططالَقَدْ جَاءَكُمْ رَسُولٌ مِنْ أَنْفُسِكُمْ عَزِيزٌ عَلَيْهِ مَا عَنِتُمْ حَرِيصٌ عَلَيْكُمْ بِالْمُؤْمِنِينَ رَؤُوفٌ رَحِيم</w:t>
      </w:r>
      <w:r>
        <w:rPr>
          <w:rStyle w:val="FootnoteAnchor"/>
          <w:rtl w:val="true"/>
        </w:rPr>
        <w:footnoteReference w:id="297"/>
      </w:r>
      <w:r>
        <w:rPr>
          <w:rFonts w:ascii="Amiri" w:hAnsi="Amiri" w:eastAsia="Amiri" w:cs="Amiri"/>
          <w:color w:val="111111"/>
          <w:sz w:val="28"/>
          <w:sz w:val="28"/>
          <w:szCs w:val="28"/>
          <w:rtl w:val="true"/>
          <w:lang w:bidi="ar-SA"/>
        </w:rPr>
        <w:t xml:space="preserve">إن تعزوه تجدوه أبي دون </w:t>
      </w:r>
    </w:p>
    <w:p>
      <w:pPr>
        <w:pStyle w:val="BookText"/>
        <w:rPr/>
      </w:pPr>
      <w:r>
        <w:rPr>
          <w:rFonts w:ascii="Amiri" w:hAnsi="Amiri" w:eastAsia="Amiri" w:cs="Amiri"/>
          <w:color w:val="111111"/>
          <w:sz w:val="28"/>
          <w:sz w:val="28"/>
          <w:szCs w:val="28"/>
          <w:rtl w:val="true"/>
          <w:lang w:bidi="ar-SA"/>
        </w:rPr>
        <w:t>نسائكم، وأخا ابن عمي دون رجالكم، بلغ النذارة</w:t>
      </w:r>
      <w:r>
        <w:rPr>
          <w:rStyle w:val="FootnoteAnchor"/>
          <w:rtl w:val="true"/>
        </w:rPr>
        <w:footnoteReference w:id="298"/>
      </w:r>
      <w:r>
        <w:rPr>
          <w:rFonts w:ascii="Amiri" w:hAnsi="Amiri" w:eastAsia="Amiri" w:cs="Amiri"/>
          <w:color w:val="111111"/>
          <w:sz w:val="28"/>
          <w:sz w:val="28"/>
          <w:szCs w:val="28"/>
          <w:rtl w:val="true"/>
          <w:lang w:bidi="ar-SA"/>
        </w:rPr>
        <w:t>صادعا بالرسالة، ناكبا عن سنن المشركين، ضاربا لأثباجهم</w:t>
      </w:r>
      <w:r>
        <w:rPr>
          <w:rStyle w:val="FootnoteAnchor"/>
          <w:rtl w:val="true"/>
        </w:rPr>
        <w:footnoteReference w:id="299"/>
      </w:r>
      <w:r>
        <w:rPr>
          <w:rFonts w:ascii="Amiri" w:hAnsi="Amiri" w:eastAsia="Amiri" w:cs="Amiri"/>
          <w:color w:val="111111"/>
          <w:sz w:val="28"/>
          <w:sz w:val="28"/>
          <w:szCs w:val="28"/>
          <w:rtl w:val="true"/>
          <w:lang w:bidi="ar-SA"/>
        </w:rPr>
        <w:t xml:space="preserve">، آخذا بأكظامهم </w:t>
      </w:r>
      <w:r>
        <w:rPr>
          <w:rStyle w:val="FootnoteAnchor"/>
          <w:rtl w:val="true"/>
        </w:rPr>
        <w:footnoteReference w:id="300"/>
      </w:r>
      <w:r>
        <w:rPr>
          <w:rFonts w:ascii="Amiri" w:hAnsi="Amiri" w:eastAsia="Amiri" w:cs="Amiri"/>
          <w:color w:val="111111"/>
          <w:sz w:val="28"/>
          <w:sz w:val="28"/>
          <w:szCs w:val="28"/>
          <w:rtl w:val="true"/>
          <w:lang w:bidi="ar-SA"/>
        </w:rPr>
        <w:t>، داعيا إلى سبيل ربه بالحكمة والموعظة الحسنة، يجذ</w:t>
      </w:r>
      <w:r>
        <w:rPr>
          <w:rStyle w:val="FootnoteAnchor"/>
          <w:rtl w:val="true"/>
        </w:rPr>
        <w:footnoteReference w:id="301"/>
      </w:r>
      <w:r>
        <w:rPr>
          <w:rFonts w:ascii="Amiri" w:hAnsi="Amiri" w:eastAsia="Amiri" w:cs="Amiri"/>
          <w:color w:val="111111"/>
          <w:sz w:val="28"/>
          <w:sz w:val="28"/>
          <w:szCs w:val="28"/>
          <w:rtl w:val="true"/>
          <w:lang w:bidi="ar-SA"/>
        </w:rPr>
        <w:t>الأصنام، وينكت الهام،</w:t>
      </w:r>
      <w:r>
        <w:rPr>
          <w:rStyle w:val="FootnoteAnchor"/>
          <w:rtl w:val="true"/>
        </w:rPr>
        <w:footnoteReference w:id="302"/>
      </w:r>
      <w:r>
        <w:rPr>
          <w:rFonts w:ascii="IRNazanin" w:hAnsi="IRNazanin" w:eastAsia="IRNazanin"/>
          <w:color w:val="111111"/>
          <w:sz w:val="28"/>
          <w:sz w:val="28"/>
          <w:szCs w:val="28"/>
          <w:rtl w:val="true"/>
          <w:lang w:bidi="fa-IR"/>
        </w:rPr>
        <w:t>حتى انهزم الجمع، وولوا الدبر ، وحتى تفرّى</w:t>
      </w:r>
      <w:r>
        <w:rPr>
          <w:rStyle w:val="FootnoteAnchor"/>
          <w:rtl w:val="true"/>
        </w:rPr>
        <w:footnoteReference w:id="303"/>
      </w:r>
      <w:r>
        <w:rPr>
          <w:rFonts w:ascii="Amiri" w:hAnsi="Amiri" w:eastAsia="Amiri" w:cs="Amiri"/>
          <w:color w:val="111111"/>
          <w:sz w:val="28"/>
          <w:sz w:val="28"/>
          <w:szCs w:val="28"/>
          <w:rtl w:val="true"/>
          <w:lang w:bidi="ar-SA"/>
        </w:rPr>
        <w:t>الليل عن صبحه، وأسفر الحق عن محضه</w:t>
      </w:r>
      <w:r>
        <w:rPr>
          <w:rStyle w:val="FootnoteAnchor"/>
          <w:rtl w:val="true"/>
        </w:rPr>
        <w:footnoteReference w:id="304"/>
      </w:r>
      <w:r>
        <w:rPr>
          <w:rFonts w:ascii="Amiri" w:hAnsi="Amiri" w:eastAsia="Amiri" w:cs="Amiri"/>
          <w:color w:val="111111"/>
          <w:sz w:val="28"/>
          <w:sz w:val="28"/>
          <w:szCs w:val="28"/>
          <w:rtl w:val="true"/>
          <w:lang w:bidi="ar-SA"/>
        </w:rPr>
        <w:t xml:space="preserve">، ونطق زعيم الدين، وهدأت فورة الكفر، وخرست شقاشق الشيطان </w:t>
      </w:r>
      <w:r>
        <w:rPr>
          <w:rStyle w:val="FootnoteAnchor"/>
          <w:rtl w:val="true"/>
        </w:rPr>
        <w:footnoteReference w:id="305"/>
      </w:r>
      <w:r>
        <w:rPr>
          <w:rFonts w:ascii="Amiri" w:hAnsi="Amiri" w:eastAsia="Amiri" w:cs="Amiri"/>
          <w:color w:val="111111"/>
          <w:sz w:val="28"/>
          <w:sz w:val="28"/>
          <w:szCs w:val="28"/>
          <w:rtl w:val="true"/>
          <w:lang w:bidi="ar-SA"/>
        </w:rPr>
        <w:t xml:space="preserve">، وفهتم بكلمة الاخلاص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وكنتم على شفا حفرة من النار فأنقذكم منها نبيه، تعبدون الأصنام، وتستقسمون بالأزلام ، مذقة الشارب</w:t>
      </w:r>
      <w:r>
        <w:rPr>
          <w:rStyle w:val="FootnoteAnchor"/>
          <w:rtl w:val="true"/>
        </w:rPr>
        <w:footnoteReference w:id="306"/>
      </w:r>
      <w:r>
        <w:rPr>
          <w:rFonts w:ascii="Amiri" w:hAnsi="Amiri" w:eastAsia="Amiri" w:cs="Amiri"/>
          <w:color w:val="111111"/>
          <w:sz w:val="28"/>
          <w:sz w:val="28"/>
          <w:szCs w:val="28"/>
          <w:rtl w:val="true"/>
          <w:lang w:bidi="ar-SA"/>
        </w:rPr>
        <w:t>، ونهزة</w:t>
      </w:r>
      <w:r>
        <w:rPr>
          <w:rStyle w:val="FootnoteAnchor"/>
          <w:rtl w:val="true"/>
        </w:rPr>
        <w:footnoteReference w:id="307"/>
      </w:r>
      <w:r>
        <w:rPr>
          <w:rFonts w:ascii="Amiri" w:hAnsi="Amiri" w:eastAsia="Amiri" w:cs="Amiri"/>
          <w:color w:val="111111"/>
          <w:sz w:val="28"/>
          <w:sz w:val="28"/>
          <w:szCs w:val="28"/>
          <w:rtl w:val="true"/>
          <w:lang w:bidi="ar-SA"/>
        </w:rPr>
        <w:t xml:space="preserve">الطامع، وقبسة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العجلان، وموطئ الأقدام، تشربون الرنق</w:t>
      </w:r>
      <w:r>
        <w:rPr>
          <w:rStyle w:val="FootnoteAnchor"/>
          <w:rtl w:val="true"/>
        </w:rPr>
        <w:footnoteReference w:id="308"/>
      </w:r>
      <w:r>
        <w:rPr>
          <w:rFonts w:ascii="Amiri" w:hAnsi="Amiri" w:eastAsia="Amiri" w:cs="Amiri"/>
          <w:color w:val="111111"/>
          <w:sz w:val="28"/>
          <w:sz w:val="28"/>
          <w:szCs w:val="28"/>
          <w:rtl w:val="true"/>
          <w:lang w:bidi="ar-SA"/>
        </w:rPr>
        <w:t>، وتقتاتون القدة</w:t>
      </w:r>
      <w:r>
        <w:rPr>
          <w:rStyle w:val="FootnoteAnchor"/>
          <w:rtl w:val="true"/>
        </w:rPr>
        <w:footnoteReference w:id="309"/>
      </w:r>
      <w:r>
        <w:rPr>
          <w:rFonts w:ascii="IRNazanin" w:hAnsi="IRNazanin" w:eastAsia="IRNazanin"/>
          <w:color w:val="111111"/>
          <w:sz w:val="28"/>
          <w:sz w:val="28"/>
          <w:szCs w:val="28"/>
          <w:rtl w:val="true"/>
          <w:lang w:bidi="fa-IR"/>
        </w:rPr>
        <w:t>، أذلة خاشعين، تخافون أن يتخطفكم الناس من حولكم، فأنقذكم بنبيه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اللتيا والتي</w:t>
      </w:r>
      <w:r>
        <w:rPr>
          <w:rStyle w:val="FootnoteAnchor"/>
          <w:rtl w:val="true"/>
        </w:rPr>
        <w:footnoteReference w:id="310"/>
      </w:r>
      <w:r>
        <w:rPr>
          <w:rFonts w:ascii="Amiri" w:hAnsi="Amiri" w:eastAsia="Amiri" w:cs="Amiri"/>
          <w:color w:val="111111"/>
          <w:sz w:val="28"/>
          <w:sz w:val="28"/>
          <w:szCs w:val="28"/>
          <w:rtl w:val="true"/>
          <w:lang w:bidi="ar-SA"/>
        </w:rPr>
        <w:t>وبعد ما مني ببهم</w:t>
      </w:r>
      <w:r>
        <w:rPr>
          <w:rStyle w:val="FootnoteAnchor"/>
          <w:rtl w:val="true"/>
        </w:rPr>
        <w:footnoteReference w:id="311"/>
      </w:r>
      <w:r>
        <w:rPr>
          <w:rFonts w:ascii="IRNazanin" w:hAnsi="IRNazanin" w:eastAsia="IRNazanin"/>
          <w:color w:val="111111"/>
          <w:sz w:val="28"/>
          <w:sz w:val="28"/>
          <w:szCs w:val="28"/>
          <w:rtl w:val="true"/>
          <w:lang w:bidi="fa-IR"/>
        </w:rPr>
        <w:t>الرجال، وذوبان العرب</w:t>
      </w:r>
      <w:r>
        <w:rPr>
          <w:rStyle w:val="FootnoteAnchor"/>
          <w:rtl w:val="true"/>
        </w:rPr>
        <w:footnoteReference w:id="312"/>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كُلَّمَا أَوْقَدُوا نَاراً لِلْحَرْبِ أَطْفَأَهَا الله</w:t>
      </w:r>
      <w:r>
        <w:rPr>
          <w:rStyle w:val="FootnoteAnchor"/>
          <w:rtl w:val="true"/>
        </w:rPr>
        <w:footnoteReference w:id="313"/>
      </w:r>
      <w:r>
        <w:rPr>
          <w:rFonts w:ascii="Amiri" w:hAnsi="Amiri" w:eastAsia="Amiri" w:cs="Amiri"/>
          <w:color w:val="111111"/>
          <w:sz w:val="28"/>
          <w:sz w:val="28"/>
          <w:szCs w:val="28"/>
          <w:rtl w:val="true"/>
          <w:lang w:bidi="ar-SA"/>
        </w:rPr>
        <w:t>، وكلّما نجم</w:t>
      </w:r>
      <w:r>
        <w:rPr>
          <w:rStyle w:val="FootnoteAnchor"/>
          <w:rtl w:val="true"/>
        </w:rPr>
        <w:footnoteReference w:id="314"/>
      </w:r>
      <w:r>
        <w:rPr>
          <w:rFonts w:ascii="Amiri" w:hAnsi="Amiri" w:eastAsia="Amiri" w:cs="Amiri"/>
          <w:color w:val="111111"/>
          <w:sz w:val="28"/>
          <w:sz w:val="28"/>
          <w:szCs w:val="28"/>
          <w:rtl w:val="true"/>
          <w:lang w:bidi="ar-SA"/>
        </w:rPr>
        <w:t>قرن الضلالة، أو فغرت</w:t>
      </w:r>
      <w:r>
        <w:rPr>
          <w:rStyle w:val="FootnoteAnchor"/>
          <w:rtl w:val="true"/>
        </w:rPr>
        <w:footnoteReference w:id="315"/>
      </w:r>
      <w:r>
        <w:rPr>
          <w:rFonts w:ascii="Amiri" w:hAnsi="Amiri" w:eastAsia="Amiri" w:cs="Amiri"/>
          <w:color w:val="111111"/>
          <w:sz w:val="28"/>
          <w:sz w:val="28"/>
          <w:szCs w:val="28"/>
          <w:rtl w:val="true"/>
          <w:lang w:bidi="ar-SA"/>
        </w:rPr>
        <w:t>فاغرة المشركين، قذف أخاه في لهواتها، فلا ينكفئ حتى يطأ صماخها</w:t>
      </w:r>
      <w:r>
        <w:rPr>
          <w:rStyle w:val="FootnoteAnchor"/>
          <w:rtl w:val="true"/>
        </w:rPr>
        <w:footnoteReference w:id="316"/>
      </w:r>
      <w:r>
        <w:rPr>
          <w:rFonts w:ascii="Amiri" w:hAnsi="Amiri" w:eastAsia="Amiri" w:cs="Amiri"/>
          <w:color w:val="111111"/>
          <w:sz w:val="28"/>
          <w:sz w:val="28"/>
          <w:szCs w:val="28"/>
          <w:rtl w:val="true"/>
          <w:lang w:bidi="ar-SA"/>
        </w:rPr>
        <w:t>بأخمصه، ويخمد لهبها بحده مكدودا في ذات الله قريباً من رسول الله، سيدا في أولياء الله، وأنتم في بلهنية</w:t>
      </w:r>
      <w:r>
        <w:rPr>
          <w:rStyle w:val="FootnoteAnchor"/>
          <w:rtl w:val="true"/>
        </w:rPr>
        <w:footnoteReference w:id="317"/>
      </w:r>
      <w:r>
        <w:rPr>
          <w:rFonts w:ascii="IRNazanin" w:hAnsi="IRNazanin" w:eastAsia="IRNazanin"/>
          <w:color w:val="111111"/>
          <w:sz w:val="28"/>
          <w:sz w:val="28"/>
          <w:szCs w:val="28"/>
          <w:rtl w:val="true"/>
          <w:lang w:bidi="fa-IR"/>
        </w:rPr>
        <w:t xml:space="preserve">آمنون وادعون ،فرحون تتوكفون الأخبار، وتنكصون عند النزال على الأعقاب، حتى أقام الله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الدين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ولما اختار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دار أنبيائه ومأوى أصفيائه، ظهرت حسيكة</w:t>
      </w:r>
      <w:r>
        <w:rPr>
          <w:rStyle w:val="FootnoteAnchor"/>
          <w:rtl w:val="true"/>
        </w:rPr>
        <w:footnoteReference w:id="318"/>
      </w:r>
      <w:r>
        <w:rPr>
          <w:rFonts w:ascii="IRNazanin" w:hAnsi="IRNazanin" w:eastAsia="IRNazanin"/>
          <w:color w:val="111111"/>
          <w:sz w:val="28"/>
          <w:sz w:val="28"/>
          <w:szCs w:val="28"/>
          <w:rtl w:val="true"/>
          <w:lang w:bidi="fa-IR"/>
        </w:rPr>
        <w:t>النفاق، واسمل جلباب</w:t>
      </w:r>
      <w:r>
        <w:rPr>
          <w:rStyle w:val="FootnoteAnchor"/>
          <w:rtl w:val="true"/>
        </w:rPr>
        <w:footnoteReference w:id="319"/>
      </w:r>
      <w:r>
        <w:rPr>
          <w:rFonts w:ascii="Amiri" w:hAnsi="Amiri" w:eastAsia="Amiri" w:cs="Amiri"/>
          <w:color w:val="111111"/>
          <w:sz w:val="28"/>
          <w:sz w:val="28"/>
          <w:szCs w:val="28"/>
          <w:rtl w:val="true"/>
          <w:lang w:bidi="ar-SA"/>
        </w:rPr>
        <w:t>الدين، وأخلق ثوبه، ونحل عظمه، وأودت رمته</w:t>
      </w:r>
      <w:r>
        <w:rPr>
          <w:rStyle w:val="FootnoteAnchor"/>
          <w:rtl w:val="true"/>
        </w:rPr>
        <w:footnoteReference w:id="320"/>
      </w:r>
      <w:r>
        <w:rPr>
          <w:rFonts w:ascii="Amiri" w:hAnsi="Amiri" w:eastAsia="Amiri" w:cs="Amiri"/>
          <w:color w:val="111111"/>
          <w:sz w:val="28"/>
          <w:sz w:val="28"/>
          <w:szCs w:val="28"/>
          <w:rtl w:val="true"/>
          <w:lang w:bidi="ar-SA"/>
        </w:rPr>
        <w:t>، وظهر نابغ، ونبغ خامل ، ونطق كاظم</w:t>
      </w:r>
      <w:r>
        <w:rPr>
          <w:rStyle w:val="FootnoteAnchor"/>
          <w:rtl w:val="true"/>
        </w:rPr>
        <w:footnoteReference w:id="321"/>
      </w:r>
      <w:r>
        <w:rPr>
          <w:rFonts w:ascii="Amiri" w:hAnsi="Amiri" w:eastAsia="Amiri" w:cs="Amiri"/>
          <w:color w:val="111111"/>
          <w:sz w:val="28"/>
          <w:sz w:val="28"/>
          <w:szCs w:val="28"/>
          <w:rtl w:val="true"/>
          <w:lang w:bidi="ar-SA"/>
        </w:rPr>
        <w:t>، وهدر فنيق</w:t>
      </w:r>
      <w:r>
        <w:rPr>
          <w:rStyle w:val="FootnoteAnchor"/>
          <w:rtl w:val="true"/>
        </w:rPr>
        <w:footnoteReference w:id="322"/>
      </w:r>
      <w:r>
        <w:rPr>
          <w:rFonts w:ascii="Amiri" w:hAnsi="Amiri" w:eastAsia="Amiri" w:cs="Amiri"/>
          <w:color w:val="111111"/>
          <w:sz w:val="28"/>
          <w:sz w:val="28"/>
          <w:szCs w:val="28"/>
          <w:rtl w:val="true"/>
          <w:lang w:bidi="ar-SA"/>
        </w:rPr>
        <w:t>الباطل يخطر</w:t>
      </w:r>
      <w:r>
        <w:rPr>
          <w:rStyle w:val="FootnoteAnchor"/>
          <w:rtl w:val="true"/>
        </w:rPr>
        <w:footnoteReference w:id="323"/>
      </w:r>
      <w:r>
        <w:rPr>
          <w:rFonts w:ascii="Amiri" w:hAnsi="Amiri" w:eastAsia="Amiri" w:cs="Amiri"/>
          <w:color w:val="111111"/>
          <w:sz w:val="28"/>
          <w:sz w:val="28"/>
          <w:szCs w:val="28"/>
          <w:rtl w:val="true"/>
          <w:lang w:bidi="ar-SA"/>
        </w:rPr>
        <w:t>في عرصاتكم ، وأطلع الشيطان رأسه من مغرزه صارخا بكم، فألفاكم غضابا، فخطمتم</w:t>
      </w:r>
      <w:r>
        <w:rPr>
          <w:rStyle w:val="FootnoteAnchor"/>
          <w:rtl w:val="true"/>
        </w:rPr>
        <w:footnoteReference w:id="324"/>
      </w:r>
      <w:r>
        <w:rPr>
          <w:rFonts w:ascii="Amiri" w:hAnsi="Amiri" w:eastAsia="Amiri" w:cs="Amiri"/>
          <w:color w:val="111111"/>
          <w:sz w:val="28"/>
          <w:sz w:val="28"/>
          <w:szCs w:val="28"/>
          <w:rtl w:val="true"/>
          <w:lang w:bidi="ar-SA"/>
        </w:rPr>
        <w:t>غير إبلكم، وأوردتموها غير شربكم بداراً</w:t>
      </w:r>
      <w:r>
        <w:rPr>
          <w:rStyle w:val="FootnoteAnchor"/>
          <w:rtl w:val="true"/>
        </w:rPr>
        <w:footnoteReference w:id="325"/>
      </w:r>
      <w:r>
        <w:rPr>
          <w:rFonts w:ascii="Amiri" w:hAnsi="Amiri" w:eastAsia="Amiri" w:cs="Amiri"/>
          <w:color w:val="111111"/>
          <w:sz w:val="28"/>
          <w:sz w:val="28"/>
          <w:szCs w:val="28"/>
          <w:rtl w:val="true"/>
          <w:lang w:bidi="ar-SA"/>
        </w:rPr>
        <w:t>، زعمتم خوف الفتنةأَلا فِي الْفِتْنَةِ سَقَطُوا وَإِنَّ جَهَنَّمَ مُحِيطَةٌ بالْكَافِرِينَ</w:t>
      </w:r>
      <w:r>
        <w:rPr>
          <w:rStyle w:val="FootnoteAnchor"/>
          <w:rtl w:val="true"/>
        </w:rPr>
        <w:footnoteReference w:id="32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والعهد قريب، والكلم رحيب، و الجرح لما يندمل، فهيهات منكم وأين بكم، وأنى تؤفكون وكتاب الله بين أظهركم، زواجره لائحة، وأوامره ،لامحة، ودلائله واضحة، وأعلامه بينة، وقد خالفتموه رغبة عنه،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فبئس للظالمين بدلا، ثم لم تلبثوا</w:t>
      </w:r>
      <w:r>
        <w:rPr>
          <w:rStyle w:val="FootnoteAnchor"/>
          <w:rtl w:val="true"/>
        </w:rPr>
        <w:footnoteReference w:id="327"/>
      </w:r>
      <w:r>
        <w:rPr>
          <w:rFonts w:ascii="Amiri" w:hAnsi="Amiri" w:eastAsia="Amiri" w:cs="Amiri"/>
          <w:color w:val="111111"/>
          <w:sz w:val="28"/>
          <w:sz w:val="28"/>
          <w:szCs w:val="28"/>
          <w:rtl w:val="true"/>
          <w:lang w:bidi="ar-SA"/>
        </w:rPr>
        <w:t>إلّا ريث أن تسكن نفرتها، ويسلس قيادها، تسرون</w:t>
      </w:r>
      <w:r>
        <w:rPr>
          <w:rStyle w:val="FootnoteAnchor"/>
          <w:rtl w:val="true"/>
        </w:rPr>
        <w:footnoteReference w:id="328"/>
      </w:r>
      <w:r>
        <w:rPr>
          <w:rFonts w:ascii="IRNazanin" w:hAnsi="IRNazanin" w:eastAsia="IRNazanin"/>
          <w:color w:val="111111"/>
          <w:sz w:val="28"/>
          <w:sz w:val="28"/>
          <w:szCs w:val="28"/>
          <w:rtl w:val="true"/>
          <w:lang w:bidi="fa-IR"/>
        </w:rPr>
        <w:t>حسوا بارتغاء</w:t>
      </w:r>
      <w:r>
        <w:rPr>
          <w:rStyle w:val="FootnoteAnchor"/>
          <w:rtl w:val="true"/>
        </w:rPr>
        <w:footnoteReference w:id="329"/>
      </w:r>
      <w:r>
        <w:rPr>
          <w:rFonts w:ascii="Amiri" w:hAnsi="Amiri" w:eastAsia="Amiri" w:cs="Amiri"/>
          <w:color w:val="111111"/>
          <w:sz w:val="28"/>
          <w:sz w:val="28"/>
          <w:szCs w:val="28"/>
          <w:rtl w:val="true"/>
          <w:lang w:bidi="ar-SA"/>
        </w:rPr>
        <w:t>، أو نصبر منكم على مثل حز المدى، وزعمتم أن لا إرث لنا، أفحكم الجاهلية تبغون، ومن أحسن من الله حكما لقوم يوقنون وَمَنْ يَبْتَغِ غَيْرَ الإِسْلامِ دِيناً فَلَنْ يُقْبَلَ مِنْهُ وَهُوَ فِي الآخِرَةِ مِنَ الخَاسِرِينَ</w:t>
      </w:r>
      <w:r>
        <w:rPr>
          <w:rStyle w:val="FootnoteAnchor"/>
          <w:rtl w:val="true"/>
        </w:rPr>
        <w:footnoteReference w:id="330"/>
      </w:r>
      <w:r>
        <w:rPr>
          <w:rFonts w:ascii="Amiri" w:hAnsi="Amiri" w:eastAsia="Amiri" w:cs="Amiri"/>
          <w:color w:val="111111"/>
          <w:sz w:val="28"/>
          <w:sz w:val="28"/>
          <w:szCs w:val="28"/>
          <w:rtl w:val="true"/>
          <w:lang w:bidi="ar-SA"/>
        </w:rPr>
        <w:t>إيها</w:t>
      </w:r>
      <w:r>
        <w:rPr>
          <w:rStyle w:val="FootnoteAnchor"/>
          <w:rtl w:val="true"/>
        </w:rPr>
        <w:footnoteReference w:id="331"/>
      </w:r>
      <w:r>
        <w:rPr>
          <w:rFonts w:ascii="Amiri" w:hAnsi="Amiri" w:eastAsia="Amiri" w:cs="Amiri"/>
          <w:color w:val="111111"/>
          <w:sz w:val="28"/>
          <w:sz w:val="28"/>
          <w:szCs w:val="28"/>
          <w:rtl w:val="true"/>
          <w:lang w:bidi="ar-SA"/>
        </w:rPr>
        <w:t>معشر المسلمين، أأبتز إرث أبي، يا 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أن ترث أباك ولا أرث أبي، لقد جئت شيئا فريا، جرأة منكم على قطيعة الرحم ونكث العهد، فعلى عمد ما تركتم كتاب الله بين أظهركم ونبذتموه، إذ 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سُلَيْمَانُ دَاوُدَ</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قص من خبر يحيى وزكريا إذ يقولربّ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مِنْ لَدُنْكَ وَلِيّاًقَالَ رَبِّ إِنِّي وَهَنَ الْعَظْمُ مِنّي وَاشْتَعَلَ الرَّأْسُ شَيْبًا وَلَمْ أَكُن بِدُعَائِكَ</w:t>
      </w:r>
    </w:p>
    <w:p>
      <w:pPr>
        <w:pStyle w:val="BookText"/>
        <w:rPr/>
      </w:pPr>
      <w:r>
        <w:rPr>
          <w:rFonts w:ascii="Amiri" w:hAnsi="Amiri" w:eastAsia="Amiri" w:cs="Amiri"/>
          <w:color w:val="111111"/>
          <w:sz w:val="28"/>
          <w:sz w:val="28"/>
          <w:szCs w:val="28"/>
          <w:rtl w:val="true"/>
          <w:lang w:bidi="ar-SA"/>
        </w:rPr>
        <w:t>رَبِّ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خِفْتُ المُوَالِيَ مِن وَرَائِي وَكَانَتِ امْرَأَتِي عَاقِرًا فَهَبْ لِي مِن لَّدُنكَ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 وَيَرِثُ مِنْ آلِ يَعْقُوبَ وَاجْعَلْهُ رَبِّ رَضِيًّا</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يُوصِيكُمُ اللهُ فِي أَوْلادِكُمْ لِلذَّكَرِ مِثْلُ حَظِّ الأُنثَيَيْنِ</w:t>
      </w:r>
      <w:r>
        <w:rPr>
          <w:rStyle w:val="FootnoteAnchor"/>
          <w:rtl w:val="true"/>
        </w:rPr>
        <w:footnoteReference w:id="335"/>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تَرَكَ خَيْرًا الْوَصِيَّةُ لِلْوَالِدَيْنِ وَالأَقْرَبِينَ</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فزعمتم أن لاحظ لي، ولا أرث من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أفخصكم الله بآية أخرج أبي منها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تقولون أهل ملتين لا يتوارثون </w:t>
      </w:r>
      <w:r>
        <w:rPr>
          <w:rStyle w:val="FootnoteAnchor"/>
          <w:rtl w:val="true"/>
        </w:rPr>
        <w:footnoteReference w:id="33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وأبي من أهل 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أنتم بخصوص القرآن وعمومه أعلم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فدونكها دونكها</w:t>
      </w:r>
      <w:r>
        <w:rPr>
          <w:rStyle w:val="FootnoteAnchor"/>
          <w:rtl w:val="true"/>
        </w:rPr>
        <w:footnoteReference w:id="338"/>
      </w:r>
      <w:r>
        <w:rPr>
          <w:rFonts w:ascii="Amiri" w:hAnsi="Amiri" w:eastAsia="Amiri" w:cs="Amiri"/>
          <w:color w:val="111111"/>
          <w:sz w:val="28"/>
          <w:sz w:val="28"/>
          <w:szCs w:val="28"/>
          <w:rtl w:val="true"/>
          <w:lang w:bidi="ar-SA"/>
        </w:rPr>
        <w:t>مرحولة مزمومة</w:t>
      </w:r>
      <w:r>
        <w:rPr>
          <w:rStyle w:val="FootnoteAnchor"/>
          <w:rtl w:val="true"/>
        </w:rPr>
        <w:footnoteReference w:id="339"/>
      </w:r>
      <w:r>
        <w:rPr>
          <w:rFonts w:ascii="Amiri" w:hAnsi="Amiri" w:eastAsia="Amiri" w:cs="Amiri"/>
          <w:color w:val="111111"/>
          <w:sz w:val="28"/>
          <w:sz w:val="28"/>
          <w:szCs w:val="28"/>
          <w:rtl w:val="true"/>
          <w:lang w:bidi="ar-SA"/>
        </w:rPr>
        <w:t xml:space="preserve">تلقاك يوم حشرك، فنعم الحكم الله، ونعم الزعيم </w:t>
      </w:r>
      <w:r>
        <w:rPr>
          <w:rStyle w:val="FootnoteAnchor"/>
          <w:rtl w:val="true"/>
        </w:rPr>
        <w:footnoteReference w:id="340"/>
      </w:r>
      <w:r>
        <w:rPr>
          <w:rFonts w:ascii="Amiri" w:hAnsi="Amiri" w:eastAsia="Amiri" w:cs="Amiri"/>
          <w:color w:val="111111"/>
          <w:sz w:val="28"/>
          <w:sz w:val="28"/>
          <w:szCs w:val="28"/>
          <w:rtl w:val="true"/>
          <w:lang w:bidi="ar-SA"/>
        </w:rPr>
        <w:t>محمّد، والموعد القيامة، وعما قليل تؤفكون ما تحسرون، ولِكُلِّ نَيَا مُسْتَقَر</w:t>
      </w:r>
      <w:r>
        <w:rPr>
          <w:rStyle w:val="FootnoteAnchor"/>
          <w:rtl w:val="true"/>
        </w:rPr>
        <w:footnoteReference w:id="341"/>
      </w:r>
      <w:r>
        <w:rPr>
          <w:rFonts w:ascii="Amiri" w:hAnsi="Amiri" w:eastAsia="Amiri" w:cs="Amiri"/>
          <w:color w:val="111111"/>
          <w:sz w:val="28"/>
          <w:sz w:val="28"/>
          <w:szCs w:val="28"/>
          <w:rtl w:val="true"/>
          <w:lang w:bidi="ar-SA"/>
        </w:rPr>
        <w:t>فَسَوْفَ تَعْلَمُونَ مَنْ يَأْتِيهِ عَذَابٌ يُخْزِيهِ</w:t>
      </w:r>
    </w:p>
    <w:p>
      <w:pPr>
        <w:pStyle w:val="BookText"/>
        <w:rPr/>
      </w:pPr>
      <w:r>
        <w:rPr>
          <w:rFonts w:ascii="Amiri" w:hAnsi="Amiri" w:eastAsia="Amiri" w:cs="Amiri"/>
          <w:color w:val="111111"/>
          <w:sz w:val="28"/>
          <w:sz w:val="28"/>
          <w:szCs w:val="28"/>
          <w:rtl w:val="true"/>
          <w:lang w:bidi="ar-SA"/>
        </w:rPr>
        <w:t>وَيَحِلُّ عَلَيْهِ عَذَابٌ مُقِيمٌ</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التفتت إلى قبر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وتمثلت بأبيات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صفية بنت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بعدك أنباء وهنبثة</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واجتث أهلك مذ غُيّبت</w:t>
      </w:r>
    </w:p>
    <w:p>
      <w:pPr>
        <w:pStyle w:val="BookText"/>
        <w:rPr/>
      </w:pPr>
      <w:r>
        <w:rPr>
          <w:rFonts w:ascii="IRNazanin" w:hAnsi="IRNazanin" w:eastAsia="IRNazanin"/>
          <w:color w:val="111111"/>
          <w:sz w:val="28"/>
          <w:sz w:val="28"/>
          <w:szCs w:val="28"/>
          <w:rtl w:val="true"/>
          <w:lang w:bidi="fa-IR"/>
        </w:rPr>
        <w:t>أبدت رجال لنا فحوى</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نأيتَ وحالت بيننا الكُثُب</w:t>
      </w:r>
    </w:p>
    <w:p>
      <w:pPr>
        <w:pStyle w:val="BookText"/>
        <w:rPr/>
      </w:pPr>
      <w:r>
        <w:rPr>
          <w:rFonts w:ascii="Amiri" w:hAnsi="Amiri" w:eastAsia="Amiri" w:cs="Amiri"/>
          <w:color w:val="111111"/>
          <w:sz w:val="28"/>
          <w:sz w:val="28"/>
          <w:szCs w:val="28"/>
          <w:rtl w:val="true"/>
          <w:lang w:bidi="ar-SA"/>
        </w:rPr>
        <w:t xml:space="preserve">تجهّمتنا لِبال واستَخفّ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 فقد أدركوا منا الّذي طلبوا</w:t>
      </w:r>
    </w:p>
    <w:p>
      <w:pPr>
        <w:pStyle w:val="BookText"/>
        <w:rPr/>
      </w:pPr>
      <w:r>
        <w:rPr>
          <w:rFonts w:ascii="Amiri" w:hAnsi="Amiri" w:eastAsia="Amiri" w:cs="Amiri"/>
          <w:color w:val="111111"/>
          <w:sz w:val="28"/>
          <w:sz w:val="28"/>
          <w:szCs w:val="28"/>
          <w:rtl w:val="true"/>
          <w:lang w:bidi="ar-SA"/>
        </w:rPr>
        <w:t xml:space="preserve">قد كنت للخلق نورا يستضاء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وكان جبريل بالآيات يؤنسنا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فكل الخير محتجب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بنت رسول الله، لقد كان أبوك بالمؤمنين رؤوفا رحيما، وعلى الكافرين عذابا أليما،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نسبناه </w:t>
      </w:r>
    </w:p>
    <w:p>
      <w:pPr>
        <w:pStyle w:val="BookText"/>
        <w:rPr/>
      </w:pPr>
      <w:r>
        <w:rPr>
          <w:rFonts w:ascii="Amiri" w:hAnsi="Amiri" w:eastAsia="Amiri" w:cs="Amiri"/>
          <w:color w:val="111111"/>
          <w:sz w:val="28"/>
          <w:sz w:val="28"/>
          <w:szCs w:val="28"/>
          <w:rtl w:val="true"/>
          <w:lang w:bidi="ar-SA"/>
        </w:rPr>
        <w:t>وجدناه أباك دون النساء، وأخا ابن عمك دون الرجال آثره على كل حميم، وساعده على الأمر العظيم، وأنتم عترة نبي الله الطيبون، وخيرته المنتجبون، على طريق الجنة أدلتنا، وأبواب الخير لسالكينا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سألت، فلك ما جعله أبوك، وأنا مصدّق قولك، لا أظلم حقك، وأما ما ذكرت من الميراث فإن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معاشر الأنبياء لا نورث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سبحان الله ما كان رسول الله لكتاب الله مخالفا، ولا عن حكمه صادفا ، فلقد كان يلتقط أثره، ويقتفي سيره، أفتجمعون إلى الظلامة الشنعاء والغلبة الدهياء</w:t>
      </w:r>
      <w:r>
        <w:rPr>
          <w:rStyle w:val="FootnoteAnchor"/>
          <w:rtl w:val="true"/>
        </w:rPr>
        <w:footnoteReference w:id="345"/>
      </w:r>
      <w:r>
        <w:rPr>
          <w:rFonts w:ascii="Amiri" w:hAnsi="Amiri" w:eastAsia="Amiri" w:cs="Amiri"/>
          <w:color w:val="111111"/>
          <w:sz w:val="28"/>
          <w:sz w:val="28"/>
          <w:szCs w:val="28"/>
          <w:rtl w:val="true"/>
          <w:lang w:bidi="ar-SA"/>
        </w:rPr>
        <w:t>، اعتلالا بالكذب على رسول الله وإضافة الحيف</w:t>
      </w:r>
      <w:r>
        <w:rPr>
          <w:rStyle w:val="FootnoteAnchor"/>
          <w:rtl w:val="true"/>
        </w:rPr>
        <w:footnoteReference w:id="346"/>
      </w:r>
      <w:r>
        <w:rPr>
          <w:rFonts w:ascii="Amiri" w:hAnsi="Amiri" w:eastAsia="Amiri" w:cs="Amiri"/>
          <w:color w:val="111111"/>
          <w:sz w:val="28"/>
          <w:sz w:val="28"/>
          <w:szCs w:val="28"/>
          <w:rtl w:val="true"/>
          <w:lang w:bidi="ar-SA"/>
        </w:rPr>
        <w:t>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عجب إن كان ذلك منكم، وفي حياته ما بغيتم له الغوائل، وترقبتم به الدوائر، هذا كتاب الله حكم عدل، وقائل فصل، عن بعض أنبيائه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 وَيَرِثُ مِنْ آلِ يَعْقُوبَ</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فصل في بريته الميراث مما فرض من حظ الذكور والإناث، فلم سولت لكم أنفسكم أمرا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جميل والله المستعان على ما تصفون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قد زعمت أن النبوة لا تورث، وإنما يورث ما دونها، فمالي أمنع إرث أبي ؟ أأنزل الله في كتابه إلا فاطمة بنت محمد؟ فدلني عليه أقنع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 أنت عين الحجة، ومنطق الحكمة لا أدلي بجوابكِ، ولا أدفعك عن صوابك، ولكن المسلمون بيني وبينك هم قلدوني ما تقلدت، وأتوني ما أخذت وتركت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عليها لمن بحضرته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أتجتمعون إلى المقبل بالباطل والفعل الخاسر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ما اعتاض المسلمون، وما يسمع الصم الدعاء إذا ولوا مدبرين، أما والله لتجدن محملها ثقيلاً، وعبأها وبيلاً، إذا كشف لكم الغطاء، فحينئذ لات حين مناص ، وبدا لكم من الله ما كنتم تحذرون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عمر حاضرا، فكتب لها أبو بكر كتاباً إلى عامله برد فدك ، فأخرجته في يدها، فاستقبلها ،عمر، فأخذه منها وتفل فيه ومزّقه ،وقال لقد خرف ابن أبي قحافة، وظلم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لا أمهلك الله تعالى، وقتلك، ومزّق بطنك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وأتت من فورها ذلك الأنصار ،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معشر النقيبة، وأعضاد الملة، وحضنة الاسلام، ما هذه الغميزة في حقي، والسنة</w:t>
      </w:r>
      <w:r>
        <w:rPr>
          <w:rStyle w:val="FootnoteAnchor"/>
          <w:rtl w:val="true"/>
        </w:rPr>
        <w:footnoteReference w:id="349"/>
      </w:r>
      <w:r>
        <w:rPr>
          <w:rFonts w:ascii="Amiri" w:hAnsi="Amiri" w:eastAsia="Amiri" w:cs="Amiri"/>
          <w:color w:val="111111"/>
          <w:sz w:val="28"/>
          <w:sz w:val="28"/>
          <w:szCs w:val="28"/>
          <w:rtl w:val="true"/>
          <w:lang w:bidi="ar-SA"/>
        </w:rPr>
        <w:t xml:space="preserve">عن ظلامتي، أما كان </w:t>
      </w:r>
    </w:p>
    <w:p>
      <w:pPr>
        <w:pStyle w:val="BookText"/>
        <w:rPr/>
      </w:pPr>
      <w:r>
        <w:rPr>
          <w:rFonts w:ascii="Amiri" w:hAnsi="Amiri" w:eastAsia="Amiri" w:cs="Amiri"/>
          <w:color w:val="111111"/>
          <w:sz w:val="28"/>
          <w:sz w:val="28"/>
          <w:szCs w:val="28"/>
          <w:rtl w:val="true"/>
          <w:lang w:bidi="ar-SA"/>
        </w:rPr>
        <w:t xml:space="preserve">رسول الله أمر بحفظ المرء في ولده؟ فسرعان ما أحدثتم، وعجلان ذا إهالة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أتقولون مات محمّد فخطب جلیل، استوسع وهيه</w:t>
      </w:r>
      <w:r>
        <w:rPr>
          <w:rStyle w:val="FootnoteAnchor"/>
          <w:rtl w:val="true"/>
        </w:rPr>
        <w:footnoteReference w:id="351"/>
      </w:r>
      <w:r>
        <w:rPr>
          <w:rFonts w:ascii="IRNazanin" w:hAnsi="IRNazanin" w:eastAsia="IRNazanin"/>
          <w:color w:val="111111"/>
          <w:sz w:val="28"/>
          <w:sz w:val="28"/>
          <w:szCs w:val="28"/>
          <w:rtl w:val="true"/>
          <w:lang w:bidi="fa-IR"/>
        </w:rPr>
        <w:t>، واستنهر فتقه</w:t>
      </w:r>
      <w:r>
        <w:rPr>
          <w:rStyle w:val="FootnoteAnchor"/>
          <w:rtl w:val="true"/>
        </w:rPr>
        <w:footnoteReference w:id="352"/>
      </w:r>
      <w:r>
        <w:rPr>
          <w:rFonts w:ascii="Amiri" w:hAnsi="Amiri" w:eastAsia="Amiri" w:cs="Amiri"/>
          <w:color w:val="111111"/>
          <w:sz w:val="28"/>
          <w:sz w:val="28"/>
          <w:szCs w:val="28"/>
          <w:rtl w:val="true"/>
          <w:lang w:bidi="ar-SA"/>
        </w:rPr>
        <w:t>، وفقد راتقه، فأظلمت الأرض لغيبته، واكتأب خيرة الله لمصيبته، وأكدت الآمال</w:t>
      </w:r>
      <w:r>
        <w:rPr>
          <w:rStyle w:val="FootnoteAnchor"/>
          <w:rtl w:val="true"/>
        </w:rPr>
        <w:footnoteReference w:id="353"/>
      </w:r>
      <w:r>
        <w:rPr>
          <w:rFonts w:ascii="Amiri" w:hAnsi="Amiri" w:eastAsia="Amiri" w:cs="Amiri"/>
          <w:color w:val="111111"/>
          <w:sz w:val="28"/>
          <w:sz w:val="28"/>
          <w:szCs w:val="28"/>
          <w:rtl w:val="true"/>
          <w:lang w:bidi="ar-SA"/>
        </w:rPr>
        <w:t xml:space="preserve">، وخشعت الجبال، وأضيع الحريم، وأذيلت </w:t>
      </w:r>
      <w:r>
        <w:rPr>
          <w:rStyle w:val="FootnoteAnchor"/>
          <w:rtl w:val="true"/>
        </w:rPr>
        <w:footnoteReference w:id="354"/>
      </w:r>
      <w:r>
        <w:rPr>
          <w:rFonts w:ascii="Amiri" w:hAnsi="Amiri" w:eastAsia="Amiri" w:cs="Amiri"/>
          <w:color w:val="111111"/>
          <w:sz w:val="28"/>
          <w:sz w:val="28"/>
          <w:szCs w:val="28"/>
          <w:rtl w:val="true"/>
          <w:lang w:bidi="ar-SA"/>
        </w:rPr>
        <w:t>الحرمة بموت محمد، فتلك نازلة أعلن بها كتاب الله في أفنيتكم ممساكم ومصبحكم هتافاً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ولقبل ما خلت به أنبياء الله ورسله وَمَا مُحَمَّدٌ إِلا رَسُولٌ قَدْ خَلَتْ مِنْ قَبْلِهِ الرُّسُلُ أَفَإِنْ مَاتَ أَوْ قُتِلَ انْقَلَبْتُمْ عَلَى أَعْقَابِكُمْ وَمَنْ يَنْقَلِبْ عَلَى عَقِبَيْهِ فَلَنْ يَضُرَّ اللَّهَ شَيْئاً وَسَيَجْزِي اللَّهُ الشَّاكِرِينَ</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أبني قيلة</w:t>
      </w:r>
      <w:r>
        <w:rPr>
          <w:rStyle w:val="FootnoteAnchor"/>
          <w:rtl w:val="true"/>
        </w:rPr>
        <w:footnoteReference w:id="356"/>
      </w:r>
      <w:r>
        <w:rPr>
          <w:rFonts w:ascii="Amiri" w:hAnsi="Amiri" w:eastAsia="Amiri" w:cs="Amiri"/>
          <w:color w:val="111111"/>
          <w:sz w:val="28"/>
          <w:sz w:val="28"/>
          <w:szCs w:val="28"/>
          <w:rtl w:val="true"/>
          <w:lang w:bidi="ar-SA"/>
        </w:rPr>
        <w:t>، أأهضم تراث أبي وأنتم بمرأى ومسمع تلبسكم الدعوة ،ويشملكم الجبن، وفيكم العدة والعدد، ولكم الدار والجنن</w:t>
      </w:r>
      <w:r>
        <w:rPr>
          <w:rStyle w:val="FootnoteAnchor"/>
          <w:rtl w:val="true"/>
        </w:rPr>
        <w:footnoteReference w:id="357"/>
      </w:r>
      <w:r>
        <w:rPr>
          <w:rFonts w:ascii="IRNazanin" w:hAnsi="IRNazanin" w:eastAsia="IRNazanin"/>
          <w:color w:val="111111"/>
          <w:sz w:val="28"/>
          <w:sz w:val="28"/>
          <w:szCs w:val="28"/>
          <w:rtl w:val="true"/>
          <w:lang w:bidi="fa-IR"/>
        </w:rPr>
        <w:t xml:space="preserve">وأنتم </w:t>
      </w:r>
    </w:p>
    <w:p>
      <w:pPr>
        <w:pStyle w:val="BookText"/>
        <w:rPr/>
      </w:pPr>
      <w:r>
        <w:rPr>
          <w:rFonts w:ascii="IRNazanin" w:hAnsi="IRNazanin" w:eastAsia="IRNazanin"/>
          <w:color w:val="111111"/>
          <w:sz w:val="28"/>
          <w:sz w:val="28"/>
          <w:szCs w:val="28"/>
          <w:rtl w:val="true"/>
          <w:lang w:bidi="fa-IR"/>
        </w:rPr>
        <w:t>لنا أهل</w:t>
      </w:r>
    </w:p>
    <w:p>
      <w:pPr>
        <w:pStyle w:val="BookText"/>
        <w:rPr/>
      </w:pPr>
      <w:r>
        <w:rPr>
          <w:rFonts w:ascii="Amiri" w:hAnsi="Amiri" w:eastAsia="Amiri" w:cs="Amiri"/>
          <w:color w:val="111111"/>
          <w:sz w:val="28"/>
          <w:sz w:val="28"/>
          <w:szCs w:val="28"/>
          <w:rtl w:val="true"/>
          <w:lang w:bidi="ar-SA"/>
        </w:rPr>
        <w:t>النخبة التي امتحن، ونحلته التي انتحل، وخيرته التي انتخب لنا أ البيت، فنابذتم فينا العرب، وناهضتم الأمم ، وكافحتم البهم، لا نبرح وتبرحون، ونأمركم فتأتمرون حتى دارت بنا وبكم رحى الاسلام، ودر حلب البلاد، وخضعت بغوة الشرك، وهدأت روعة الهرج وخبت نار الحرب، واستوسق</w:t>
      </w:r>
      <w:r>
        <w:rPr>
          <w:rStyle w:val="FootnoteAnchor"/>
          <w:rtl w:val="true"/>
        </w:rPr>
        <w:footnoteReference w:id="358"/>
      </w:r>
      <w:r>
        <w:rPr>
          <w:rFonts w:ascii="Amiri" w:hAnsi="Amiri" w:eastAsia="Amiri" w:cs="Amiri"/>
          <w:color w:val="111111"/>
          <w:sz w:val="28"/>
          <w:sz w:val="28"/>
          <w:szCs w:val="28"/>
          <w:rtl w:val="true"/>
          <w:lang w:bidi="ar-SA"/>
        </w:rPr>
        <w:t>نظام الدين، فأني جرتم بعد البيان، ونكصتم بعد الإقدام، عن قوم نَكَثُوا أَيْمَانَهُمْ مِنْ بَعْدِ عَهْدِهِمْ وَطَعَنُوا فِي دِينِكُمْ فَقَاتِلُوا أَئِمَّةَ الْكُفْرِ إِنَّهُمْ لا أَيْمَانَ هُمْ لَعَلَّهُمْ يَنْتَهُونَ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أرى والله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أخلدتم إلى الخفض، وركنتم إلى الدعة، فعجتم</w:t>
      </w:r>
      <w:r>
        <w:rPr>
          <w:rStyle w:val="FootnoteAnchor"/>
          <w:rtl w:val="true"/>
        </w:rPr>
        <w:footnoteReference w:id="360"/>
      </w:r>
      <w:r>
        <w:rPr>
          <w:rFonts w:ascii="Amiri" w:hAnsi="Amiri" w:eastAsia="Amiri" w:cs="Amiri"/>
          <w:color w:val="111111"/>
          <w:sz w:val="28"/>
          <w:sz w:val="28"/>
          <w:szCs w:val="28"/>
          <w:rtl w:val="true"/>
          <w:lang w:bidi="ar-SA"/>
        </w:rPr>
        <w:t>عن الدين ومججتم</w:t>
      </w:r>
      <w:r>
        <w:rPr>
          <w:rStyle w:val="FootnoteAnchor"/>
          <w:rtl w:val="true"/>
        </w:rPr>
        <w:footnoteReference w:id="361"/>
      </w:r>
      <w:r>
        <w:rPr>
          <w:rFonts w:ascii="Amiri" w:hAnsi="Amiri" w:eastAsia="Amiri" w:cs="Amiri"/>
          <w:color w:val="111111"/>
          <w:sz w:val="28"/>
          <w:sz w:val="28"/>
          <w:szCs w:val="28"/>
          <w:rtl w:val="true"/>
          <w:lang w:bidi="ar-SA"/>
        </w:rPr>
        <w:t>الذي استوعيتم ودسعتم</w:t>
      </w:r>
      <w:r>
        <w:rPr>
          <w:rStyle w:val="FootnoteAnchor"/>
          <w:rtl w:val="true"/>
        </w:rPr>
        <w:footnoteReference w:id="362"/>
      </w:r>
      <w:r>
        <w:rPr>
          <w:rFonts w:ascii="Amiri" w:hAnsi="Amiri" w:eastAsia="Amiri" w:cs="Amiri"/>
          <w:color w:val="111111"/>
          <w:sz w:val="28"/>
          <w:sz w:val="28"/>
          <w:szCs w:val="28"/>
          <w:rtl w:val="true"/>
          <w:lang w:bidi="ar-SA"/>
        </w:rPr>
        <w:t>ما استرعيتم، ألا و إنْ تَكْفُرُوا أَنْتُمْ وَمَنْ فِي الْأَرْضِ جَمِيعاً فَإِنَّ اللَّهَ لَغَنِيٌّ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يَأْتِكُمْ نَبَأُ الَّذِينَ مِنْ قَبْلِكُمْ قَوْمِ نُوحٍ وَعَادٍ وَثَمُودَ وَالَّذِينَ مِنْ بَعْدِهِمْ لا يَعْلَمُهُمْ إِلَّا اللَّهُ جَاءَتْهُمْ رُسُلُهُمْ بِالْبَيِّنَاتِ فَرَدُّوا أَيْدِيَهُمْ فِي أَفْوَاهِهِمْ وَقَالُوا إِنَّا كَفَرْنَا بِمَا أُرْسِلْتُمْ بِهِ وَإِنَّا لَفِي شَكٍّ بِمَا تَدْعُونَنَا إِلَيْهِ مُرِيبٍ</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ألا وقد قلت الّذي قلت على معرفة مني بالخذلة التي خامرتكم ولكنها فيضة النفس ، ونفثة ،الغيظ، وبثة الصدر، ومعذرة الحجة، فدونكم فاحتقبوها </w:t>
      </w:r>
      <w:r>
        <w:rPr>
          <w:rStyle w:val="FootnoteAnchor"/>
          <w:rtl w:val="true"/>
        </w:rPr>
        <w:footnoteReference w:id="364"/>
      </w:r>
      <w:r>
        <w:rPr>
          <w:rFonts w:ascii="Amiri" w:hAnsi="Amiri" w:eastAsia="Amiri" w:cs="Amiri"/>
          <w:color w:val="111111"/>
          <w:sz w:val="28"/>
          <w:sz w:val="28"/>
          <w:szCs w:val="28"/>
          <w:rtl w:val="true"/>
          <w:lang w:bidi="ar-SA"/>
        </w:rPr>
        <w:t>دبرة الظهر</w:t>
      </w:r>
      <w:r>
        <w:rPr>
          <w:rStyle w:val="FootnoteAnchor"/>
          <w:rtl w:val="true"/>
        </w:rPr>
        <w:footnoteReference w:id="365"/>
      </w:r>
      <w:r>
        <w:rPr>
          <w:rFonts w:ascii="Amiri" w:hAnsi="Amiri" w:eastAsia="Amiri" w:cs="Amiri"/>
          <w:color w:val="111111"/>
          <w:sz w:val="28"/>
          <w:sz w:val="28"/>
          <w:szCs w:val="28"/>
          <w:rtl w:val="true"/>
          <w:lang w:bidi="ar-SA"/>
        </w:rPr>
        <w:t xml:space="preserve">، ناقبة الخف باقية العار، موسومة بشنار الأبد، موصولة بنار الله الموقدة التي تطلع على الأفئدة، إنها عليهم مؤصدة، في عمد ممددة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فبعين الله ما تفعلون،وَسَيَعْلَمُ الَّذِينَ ظَلَمُوا أَيَّ مُنْقَلَبٍ يَنْقَلِبُونَ</w:t>
      </w:r>
      <w:r>
        <w:rPr>
          <w:rStyle w:val="FootnoteAnchor"/>
          <w:rtl w:val="true"/>
        </w:rPr>
        <w:footnoteReference w:id="366"/>
      </w:r>
      <w:r>
        <w:rPr>
          <w:rFonts w:ascii="Amiri" w:hAnsi="Amiri" w:eastAsia="Amiri" w:cs="Amiri"/>
          <w:color w:val="111111"/>
          <w:sz w:val="28"/>
          <w:sz w:val="28"/>
          <w:szCs w:val="28"/>
          <w:rtl w:val="true"/>
          <w:lang w:bidi="ar-SA"/>
        </w:rPr>
        <w:t>، وأنا ابنة نذير لكم بين يدي عذاب شديد، فاعملوا إنا عاملون، وانتظروا إنا منتظرون، وَسَيَعْلَمُ الْكُفَّارُ لَنْ عُقْبَى الدَّارِ ، ﴿وَقُلِ اعْمَلُوا فَسَيَرَى الله عَمَلَكُمْ وَرَسُولُهُ وَالْمُؤْمِنُونَ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وَكُلَّ إِنْسَانٍ أَلْزَمْنَاهُ طَائِرَهُ فِي عُنُقِهِ</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فَمَنْ يَعْمَلْ مِثْقَالَ ذَرَّةٍ خَيْراً يَرَهُ وَمَنْ يَعْمَلْ مِثْقَالَ ذَرَّةٍ شَرًا يَرَهُ</w:t>
      </w:r>
      <w:r>
        <w:rPr>
          <w:rStyle w:val="FootnoteAnchor"/>
          <w:rtl w:val="true"/>
        </w:rPr>
        <w:footnoteReference w:id="367"/>
      </w:r>
      <w:r>
        <w:rPr>
          <w:rFonts w:ascii="Amiri" w:hAnsi="Amiri" w:eastAsia="Amiri" w:cs="Amiri"/>
          <w:color w:val="111111"/>
          <w:sz w:val="28"/>
          <w:sz w:val="28"/>
          <w:szCs w:val="28"/>
          <w:rtl w:val="true"/>
          <w:lang w:bidi="ar-SA"/>
        </w:rPr>
        <w:t>وكان الأمر قد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ولت، فأتبعها رافع بن رفاعة الزرقي،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 لو كان أبو الحسن تكلم في هذا الأمر وذكر للناس قبل أن يجري هذا العقد، ما عدلنا به أحدا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 بردنها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إليك عني، فما جعل الله لأحد بعد غدير خم من حجة ولا عذر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 باك ولا باكية كان أكثر من ذلك اليوم، وارتجت المدينة، وهاج الناس، وارتفعت الأصوات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أبا بكر قال لعمر تربت يداك، ما كان عليك لو تركتني، فربما رفأت الخرق ورتقت الفتق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ذلك بنا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في ذلك تضعيف سلطانك، وتوهين كافتّك، وما أشفقت إلا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فكيف بابنة محمّد وقد علم الناس ما تدعو إليه، وما نجن</w:t>
      </w:r>
      <w:r>
        <w:rPr>
          <w:rStyle w:val="FootnoteAnchor"/>
          <w:rtl w:val="true"/>
        </w:rPr>
        <w:footnoteReference w:id="368"/>
      </w:r>
      <w:r>
        <w:rPr>
          <w:rFonts w:ascii="Amiri" w:hAnsi="Amiri" w:eastAsia="Amiri" w:cs="Amiri"/>
          <w:color w:val="111111"/>
          <w:sz w:val="28"/>
          <w:sz w:val="28"/>
          <w:szCs w:val="28"/>
          <w:rtl w:val="true"/>
          <w:lang w:bidi="ar-SA"/>
        </w:rPr>
        <w:t xml:space="preserve">لها من الغدر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إلّا غمرة</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انجلت، وساعة انقضت، وكأن ما قد كان لم يكن، وأنشده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قد مضى مما مضى كما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مضى مما مضى قد أقم الصلاة وآت الزكاة، وأمر بالمعروف وانه عن المنكر، ووفر الفئ وصل القرابة،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 ذَلِكَ ذِكْرَى لِلذَّاكِرِينَ</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وَعِنْدَهُ أُمُّ الْكِتَابِ</w:t>
      </w:r>
      <w:r>
        <w:rPr>
          <w:rStyle w:val="FootnoteAnchor"/>
          <w:rtl w:val="true"/>
        </w:rPr>
        <w:footnoteReference w:id="37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إِذَا فَعَلُوا فَاحِشَةً أَوْ ظَلَمُوا أَنْفُسَهُمْ ذَكَرُوا اللهَ فَاسْتَغْفَرُوا</w:t>
      </w:r>
    </w:p>
    <w:p>
      <w:pPr>
        <w:pStyle w:val="BookText"/>
        <w:rPr/>
      </w:pPr>
      <w:r>
        <w:rPr>
          <w:rFonts w:ascii="Amiri" w:hAnsi="Amiri" w:eastAsia="Amiri" w:cs="Amiri"/>
          <w:color w:val="111111"/>
          <w:sz w:val="28"/>
          <w:sz w:val="28"/>
          <w:szCs w:val="28"/>
          <w:rtl w:val="true"/>
          <w:lang w:bidi="ar-SA"/>
        </w:rPr>
        <w:t>لِذُنُوبِهِمْ وَمَنْ يَغْفِرُ الذُّنُوبَ إِلَّا اللهُ وَلَمْ يُصِرُّوا عَلَى مَا فَعَلُوا وَهُمْ يَعْلَمُونَ</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واحد في حسنات كثيرة، قلدني ما يكون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كتف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كربة فرجتها يا عمر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 الصلاة جامعة، فاجتمع الناس، وصعد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هذه الرعة</w:t>
      </w:r>
      <w:r>
        <w:rPr>
          <w:rStyle w:val="FootnoteAnchor"/>
          <w:rtl w:val="true"/>
        </w:rPr>
        <w:footnoteReference w:id="373"/>
      </w:r>
      <w:r>
        <w:rPr>
          <w:rFonts w:ascii="Amiri" w:hAnsi="Amiri" w:eastAsia="Amiri" w:cs="Amiri"/>
          <w:color w:val="111111"/>
          <w:sz w:val="28"/>
          <w:sz w:val="28"/>
          <w:szCs w:val="28"/>
          <w:rtl w:val="true"/>
          <w:lang w:bidi="ar-SA"/>
        </w:rPr>
        <w:t>، ومع كل قالة</w:t>
      </w:r>
      <w:r>
        <w:rPr>
          <w:rStyle w:val="FootnoteAnchor"/>
          <w:rtl w:val="true"/>
        </w:rPr>
        <w:footnoteReference w:id="374"/>
      </w:r>
      <w:r>
        <w:rPr>
          <w:rFonts w:ascii="Amiri" w:hAnsi="Amiri" w:eastAsia="Amiri" w:cs="Amiri"/>
          <w:color w:val="111111"/>
          <w:sz w:val="28"/>
          <w:sz w:val="28"/>
          <w:szCs w:val="28"/>
          <w:rtl w:val="true"/>
          <w:lang w:bidi="ar-SA"/>
        </w:rPr>
        <w:t>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كانت هذه الأماني في عهد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سمع فليقل، ومن شهد فليتكلم كلا بل هو ثعالة شهيده ذنبه</w:t>
      </w:r>
      <w:r>
        <w:rPr>
          <w:rStyle w:val="FootnoteAnchor"/>
          <w:rtl w:val="true"/>
        </w:rPr>
        <w:footnoteReference w:id="375"/>
      </w:r>
      <w:r>
        <w:rPr>
          <w:rFonts w:ascii="IRNazanin" w:hAnsi="IRNazanin" w:eastAsia="IRNazanin"/>
          <w:color w:val="111111"/>
          <w:sz w:val="28"/>
          <w:sz w:val="28"/>
          <w:szCs w:val="28"/>
          <w:rtl w:val="true"/>
          <w:lang w:bidi="fa-IR"/>
        </w:rPr>
        <w:t>لعنه الله، وقد لعنه رسوله، مربّ</w:t>
      </w:r>
      <w:r>
        <w:rPr>
          <w:rStyle w:val="FootnoteAnchor"/>
          <w:rtl w:val="true"/>
        </w:rPr>
        <w:footnoteReference w:id="376"/>
      </w:r>
      <w:r>
        <w:rPr>
          <w:rFonts w:ascii="Amiri" w:hAnsi="Amiri" w:eastAsia="Amiri" w:cs="Amiri"/>
          <w:color w:val="111111"/>
          <w:sz w:val="28"/>
          <w:sz w:val="28"/>
          <w:szCs w:val="28"/>
          <w:rtl w:val="true"/>
          <w:lang w:bidi="ar-SA"/>
        </w:rPr>
        <w:t>لكل فتنة،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كروها جذعة</w:t>
      </w:r>
      <w:r>
        <w:rPr>
          <w:rStyle w:val="FootnoteAnchor"/>
          <w:rtl w:val="true"/>
        </w:rPr>
        <w:footnoteReference w:id="377"/>
      </w:r>
      <w:r>
        <w:rPr>
          <w:rFonts w:ascii="Amiri" w:hAnsi="Amiri" w:eastAsia="Amiri" w:cs="Amiri"/>
          <w:color w:val="111111"/>
          <w:sz w:val="28"/>
          <w:sz w:val="28"/>
          <w:szCs w:val="28"/>
          <w:rtl w:val="true"/>
          <w:lang w:bidi="ar-SA"/>
        </w:rPr>
        <w:t>، ابتغاء الفتنة من بعد ما هرمت كأم طحال</w:t>
      </w:r>
      <w:r>
        <w:rPr>
          <w:rStyle w:val="FootnoteAnchor"/>
          <w:rtl w:val="true"/>
        </w:rPr>
        <w:footnoteReference w:id="378"/>
      </w:r>
      <w:r>
        <w:rPr>
          <w:rFonts w:ascii="IRNazanin" w:hAnsi="IRNazanin" w:eastAsia="IRNazanin"/>
          <w:color w:val="111111"/>
          <w:sz w:val="28"/>
          <w:sz w:val="28"/>
          <w:szCs w:val="28"/>
          <w:rtl w:val="true"/>
          <w:lang w:bidi="fa-IR"/>
        </w:rPr>
        <w:t xml:space="preserve">أحبّ أهلها الغوى </w:t>
      </w:r>
      <w:r>
        <w:rPr>
          <w:rStyle w:val="FootnoteAnchor"/>
          <w:rtl w:val="true"/>
        </w:rPr>
        <w:footnoteReference w:id="379"/>
      </w:r>
      <w:r>
        <w:rPr>
          <w:rFonts w:ascii="IRNazanin" w:hAnsi="IRNazanin" w:eastAsia="IRNazanin"/>
          <w:color w:val="111111"/>
          <w:sz w:val="28"/>
          <w:sz w:val="28"/>
          <w:szCs w:val="28"/>
          <w:rtl w:val="true"/>
          <w:lang w:bidi="fa-IR"/>
        </w:rPr>
        <w:t xml:space="preserve">، ألا لو شئت أن أقول لقلت، ولو </w:t>
      </w:r>
    </w:p>
    <w:p>
      <w:pPr>
        <w:pStyle w:val="BookText"/>
        <w:rPr/>
      </w:pPr>
      <w:r>
        <w:rPr>
          <w:rFonts w:ascii="Amiri" w:hAnsi="Amiri" w:eastAsia="Amiri" w:cs="Amiri"/>
          <w:color w:val="111111"/>
          <w:sz w:val="28"/>
          <w:sz w:val="28"/>
          <w:szCs w:val="28"/>
          <w:rtl w:val="true"/>
          <w:lang w:bidi="ar-SA"/>
        </w:rPr>
        <w:t>تكلمت لبحت وإني ساكت ما تركت، يستعينون بالصبية</w:t>
      </w:r>
      <w:r>
        <w:rPr>
          <w:rStyle w:val="FootnoteAnchor"/>
          <w:rtl w:val="true"/>
        </w:rPr>
        <w:footnoteReference w:id="380"/>
      </w:r>
      <w:r>
        <w:rPr>
          <w:rFonts w:ascii="Amiri" w:hAnsi="Amiri" w:eastAsia="Amiri" w:cs="Amiri"/>
          <w:color w:val="111111"/>
          <w:sz w:val="28"/>
          <w:sz w:val="28"/>
          <w:szCs w:val="28"/>
          <w:rtl w:val="true"/>
          <w:lang w:bidi="ar-SA"/>
        </w:rPr>
        <w:t>ويستنهضون النساء، وقد بلغني يا معشر الأنصار مقالة سفهائكم ، فو الله إن أحق الناس بلزوم عهد رسول الله لأنتم، لقد جاءكم الرسول فآويتم ونصرتم، وأنتم اليوم أحق من لزم عهده، ومع ذلك فاغدوا على أعطياتكم ، فإني لست كاشفا قناعاً، ولا باسطاً ذراعاً ولا لساناً إلا على من استحق ذلك ، والسلام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فأطلعت أم سلمة رأسها من بابها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ألمثل فاطمة بنت رسول الله يقال هذا، وهي الحوراء بين الإنس والإنس</w:t>
      </w:r>
      <w:r>
        <w:rPr>
          <w:rStyle w:val="FootnoteAnchor"/>
          <w:rtl w:val="true"/>
        </w:rPr>
        <w:footnoteReference w:id="381"/>
      </w:r>
      <w:r>
        <w:rPr>
          <w:rFonts w:ascii="Amiri" w:hAnsi="Amiri" w:eastAsia="Amiri" w:cs="Amiri"/>
          <w:color w:val="111111"/>
          <w:sz w:val="28"/>
          <w:sz w:val="28"/>
          <w:szCs w:val="28"/>
          <w:rtl w:val="true"/>
          <w:lang w:bidi="ar-SA"/>
        </w:rPr>
        <w:t>للنفس، ربيت في حجور الأنبياء، وتداولتها أيدي الملائكة، ونمت في المغارس الطاهرات ونشأت خير منشأ، وربيت خير مربى؟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أتزعمون أن رسول الله حرم عليها ميراثه ولم يعلمها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382"/>
      </w:r>
      <w:r>
        <w:rPr>
          <w:rFonts w:ascii="IRNazanin" w:hAnsi="IRNazanin" w:eastAsia="IRNazanin"/>
          <w:color w:val="111111"/>
          <w:sz w:val="28"/>
          <w:sz w:val="28"/>
          <w:szCs w:val="28"/>
          <w:rtl w:val="true"/>
          <w:lang w:bidi="fa-IR"/>
        </w:rPr>
        <w:t>؟ أفأنذرها وجاءت تطلبه وهي خيرة النسوان وأم سادة ،الشبان وعديلة مريم ابنة عمران وحليلة ليث الاقران، تمت بأبيها رسالات ربه، فوالله لقد كان يشفق عليها من الحر والقر، فيوسدها يمينه ویدثرها بشماله رويداً فرسول الله بمرأى لأعينكم، وعلى الله تردون فواها لكم وسوف تعلمون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فحرمت أم سلمة تلك السنة عطاءها، ورجعت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منزلها فشکت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جميع الروايات، فلم أجد فيها أتم شرح وأبلغ في الالزام، وأوكد في الحجة من هذه الرواية، ونظرت إلى رواية عبد الرحمن بن كثير فوجدته قد زاد في هذا الموضع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أنسيتم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 بالولاية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أسرع ما أحدثتم وأعجل ما نكثتم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بقية الحديث على السياقة</w:t>
      </w:r>
      <w:r>
        <w:rPr>
          <w:rFonts w:eastAsia="IRNazanin" w:cs="IRNazanin"/>
          <w:color w:val="111111"/>
          <w:sz w:val="28"/>
          <w:szCs w:val="28"/>
          <w:rtl w:val="true"/>
          <w:lang w:bidi="fa-IR"/>
        </w:rPr>
        <w:t xml:space="preserve">. </w:t>
      </w:r>
      <w:bookmarkStart w:id="157" w:name="pg9078_70782"/>
    </w:p>
    <w:p>
      <w:pPr>
        <w:pStyle w:val="Heading6"/>
        <w:numPr>
          <w:ilvl w:val="5"/>
          <w:numId w:val="1"/>
        </w:numPr>
        <w:rPr/>
      </w:pPr>
      <w:bookmarkStart w:id="158" w:name="__RefHeading___Toc2596484_2870459653"/>
      <w:bookmarkStart w:id="159" w:name="_Toc55"/>
      <w:bookmarkEnd w:id="157"/>
      <w:bookmarkEnd w:id="158"/>
      <w:r>
        <w:rPr>
          <w:rtl w:val="true"/>
        </w:rPr>
        <w:t>النص الثاني</w:t>
      </w:r>
      <w:r>
        <w:rPr>
          <w:rtl w:val="true"/>
        </w:rPr>
        <w:t>:</w:t>
      </w:r>
      <w:bookmarkEnd w:id="159"/>
    </w:p>
    <w:p>
      <w:pPr>
        <w:pStyle w:val="BookText"/>
        <w:rPr/>
      </w:pPr>
      <w:r>
        <w:rPr>
          <w:rFonts w:ascii="Amiri" w:hAnsi="Amiri" w:eastAsia="Amiri" w:cs="Amiri"/>
          <w:color w:val="111111"/>
          <w:sz w:val="28"/>
          <w:sz w:val="28"/>
          <w:szCs w:val="28"/>
          <w:rtl w:val="true"/>
          <w:lang w:bidi="ar-SA"/>
        </w:rPr>
        <w:t>عيادة نساء المدينة لها وخطابها لهن</w:t>
      </w:r>
    </w:p>
    <w:p>
      <w:pPr>
        <w:pStyle w:val="BookText"/>
        <w:rPr/>
      </w:pPr>
      <w:r>
        <w:rPr>
          <w:rFonts w:ascii="Amiri" w:hAnsi="Amiri" w:eastAsia="Amiri" w:cs="Amiri"/>
          <w:color w:val="111111"/>
          <w:sz w:val="28"/>
          <w:sz w:val="28"/>
          <w:szCs w:val="28"/>
          <w:rtl w:val="true"/>
          <w:lang w:bidi="ar-SA"/>
        </w:rPr>
        <w:t>حدّثني أبو المفضل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 حدّثني محمد بن الفضل بن إبراهيم بن الفضل بن قيس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عن عمه عبدالرحمن بن كثير عن أبي عبدالله جعفر بن محمد عن أبيه عن جده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رجعت فاطمة إلى منزلها وشكت – وتوفيت في تلك الشكاية – دخلن عليها النساء المهاجرات والأنصاريات عائدات،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بنت رسول الله؟ فقالت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والله عايفة لدنياكنّ ، قالية لرجالكنّ، شنأتهم بعد أن عرفتهم، ولفظتهم بعد أن سبرتهم، ورميتهم بعد أن عجمتهم، فقبحاً لفلول الحد وخطل الرأي، وعثور الجد، وخوف الفتن لبئس ما قدمت لهم أنفسهم إذ سخط الله عليهم وفي العذاب هم خالدون، لاجرم والله لقد قلدتهم ريقتها، وشنّت عليهم غارتها ، فجدعاً وعقراً وبعداً للقوم الظالمين ويحهم أنى زحزحوها عن رواسي الرسالة، وقواعد النبوة، ومهبط الروح الأمين، بالوحي المبين، الطبن بأمر الدنيا والدين، ألا ذلك هو الخسران المبين، ما الّذي نقموا من أبي الحسن نقموا والله منه شدة وطأته، ونكال وقعته، ونكير سيفه، وتبحره في كتاب الله، وتنمره في ذات الله، وأيم الله لو تكافّوا عن زمام نبذه إليه رسول الله لا اعتلقه، ثم سار بهم سيراً سجحاً، لا يُكلَمُ خشاشه، ولا يتعتع راكبه ، ولأوردهم منهلا، رويا </w:t>
      </w:r>
    </w:p>
    <w:p>
      <w:pPr>
        <w:pStyle w:val="BookText"/>
        <w:rPr/>
      </w:pPr>
      <w:r>
        <w:rPr>
          <w:rFonts w:ascii="Amiri" w:hAnsi="Amiri" w:eastAsia="Amiri" w:cs="Amiri"/>
          <w:color w:val="111111"/>
          <w:sz w:val="28"/>
          <w:sz w:val="28"/>
          <w:szCs w:val="28"/>
          <w:rtl w:val="true"/>
          <w:lang w:bidi="ar-SA"/>
        </w:rPr>
        <w:t>صافياً فضفاضاً تطفح ضفتاه، ثم لأصدرهم بطانا بغمرة الشارب، وشبعة الساغب، ولانفتحت عليهم بركات من السماء والأرض ولكنهم بغوا فسيأخذهم الله بما كانوا يكسبون ألا فاسمعن، ومن عاش أراه الدهر العجب، وإن تعجبن فانظرن إلى أي نحو اتجهوا، وعلى أي سند استندوا، وبأي عروة تمسكوا ، ولمن اختاروا ، ولمن تركوا لبئس المولى ولبئس العشير استبدلوا والله الذنابي بالقوادم، والعجز بالكاهل، فرغماً لمعاطس قوم يحسبون أنهم يحسنون صنعاً، ألا انهم هم المفسدون ولكن لا يشعرون،أَفَمَنْ يَهْدِي إِلَى الْحَقِّ أَحَقُّ أَنْ يُتَّبَعَ أَمَّنْ لا يَهدِّي إِلا أَنْ يُهْدَى فَمَا لَكُمْ كَيْفَ تَحْكُمُونَ</w:t>
      </w:r>
      <w:r>
        <w:rPr>
          <w:rStyle w:val="FootnoteAnchor"/>
          <w:rtl w:val="true"/>
        </w:rPr>
        <w:footnoteReference w:id="384"/>
      </w:r>
      <w:r>
        <w:rPr>
          <w:rFonts w:ascii="Amiri" w:hAnsi="Amiri" w:eastAsia="Amiri" w:cs="Amiri"/>
          <w:color w:val="111111"/>
          <w:sz w:val="28"/>
          <w:sz w:val="28"/>
          <w:szCs w:val="28"/>
          <w:rtl w:val="true"/>
          <w:lang w:bidi="ar-SA"/>
        </w:rPr>
        <w:t>، ألا لعمر الله لقد لقحت، فانظروها تنتج واحتلبوا لطلاع القعب دماً عبيطاً، وذعافاً ممقراً، هنالك خسر المبطلون، وعرف التالون، ما أسس الأولون، فليطيبوا بعد ذلك نفساً، وليطأمنوا للفتنة جأشاً، وليبشروا بسيف صارم، وهرج شامل، واستبداد من الظالمين، يدع فيئكم زهيدا، وجمعكم حصيدا، فيا خسرى لكم وكيف بكم وقد عميت عليكم أَلْزِمُكُمُوهَا وَأَنْتُمْ هَا كَارِهُونَ</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أبو إسحاق إبراهيم بن مخلد بن جعفر الباقرحي،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الفضل خديجة بنت أبي بكر محمد بن أحمد بن أبي الثلج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w:t>
      </w:r>
    </w:p>
    <w:p>
      <w:pPr>
        <w:pStyle w:val="BookText"/>
        <w:rPr/>
      </w:pPr>
      <w:r>
        <w:rPr>
          <w:rFonts w:ascii="Amiri" w:hAnsi="Amiri" w:eastAsia="Amiri" w:cs="Amiri"/>
          <w:color w:val="111111"/>
          <w:sz w:val="28"/>
          <w:sz w:val="28"/>
          <w:szCs w:val="28"/>
          <w:rtl w:val="true"/>
          <w:lang w:bidi="ar-SA"/>
        </w:rPr>
        <w:t>عبدالعزيز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عبدالرحمن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سليمان المدايني،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الله بن الحسن بن الحسن عن أمه فاطمة بنت الحسين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اشتدت علّة فاطمة اجتمع عندها نساء المهاجرين والأنصار وقلن لها كيف أصبحت يا بنت رسول الله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عائفةً لدنياكن ، قاليةً لرجالكن، لفظتهم بعد أن عجمتهم وسئمتهم بعد أن سبرتهم، فقبحاً لفلول الحدّ، وخور القناة، وخطل الرأي، لبئس ما قدّمت لهم أنفسهم، أن سخط الله عليهم وفي العذاب هم خالدون لقحت فنظرة ريثما تنتج، ثم احتلبوا طلاع القعب دماً عبيطاً، وذعافاً ممقراً ، فهنالك يخسر المبطلون، ويعرف التالون ما أسّس الأولون، فطيبوا عن أنفسكم نفساً، واطمأنّوا للفتنة جأشاً، وابشروا بسيف قاصل وهرج شامل واستبدال من الظالمين، يدع فيئكم زهيداً، وجمعكم حصيداً، فيا خسرى لكم، وأنّى لكم، وقد عُميّت عليكم، أنلْزِمُكُمُوهَا وَأَنْتُمْ هَا كَارِهُونَ، والحمد لله ربّ العالمين، والصلاة على أبي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الشيط الصدوق للخطبة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لنساء المهاجرين والأنصار في علتها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محمّد بن الحسين بن حميد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زكريا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عبدالرحمن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سليمان عن أبيه عن عبد الله بن الحسن عن أمه فاطمة 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اشتدت علّة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عندها نساء المهاجرين والأنصار فقلن لها يا بنت رسول الله كيف أصبحت من علتك ؟ فقالت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أصبحت والله عائفة لدنياكم ، قالية لرجالكم لفظتهم قبل أن ،عجمتهم وشنأتهم بعد أن سبرتهم، فقبحاً لفلول الحد وخور القناة وخطل الرأي، وبئس ما قدّمت لهم أنفسهم أن سخط الله عليهم وفي العذاب هم ،خالدون لا جرم لقد قلدتهم ،ريقتها، وشننت عليهم عارها، فجدعاً وعقراً وسحقاً للقوم الظالمين، ويحهم أنى زحزحوها عن رواسي الرسالة وقواعد النبوة ومهبط الوحى الأمين والطبين بأمر الدنيا والدين ألا ذلك هو الخسران المبين ، وما نقموا من أبي حسن نقموا والله منه نكير سيفه وشدة وطأته، ونكال وقعته، وتنمره في ذات الله عزّوجلّ ، والله لو تكافوا عن زمام نبذه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لاعتلقه ، ولسار بهم سيراً سجحاً لا يكلم خشاشه ولا يتعتع راكبه ، ولأوردهم منهلاً نميراً فضفاضاً تطفح ضفتاه، ولأصدرهم بطاناً، قد تخيّر لهم الري غير متحل منه بطائل إلا بغمر الماء وردعة سورة الساغب ولفتحت عليهم بركات </w:t>
      </w:r>
    </w:p>
    <w:p>
      <w:pPr>
        <w:pStyle w:val="BookText"/>
        <w:rPr/>
      </w:pPr>
      <w:r>
        <w:rPr>
          <w:rFonts w:ascii="Amiri" w:hAnsi="Amiri" w:eastAsia="Amiri" w:cs="Amiri"/>
          <w:color w:val="111111"/>
          <w:sz w:val="28"/>
          <w:sz w:val="28"/>
          <w:szCs w:val="28"/>
          <w:rtl w:val="true"/>
          <w:lang w:bidi="ar-SA"/>
        </w:rPr>
        <w:t>السماء والأرض وسيأخذهم الله بما كانوا يكسبون، ألا هلم فاسمع وما عشت أراك الدهر العجب وإن تعجب وقد أعجبك الحادث، إلى أيّ سناد إستندوا ؟ وبأية عروة تمسكوا؟ إستبدلوا الذنابي والله بالقوادم والعجز ،بالكاهل، فرغماً لمعاطس قوم يحسبون أنهم يحسنون صنعاً، ألا إنّهم هم المفسدون ولكن لا يشعرون،أَفَمَنْ يَهْدِي إِلَى الحَقِّ أَحَقُّ أَنْ يُتَبَعَ أَمَّنْ لا يَهِدِّي إِلا أَنْ يُهْدَى فَمَا لَكُمْ كَيْفَ تَحْكُمُونَ</w:t>
      </w:r>
      <w:r>
        <w:rPr>
          <w:rStyle w:val="FootnoteAnchor"/>
          <w:rtl w:val="true"/>
        </w:rPr>
        <w:footnoteReference w:id="386"/>
      </w:r>
      <w:r>
        <w:rPr>
          <w:rFonts w:ascii="Amiri" w:hAnsi="Amiri" w:eastAsia="Amiri" w:cs="Amiri"/>
          <w:color w:val="111111"/>
          <w:sz w:val="28"/>
          <w:sz w:val="28"/>
          <w:szCs w:val="28"/>
          <w:rtl w:val="true"/>
          <w:lang w:bidi="ar-SA"/>
        </w:rPr>
        <w:t xml:space="preserve">، أما لعمر إلهكن لقد لقحت فنظرة ريثما تنتجوا، ثم احتلبوا طلاع القعب دماً عبيطاً وزعافاً ممقرا، هنالك يخسر المبطلون ويعرف التالون، غبّ ما أسس الأولون ثم طيبوا عن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واطمأنوا للفتنة جأشاً، وأبشروا بسيف صارم و هرج شامل، واستبداد من الظالمين يدع فيئكم زهيداً، وزرعكم</w:t>
      </w:r>
    </w:p>
    <w:p>
      <w:pPr>
        <w:pStyle w:val="BookText"/>
        <w:rPr/>
      </w:pPr>
      <w:r>
        <w:rPr>
          <w:rFonts w:ascii="Amiri" w:hAnsi="Amiri" w:eastAsia="Amiri" w:cs="Amiri"/>
          <w:color w:val="111111"/>
          <w:sz w:val="28"/>
          <w:sz w:val="28"/>
          <w:szCs w:val="28"/>
          <w:rtl w:val="true"/>
          <w:lang w:bidi="ar-SA"/>
        </w:rPr>
        <w:t>، حصيداً، فيا حسرتي لكم وأنى بكم وقد عميّت عليكم أَنلْزِمُكُمُوهَا وَأَنْتُمْ لَا كَارِهُونَ</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بهذا الحديث أبو الحسن عليّ بن محمّد بن الحسن المعروف بابن مقبرة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جعفر بن محمد بن حسن بن جعفر بن حسن بن 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عبدالله بن محمد بن عمر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علي بن أبي </w:t>
      </w:r>
      <w:bookmarkStart w:id="160" w:name="pg9078_70787"/>
    </w:p>
    <w:p>
      <w:pPr>
        <w:pStyle w:val="BookText"/>
        <w:rPr/>
      </w:pPr>
      <w:bookmarkEnd w:id="160"/>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 دعتني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أمنفذ أنت لها وصيتي وعهدي؟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أنفذها، فأوصت إليَّ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فادفني ليلاً ولا تؤذنن رجلين ذكرتهما،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اشتدت علتها اجتمع إليها نساء المهاجرين والأنصار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بنت رسول الله من علتك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عائفة لدنياكم وذكر الحديث نحوه</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2596486_2870459653"/>
      <w:bookmarkStart w:id="162" w:name="_Toc56"/>
      <w:bookmarkEnd w:id="161"/>
      <w:r>
        <w:rPr>
          <w:rtl w:val="true"/>
        </w:rPr>
        <w:t>النص الثالث</w:t>
      </w:r>
      <w:r>
        <w:rPr>
          <w:rtl w:val="true"/>
        </w:rPr>
        <w:t xml:space="preserve">[ </w:t>
      </w:r>
      <w:r>
        <w:rPr>
          <w:rtl w:val="true"/>
        </w:rPr>
        <w:t xml:space="preserve">للخطبة الثالثة </w:t>
      </w:r>
      <w:r>
        <w:rPr>
          <w:rtl w:val="true"/>
        </w:rPr>
        <w:t>]:</w:t>
      </w:r>
      <w:bookmarkEnd w:id="162"/>
    </w:p>
    <w:p>
      <w:pPr>
        <w:pStyle w:val="BookText"/>
        <w:rPr/>
      </w:pPr>
      <w:r>
        <w:rPr>
          <w:rFonts w:ascii="Amiri" w:hAnsi="Amiri" w:eastAsia="Amiri" w:cs="Amiri"/>
          <w:color w:val="111111"/>
          <w:sz w:val="28"/>
          <w:sz w:val="28"/>
          <w:szCs w:val="28"/>
          <w:rtl w:val="true"/>
          <w:lang w:bidi="ar-SA"/>
        </w:rPr>
        <w:t>جاء في أمالي الطوسي مايلي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وجدته بخط بعض المشايخ رحمهم الله ذكر انه وجده في كتاب لأبي غانم المعلم الأعرج، وكان مسكنه بباب الشعير، وجد بخطه على ظهر كتاب له حين مات، وهو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عائشة بنت طلحة دخلت على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فرأتها باكية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الّذي يبكيكِ؟ فقالت لها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أسائلتي عن هنة حلّق بها الطائر، وحفي بها السائر، ورفع إلى السماء أمراً، ورزئت في الأرض خبرا، أن نحيف تيم وأحيوك عدي جاريا أبا الحسن في السباق، حتى إذا تقرّبا بالخناق أسرا له الشنآن وطوياه الإعلان، فلما خبل نور الدين، وقُبض النبيّ الأمين، نطقا بنورهما ونفثا بسورهما، وأدلاً بفدك، فيا لها لمن ملك، تلك إنّها عطية الربّ الأعلى للنجيّ الأوفى، ولقد نحلنيها للصبية السواغب من نجله ونسلي، وإنّها ليعلم الله وشهادة </w:t>
      </w:r>
    </w:p>
    <w:p>
      <w:pPr>
        <w:pStyle w:val="BookText"/>
        <w:rPr/>
      </w:pPr>
      <w:r>
        <w:rPr>
          <w:rFonts w:ascii="Amiri" w:hAnsi="Amiri" w:eastAsia="Amiri" w:cs="Amiri"/>
          <w:color w:val="111111"/>
          <w:sz w:val="28"/>
          <w:sz w:val="28"/>
          <w:szCs w:val="28"/>
          <w:rtl w:val="true"/>
          <w:lang w:bidi="ar-SA"/>
        </w:rPr>
        <w:t>أمينة، فإن انتزعا منّي البلغة، ومنعاني اللمظة، واحتسبتها يوم الحشر زلفة، وليجدّنها آكلوها ساعرة حميم في لظى جحيم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تم الجزء السابع من الأمالي</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فلنرجع البصر نحو التراث السنّي، لنختار منه خمسة نصوص تكفي في رد متردية القول، والمشككين في صحة الخطب الفاطمية، ونبدأ برواية الشعبي وهو ناصبي وقح كما ستأتي ترجمته في الباب الرابع في محاور التوثيق مع ترجمة صاحب المصدر الذي روى روايته، وهو سبط ابن الجوزي الحنفي ، وكلاهما بعيدان عن تهمة اختلاق الخطبة</w:t>
      </w:r>
      <w:r>
        <w:rPr>
          <w:rFonts w:eastAsia="Amiri" w:cs="Amiri" w:ascii="Amiri" w:hAnsi="Amiri"/>
          <w:color w:val="111111"/>
          <w:sz w:val="28"/>
          <w:szCs w:val="28"/>
          <w:rtl w:val="true"/>
          <w:lang w:bidi="ar-SA"/>
        </w:rPr>
        <w:t xml:space="preserve">. </w:t>
      </w:r>
      <w:bookmarkStart w:id="163" w:name="pg9078_70789"/>
    </w:p>
    <w:p>
      <w:pPr>
        <w:pStyle w:val="Heading6"/>
        <w:numPr>
          <w:ilvl w:val="5"/>
          <w:numId w:val="1"/>
        </w:numPr>
        <w:rPr/>
      </w:pPr>
      <w:bookmarkStart w:id="164" w:name="__RefHeading___Toc2596488_2870459653"/>
      <w:bookmarkStart w:id="165" w:name="_Toc57"/>
      <w:bookmarkEnd w:id="163"/>
      <w:bookmarkEnd w:id="164"/>
      <w:r>
        <w:rPr>
          <w:rtl w:val="true"/>
        </w:rPr>
        <w:t>النصوص من التراث السي</w:t>
      </w:r>
      <w:bookmarkEnd w:id="165"/>
    </w:p>
    <w:p>
      <w:pPr>
        <w:pStyle w:val="Heading6"/>
        <w:numPr>
          <w:ilvl w:val="5"/>
          <w:numId w:val="1"/>
        </w:numPr>
        <w:rPr/>
      </w:pPr>
      <w:bookmarkStart w:id="166" w:name="__RefHeading___Toc2596490_2870459653"/>
      <w:bookmarkStart w:id="167" w:name="_Toc58"/>
      <w:bookmarkEnd w:id="166"/>
      <w:r>
        <w:rPr>
          <w:rtl w:val="true"/>
        </w:rPr>
        <w:t>الصورة الأولى</w:t>
      </w:r>
      <w:r>
        <w:rPr>
          <w:rtl w:val="true"/>
        </w:rPr>
        <w:t>:</w:t>
      </w:r>
      <w:bookmarkEnd w:id="167"/>
    </w:p>
    <w:p>
      <w:pPr>
        <w:pStyle w:val="BookText"/>
        <w:rPr/>
      </w:pPr>
      <w:r>
        <w:rPr>
          <w:rFonts w:ascii="Amiri" w:hAnsi="Amiri" w:eastAsia="Amiri" w:cs="Amiri"/>
          <w:color w:val="111111"/>
          <w:sz w:val="28"/>
          <w:sz w:val="28"/>
          <w:szCs w:val="28"/>
          <w:rtl w:val="true"/>
          <w:lang w:bidi="ar-SA"/>
        </w:rPr>
        <w:t>رواية الشعبي</w:t>
      </w:r>
    </w:p>
    <w:p>
      <w:pPr>
        <w:pStyle w:val="BookText"/>
        <w:rPr/>
      </w:pPr>
      <w:r>
        <w:rPr>
          <w:rFonts w:ascii="Amiri" w:hAnsi="Amiri" w:eastAsia="Amiri" w:cs="Amiri"/>
          <w:color w:val="111111"/>
          <w:sz w:val="28"/>
          <w:sz w:val="28"/>
          <w:szCs w:val="28"/>
          <w:rtl w:val="true"/>
          <w:lang w:bidi="ar-SA"/>
        </w:rPr>
        <w:t xml:space="preserve">يوسف بن قزاوغلى 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تذكرة خواص الأمة بذكر خصائص الأئمة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منعت ميراثها لاثت خمارها على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عصبت –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 العمامة على رأسه يلوثها لوثاً أي عصبها، وقيل اللوث الاسترخاء، فعلى هذا يكون معنى لاثت أي أرخت – وحمدت الله تعالى وأثنت عليه، ووصفت رسول الله لا اله الا اول بأوصاف فكان مما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كلّما فغرت فاغرة من المشركين فاها أو نجم قرن من الشياطين وطئ صماخه بأخمصه، وأخمد لهيبه بسيفه وكسر قرنه بعزمته، حتى اذا اختار الله له دارَ أنبيائه، ومقر ،أصفيائه، أطلعت الدنيا رأسها اليكم فوجدتكم لها مستجيبين، واخرروها ملاحظين، هذا والعهد قريب، والمدى غير بعيد، والجرح لما يندمل ، فأنى تؤفكون – تكونون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الله بين أظهركم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أبي قحافة أترث أباك ولا أرث أبي، ودونكها مرحولة مذمومة، فنعم الحاكم الحق، والموعد القيامة، ولكلّ نبأ مستقر وسوف تعلمون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أومأت إلى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والروم</w:t>
      </w:r>
    </w:p>
    <w:p>
      <w:pPr>
        <w:pStyle w:val="BookText"/>
        <w:rPr/>
      </w:pPr>
      <w:r>
        <w:rPr>
          <w:rFonts w:ascii="Amiri" w:hAnsi="Amiri" w:eastAsia="Amiri" w:cs="Amiri"/>
          <w:color w:val="111111"/>
          <w:sz w:val="28"/>
          <w:sz w:val="28"/>
          <w:szCs w:val="28"/>
          <w:rtl w:val="true"/>
          <w:lang w:bidi="ar-SA"/>
        </w:rPr>
        <w:t>قد كان بعدك أنباء وهنيئة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تكبر النوبُ</w:t>
      </w:r>
    </w:p>
    <w:p>
      <w:pPr>
        <w:pStyle w:val="BookText"/>
        <w:rPr/>
      </w:pP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واغتيل أهلك لما اغتالك التّربُ</w:t>
      </w:r>
    </w:p>
    <w:p>
      <w:pPr>
        <w:pStyle w:val="BookText"/>
        <w:rPr/>
      </w:pPr>
      <w:r>
        <w:rPr>
          <w:rFonts w:ascii="Amiri" w:hAnsi="Amiri" w:eastAsia="Amiri" w:cs="Amiri"/>
          <w:color w:val="111111"/>
          <w:sz w:val="28"/>
          <w:sz w:val="28"/>
          <w:szCs w:val="28"/>
          <w:rtl w:val="true"/>
          <w:lang w:bidi="ar-SA"/>
        </w:rPr>
        <w:t xml:space="preserve">ولقد رزينا بما لم يرزه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ٌولا عرب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انّها اعتزلت القوم، ولم تزل تندب رسول الله وتبكيه حتى لحقت به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168" w:name="pg9078_70791"/>
    </w:p>
    <w:p>
      <w:pPr>
        <w:pStyle w:val="Heading6"/>
        <w:numPr>
          <w:ilvl w:val="5"/>
          <w:numId w:val="1"/>
        </w:numPr>
        <w:rPr/>
      </w:pPr>
      <w:bookmarkStart w:id="169" w:name="__RefHeading___Toc2596492_2870459653"/>
      <w:bookmarkStart w:id="170" w:name="_Toc59"/>
      <w:bookmarkEnd w:id="168"/>
      <w:bookmarkEnd w:id="169"/>
      <w:r>
        <w:rPr>
          <w:rtl w:val="true"/>
        </w:rPr>
        <w:t>الصورة الثانية</w:t>
      </w:r>
      <w:r>
        <w:rPr>
          <w:rtl w:val="true"/>
        </w:rPr>
        <w:t>:</w:t>
      </w:r>
      <w:bookmarkEnd w:id="170"/>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وطرائف كلامهن وملح نوادرهن واخبار ذوات الرأى منهن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واشعار هن فى الجاهلية وصدر الاسلام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أبي الفضل احمد بن ابي طاهر المولود ببغداد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صححه وشرحه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الالفى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رياحين عطرة بعبير الخير فى العمران وشذى السعادة للانسان وهذا السفر صفوة مختارة من اعطر ازهار هذه الرياحين احفله مؤلفه بلاغات يحفل بها انصار اللغة والادب ومحاضرات يهش لها محبو السمر والطرب وقد طرزته بتفسير وملحقات تجعل قطوف فوائده دانية لمتناوليها واخرجته لاناس مجلوا في طبع جميل على ورق صقيل ليكون في منظره ومخبره حبيب النفس والحس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على نفقة شارحه و حقوق طبعه محفوظة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هـ</w:t>
      </w:r>
      <w:r>
        <w:rPr>
          <w:rFonts w:eastAsia="IRNazanin" w:cs="IRNazanin"/>
          <w:color w:val="111111"/>
          <w:sz w:val="28"/>
          <w:szCs w:val="28"/>
          <w:lang w:bidi="fa-IR"/>
        </w:rPr>
        <w:t>1326</w:t>
      </w:r>
    </w:p>
    <w:p>
      <w:pPr>
        <w:pStyle w:val="BookText"/>
        <w:rPr/>
      </w:pPr>
      <w:r>
        <w:rPr>
          <w:rFonts w:ascii="Amiri" w:hAnsi="Amiri" w:eastAsia="Amiri" w:cs="Amiri"/>
          <w:color w:val="111111"/>
          <w:sz w:val="28"/>
          <w:sz w:val="28"/>
          <w:szCs w:val="28"/>
          <w:rtl w:val="true"/>
          <w:lang w:bidi="ar-SA"/>
        </w:rPr>
        <w:t>مَطَبَعَة مَدْرَسَة والدة عباس الأول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بالطرقة الشرقية بشارع خيرت بالقاهرة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فاطمة بنت رسول الله صلى الله عليه وعليها السلام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الفضل ذكرت لابى الحسين زيد بن على بن الحسين بن على بن ابي طالب صلوات الله عليهم كلام فاطمة عليها السلام عند منع ابي بكر اياها فدك</w:t>
      </w:r>
      <w:r>
        <w:rPr>
          <w:rStyle w:val="FootnoteAnchor"/>
          <w:rtl w:val="true"/>
        </w:rPr>
        <w:footnoteReference w:id="390"/>
      </w:r>
      <w:r>
        <w:rPr>
          <w:rFonts w:ascii="IRNazanin" w:hAnsi="IRNazanin" w:eastAsia="IRNazanin"/>
          <w:color w:val="111111"/>
          <w:sz w:val="28"/>
          <w:sz w:val="28"/>
          <w:szCs w:val="28"/>
          <w:rtl w:val="true"/>
          <w:lang w:bidi="fa-IR"/>
        </w:rPr>
        <w:t xml:space="preserve">وقلت له ان هؤلاء </w:t>
      </w:r>
      <w:r>
        <w:rPr>
          <w:rStyle w:val="FootnoteAnchor"/>
          <w:rtl w:val="true"/>
        </w:rPr>
        <w:footnoteReference w:id="391"/>
      </w:r>
      <w:r>
        <w:rPr>
          <w:rFonts w:ascii="Amiri" w:hAnsi="Amiri" w:eastAsia="Amiri" w:cs="Amiri"/>
          <w:color w:val="111111"/>
          <w:sz w:val="28"/>
          <w:sz w:val="28"/>
          <w:szCs w:val="28"/>
          <w:rtl w:val="true"/>
          <w:lang w:bidi="ar-SA"/>
        </w:rPr>
        <w:t xml:space="preserve">يزعمون انه مصنوع وانه من كلام ابى العيناء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منسوق البلاغة على الكلام </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فقال لى رأيت مشايخ آل ابی طالب يروونه عن آبائهم ويعلمونه ابناءهم وقد حدثنيه ابى عن جدى يبلغ به فاطمة عليها السلام على هذه الحكاية ورواه مشايخ الشيعة وتدارسوه بينهم قبل ان يولد جد ابى العيناء وقد حدث به الحسن ابن علوان عن عطية العوفي انه سمع عبد الله بن الحسن يذكره عن ابيه ثم قال ابو الحسين وكيف يذكر هذا من كلام فاطمة فينكرونه وهم يرون من كلام عائشة عند موت ابيها ما هو اعجب من كلام فاطمة يتحققونه لولا عداوتهم لنا أهل البيت ثم ذكر الحديث قال لما اجمع ابو بكر رحمه الله على منع فاطمة بنت رسول الله صلى الله عليه وسلم وعليها قدك وبلغ ذلك فاطمة لانت خمارها</w:t>
      </w:r>
      <w:r>
        <w:rPr>
          <w:rStyle w:val="FootnoteAnchor"/>
          <w:rtl w:val="true"/>
        </w:rPr>
        <w:footnoteReference w:id="393"/>
      </w:r>
      <w:r>
        <w:rPr>
          <w:rFonts w:ascii="Amiri" w:hAnsi="Amiri" w:eastAsia="Amiri" w:cs="Amiri"/>
          <w:color w:val="111111"/>
          <w:sz w:val="28"/>
          <w:sz w:val="28"/>
          <w:szCs w:val="28"/>
          <w:rtl w:val="true"/>
          <w:lang w:bidi="ar-SA"/>
        </w:rPr>
        <w:t>على رأسها واقبلت في لمة من حفدتها</w:t>
      </w:r>
      <w:r>
        <w:rPr>
          <w:rStyle w:val="FootnoteAnchor"/>
          <w:rtl w:val="true"/>
        </w:rPr>
        <w:footnoteReference w:id="394"/>
      </w:r>
      <w:r>
        <w:rPr>
          <w:rFonts w:ascii="Amiri" w:hAnsi="Amiri" w:eastAsia="Amiri" w:cs="Amiri"/>
          <w:color w:val="111111"/>
          <w:sz w:val="28"/>
          <w:sz w:val="28"/>
          <w:szCs w:val="28"/>
          <w:rtl w:val="true"/>
          <w:lang w:bidi="ar-SA"/>
        </w:rPr>
        <w:t xml:space="preserve">تطأ ذيولها ما تخرم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مشبة رسول الله صلى الله عليه وسلم شيئاً حتى دخلت على ابي</w:t>
      </w:r>
      <w:r>
        <w:rPr>
          <w:rStyle w:val="FootnoteAnchor"/>
          <w:rtl w:val="true"/>
        </w:rPr>
        <w:footnoteReference w:id="395"/>
      </w:r>
      <w:r>
        <w:rPr>
          <w:rFonts w:ascii="Amiri" w:hAnsi="Amiri" w:eastAsia="Amiri" w:cs="Amiri"/>
          <w:color w:val="111111"/>
          <w:sz w:val="28"/>
          <w:sz w:val="28"/>
          <w:szCs w:val="28"/>
          <w:rtl w:val="true"/>
          <w:lang w:bidi="ar-SA"/>
        </w:rPr>
        <w:t xml:space="preserve">بكر وهو في حشد </w:t>
      </w:r>
      <w:r>
        <w:rPr>
          <w:rStyle w:val="FootnoteAnchor"/>
          <w:rtl w:val="true"/>
        </w:rPr>
        <w:footnoteReference w:id="396"/>
      </w:r>
      <w:r>
        <w:rPr>
          <w:rFonts w:ascii="Amiri" w:hAnsi="Amiri" w:eastAsia="Amiri" w:cs="Amiri"/>
          <w:color w:val="111111"/>
          <w:sz w:val="28"/>
          <w:sz w:val="28"/>
          <w:szCs w:val="28"/>
          <w:rtl w:val="true"/>
          <w:lang w:bidi="ar-SA"/>
        </w:rPr>
        <w:t>من المهاجرين والانصار فنيطت</w:t>
      </w:r>
      <w:r>
        <w:rPr>
          <w:rStyle w:val="FootnoteAnchor"/>
          <w:rtl w:val="true"/>
        </w:rPr>
        <w:footnoteReference w:id="397"/>
      </w:r>
      <w:r>
        <w:rPr>
          <w:rFonts w:ascii="Amiri" w:hAnsi="Amiri" w:eastAsia="Amiri" w:cs="Amiri"/>
          <w:color w:val="111111"/>
          <w:sz w:val="28"/>
          <w:sz w:val="28"/>
          <w:szCs w:val="28"/>
          <w:rtl w:val="true"/>
          <w:lang w:bidi="ar-SA"/>
        </w:rPr>
        <w:t>دونها ملاة ثم انت انة اجهش القوم لها بالبكاء وارتج المجلس فأمهلت حتى سكن نشيج</w:t>
      </w:r>
      <w:r>
        <w:rPr>
          <w:rStyle w:val="FootnoteAnchor"/>
          <w:rtl w:val="true"/>
        </w:rPr>
        <w:footnoteReference w:id="398"/>
      </w:r>
      <w:r>
        <w:rPr>
          <w:rFonts w:ascii="Amiri" w:hAnsi="Amiri" w:eastAsia="Amiri" w:cs="Amiri"/>
          <w:color w:val="111111"/>
          <w:sz w:val="28"/>
          <w:sz w:val="28"/>
          <w:szCs w:val="28"/>
          <w:rtl w:val="true"/>
          <w:lang w:bidi="ar-SA"/>
        </w:rPr>
        <w:t xml:space="preserve">القوم وهدأت فورتهم فافتحت الكلام بحمد الله والثناء عليه والصلاة على رسول الله صلى الله عليه وسلم فعاد القوم في بكاء هم فلما امسكوا عادت في كلامها فقالت لقد جاءكم رسول من انفسكم عزيز عليه </w:t>
      </w:r>
    </w:p>
    <w:p>
      <w:pPr>
        <w:pStyle w:val="BookText"/>
        <w:rPr/>
      </w:pPr>
      <w:r>
        <w:rPr>
          <w:rFonts w:ascii="Amiri" w:hAnsi="Amiri" w:eastAsia="Amiri" w:cs="Amiri"/>
          <w:color w:val="111111"/>
          <w:sz w:val="28"/>
          <w:sz w:val="28"/>
          <w:szCs w:val="28"/>
          <w:rtl w:val="true"/>
          <w:lang w:bidi="ar-SA"/>
        </w:rPr>
        <w:t>ما عنتم حريص عليكم بالمؤمنين رؤوف رحيم فان تعرفوه تجدوه ابي دون آباءكم</w:t>
      </w:r>
      <w:r>
        <w:rPr>
          <w:rStyle w:val="FootnoteAnchor"/>
          <w:rtl w:val="true"/>
        </w:rPr>
        <w:footnoteReference w:id="399"/>
      </w:r>
      <w:r>
        <w:rPr>
          <w:rFonts w:ascii="Amiri" w:hAnsi="Amiri" w:eastAsia="Amiri" w:cs="Amiri"/>
          <w:color w:val="111111"/>
          <w:sz w:val="28"/>
          <w:sz w:val="28"/>
          <w:szCs w:val="28"/>
          <w:rtl w:val="true"/>
          <w:lang w:bidi="ar-SA"/>
        </w:rPr>
        <w:t>واخا بن عمى دون رجالكم فبلغ النذارة</w:t>
      </w:r>
      <w:r>
        <w:rPr>
          <w:rStyle w:val="FootnoteAnchor"/>
          <w:rtl w:val="true"/>
        </w:rPr>
        <w:footnoteReference w:id="400"/>
      </w:r>
      <w:r>
        <w:rPr>
          <w:rFonts w:ascii="Amiri" w:hAnsi="Amiri" w:eastAsia="Amiri" w:cs="Amiri"/>
          <w:color w:val="111111"/>
          <w:sz w:val="28"/>
          <w:sz w:val="28"/>
          <w:szCs w:val="28"/>
          <w:rtl w:val="true"/>
          <w:lang w:bidi="ar-SA"/>
        </w:rPr>
        <w:t xml:space="preserve">صادعا بالرسالة ماثلا على مدرجة </w:t>
      </w:r>
      <w:r>
        <w:rPr>
          <w:rStyle w:val="FootnoteAnchor"/>
          <w:rtl w:val="true"/>
        </w:rPr>
        <w:footnoteReference w:id="401"/>
      </w:r>
      <w:r>
        <w:rPr>
          <w:rFonts w:ascii="Amiri" w:hAnsi="Amiri" w:eastAsia="Amiri" w:cs="Amiri"/>
          <w:color w:val="111111"/>
          <w:sz w:val="28"/>
          <w:sz w:val="28"/>
          <w:szCs w:val="28"/>
          <w:rtl w:val="true"/>
          <w:lang w:bidi="ar-SA"/>
        </w:rPr>
        <w:t>المشركين ضاربا لتجهم آخذا بكظمهم يهشم الاصنام وينكث الهام</w:t>
      </w:r>
      <w:r>
        <w:rPr>
          <w:rStyle w:val="FootnoteAnchor"/>
          <w:rtl w:val="true"/>
        </w:rPr>
        <w:footnoteReference w:id="402"/>
      </w:r>
      <w:r>
        <w:rPr>
          <w:rFonts w:ascii="Amiri" w:hAnsi="Amiri" w:eastAsia="Amiri" w:cs="Amiri"/>
          <w:color w:val="111111"/>
          <w:sz w:val="28"/>
          <w:sz w:val="28"/>
          <w:szCs w:val="28"/>
          <w:rtl w:val="true"/>
          <w:lang w:bidi="ar-SA"/>
        </w:rPr>
        <w:t>حتى هزم الجمع وولوا الدبر وتغرى الليل عن صبحه</w:t>
      </w:r>
      <w:r>
        <w:rPr>
          <w:rStyle w:val="FootnoteAnchor"/>
          <w:rtl w:val="true"/>
        </w:rPr>
        <w:footnoteReference w:id="403"/>
      </w:r>
      <w:r>
        <w:rPr>
          <w:rFonts w:ascii="Amiri" w:hAnsi="Amiri" w:eastAsia="Amiri" w:cs="Amiri"/>
          <w:color w:val="111111"/>
          <w:sz w:val="28"/>
          <w:sz w:val="28"/>
          <w:szCs w:val="28"/>
          <w:rtl w:val="true"/>
          <w:lang w:bidi="ar-SA"/>
        </w:rPr>
        <w:t>واسفر الحق عن محضه ونطق زعيم الدين وخرست شقاشق</w:t>
      </w:r>
      <w:r>
        <w:rPr>
          <w:rStyle w:val="FootnoteAnchor"/>
          <w:rtl w:val="true"/>
        </w:rPr>
        <w:footnoteReference w:id="404"/>
      </w:r>
      <w:r>
        <w:rPr>
          <w:rFonts w:ascii="Amiri" w:hAnsi="Amiri" w:eastAsia="Amiri" w:cs="Amiri"/>
          <w:color w:val="111111"/>
          <w:sz w:val="28"/>
          <w:sz w:val="28"/>
          <w:szCs w:val="28"/>
          <w:rtl w:val="true"/>
          <w:lang w:bidi="ar-SA"/>
        </w:rPr>
        <w:t>الشياطين وكنتم على شفا</w:t>
      </w:r>
      <w:r>
        <w:rPr>
          <w:rStyle w:val="FootnoteAnchor"/>
          <w:rtl w:val="true"/>
        </w:rPr>
        <w:footnoteReference w:id="405"/>
      </w:r>
      <w:r>
        <w:rPr>
          <w:rFonts w:ascii="Amiri" w:hAnsi="Amiri" w:eastAsia="Amiri" w:cs="Amiri"/>
          <w:color w:val="111111"/>
          <w:sz w:val="28"/>
          <w:sz w:val="28"/>
          <w:szCs w:val="28"/>
          <w:rtl w:val="true"/>
          <w:lang w:bidi="ar-SA"/>
        </w:rPr>
        <w:t>حفرة من النار مذقة الشارب ونهزة الطامع وقبسة العجلان</w:t>
      </w:r>
      <w:r>
        <w:rPr>
          <w:rStyle w:val="FootnoteAnchor"/>
          <w:rtl w:val="true"/>
        </w:rPr>
        <w:footnoteReference w:id="406"/>
      </w:r>
      <w:r>
        <w:rPr>
          <w:rFonts w:ascii="IRNazanin" w:hAnsi="IRNazanin" w:eastAsia="IRNazanin"/>
          <w:color w:val="111111"/>
          <w:sz w:val="28"/>
          <w:sz w:val="28"/>
          <w:szCs w:val="28"/>
          <w:rtl w:val="true"/>
          <w:lang w:bidi="fa-IR"/>
        </w:rPr>
        <w:t>وموطى الاقدام تشربون الطرق</w:t>
      </w:r>
      <w:r>
        <w:rPr>
          <w:rStyle w:val="FootnoteAnchor"/>
          <w:rtl w:val="true"/>
        </w:rPr>
        <w:footnoteReference w:id="407"/>
      </w:r>
      <w:r>
        <w:rPr>
          <w:rFonts w:ascii="Amiri" w:hAnsi="Amiri" w:eastAsia="Amiri" w:cs="Amiri"/>
          <w:color w:val="111111"/>
          <w:sz w:val="28"/>
          <w:sz w:val="28"/>
          <w:szCs w:val="28"/>
          <w:rtl w:val="true"/>
          <w:lang w:bidi="ar-SA"/>
        </w:rPr>
        <w:t>وتقتاتون الورق اذلة خاشعين</w:t>
      </w:r>
      <w:r>
        <w:rPr>
          <w:rStyle w:val="FootnoteAnchor"/>
          <w:rtl w:val="true"/>
        </w:rPr>
        <w:footnoteReference w:id="408"/>
      </w:r>
      <w:r>
        <w:rPr>
          <w:rFonts w:ascii="Amiri" w:hAnsi="Amiri" w:eastAsia="Amiri" w:cs="Amiri"/>
          <w:color w:val="111111"/>
          <w:sz w:val="28"/>
          <w:sz w:val="28"/>
          <w:szCs w:val="28"/>
          <w:rtl w:val="true"/>
          <w:lang w:bidi="ar-SA"/>
        </w:rPr>
        <w:t>تخافون ان يتخطفكم الناس من حولكم فانقذكم الله برسوله صلى الله عليه وسلم بعد اللتيا والتي وبعد ما منى ببهم الرجال</w:t>
      </w:r>
      <w:r>
        <w:rPr>
          <w:rStyle w:val="FootnoteAnchor"/>
          <w:rtl w:val="true"/>
        </w:rPr>
        <w:footnoteReference w:id="409"/>
      </w:r>
      <w:r>
        <w:rPr>
          <w:rFonts w:ascii="Amiri" w:hAnsi="Amiri" w:eastAsia="Amiri" w:cs="Amiri"/>
          <w:color w:val="111111"/>
          <w:sz w:val="28"/>
          <w:sz w:val="28"/>
          <w:szCs w:val="28"/>
          <w:rtl w:val="true"/>
          <w:lang w:bidi="ar-SA"/>
        </w:rPr>
        <w:t xml:space="preserve">وذوبان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ومردة اهل الكتاب</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كلما حشوا</w:t>
      </w:r>
      <w:r>
        <w:rPr>
          <w:rStyle w:val="FootnoteAnchor"/>
          <w:rtl w:val="true"/>
        </w:rPr>
        <w:footnoteReference w:id="411"/>
      </w:r>
      <w:r>
        <w:rPr>
          <w:rFonts w:ascii="IRNazanin" w:hAnsi="IRNazanin" w:eastAsia="IRNazanin"/>
          <w:color w:val="111111"/>
          <w:sz w:val="28"/>
          <w:sz w:val="28"/>
          <w:szCs w:val="28"/>
          <w:rtl w:val="true"/>
          <w:lang w:bidi="fa-IR"/>
        </w:rPr>
        <w:t>ناراً للحرب اطفأها ونجم قرن</w:t>
      </w:r>
      <w:r>
        <w:rPr>
          <w:rStyle w:val="FootnoteAnchor"/>
          <w:rtl w:val="true"/>
        </w:rPr>
        <w:footnoteReference w:id="412"/>
      </w:r>
      <w:r>
        <w:rPr>
          <w:rFonts w:ascii="Amiri" w:hAnsi="Amiri" w:eastAsia="Amiri" w:cs="Amiri"/>
          <w:color w:val="111111"/>
          <w:sz w:val="28"/>
          <w:sz w:val="28"/>
          <w:szCs w:val="28"/>
          <w:rtl w:val="true"/>
          <w:lang w:bidi="ar-SA"/>
        </w:rPr>
        <w:t xml:space="preserve">المضلال وفغرت فاغرة من المشركين قذف باخيه في لهواتها </w:t>
      </w:r>
      <w:r>
        <w:rPr>
          <w:rStyle w:val="FootnoteAnchor"/>
          <w:rtl w:val="true"/>
        </w:rPr>
        <w:footnoteReference w:id="413"/>
      </w:r>
      <w:r>
        <w:rPr>
          <w:rFonts w:ascii="Amiri" w:hAnsi="Amiri" w:eastAsia="Amiri" w:cs="Amiri"/>
          <w:color w:val="111111"/>
          <w:sz w:val="28"/>
          <w:sz w:val="28"/>
          <w:szCs w:val="28"/>
          <w:rtl w:val="true"/>
          <w:lang w:bidi="ar-SA"/>
        </w:rPr>
        <w:t>فلا ينكفى، حتى يطأ صماخها باخمصه ويخمد لهبها</w:t>
      </w:r>
      <w:r>
        <w:rPr>
          <w:rStyle w:val="FootnoteAnchor"/>
          <w:rtl w:val="true"/>
        </w:rPr>
        <w:footnoteReference w:id="414"/>
      </w:r>
      <w:r>
        <w:rPr>
          <w:rFonts w:ascii="Amiri" w:hAnsi="Amiri" w:eastAsia="Amiri" w:cs="Amiri"/>
          <w:color w:val="111111"/>
          <w:sz w:val="28"/>
          <w:sz w:val="28"/>
          <w:szCs w:val="28"/>
          <w:rtl w:val="true"/>
          <w:lang w:bidi="ar-SA"/>
        </w:rPr>
        <w:t>مجده مكدودا</w:t>
      </w:r>
      <w:r>
        <w:rPr>
          <w:rStyle w:val="FootnoteAnchor"/>
          <w:rtl w:val="true"/>
        </w:rPr>
        <w:footnoteReference w:id="415"/>
      </w:r>
      <w:r>
        <w:rPr>
          <w:rFonts w:ascii="Amiri" w:hAnsi="Amiri" w:eastAsia="Amiri" w:cs="Amiri"/>
          <w:color w:val="111111"/>
          <w:sz w:val="28"/>
          <w:sz w:val="28"/>
          <w:szCs w:val="28"/>
          <w:rtl w:val="true"/>
          <w:lang w:bidi="ar-SA"/>
        </w:rPr>
        <w:t>في ذات الله قريبا من رسول الله سيداً في أولياء الله وانتم فى بلهنية</w:t>
      </w:r>
      <w:r>
        <w:rPr>
          <w:rStyle w:val="FootnoteAnchor"/>
          <w:rtl w:val="true"/>
        </w:rPr>
        <w:footnoteReference w:id="416"/>
      </w:r>
      <w:r>
        <w:rPr>
          <w:rFonts w:ascii="Amiri" w:hAnsi="Amiri" w:eastAsia="Amiri" w:cs="Amiri"/>
          <w:color w:val="111111"/>
          <w:sz w:val="28"/>
          <w:sz w:val="28"/>
          <w:szCs w:val="28"/>
          <w:rtl w:val="true"/>
          <w:lang w:bidi="ar-SA"/>
        </w:rPr>
        <w:t>وادعون آمنون حتى اذا اختار الله لنبيه دار انبيائه ظهرت خلة النفاق وسمل</w:t>
      </w:r>
      <w:r>
        <w:rPr>
          <w:rStyle w:val="FootnoteAnchor"/>
          <w:rtl w:val="true"/>
        </w:rPr>
        <w:footnoteReference w:id="417"/>
      </w:r>
      <w:r>
        <w:rPr>
          <w:rFonts w:ascii="Amiri" w:hAnsi="Amiri" w:eastAsia="Amiri" w:cs="Amiri"/>
          <w:color w:val="111111"/>
          <w:sz w:val="28"/>
          <w:sz w:val="28"/>
          <w:szCs w:val="28"/>
          <w:rtl w:val="true"/>
          <w:lang w:bidi="ar-SA"/>
        </w:rPr>
        <w:t xml:space="preserve">جلباب الدين ونطق كاظم الغاوين ونبغ خامل الافلين وهدر فنيق </w:t>
      </w:r>
      <w:r>
        <w:rPr>
          <w:rStyle w:val="FootnoteAnchor"/>
          <w:rtl w:val="true"/>
        </w:rPr>
        <w:footnoteReference w:id="418"/>
      </w:r>
      <w:r>
        <w:rPr>
          <w:rFonts w:ascii="Amiri" w:hAnsi="Amiri" w:eastAsia="Amiri" w:cs="Amiri"/>
          <w:color w:val="111111"/>
          <w:sz w:val="28"/>
          <w:sz w:val="28"/>
          <w:szCs w:val="28"/>
          <w:rtl w:val="true"/>
          <w:lang w:bidi="ar-SA"/>
        </w:rPr>
        <w:t>المبطلين فخطر في عرصاتكم</w:t>
      </w:r>
      <w:r>
        <w:rPr>
          <w:rStyle w:val="FootnoteAnchor"/>
          <w:rtl w:val="true"/>
        </w:rPr>
        <w:footnoteReference w:id="419"/>
      </w:r>
      <w:r>
        <w:rPr>
          <w:rFonts w:ascii="Amiri" w:hAnsi="Amiri" w:eastAsia="Amiri" w:cs="Amiri"/>
          <w:color w:val="111111"/>
          <w:sz w:val="28"/>
          <w:sz w:val="28"/>
          <w:szCs w:val="28"/>
          <w:rtl w:val="true"/>
          <w:lang w:bidi="ar-SA"/>
        </w:rPr>
        <w:t>وأطلع الشيطان رأسه من مغرزه</w:t>
      </w:r>
      <w:r>
        <w:rPr>
          <w:rStyle w:val="FootnoteAnchor"/>
          <w:rtl w:val="true"/>
        </w:rPr>
        <w:footnoteReference w:id="420"/>
      </w:r>
      <w:r>
        <w:rPr>
          <w:rFonts w:ascii="Amiri" w:hAnsi="Amiri" w:eastAsia="Amiri" w:cs="Amiri"/>
          <w:color w:val="111111"/>
          <w:sz w:val="28"/>
          <w:sz w:val="28"/>
          <w:szCs w:val="28"/>
          <w:rtl w:val="true"/>
          <w:lang w:bidi="ar-SA"/>
        </w:rPr>
        <w:t>صارخا بكم فوجدكم</w:t>
      </w:r>
      <w:r>
        <w:rPr>
          <w:rStyle w:val="FootnoteAnchor"/>
          <w:rtl w:val="true"/>
        </w:rPr>
        <w:footnoteReference w:id="421"/>
      </w:r>
      <w:r>
        <w:rPr>
          <w:rFonts w:ascii="IRNazanin" w:hAnsi="IRNazanin" w:eastAsia="IRNazanin"/>
          <w:color w:val="111111"/>
          <w:sz w:val="28"/>
          <w:sz w:val="28"/>
          <w:szCs w:val="28"/>
          <w:rtl w:val="true"/>
          <w:lang w:bidi="fa-IR"/>
        </w:rPr>
        <w:t>لدعائه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مستجيبين وللغرة فيه ملاحظين</w:t>
      </w:r>
      <w:r>
        <w:rPr>
          <w:rStyle w:val="FootnoteAnchor"/>
          <w:rtl w:val="true"/>
        </w:rPr>
        <w:footnoteReference w:id="422"/>
      </w:r>
      <w:r>
        <w:rPr>
          <w:rFonts w:ascii="Amiri" w:hAnsi="Amiri" w:eastAsia="Amiri" w:cs="Amiri"/>
          <w:color w:val="111111"/>
          <w:sz w:val="28"/>
          <w:sz w:val="28"/>
          <w:szCs w:val="28"/>
          <w:rtl w:val="true"/>
          <w:lang w:bidi="ar-SA"/>
        </w:rPr>
        <w:t>فاستنهضكم فوجدكم خفاقا واجمشكم</w:t>
      </w:r>
      <w:r>
        <w:rPr>
          <w:rStyle w:val="FootnoteAnchor"/>
          <w:rtl w:val="true"/>
        </w:rPr>
        <w:footnoteReference w:id="423"/>
      </w:r>
      <w:r>
        <w:rPr>
          <w:rFonts w:ascii="Amiri" w:hAnsi="Amiri" w:eastAsia="Amiri" w:cs="Amiri"/>
          <w:color w:val="111111"/>
          <w:sz w:val="28"/>
          <w:sz w:val="28"/>
          <w:szCs w:val="28"/>
          <w:rtl w:val="true"/>
          <w:lang w:bidi="ar-SA"/>
        </w:rPr>
        <w:t xml:space="preserve">فالفاكم غضا با فوسمتم </w:t>
      </w:r>
      <w:r>
        <w:rPr>
          <w:rStyle w:val="FootnoteAnchor"/>
          <w:rtl w:val="true"/>
        </w:rPr>
        <w:footnoteReference w:id="424"/>
      </w:r>
      <w:r>
        <w:rPr>
          <w:rFonts w:ascii="Amiri" w:hAnsi="Amiri" w:eastAsia="Amiri" w:cs="Amiri"/>
          <w:color w:val="111111"/>
          <w:sz w:val="28"/>
          <w:sz w:val="28"/>
          <w:szCs w:val="28"/>
          <w:rtl w:val="true"/>
          <w:lang w:bidi="ar-SA"/>
        </w:rPr>
        <w:t>غير ابلكم وأوردتموها غير شر بكم</w:t>
      </w:r>
      <w:r>
        <w:rPr>
          <w:rStyle w:val="FootnoteAnchor"/>
          <w:rtl w:val="true"/>
        </w:rPr>
        <w:footnoteReference w:id="425"/>
      </w:r>
      <w:r>
        <w:rPr>
          <w:rFonts w:ascii="Amiri" w:hAnsi="Amiri" w:eastAsia="Amiri" w:cs="Amiri"/>
          <w:color w:val="111111"/>
          <w:sz w:val="28"/>
          <w:sz w:val="28"/>
          <w:szCs w:val="28"/>
          <w:rtl w:val="true"/>
          <w:lang w:bidi="ar-SA"/>
        </w:rPr>
        <w:t>هذا والعهد قريب والكلم</w:t>
      </w:r>
      <w:r>
        <w:rPr>
          <w:rStyle w:val="FootnoteAnchor"/>
          <w:rtl w:val="true"/>
        </w:rPr>
        <w:footnoteReference w:id="426"/>
      </w:r>
      <w:r>
        <w:rPr>
          <w:rFonts w:ascii="Amiri" w:hAnsi="Amiri" w:eastAsia="Amiri" w:cs="Amiri"/>
          <w:color w:val="111111"/>
          <w:sz w:val="28"/>
          <w:sz w:val="28"/>
          <w:szCs w:val="28"/>
          <w:rtl w:val="true"/>
          <w:lang w:bidi="ar-SA"/>
        </w:rPr>
        <w:t>رحيب والجرح لما يندمل</w:t>
      </w:r>
      <w:r>
        <w:rPr>
          <w:rStyle w:val="FootnoteAnchor"/>
          <w:rtl w:val="true"/>
        </w:rPr>
        <w:footnoteReference w:id="427"/>
      </w:r>
      <w:r>
        <w:rPr>
          <w:rFonts w:ascii="Amiri" w:hAnsi="Amiri" w:eastAsia="Amiri" w:cs="Amiri"/>
          <w:color w:val="111111"/>
          <w:sz w:val="28"/>
          <w:sz w:val="28"/>
          <w:szCs w:val="28"/>
          <w:rtl w:val="true"/>
          <w:lang w:bidi="ar-SA"/>
        </w:rPr>
        <w:t xml:space="preserve">بدار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نسخة 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زعمتم خوف الفتنة الا في الفتنة سقطوا</w:t>
      </w:r>
      <w:r>
        <w:rPr>
          <w:rStyle w:val="FootnoteAnchor"/>
          <w:rtl w:val="true"/>
        </w:rPr>
        <w:footnoteReference w:id="428"/>
      </w:r>
      <w:r>
        <w:rPr>
          <w:rFonts w:ascii="IRNazanin" w:hAnsi="IRNazanin" w:eastAsia="IRNazanin"/>
          <w:color w:val="111111"/>
          <w:sz w:val="28"/>
          <w:sz w:val="28"/>
          <w:szCs w:val="28"/>
          <w:rtl w:val="true"/>
          <w:lang w:bidi="fa-IR"/>
        </w:rPr>
        <w:t>وان جهنم لمحيطة بالكافرین فهيهات منكم وانى بكم وأني تؤفكون</w:t>
      </w:r>
      <w:r>
        <w:rPr>
          <w:rStyle w:val="FootnoteAnchor"/>
          <w:rtl w:val="true"/>
        </w:rPr>
        <w:footnoteReference w:id="429"/>
      </w:r>
      <w:r>
        <w:rPr>
          <w:rFonts w:ascii="IRNazanin" w:hAnsi="IRNazanin" w:eastAsia="IRNazanin"/>
          <w:color w:val="111111"/>
          <w:sz w:val="28"/>
          <w:sz w:val="28"/>
          <w:szCs w:val="28"/>
          <w:rtl w:val="true"/>
          <w:lang w:bidi="fa-IR"/>
        </w:rPr>
        <w:t>وهذا کتاب الله بين أظهر كم وزواجره بينة وشواهذه لائحة وأوامره واضحة ارغبة عنه تدبرون أم بغيره تحكمون بئس للظالمين بدلا ومن يبتغ غير الاسلام دينا فلن يقبل منه وهو في الآخرة من الخاسرين ثم لم تريثوا</w:t>
      </w:r>
      <w:r>
        <w:rPr>
          <w:rStyle w:val="FootnoteAnchor"/>
          <w:rtl w:val="true"/>
        </w:rPr>
        <w:footnoteReference w:id="430"/>
      </w:r>
      <w:r>
        <w:rPr>
          <w:rFonts w:ascii="IRNazanin" w:hAnsi="IRNazanin" w:eastAsia="IRNazanin"/>
          <w:color w:val="111111"/>
          <w:sz w:val="28"/>
          <w:sz w:val="28"/>
          <w:szCs w:val="28"/>
          <w:rtl w:val="true"/>
          <w:lang w:bidi="fa-IR"/>
        </w:rPr>
        <w:t>الاريث ان تسكن نفرتها تشربون حسوا وتسرون في ارتفاء ونصبر منكم على مثل حز المدى وأنتم الآن تزعمون ان لا ارث لنا افحكم الجاهلية تبغون ومن احسن من الله حكما لقوم يوقنون و بها معشر المهاجرین أأبتز ارث أبي</w:t>
      </w:r>
      <w:r>
        <w:rPr>
          <w:rStyle w:val="FootnoteAnchor"/>
          <w:rtl w:val="true"/>
        </w:rPr>
        <w:footnoteReference w:id="431"/>
      </w:r>
      <w:r>
        <w:rPr>
          <w:rFonts w:ascii="Amiri" w:hAnsi="Amiri" w:eastAsia="Amiri" w:cs="Amiri"/>
          <w:color w:val="111111"/>
          <w:sz w:val="28"/>
          <w:sz w:val="28"/>
          <w:szCs w:val="28"/>
          <w:rtl w:val="true"/>
          <w:lang w:bidi="ar-SA"/>
        </w:rPr>
        <w:t>افي الكتاب ان نرث اباك ولا ارث ابي لقد جئت شيئاً فريا فدونكها مخطومة مرحولة تلقاك يوم حشرك فنعم الحكم الله والزعيم محمد والموعد القيامة وعند الساعة يخسر المبطلون ولكل نبأ مستقر وسوف تعلمون ثم انحرفت</w:t>
      </w:r>
      <w:r>
        <w:rPr>
          <w:rStyle w:val="FootnoteAnchor"/>
          <w:rtl w:val="true"/>
        </w:rPr>
        <w:footnoteReference w:id="432"/>
      </w:r>
      <w:r>
        <w:rPr>
          <w:rFonts w:ascii="IRNazanin" w:hAnsi="IRNazanin" w:eastAsia="IRNazanin"/>
          <w:color w:val="111111"/>
          <w:sz w:val="28"/>
          <w:sz w:val="28"/>
          <w:szCs w:val="28"/>
          <w:rtl w:val="true"/>
          <w:lang w:bidi="fa-IR"/>
        </w:rPr>
        <w:t>الى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وهى تقول</w:t>
      </w:r>
    </w:p>
    <w:p>
      <w:pPr>
        <w:pStyle w:val="BookText"/>
        <w:rPr/>
      </w:pPr>
      <w:r>
        <w:rPr>
          <w:rFonts w:ascii="Amiri" w:hAnsi="Amiri" w:eastAsia="Amiri" w:cs="Amiri"/>
          <w:color w:val="111111"/>
          <w:sz w:val="28"/>
          <w:sz w:val="28"/>
          <w:szCs w:val="28"/>
          <w:rtl w:val="true"/>
          <w:lang w:bidi="ar-SA"/>
        </w:rPr>
        <w:t xml:space="preserve">قد كان بعدك أنباء وهنبتة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شاهدها لم تكثر الخطب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انا فقدناك فقد الارض وابلها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 قومك فاشهدهم ولا تغب </w:t>
      </w:r>
      <w:r>
        <w:rPr>
          <w:rStyle w:val="FootnoteAnchor"/>
          <w:rtl w:val="true"/>
        </w:rPr>
        <w:footnoteReference w:id="43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فما رأينا يوما كان اكثر باكيا ولا باكية من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من أهل ديار مصر لقيته بالرافقة قال حدثنى ابى قال اخبرنا موسى بن عيسى قال اخبرنا عبد الله بن يونس قال أخبرنا جعفر الاحمر عن زيد بن علىّ رحمة الله عليه عن عمته زينب بنت الحسين عليهما السلام قالت لما بلغ فاطمة عليها السلام اجماع ابى بكر على منعها فدك لائت خمارها وخرجت في حشدة نسائها ولمة من قومها</w:t>
      </w:r>
      <w:r>
        <w:rPr>
          <w:rStyle w:val="FootnoteAnchor"/>
          <w:rtl w:val="true"/>
        </w:rPr>
        <w:footnoteReference w:id="435"/>
      </w:r>
      <w:r>
        <w:rPr>
          <w:rFonts w:ascii="IRNazanin" w:hAnsi="IRNazanin" w:eastAsia="IRNazanin"/>
          <w:color w:val="111111"/>
          <w:sz w:val="28"/>
          <w:sz w:val="28"/>
          <w:szCs w:val="28"/>
          <w:rtl w:val="true"/>
          <w:lang w:bidi="fa-IR"/>
        </w:rPr>
        <w:t xml:space="preserve">تجر اذراعها </w:t>
      </w:r>
      <w:r>
        <w:rPr>
          <w:rStyle w:val="FootnoteAnchor"/>
          <w:rtl w:val="true"/>
        </w:rPr>
        <w:footnoteReference w:id="436"/>
      </w:r>
      <w:r>
        <w:rPr>
          <w:rFonts w:ascii="IRNazanin" w:hAnsi="IRNazanin" w:eastAsia="IRNazanin"/>
          <w:color w:val="111111"/>
          <w:sz w:val="28"/>
          <w:sz w:val="28"/>
          <w:szCs w:val="28"/>
          <w:rtl w:val="true"/>
          <w:lang w:bidi="fa-IR"/>
        </w:rPr>
        <w:t>ما تخرم</w:t>
      </w:r>
      <w:r>
        <w:rPr>
          <w:rStyle w:val="FootnoteAnchor"/>
          <w:rtl w:val="true"/>
        </w:rPr>
        <w:footnoteReference w:id="437"/>
      </w:r>
      <w:r>
        <w:rPr>
          <w:rFonts w:ascii="Amiri" w:hAnsi="Amiri" w:eastAsia="Amiri" w:cs="Amiri"/>
          <w:color w:val="111111"/>
          <w:sz w:val="28"/>
          <w:sz w:val="28"/>
          <w:szCs w:val="28"/>
          <w:rtl w:val="true"/>
          <w:lang w:bidi="ar-SA"/>
        </w:rPr>
        <w:t xml:space="preserve">من مشبة رسول الله صلى الله عليه شيئاً حتى وقعت على ابي بكر وهو في حشد من المهاجرين والانصار فانت انة اجهش لها القوم بالبكاء فلما سكنت فورتهم </w:t>
      </w:r>
      <w:r>
        <w:rPr>
          <w:rStyle w:val="FootnoteAnchor"/>
          <w:rtl w:val="true"/>
        </w:rPr>
        <w:footnoteReference w:id="438"/>
      </w:r>
      <w:r>
        <w:rPr>
          <w:rFonts w:ascii="Amiri" w:hAnsi="Amiri" w:eastAsia="Amiri" w:cs="Amiri"/>
          <w:color w:val="111111"/>
          <w:sz w:val="28"/>
          <w:sz w:val="28"/>
          <w:szCs w:val="28"/>
          <w:rtl w:val="true"/>
          <w:lang w:bidi="ar-SA"/>
        </w:rPr>
        <w:t xml:space="preserve">قالت أبدأ بحمد الله ثم اسبلت بينها وبينهم سجفا </w:t>
      </w:r>
      <w:r>
        <w:rPr>
          <w:rStyle w:val="FootnoteAnchor"/>
          <w:rtl w:val="true"/>
        </w:rPr>
        <w:footnoteReference w:id="439"/>
      </w:r>
      <w:r>
        <w:rPr>
          <w:rFonts w:ascii="Amiri" w:hAnsi="Amiri" w:eastAsia="Amiri" w:cs="Amiri"/>
          <w:color w:val="111111"/>
          <w:sz w:val="28"/>
          <w:sz w:val="28"/>
          <w:szCs w:val="28"/>
          <w:rtl w:val="true"/>
          <w:lang w:bidi="ar-SA"/>
        </w:rPr>
        <w:t>ثم قالت الحمد لله على ما انعم وله الشكر على ما الهم والثناء بما قدم من عموم نعم ابتداها وسبوغ آلاء اسداها</w:t>
      </w:r>
      <w:r>
        <w:rPr>
          <w:rStyle w:val="FootnoteAnchor"/>
          <w:rtl w:val="true"/>
        </w:rPr>
        <w:footnoteReference w:id="440"/>
      </w:r>
      <w:r>
        <w:rPr>
          <w:rFonts w:ascii="IRNazanin" w:hAnsi="IRNazanin" w:eastAsia="IRNazanin"/>
          <w:color w:val="111111"/>
          <w:sz w:val="28"/>
          <w:sz w:val="28"/>
          <w:szCs w:val="28"/>
          <w:rtl w:val="true"/>
          <w:lang w:bidi="fa-IR"/>
        </w:rPr>
        <w:t xml:space="preserve">واحسان منن والاهاجم </w:t>
      </w:r>
      <w:r>
        <w:rPr>
          <w:rStyle w:val="FootnoteAnchor"/>
          <w:rtl w:val="true"/>
        </w:rPr>
        <w:footnoteReference w:id="441"/>
      </w:r>
      <w:r>
        <w:rPr>
          <w:rFonts w:ascii="Amiri" w:hAnsi="Amiri" w:eastAsia="Amiri" w:cs="Amiri"/>
          <w:color w:val="111111"/>
          <w:sz w:val="28"/>
          <w:sz w:val="28"/>
          <w:szCs w:val="28"/>
          <w:rtl w:val="true"/>
          <w:lang w:bidi="ar-SA"/>
        </w:rPr>
        <w:t xml:space="preserve">عن الاحصاء عددها ونادى عن المجازاة أمدها </w:t>
      </w:r>
      <w:r>
        <w:rPr>
          <w:rStyle w:val="FootnoteAnchor"/>
          <w:rtl w:val="true"/>
        </w:rPr>
        <w:footnoteReference w:id="442"/>
      </w:r>
      <w:r>
        <w:rPr>
          <w:rFonts w:ascii="IRNazanin" w:hAnsi="IRNazanin" w:eastAsia="IRNazanin"/>
          <w:color w:val="111111"/>
          <w:sz w:val="28"/>
          <w:sz w:val="28"/>
          <w:szCs w:val="28"/>
          <w:rtl w:val="true"/>
          <w:lang w:bidi="fa-IR"/>
        </w:rPr>
        <w:t>وتفاوت</w:t>
      </w:r>
      <w:r>
        <w:rPr>
          <w:rStyle w:val="FootnoteAnchor"/>
          <w:rtl w:val="true"/>
        </w:rPr>
        <w:footnoteReference w:id="443"/>
      </w:r>
      <w:r>
        <w:rPr>
          <w:rFonts w:ascii="Amiri" w:hAnsi="Amiri" w:eastAsia="Amiri" w:cs="Amiri"/>
          <w:color w:val="111111"/>
          <w:sz w:val="28"/>
          <w:sz w:val="28"/>
          <w:szCs w:val="28"/>
          <w:rtl w:val="true"/>
          <w:lang w:bidi="ar-SA"/>
        </w:rPr>
        <w:t>عن الأدراك امالها واستثن الشكر بفضائلها</w:t>
      </w:r>
      <w:r>
        <w:rPr>
          <w:rStyle w:val="FootnoteAnchor"/>
          <w:rtl w:val="true"/>
        </w:rPr>
        <w:footnoteReference w:id="444"/>
      </w:r>
      <w:r>
        <w:rPr>
          <w:rFonts w:ascii="IRNazanin" w:hAnsi="IRNazanin" w:eastAsia="IRNazanin"/>
          <w:color w:val="111111"/>
          <w:sz w:val="28"/>
          <w:sz w:val="28"/>
          <w:szCs w:val="28"/>
          <w:rtl w:val="true"/>
          <w:lang w:bidi="fa-IR"/>
        </w:rPr>
        <w:t xml:space="preserve">واستحمد الى الخلائق بأجزالها وثنى بالندب الى امثالها </w:t>
      </w:r>
      <w:r>
        <w:rPr>
          <w:rStyle w:val="FootnoteAnchor"/>
          <w:rtl w:val="true"/>
        </w:rPr>
        <w:footnoteReference w:id="445"/>
      </w:r>
      <w:r>
        <w:rPr>
          <w:rFonts w:ascii="Amiri" w:hAnsi="Amiri" w:eastAsia="Amiri" w:cs="Amiri"/>
          <w:color w:val="111111"/>
          <w:sz w:val="28"/>
          <w:sz w:val="28"/>
          <w:szCs w:val="28"/>
          <w:rtl w:val="true"/>
          <w:lang w:bidi="ar-SA"/>
        </w:rPr>
        <w:t>واشهد ان لا اله الا الله كلمة جعل الاخلاص تأويلها وضمن القلوب موصولها</w:t>
      </w:r>
      <w:r>
        <w:rPr>
          <w:rStyle w:val="FootnoteAnchor"/>
          <w:rtl w:val="true"/>
        </w:rPr>
        <w:footnoteReference w:id="446"/>
      </w:r>
      <w:r>
        <w:rPr>
          <w:rFonts w:ascii="Amiri" w:hAnsi="Amiri" w:eastAsia="Amiri" w:cs="Amiri"/>
          <w:color w:val="111111"/>
          <w:sz w:val="28"/>
          <w:sz w:val="28"/>
          <w:szCs w:val="28"/>
          <w:rtl w:val="true"/>
          <w:lang w:bidi="ar-SA"/>
        </w:rPr>
        <w:t>وأنى فى الفكرة معقولها</w:t>
      </w:r>
      <w:r>
        <w:rPr>
          <w:rStyle w:val="FootnoteAnchor"/>
          <w:rtl w:val="true"/>
        </w:rPr>
        <w:footnoteReference w:id="447"/>
      </w:r>
      <w:r>
        <w:rPr>
          <w:rFonts w:ascii="Amiri" w:hAnsi="Amiri" w:eastAsia="Amiri" w:cs="Amiri"/>
          <w:color w:val="111111"/>
          <w:sz w:val="28"/>
          <w:sz w:val="28"/>
          <w:szCs w:val="28"/>
          <w:rtl w:val="true"/>
          <w:lang w:bidi="ar-SA"/>
        </w:rPr>
        <w:t>الممتنع من الابصار رؤيته ومن الاوهام الاحاطة به ابتدع الاشياء لا من شيء قبله واحتذاها بلا مثال</w:t>
      </w:r>
      <w:r>
        <w:rPr>
          <w:rStyle w:val="FootnoteAnchor"/>
          <w:rtl w:val="true"/>
        </w:rPr>
        <w:footnoteReference w:id="448"/>
      </w:r>
      <w:r>
        <w:rPr>
          <w:rFonts w:ascii="Amiri" w:hAnsi="Amiri" w:eastAsia="Amiri" w:cs="Amiri"/>
          <w:color w:val="111111"/>
          <w:sz w:val="28"/>
          <w:sz w:val="28"/>
          <w:szCs w:val="28"/>
          <w:rtl w:val="true"/>
          <w:lang w:bidi="ar-SA"/>
        </w:rPr>
        <w:t xml:space="preserve">لغير فائدة زادته الا اظهاراً لقدرته وتعبداً لبريته واعزازاً لدعوته ثم جعل الثواب على طاعته والعقاب على معصيته زيادة </w:t>
      </w:r>
      <w:r>
        <w:rPr>
          <w:rStyle w:val="FootnoteAnchor"/>
          <w:rtl w:val="true"/>
        </w:rPr>
        <w:footnoteReference w:id="449"/>
      </w:r>
      <w:r>
        <w:rPr>
          <w:rFonts w:ascii="Amiri" w:hAnsi="Amiri" w:eastAsia="Amiri" w:cs="Amiri"/>
          <w:color w:val="111111"/>
          <w:sz w:val="28"/>
          <w:sz w:val="28"/>
          <w:szCs w:val="28"/>
          <w:rtl w:val="true"/>
          <w:lang w:bidi="ar-SA"/>
        </w:rPr>
        <w:t>لعباده عن نقمته وجياشاً</w:t>
      </w:r>
      <w:r>
        <w:rPr>
          <w:rStyle w:val="FootnoteAnchor"/>
          <w:rtl w:val="true"/>
        </w:rPr>
        <w:footnoteReference w:id="450"/>
      </w:r>
      <w:r>
        <w:rPr>
          <w:rFonts w:ascii="Amiri" w:hAnsi="Amiri" w:eastAsia="Amiri" w:cs="Amiri"/>
          <w:color w:val="111111"/>
          <w:sz w:val="28"/>
          <w:sz w:val="28"/>
          <w:szCs w:val="28"/>
          <w:rtl w:val="true"/>
          <w:lang w:bidi="ar-SA"/>
        </w:rPr>
        <w:t xml:space="preserve">لهم الى جنته واشهد ان ابي محمداً عبده ورسوله اختاره قبل أن يجتبله </w:t>
      </w:r>
      <w:r>
        <w:rPr>
          <w:rStyle w:val="FootnoteAnchor"/>
          <w:rtl w:val="true"/>
        </w:rPr>
        <w:footnoteReference w:id="451"/>
      </w:r>
      <w:r>
        <w:rPr>
          <w:rFonts w:ascii="IRNazanin" w:hAnsi="IRNazanin" w:eastAsia="IRNazanin"/>
          <w:color w:val="111111"/>
          <w:sz w:val="28"/>
          <w:sz w:val="28"/>
          <w:szCs w:val="28"/>
          <w:rtl w:val="true"/>
          <w:lang w:bidi="fa-IR"/>
        </w:rPr>
        <w:t xml:space="preserve">واصطفاه قبل أن ابتعثه وسماه قبل ان استنجبه </w:t>
      </w:r>
      <w:r>
        <w:rPr>
          <w:rStyle w:val="FootnoteAnchor"/>
          <w:rtl w:val="true"/>
        </w:rPr>
        <w:footnoteReference w:id="452"/>
      </w:r>
      <w:r>
        <w:rPr>
          <w:rFonts w:ascii="Amiri" w:hAnsi="Amiri" w:eastAsia="Amiri" w:cs="Amiri"/>
          <w:color w:val="111111"/>
          <w:sz w:val="28"/>
          <w:sz w:val="28"/>
          <w:szCs w:val="28"/>
          <w:rtl w:val="true"/>
          <w:lang w:bidi="ar-SA"/>
        </w:rPr>
        <w:t>اذ الخلائق بالغيوب مكنونة وبستر الاهاويل</w:t>
      </w:r>
      <w:r>
        <w:rPr>
          <w:rStyle w:val="FootnoteAnchor"/>
          <w:rtl w:val="true"/>
        </w:rPr>
        <w:footnoteReference w:id="453"/>
      </w:r>
      <w:r>
        <w:rPr>
          <w:rFonts w:ascii="Amiri" w:hAnsi="Amiri" w:eastAsia="Amiri" w:cs="Amiri"/>
          <w:color w:val="111111"/>
          <w:sz w:val="28"/>
          <w:sz w:val="28"/>
          <w:szCs w:val="28"/>
          <w:rtl w:val="true"/>
          <w:lang w:bidi="ar-SA"/>
        </w:rPr>
        <w:t>مصونة وبنهاية العدم مقرونة علما من الله عز وجل بمايل الامور</w:t>
      </w:r>
      <w:r>
        <w:rPr>
          <w:rStyle w:val="FootnoteAnchor"/>
          <w:rtl w:val="true"/>
        </w:rPr>
        <w:footnoteReference w:id="454"/>
      </w:r>
      <w:r>
        <w:rPr>
          <w:rFonts w:ascii="Amiri" w:hAnsi="Amiri" w:eastAsia="Amiri" w:cs="Amiri"/>
          <w:color w:val="111111"/>
          <w:sz w:val="28"/>
          <w:sz w:val="28"/>
          <w:szCs w:val="28"/>
          <w:rtl w:val="true"/>
          <w:lang w:bidi="ar-SA"/>
        </w:rPr>
        <w:t xml:space="preserve">واحاطة بحوادث الدهور ومعرفة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بمواضع المقدور ابتعثه الله تعالى عزوجل اتماما لامره وعزيمة على امضاء</w:t>
      </w:r>
      <w:r>
        <w:rPr>
          <w:rStyle w:val="FootnoteAnchor"/>
          <w:rtl w:val="true"/>
        </w:rPr>
        <w:footnoteReference w:id="455"/>
      </w:r>
      <w:r>
        <w:rPr>
          <w:rFonts w:ascii="Amiri" w:hAnsi="Amiri" w:eastAsia="Amiri" w:cs="Amiri"/>
          <w:color w:val="111111"/>
          <w:sz w:val="28"/>
          <w:sz w:val="28"/>
          <w:szCs w:val="28"/>
          <w:rtl w:val="true"/>
          <w:lang w:bidi="ar-SA"/>
        </w:rPr>
        <w:t xml:space="preserve">حكمه فرأى الاسم صلى الله عليه فرقاً في اديانها عكفا </w:t>
      </w:r>
      <w:r>
        <w:rPr>
          <w:rStyle w:val="FootnoteAnchor"/>
          <w:rtl w:val="true"/>
        </w:rPr>
        <w:footnoteReference w:id="456"/>
      </w:r>
      <w:r>
        <w:rPr>
          <w:rFonts w:ascii="Amiri" w:hAnsi="Amiri" w:eastAsia="Amiri" w:cs="Amiri"/>
          <w:color w:val="111111"/>
          <w:sz w:val="28"/>
          <w:sz w:val="28"/>
          <w:szCs w:val="28"/>
          <w:rtl w:val="true"/>
          <w:lang w:bidi="ar-SA"/>
        </w:rPr>
        <w:t>على نيرانها عابدة لاوثانها منكرة لله مع عرفانها فأنار الله عز وجل بمحمد صلى الله عليه ظلمها وفرج عن القلوب بهمها</w:t>
      </w:r>
      <w:r>
        <w:rPr>
          <w:rStyle w:val="FootnoteAnchor"/>
          <w:rtl w:val="true"/>
        </w:rPr>
        <w:footnoteReference w:id="457"/>
      </w:r>
      <w:r>
        <w:rPr>
          <w:rFonts w:ascii="IRNazanin" w:hAnsi="IRNazanin" w:eastAsia="IRNazanin"/>
          <w:color w:val="111111"/>
          <w:sz w:val="28"/>
          <w:sz w:val="28"/>
          <w:szCs w:val="28"/>
          <w:rtl w:val="true"/>
          <w:lang w:bidi="fa-IR"/>
        </w:rPr>
        <w:t>وجلى عن الابصار غمها</w:t>
      </w:r>
      <w:r>
        <w:rPr>
          <w:rStyle w:val="FootnoteAnchor"/>
          <w:rtl w:val="true"/>
        </w:rPr>
        <w:footnoteReference w:id="458"/>
      </w:r>
      <w:r>
        <w:rPr>
          <w:rFonts w:ascii="Amiri" w:hAnsi="Amiri" w:eastAsia="Amiri" w:cs="Amiri"/>
          <w:color w:val="111111"/>
          <w:sz w:val="28"/>
          <w:sz w:val="28"/>
          <w:szCs w:val="28"/>
          <w:rtl w:val="true"/>
          <w:lang w:bidi="ar-SA"/>
        </w:rPr>
        <w:t xml:space="preserve">ثم قبض الله نبيه صلى الله عليه قبض رأفة واختيار رغبة بابى صلى الله عليه عن هذه الدار موضوع عنه العبء والاوزار محتف </w:t>
      </w:r>
      <w:r>
        <w:rPr>
          <w:rStyle w:val="FootnoteAnchor"/>
          <w:rtl w:val="true"/>
        </w:rPr>
        <w:footnoteReference w:id="459"/>
      </w:r>
      <w:r>
        <w:rPr>
          <w:rFonts w:ascii="Amiri" w:hAnsi="Amiri" w:eastAsia="Amiri" w:cs="Amiri"/>
          <w:color w:val="111111"/>
          <w:sz w:val="28"/>
          <w:sz w:val="28"/>
          <w:szCs w:val="28"/>
          <w:rtl w:val="true"/>
          <w:lang w:bidi="ar-SA"/>
        </w:rPr>
        <w:t>بالملائكة الابرار ومجاورة الملك الجبار ورضوان</w:t>
      </w:r>
      <w:r>
        <w:rPr>
          <w:rStyle w:val="FootnoteAnchor"/>
          <w:rtl w:val="true"/>
        </w:rPr>
        <w:footnoteReference w:id="460"/>
      </w:r>
      <w:r>
        <w:rPr>
          <w:rFonts w:ascii="Amiri" w:hAnsi="Amiri" w:eastAsia="Amiri" w:cs="Amiri"/>
          <w:color w:val="111111"/>
          <w:sz w:val="28"/>
          <w:sz w:val="28"/>
          <w:szCs w:val="28"/>
          <w:rtl w:val="true"/>
          <w:lang w:bidi="ar-SA"/>
        </w:rPr>
        <w:t xml:space="preserve">الرب الغفار صلى الله على محمد نبي الرحمة وامينه على وحيه وصفيه من الخلائق ورضيه صلى الله عليه وسلم ورحمة الله وبركاته ثم انتم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أهل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امر الله</w:t>
      </w:r>
      <w:r>
        <w:rPr>
          <w:rStyle w:val="FootnoteAnchor"/>
          <w:rtl w:val="true"/>
        </w:rPr>
        <w:footnoteReference w:id="461"/>
      </w:r>
      <w:r>
        <w:rPr>
          <w:rFonts w:ascii="Amiri" w:hAnsi="Amiri" w:eastAsia="Amiri" w:cs="Amiri"/>
          <w:color w:val="111111"/>
          <w:sz w:val="28"/>
          <w:sz w:val="28"/>
          <w:szCs w:val="28"/>
          <w:rtl w:val="true"/>
          <w:lang w:bidi="ar-SA"/>
        </w:rPr>
        <w:t>ونهيه وحملة دينه ووحيه وامناء الله على انفسكم وبلغاؤه الى الامم زعمتم حقا لكم الله فيكم عهد</w:t>
      </w:r>
      <w:r>
        <w:rPr>
          <w:rStyle w:val="FootnoteAnchor"/>
          <w:rtl w:val="true"/>
        </w:rPr>
        <w:footnoteReference w:id="462"/>
      </w:r>
      <w:r>
        <w:rPr>
          <w:rFonts w:ascii="Amiri" w:hAnsi="Amiri" w:eastAsia="Amiri" w:cs="Amiri"/>
          <w:color w:val="111111"/>
          <w:sz w:val="28"/>
          <w:sz w:val="28"/>
          <w:szCs w:val="28"/>
          <w:rtl w:val="true"/>
          <w:lang w:bidi="ar-SA"/>
        </w:rPr>
        <w:t xml:space="preserve">قدمه اليكم ونحن بقية أستخلفنا عليكم ومعنا كتاب الله بينة بصائره </w:t>
      </w:r>
      <w:r>
        <w:rPr>
          <w:rStyle w:val="FootnoteAnchor"/>
          <w:rtl w:val="true"/>
        </w:rPr>
        <w:footnoteReference w:id="463"/>
      </w:r>
      <w:r>
        <w:rPr>
          <w:rFonts w:ascii="Amiri" w:hAnsi="Amiri" w:eastAsia="Amiri" w:cs="Amiri"/>
          <w:color w:val="111111"/>
          <w:sz w:val="28"/>
          <w:sz w:val="28"/>
          <w:szCs w:val="28"/>
          <w:rtl w:val="true"/>
          <w:lang w:bidi="ar-SA"/>
        </w:rPr>
        <w:t xml:space="preserve">وآي فينا </w:t>
      </w:r>
      <w:r>
        <w:rPr>
          <w:rStyle w:val="FootnoteAnchor"/>
          <w:rtl w:val="true"/>
        </w:rPr>
        <w:footnoteReference w:id="464"/>
      </w:r>
      <w:r>
        <w:rPr>
          <w:rFonts w:ascii="Amiri" w:hAnsi="Amiri" w:eastAsia="Amiri" w:cs="Amiri"/>
          <w:color w:val="111111"/>
          <w:sz w:val="28"/>
          <w:sz w:val="28"/>
          <w:szCs w:val="28"/>
          <w:rtl w:val="true"/>
          <w:lang w:bidi="ar-SA"/>
        </w:rPr>
        <w:t xml:space="preserve">منكشفة سرائره و برهان منجلية ظواهره مديم البرية اسماعه قائد الى الرضوان اتباعه مؤد إلى النجاة استماعه فيه بيان حجج الله المنورة وعزائمه المفسرة ومحارمه المحذرة وتبيانه الجالية </w:t>
      </w:r>
      <w:r>
        <w:rPr>
          <w:rStyle w:val="FootnoteAnchor"/>
          <w:rtl w:val="true"/>
        </w:rPr>
        <w:footnoteReference w:id="465"/>
      </w:r>
      <w:r>
        <w:rPr>
          <w:rFonts w:ascii="Amiri" w:hAnsi="Amiri" w:eastAsia="Amiri" w:cs="Amiri"/>
          <w:color w:val="111111"/>
          <w:sz w:val="28"/>
          <w:sz w:val="28"/>
          <w:szCs w:val="28"/>
          <w:rtl w:val="true"/>
          <w:lang w:bidi="ar-SA"/>
        </w:rPr>
        <w:t xml:space="preserve">وجمله الكافية وفضائله المندوبة </w:t>
      </w:r>
      <w:r>
        <w:rPr>
          <w:rStyle w:val="FootnoteAnchor"/>
          <w:rtl w:val="true"/>
        </w:rPr>
        <w:footnoteReference w:id="466"/>
      </w:r>
      <w:r>
        <w:rPr>
          <w:rFonts w:ascii="IRNazanin" w:hAnsi="IRNazanin" w:eastAsia="IRNazanin"/>
          <w:color w:val="111111"/>
          <w:sz w:val="28"/>
          <w:sz w:val="28"/>
          <w:szCs w:val="28"/>
          <w:rtl w:val="true"/>
          <w:lang w:bidi="fa-IR"/>
        </w:rPr>
        <w:t xml:space="preserve">ورخصه </w:t>
      </w:r>
      <w:r>
        <w:rPr>
          <w:rStyle w:val="FootnoteAnchor"/>
          <w:rtl w:val="true"/>
        </w:rPr>
        <w:footnoteReference w:id="467"/>
      </w:r>
      <w:r>
        <w:rPr>
          <w:rFonts w:ascii="Amiri" w:hAnsi="Amiri" w:eastAsia="Amiri" w:cs="Amiri"/>
          <w:color w:val="111111"/>
          <w:sz w:val="28"/>
          <w:sz w:val="28"/>
          <w:szCs w:val="28"/>
          <w:rtl w:val="true"/>
          <w:lang w:bidi="ar-SA"/>
        </w:rPr>
        <w:t xml:space="preserve">الموهوبة وشرائعه المكتوبة ففرض الله الايمان تطهيرا لكم من الشرك والصلاة تنزيها عن الكبر والصيام تثبيتاً للاخلاص والزكاة تزييداً فى الرزق والحج تسلية للدين والعدل تنسكا للقلوب وطاعتنا نظاما وامامتنا أمنا من الفرقة وحبنا عزاً للاسلام والصبر منجاة والقصاص حقنا للدماء </w:t>
      </w:r>
      <w:r>
        <w:rPr>
          <w:rStyle w:val="FootnoteAnchor"/>
          <w:rtl w:val="true"/>
        </w:rPr>
        <w:footnoteReference w:id="468"/>
      </w:r>
      <w:r>
        <w:rPr>
          <w:rFonts w:ascii="Amiri" w:hAnsi="Amiri" w:eastAsia="Amiri" w:cs="Amiri"/>
          <w:color w:val="111111"/>
          <w:sz w:val="28"/>
          <w:sz w:val="28"/>
          <w:szCs w:val="28"/>
          <w:rtl w:val="true"/>
          <w:lang w:bidi="ar-SA"/>
        </w:rPr>
        <w:t xml:space="preserve">والوفاء بالنذر تعرضاً للمغفرة وتوفية المكاييل والموازين تعبيرا للنحسة </w:t>
      </w:r>
      <w:r>
        <w:rPr>
          <w:rStyle w:val="FootnoteAnchor"/>
          <w:rtl w:val="true"/>
        </w:rPr>
        <w:footnoteReference w:id="469"/>
      </w:r>
      <w:r>
        <w:rPr>
          <w:rFonts w:ascii="Amiri" w:hAnsi="Amiri" w:eastAsia="Amiri" w:cs="Amiri"/>
          <w:color w:val="111111"/>
          <w:sz w:val="28"/>
          <w:sz w:val="28"/>
          <w:szCs w:val="28"/>
          <w:rtl w:val="true"/>
          <w:lang w:bidi="ar-SA"/>
        </w:rPr>
        <w:t>والنهي عن شرب الخمر تنزيها عن الرجس وقذف المحصنات اجتنابا للعنة وترك السرق ايجابا للعفة</w:t>
      </w:r>
      <w:r>
        <w:rPr>
          <w:rStyle w:val="FootnoteAnchor"/>
          <w:rtl w:val="true"/>
        </w:rPr>
        <w:footnoteReference w:id="470"/>
      </w:r>
      <w:r>
        <w:rPr>
          <w:rFonts w:ascii="Amiri" w:hAnsi="Amiri" w:eastAsia="Amiri" w:cs="Amiri"/>
          <w:color w:val="111111"/>
          <w:sz w:val="28"/>
          <w:sz w:val="28"/>
          <w:szCs w:val="28"/>
          <w:rtl w:val="true"/>
          <w:lang w:bidi="ar-SA"/>
        </w:rPr>
        <w:t xml:space="preserve">وحرم الله عز وجل الشرك اخلاصاً له بالربوبية فاتقوا الله حق تقاته ولا تموتن الا وانتم مسلمون واطيعوه فيما أمركم به ونهاكم عنه فانه انما يخشى الله من عباده العلماء ثم قالت ايها الناس انا فاطمة وابى محمد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اقولها عوداً على بدء لقد جاءكم رسول من انفسكم ثم ساق الكلام على ما رواه زيد بن على عليه السلام في رواية ابيه ثم قالت في متصل كلامها افعل محمد </w:t>
      </w:r>
      <w:r>
        <w:rPr>
          <w:rStyle w:val="FootnoteAnchor"/>
          <w:rtl w:val="true"/>
        </w:rPr>
        <w:footnoteReference w:id="471"/>
      </w:r>
      <w:r>
        <w:rPr>
          <w:rFonts w:ascii="Amiri" w:hAnsi="Amiri" w:eastAsia="Amiri" w:cs="Amiri"/>
          <w:color w:val="111111"/>
          <w:sz w:val="28"/>
          <w:sz w:val="28"/>
          <w:szCs w:val="28"/>
          <w:rtl w:val="true"/>
          <w:lang w:bidi="ar-SA"/>
        </w:rPr>
        <w:t>تركتم كتاب الله ونبذتموه وراء ظهوركم اذ يقول الله تبارك وتعالى وورث سليمان داود وقال الله عز وجل فيما قص من خبر يحيى بن ذكريا رب هب لي من لدنك وليا</w:t>
      </w:r>
      <w:r>
        <w:rPr>
          <w:rStyle w:val="FootnoteAnchor"/>
          <w:rtl w:val="true"/>
        </w:rPr>
        <w:footnoteReference w:id="472"/>
      </w:r>
      <w:r>
        <w:rPr>
          <w:rFonts w:ascii="IRNazanin" w:hAnsi="IRNazanin" w:eastAsia="IRNazanin"/>
          <w:color w:val="111111"/>
          <w:sz w:val="28"/>
          <w:sz w:val="28"/>
          <w:szCs w:val="28"/>
          <w:rtl w:val="true"/>
          <w:lang w:bidi="fa-IR"/>
        </w:rPr>
        <w:t xml:space="preserve">يرثنى ويرث من آل يعقوب وقال عز ذكره واولوا الارحام بعضهم أولى بعض في کتاب الله وقال يوصيكم الله في اولادكم للذكر مثل حظ الانثيين وقال ان ترك خيراً الوصية للوالدين والاقربين بالمعروف حقا على المتقين وزعمتم ان لاحق ولا ارث لى من ابى ولا رحم </w:t>
      </w:r>
      <w:r>
        <w:rPr>
          <w:rStyle w:val="FootnoteAnchor"/>
          <w:rtl w:val="true"/>
        </w:rPr>
        <w:footnoteReference w:id="473"/>
      </w:r>
      <w:r>
        <w:rPr>
          <w:rFonts w:ascii="Amiri" w:hAnsi="Amiri" w:eastAsia="Amiri" w:cs="Amiri"/>
          <w:color w:val="111111"/>
          <w:sz w:val="28"/>
          <w:sz w:val="28"/>
          <w:szCs w:val="28"/>
          <w:rtl w:val="true"/>
          <w:lang w:bidi="ar-SA"/>
        </w:rPr>
        <w:t>بيننا افخصكم الله بآية اخرج نبيه صلى الله عليه منها أم تقولون أهل ملتين لا يتوارثون أو لست أنا وابي من أهل ملة واحدة لعلكم أعلم بخصوص القرآن وعمومه من النبي صلى الله عليه افحكم الجاهلية تبغون ومن احسن من الله حكما لقوم يوقنون أأغلب على ارثي جوراً وظلما وسيعلم الذين ظلموا أي منقلب ينقلبون وذكر انها لما فرغت من كلام ابى بكر والمهاجرين عدلت الى مجلس الانصار فقالت معشر البقية</w:t>
      </w:r>
      <w:r>
        <w:rPr>
          <w:rStyle w:val="FootnoteAnchor"/>
          <w:rtl w:val="true"/>
        </w:rPr>
        <w:footnoteReference w:id="474"/>
      </w:r>
      <w:r>
        <w:rPr>
          <w:rFonts w:ascii="Amiri" w:hAnsi="Amiri" w:eastAsia="Amiri" w:cs="Amiri"/>
          <w:color w:val="111111"/>
          <w:sz w:val="28"/>
          <w:sz w:val="28"/>
          <w:szCs w:val="28"/>
          <w:rtl w:val="true"/>
          <w:lang w:bidi="ar-SA"/>
        </w:rPr>
        <w:t xml:space="preserve">واعضاد الملة </w:t>
      </w:r>
      <w:r>
        <w:rPr>
          <w:rStyle w:val="FootnoteAnchor"/>
          <w:rtl w:val="true"/>
        </w:rPr>
        <w:footnoteReference w:id="475"/>
      </w:r>
      <w:r>
        <w:rPr>
          <w:rFonts w:ascii="Amiri" w:hAnsi="Amiri" w:eastAsia="Amiri" w:cs="Amiri"/>
          <w:color w:val="111111"/>
          <w:sz w:val="28"/>
          <w:sz w:val="28"/>
          <w:szCs w:val="28"/>
          <w:rtl w:val="true"/>
          <w:lang w:bidi="ar-SA"/>
        </w:rPr>
        <w:t xml:space="preserve">وحصون الاسلام ماهذه الغميرة </w:t>
      </w:r>
      <w:r>
        <w:rPr>
          <w:rStyle w:val="FootnoteAnchor"/>
          <w:rtl w:val="true"/>
        </w:rPr>
        <w:footnoteReference w:id="476"/>
      </w:r>
      <w:r>
        <w:rPr>
          <w:rFonts w:ascii="Amiri" w:hAnsi="Amiri" w:eastAsia="Amiri" w:cs="Amiri"/>
          <w:color w:val="111111"/>
          <w:sz w:val="28"/>
          <w:sz w:val="28"/>
          <w:szCs w:val="28"/>
          <w:rtl w:val="true"/>
          <w:lang w:bidi="ar-SA"/>
        </w:rPr>
        <w:t>في حقى والسنة</w:t>
      </w:r>
      <w:r>
        <w:rPr>
          <w:rStyle w:val="FootnoteAnchor"/>
          <w:rtl w:val="true"/>
        </w:rPr>
        <w:footnoteReference w:id="477"/>
      </w:r>
      <w:r>
        <w:rPr>
          <w:rFonts w:ascii="Amiri" w:hAnsi="Amiri" w:eastAsia="Amiri" w:cs="Amiri"/>
          <w:color w:val="111111"/>
          <w:sz w:val="28"/>
          <w:sz w:val="28"/>
          <w:szCs w:val="28"/>
          <w:rtl w:val="true"/>
          <w:lang w:bidi="ar-SA"/>
        </w:rPr>
        <w:t>عن ظلامتى اما قال رسول الله صلى الله عليه المرء يحفظ في ولده سرعان</w:t>
      </w:r>
      <w:r>
        <w:rPr>
          <w:rStyle w:val="FootnoteAnchor"/>
          <w:rtl w:val="true"/>
        </w:rPr>
        <w:footnoteReference w:id="478"/>
      </w:r>
      <w:r>
        <w:rPr>
          <w:rFonts w:ascii="Amiri" w:hAnsi="Amiri" w:eastAsia="Amiri" w:cs="Amiri"/>
          <w:color w:val="111111"/>
          <w:sz w:val="28"/>
          <w:sz w:val="28"/>
          <w:szCs w:val="28"/>
          <w:rtl w:val="true"/>
          <w:lang w:bidi="ar-SA"/>
        </w:rPr>
        <w:t>ما اجدبتم فاكديتم وعجلان ذا اهانة</w:t>
      </w:r>
      <w:r>
        <w:rPr>
          <w:rStyle w:val="FootnoteAnchor"/>
          <w:rtl w:val="true"/>
        </w:rPr>
        <w:footnoteReference w:id="479"/>
      </w:r>
      <w:r>
        <w:rPr>
          <w:rFonts w:ascii="Amiri" w:hAnsi="Amiri" w:eastAsia="Amiri" w:cs="Amiri"/>
          <w:color w:val="111111"/>
          <w:sz w:val="28"/>
          <w:sz w:val="28"/>
          <w:szCs w:val="28"/>
          <w:rtl w:val="true"/>
          <w:lang w:bidi="ar-SA"/>
        </w:rPr>
        <w:t>تقولون مات رسول الله صلى الله عليه فخطب جليل استوسع وهيه</w:t>
      </w:r>
      <w:r>
        <w:rPr>
          <w:rStyle w:val="FootnoteAnchor"/>
          <w:rtl w:val="true"/>
        </w:rPr>
        <w:footnoteReference w:id="480"/>
      </w:r>
      <w:r>
        <w:rPr>
          <w:rFonts w:ascii="IRNazanin" w:hAnsi="IRNazanin" w:eastAsia="IRNazanin"/>
          <w:color w:val="111111"/>
          <w:sz w:val="28"/>
          <w:sz w:val="28"/>
          <w:szCs w:val="28"/>
          <w:rtl w:val="true"/>
          <w:lang w:bidi="fa-IR"/>
        </w:rPr>
        <w:t xml:space="preserve">واستنهر فتقه </w:t>
      </w:r>
      <w:r>
        <w:rPr>
          <w:rStyle w:val="FootnoteAnchor"/>
          <w:rtl w:val="true"/>
        </w:rPr>
        <w:footnoteReference w:id="481"/>
      </w:r>
      <w:r>
        <w:rPr>
          <w:rFonts w:ascii="Amiri" w:hAnsi="Amiri" w:eastAsia="Amiri" w:cs="Amiri"/>
          <w:color w:val="111111"/>
          <w:sz w:val="28"/>
          <w:sz w:val="28"/>
          <w:szCs w:val="28"/>
          <w:rtl w:val="true"/>
          <w:lang w:bidi="ar-SA"/>
        </w:rPr>
        <w:t>وبعد وقته واظلمت الارض لغيبته واكتأبت خيرة الله</w:t>
      </w:r>
      <w:r>
        <w:rPr>
          <w:rStyle w:val="FootnoteAnchor"/>
          <w:rtl w:val="true"/>
        </w:rPr>
        <w:footnoteReference w:id="482"/>
      </w:r>
      <w:r>
        <w:rPr>
          <w:rFonts w:ascii="Amiri" w:hAnsi="Amiri" w:eastAsia="Amiri" w:cs="Amiri"/>
          <w:color w:val="111111"/>
          <w:sz w:val="28"/>
          <w:sz w:val="28"/>
          <w:szCs w:val="28"/>
          <w:rtl w:val="true"/>
          <w:lang w:bidi="ar-SA"/>
        </w:rPr>
        <w:t>لمصيبته وخشعت الجبال واكدت الامال</w:t>
      </w:r>
      <w:r>
        <w:rPr>
          <w:rStyle w:val="FootnoteAnchor"/>
          <w:rtl w:val="true"/>
        </w:rPr>
        <w:footnoteReference w:id="483"/>
      </w:r>
      <w:r>
        <w:rPr>
          <w:rFonts w:ascii="Amiri" w:hAnsi="Amiri" w:eastAsia="Amiri" w:cs="Amiri"/>
          <w:color w:val="111111"/>
          <w:sz w:val="28"/>
          <w:sz w:val="28"/>
          <w:szCs w:val="28"/>
          <w:rtl w:val="true"/>
          <w:lang w:bidi="ar-SA"/>
        </w:rPr>
        <w:t>وأضيع الحريم وأذيلت الحرمة</w:t>
      </w:r>
      <w:r>
        <w:rPr>
          <w:rStyle w:val="FootnoteAnchor"/>
          <w:rtl w:val="true"/>
        </w:rPr>
        <w:footnoteReference w:id="484"/>
      </w:r>
      <w:r>
        <w:rPr>
          <w:rFonts w:ascii="Amiri" w:hAnsi="Amiri" w:eastAsia="Amiri" w:cs="Amiri"/>
          <w:color w:val="111111"/>
          <w:sz w:val="28"/>
          <w:sz w:val="28"/>
          <w:szCs w:val="28"/>
          <w:rtl w:val="true"/>
          <w:lang w:bidi="ar-SA"/>
        </w:rPr>
        <w:t>عند مماته صلى الله عليه</w:t>
      </w:r>
      <w:r>
        <w:rPr>
          <w:rStyle w:val="FootnoteAnchor"/>
          <w:rtl w:val="true"/>
        </w:rPr>
        <w:footnoteReference w:id="485"/>
      </w:r>
      <w:r>
        <w:rPr>
          <w:rFonts w:ascii="Amiri" w:hAnsi="Amiri" w:eastAsia="Amiri" w:cs="Amiri"/>
          <w:color w:val="111111"/>
          <w:sz w:val="28"/>
          <w:sz w:val="28"/>
          <w:szCs w:val="28"/>
          <w:rtl w:val="true"/>
          <w:lang w:bidi="ar-SA"/>
        </w:rPr>
        <w:t>وتلك</w:t>
      </w:r>
      <w:r>
        <w:rPr>
          <w:rStyle w:val="FootnoteAnchor"/>
          <w:rtl w:val="true"/>
        </w:rPr>
        <w:footnoteReference w:id="486"/>
      </w:r>
      <w:r>
        <w:rPr>
          <w:rFonts w:ascii="Amiri" w:hAnsi="Amiri" w:eastAsia="Amiri" w:cs="Amiri"/>
          <w:color w:val="111111"/>
          <w:sz w:val="28"/>
          <w:sz w:val="28"/>
          <w:szCs w:val="28"/>
          <w:rtl w:val="true"/>
          <w:lang w:bidi="ar-SA"/>
        </w:rPr>
        <w:t xml:space="preserve">نازل علينا بها كتاب الله في افنيتكم </w:t>
      </w:r>
      <w:r>
        <w:rPr>
          <w:rStyle w:val="FootnoteAnchor"/>
          <w:rtl w:val="true"/>
        </w:rPr>
        <w:footnoteReference w:id="487"/>
      </w:r>
      <w:r>
        <w:rPr>
          <w:rFonts w:ascii="Amiri" w:hAnsi="Amiri" w:eastAsia="Amiri" w:cs="Amiri"/>
          <w:color w:val="111111"/>
          <w:sz w:val="28"/>
          <w:sz w:val="28"/>
          <w:szCs w:val="28"/>
          <w:rtl w:val="true"/>
          <w:lang w:bidi="ar-SA"/>
        </w:rPr>
        <w:t xml:space="preserve">في ممساكم و مصبحكم يهتف بها في اسماعكم وقبله حلت بانبياء الله عز وجل ورسله وما محمد الا رسول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خلت من قبله الرسل أفأن مات أو قتل انقلبتم على اعقابكم ومن ينقلب على عقبيه فلن يضر الله شيئا وسيجزي الله الشاكرین أيها بني قیلة أأهضم تراث ابيه</w:t>
      </w:r>
      <w:r>
        <w:rPr>
          <w:rStyle w:val="FootnoteAnchor"/>
          <w:rtl w:val="true"/>
        </w:rPr>
        <w:footnoteReference w:id="488"/>
      </w:r>
      <w:r>
        <w:rPr>
          <w:rFonts w:ascii="Amiri" w:hAnsi="Amiri" w:eastAsia="Amiri" w:cs="Amiri"/>
          <w:color w:val="111111"/>
          <w:sz w:val="28"/>
          <w:sz w:val="28"/>
          <w:szCs w:val="28"/>
          <w:rtl w:val="true"/>
          <w:lang w:bidi="ar-SA"/>
        </w:rPr>
        <w:t xml:space="preserve">وانتم بمرأى منه ومسمع تلبسكم الدعوة وتثملكم </w:t>
      </w:r>
      <w:r>
        <w:rPr>
          <w:rStyle w:val="FootnoteAnchor"/>
          <w:rtl w:val="true"/>
        </w:rPr>
        <w:footnoteReference w:id="489"/>
      </w:r>
      <w:r>
        <w:rPr>
          <w:rFonts w:ascii="Amiri" w:hAnsi="Amiri" w:eastAsia="Amiri" w:cs="Amiri"/>
          <w:color w:val="111111"/>
          <w:sz w:val="28"/>
          <w:sz w:val="28"/>
          <w:szCs w:val="28"/>
          <w:rtl w:val="true"/>
          <w:lang w:bidi="ar-SA"/>
        </w:rPr>
        <w:t>الحيرة وفيكم العدد والعدة ولكم الدار و عندكم الجنن</w:t>
      </w:r>
      <w:r>
        <w:rPr>
          <w:rStyle w:val="FootnoteAnchor"/>
          <w:rtl w:val="true"/>
        </w:rPr>
        <w:footnoteReference w:id="490"/>
      </w:r>
      <w:r>
        <w:rPr>
          <w:rFonts w:ascii="Amiri" w:hAnsi="Amiri" w:eastAsia="Amiri" w:cs="Amiri"/>
          <w:color w:val="111111"/>
          <w:sz w:val="28"/>
          <w:sz w:val="28"/>
          <w:szCs w:val="28"/>
          <w:rtl w:val="true"/>
          <w:lang w:bidi="ar-SA"/>
        </w:rPr>
        <w:t>وانتم الألى نخبة الله التى انتخب لدينه وانصار رسوله وأهل الاسلام والخيرة التي اختار لنا أهل البيت فباديتم العرب</w:t>
      </w:r>
      <w:r>
        <w:rPr>
          <w:rStyle w:val="FootnoteAnchor"/>
          <w:rtl w:val="true"/>
        </w:rPr>
        <w:footnoteReference w:id="491"/>
      </w:r>
      <w:r>
        <w:rPr>
          <w:rFonts w:ascii="IRNazanin" w:hAnsi="IRNazanin" w:eastAsia="IRNazanin"/>
          <w:color w:val="111111"/>
          <w:sz w:val="28"/>
          <w:sz w:val="28"/>
          <w:szCs w:val="28"/>
          <w:rtl w:val="true"/>
          <w:lang w:bidi="fa-IR"/>
        </w:rPr>
        <w:t>ونا هضتم</w:t>
      </w:r>
      <w:r>
        <w:rPr>
          <w:rStyle w:val="FootnoteAnchor"/>
          <w:rtl w:val="true"/>
        </w:rPr>
        <w:footnoteReference w:id="492"/>
      </w:r>
      <w:r>
        <w:rPr>
          <w:rFonts w:ascii="Amiri" w:hAnsi="Amiri" w:eastAsia="Amiri" w:cs="Amiri"/>
          <w:color w:val="111111"/>
          <w:sz w:val="28"/>
          <w:sz w:val="28"/>
          <w:szCs w:val="28"/>
          <w:rtl w:val="true"/>
          <w:lang w:bidi="ar-SA"/>
        </w:rPr>
        <w:t>الامم وكافحتم البهم</w:t>
      </w:r>
      <w:r>
        <w:rPr>
          <w:rStyle w:val="FootnoteAnchor"/>
          <w:rtl w:val="true"/>
        </w:rPr>
        <w:footnoteReference w:id="493"/>
      </w:r>
      <w:r>
        <w:rPr>
          <w:rFonts w:ascii="Amiri" w:hAnsi="Amiri" w:eastAsia="Amiri" w:cs="Amiri"/>
          <w:color w:val="111111"/>
          <w:sz w:val="28"/>
          <w:sz w:val="28"/>
          <w:szCs w:val="28"/>
          <w:rtl w:val="true"/>
          <w:lang w:bidi="ar-SA"/>
        </w:rPr>
        <w:t>لا نبرح نأمركم وتأمرون</w:t>
      </w:r>
      <w:r>
        <w:rPr>
          <w:rStyle w:val="FootnoteAnchor"/>
          <w:rtl w:val="true"/>
        </w:rPr>
        <w:footnoteReference w:id="494"/>
      </w:r>
      <w:r>
        <w:rPr>
          <w:rFonts w:ascii="Amiri" w:hAnsi="Amiri" w:eastAsia="Amiri" w:cs="Amiri"/>
          <w:color w:val="111111"/>
          <w:sz w:val="28"/>
          <w:sz w:val="28"/>
          <w:szCs w:val="28"/>
          <w:rtl w:val="true"/>
          <w:lang w:bidi="ar-SA"/>
        </w:rPr>
        <w:t>حتى دارت لكم بنا رحا الاسلام و درّ حلب الانام وخضعت نعرة</w:t>
      </w:r>
      <w:r>
        <w:rPr>
          <w:rStyle w:val="FootnoteAnchor"/>
          <w:rtl w:val="true"/>
        </w:rPr>
        <w:footnoteReference w:id="495"/>
      </w:r>
      <w:r>
        <w:rPr>
          <w:rFonts w:ascii="Amiri" w:hAnsi="Amiri" w:eastAsia="Amiri" w:cs="Amiri"/>
          <w:color w:val="111111"/>
          <w:sz w:val="28"/>
          <w:sz w:val="28"/>
          <w:szCs w:val="28"/>
          <w:rtl w:val="true"/>
          <w:lang w:bidi="ar-SA"/>
        </w:rPr>
        <w:t>الشرك و باخت</w:t>
      </w:r>
      <w:r>
        <w:rPr>
          <w:rStyle w:val="FootnoteAnchor"/>
          <w:rtl w:val="true"/>
        </w:rPr>
        <w:footnoteReference w:id="496"/>
      </w:r>
      <w:r>
        <w:rPr>
          <w:rFonts w:ascii="Amiri" w:hAnsi="Amiri" w:eastAsia="Amiri" w:cs="Amiri"/>
          <w:color w:val="111111"/>
          <w:sz w:val="28"/>
          <w:sz w:val="28"/>
          <w:szCs w:val="28"/>
          <w:rtl w:val="true"/>
          <w:lang w:bidi="ar-SA"/>
        </w:rPr>
        <w:t>نيران الحرب وهدأت دعوة الهرج واستوسق</w:t>
      </w:r>
      <w:r>
        <w:rPr>
          <w:rStyle w:val="FootnoteAnchor"/>
          <w:rtl w:val="true"/>
        </w:rPr>
        <w:footnoteReference w:id="497"/>
      </w:r>
      <w:r>
        <w:rPr>
          <w:rFonts w:ascii="Amiri" w:hAnsi="Amiri" w:eastAsia="Amiri" w:cs="Amiri"/>
          <w:color w:val="111111"/>
          <w:sz w:val="28"/>
          <w:sz w:val="28"/>
          <w:szCs w:val="28"/>
          <w:rtl w:val="true"/>
          <w:lang w:bidi="ar-SA"/>
        </w:rPr>
        <w:t>نظام الدين فأنى</w:t>
      </w:r>
      <w:r>
        <w:rPr>
          <w:rStyle w:val="FootnoteAnchor"/>
          <w:rtl w:val="true"/>
        </w:rPr>
        <w:footnoteReference w:id="498"/>
      </w:r>
      <w:r>
        <w:rPr>
          <w:rFonts w:ascii="Amiri" w:hAnsi="Amiri" w:eastAsia="Amiri" w:cs="Amiri"/>
          <w:color w:val="111111"/>
          <w:sz w:val="28"/>
          <w:sz w:val="28"/>
          <w:szCs w:val="28"/>
          <w:rtl w:val="true"/>
          <w:lang w:bidi="ar-SA"/>
        </w:rPr>
        <w:t>حرتم بعد البيان ونكصتم</w:t>
      </w:r>
      <w:r>
        <w:rPr>
          <w:rStyle w:val="FootnoteAnchor"/>
          <w:rtl w:val="true"/>
        </w:rPr>
        <w:footnoteReference w:id="499"/>
      </w:r>
      <w:r>
        <w:rPr>
          <w:rFonts w:ascii="Amiri" w:hAnsi="Amiri" w:eastAsia="Amiri" w:cs="Amiri"/>
          <w:color w:val="111111"/>
          <w:sz w:val="28"/>
          <w:sz w:val="28"/>
          <w:szCs w:val="28"/>
          <w:rtl w:val="true"/>
          <w:lang w:bidi="ar-SA"/>
        </w:rPr>
        <w:t xml:space="preserve">بعد الاقدام واسررتم بعد الاعلان لقوم نكثوا </w:t>
      </w:r>
      <w:r>
        <w:rPr>
          <w:rStyle w:val="FootnoteAnchor"/>
          <w:rtl w:val="true"/>
        </w:rPr>
        <w:footnoteReference w:id="500"/>
      </w:r>
      <w:r>
        <w:rPr>
          <w:rFonts w:ascii="Amiri" w:hAnsi="Amiri" w:eastAsia="Amiri" w:cs="Amiri"/>
          <w:color w:val="111111"/>
          <w:sz w:val="28"/>
          <w:sz w:val="28"/>
          <w:szCs w:val="28"/>
          <w:rtl w:val="true"/>
          <w:lang w:bidi="ar-SA"/>
        </w:rPr>
        <w:t>ايمانهم اتخشونهم فالله أحق ان تخشوه ان كنتم مؤمنين الاقد أري ان قد اخلدتم الى الخفض</w:t>
      </w:r>
      <w:r>
        <w:rPr>
          <w:rStyle w:val="FootnoteAnchor"/>
          <w:rtl w:val="true"/>
        </w:rPr>
        <w:footnoteReference w:id="501"/>
      </w:r>
      <w:r>
        <w:rPr>
          <w:rFonts w:ascii="Amiri" w:hAnsi="Amiri" w:eastAsia="Amiri" w:cs="Amiri"/>
          <w:color w:val="111111"/>
          <w:sz w:val="28"/>
          <w:sz w:val="28"/>
          <w:szCs w:val="28"/>
          <w:rtl w:val="true"/>
          <w:lang w:bidi="ar-SA"/>
        </w:rPr>
        <w:t xml:space="preserve">وركتم الى الدعة فعجتم </w:t>
      </w:r>
      <w:r>
        <w:rPr>
          <w:rStyle w:val="FootnoteAnchor"/>
          <w:rtl w:val="true"/>
        </w:rPr>
        <w:footnoteReference w:id="502"/>
      </w:r>
      <w:r>
        <w:rPr>
          <w:rFonts w:ascii="Amiri" w:hAnsi="Amiri" w:eastAsia="Amiri" w:cs="Amiri"/>
          <w:color w:val="111111"/>
          <w:sz w:val="28"/>
          <w:sz w:val="28"/>
          <w:szCs w:val="28"/>
          <w:rtl w:val="true"/>
          <w:lang w:bidi="ar-SA"/>
        </w:rPr>
        <w:t xml:space="preserve">عن الدين وبحجتم الذي وعيتم و دسعتم </w:t>
      </w:r>
      <w:r>
        <w:rPr>
          <w:rStyle w:val="FootnoteAnchor"/>
          <w:rtl w:val="true"/>
        </w:rPr>
        <w:footnoteReference w:id="503"/>
      </w:r>
      <w:r>
        <w:rPr>
          <w:rFonts w:ascii="Amiri" w:hAnsi="Amiri" w:eastAsia="Amiri" w:cs="Amiri"/>
          <w:color w:val="111111"/>
          <w:sz w:val="28"/>
          <w:sz w:val="28"/>
          <w:szCs w:val="28"/>
          <w:rtl w:val="true"/>
          <w:lang w:bidi="ar-SA"/>
        </w:rPr>
        <w:t>الذي سوغتم</w:t>
      </w:r>
      <w:r>
        <w:rPr>
          <w:rStyle w:val="FootnoteAnchor"/>
          <w:rtl w:val="true"/>
        </w:rPr>
        <w:footnoteReference w:id="504"/>
      </w:r>
      <w:r>
        <w:rPr>
          <w:rFonts w:ascii="Amiri" w:hAnsi="Amiri" w:eastAsia="Amiri" w:cs="Amiri"/>
          <w:color w:val="111111"/>
          <w:sz w:val="28"/>
          <w:sz w:val="28"/>
          <w:szCs w:val="28"/>
          <w:rtl w:val="true"/>
          <w:lang w:bidi="ar-SA"/>
        </w:rPr>
        <w:t>فان تكفروا انتم ومن في الارض جميعا فان الله لغنى حميد الا وقد قلت الذى قلته على معرفة مني بالخذلان الذى خامر</w:t>
      </w:r>
      <w:r>
        <w:rPr>
          <w:rStyle w:val="FootnoteAnchor"/>
          <w:rtl w:val="true"/>
        </w:rPr>
        <w:footnoteReference w:id="505"/>
      </w:r>
      <w:r>
        <w:rPr>
          <w:rFonts w:ascii="Amiri" w:hAnsi="Amiri" w:eastAsia="Amiri" w:cs="Amiri"/>
          <w:color w:val="111111"/>
          <w:sz w:val="28"/>
          <w:sz w:val="28"/>
          <w:szCs w:val="28"/>
          <w:rtl w:val="true"/>
          <w:lang w:bidi="ar-SA"/>
        </w:rPr>
        <w:t>صدوركم واستشعرته قلوبكم ولكن قلته فيضة</w:t>
      </w:r>
      <w:r>
        <w:rPr>
          <w:rStyle w:val="FootnoteAnchor"/>
          <w:rtl w:val="true"/>
        </w:rPr>
        <w:footnoteReference w:id="506"/>
      </w:r>
      <w:r>
        <w:rPr>
          <w:rFonts w:ascii="Amiri" w:hAnsi="Amiri" w:eastAsia="Amiri" w:cs="Amiri"/>
          <w:color w:val="111111"/>
          <w:sz w:val="28"/>
          <w:sz w:val="28"/>
          <w:szCs w:val="28"/>
          <w:rtl w:val="true"/>
          <w:lang w:bidi="ar-SA"/>
        </w:rPr>
        <w:t xml:space="preserve">النفس ونغثة </w:t>
      </w:r>
      <w:r>
        <w:rPr>
          <w:rStyle w:val="FootnoteAnchor"/>
          <w:rtl w:val="true"/>
        </w:rPr>
        <w:footnoteReference w:id="507"/>
      </w:r>
      <w:r>
        <w:rPr>
          <w:rFonts w:ascii="Amiri" w:hAnsi="Amiri" w:eastAsia="Amiri" w:cs="Amiri"/>
          <w:color w:val="111111"/>
          <w:sz w:val="28"/>
          <w:sz w:val="28"/>
          <w:szCs w:val="28"/>
          <w:rtl w:val="true"/>
          <w:lang w:bidi="ar-SA"/>
        </w:rPr>
        <w:t>الغيظ وبثة</w:t>
      </w:r>
      <w:r>
        <w:rPr>
          <w:rStyle w:val="FootnoteAnchor"/>
          <w:rtl w:val="true"/>
        </w:rPr>
        <w:footnoteReference w:id="508"/>
      </w:r>
      <w:r>
        <w:rPr>
          <w:rFonts w:ascii="Amiri" w:hAnsi="Amiri" w:eastAsia="Amiri" w:cs="Amiri"/>
          <w:color w:val="111111"/>
          <w:sz w:val="28"/>
          <w:sz w:val="28"/>
          <w:szCs w:val="28"/>
          <w:rtl w:val="true"/>
          <w:lang w:bidi="ar-SA"/>
        </w:rPr>
        <w:t xml:space="preserve">الصدر ومعذرة </w:t>
      </w:r>
      <w:r>
        <w:rPr>
          <w:rStyle w:val="FootnoteAnchor"/>
          <w:rtl w:val="true"/>
        </w:rPr>
        <w:footnoteReference w:id="509"/>
      </w:r>
      <w:r>
        <w:rPr>
          <w:rFonts w:ascii="Amiri" w:hAnsi="Amiri" w:eastAsia="Amiri" w:cs="Amiri"/>
          <w:color w:val="111111"/>
          <w:sz w:val="28"/>
          <w:sz w:val="28"/>
          <w:szCs w:val="28"/>
          <w:rtl w:val="true"/>
          <w:lang w:bidi="ar-SA"/>
        </w:rPr>
        <w:t xml:space="preserve">الحجة فدونكموها </w:t>
      </w:r>
      <w:r>
        <w:rPr>
          <w:rStyle w:val="FootnoteAnchor"/>
          <w:rtl w:val="true"/>
        </w:rPr>
        <w:footnoteReference w:id="510"/>
      </w:r>
      <w:r>
        <w:rPr>
          <w:rFonts w:ascii="IRNazanin" w:hAnsi="IRNazanin" w:eastAsia="IRNazanin"/>
          <w:color w:val="111111"/>
          <w:sz w:val="28"/>
          <w:sz w:val="28"/>
          <w:szCs w:val="28"/>
          <w:rtl w:val="true"/>
          <w:lang w:bidi="fa-IR"/>
        </w:rPr>
        <w:t>فاحتقبوها</w:t>
      </w:r>
      <w:r>
        <w:rPr>
          <w:rStyle w:val="FootnoteAnchor"/>
          <w:rtl w:val="true"/>
        </w:rPr>
        <w:footnoteReference w:id="511"/>
      </w:r>
      <w:r>
        <w:rPr>
          <w:rFonts w:ascii="Amiri" w:hAnsi="Amiri" w:eastAsia="Amiri" w:cs="Amiri"/>
          <w:color w:val="111111"/>
          <w:sz w:val="28"/>
          <w:sz w:val="28"/>
          <w:szCs w:val="28"/>
          <w:rtl w:val="true"/>
          <w:lang w:bidi="ar-SA"/>
        </w:rPr>
        <w:t xml:space="preserve">مدبرة الظهر ناكية </w:t>
      </w:r>
      <w:r>
        <w:rPr>
          <w:rStyle w:val="FootnoteAnchor"/>
          <w:rtl w:val="true"/>
        </w:rPr>
        <w:footnoteReference w:id="512"/>
      </w:r>
      <w:r>
        <w:rPr>
          <w:rFonts w:ascii="Amiri" w:hAnsi="Amiri" w:eastAsia="Amiri" w:cs="Amiri"/>
          <w:color w:val="111111"/>
          <w:sz w:val="28"/>
          <w:sz w:val="28"/>
          <w:szCs w:val="28"/>
          <w:rtl w:val="true"/>
          <w:lang w:bidi="ar-SA"/>
        </w:rPr>
        <w:t xml:space="preserve">الحق باقية العار موسومة بشنار الأبد موصولة بنار الله الموقدة التي تطلع علي الافئدة فبمين الله ماتفعلون وسيعلم الذين ظلموا أي منقلب ينقلبون وانا ابنة نذير لكم بين يدي عذاب شديد فاعملوا انا عاملون وانتظروا انا منتظرون قال ابو الفضل وقد ذكر قوم ان ابا العيناء ادعى هذا الكلام وقد رواه قوم وصححوه وكتبناه على مافيه وحدثني عبد الله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احمد العبدى عن حسين بن علوان من عطية العوفي انه سمع أبا بكر رحمه الله يومئذ يقول لفاطمة عليها السلام يا ابنة رسول الله لقد كان صلى الله عليه وسلم بالمؤمنين رؤفا رحيما وعلى الكافرين عذابا اليما واذا عزوناه</w:t>
      </w:r>
      <w:r>
        <w:rPr>
          <w:rStyle w:val="FootnoteAnchor"/>
          <w:rtl w:val="true"/>
        </w:rPr>
        <w:footnoteReference w:id="513"/>
      </w:r>
      <w:r>
        <w:rPr>
          <w:rFonts w:ascii="Amiri" w:hAnsi="Amiri" w:eastAsia="Amiri" w:cs="Amiri"/>
          <w:color w:val="111111"/>
          <w:sz w:val="28"/>
          <w:sz w:val="28"/>
          <w:szCs w:val="28"/>
          <w:rtl w:val="true"/>
          <w:lang w:bidi="ar-SA"/>
        </w:rPr>
        <w:t xml:space="preserve">كان اباك دون النساء واخا ابن عمك </w:t>
      </w:r>
      <w:r>
        <w:rPr>
          <w:rStyle w:val="FootnoteAnchor"/>
          <w:rtl w:val="true"/>
        </w:rPr>
        <w:footnoteReference w:id="514"/>
      </w:r>
      <w:r>
        <w:rPr>
          <w:rFonts w:ascii="Amiri" w:hAnsi="Amiri" w:eastAsia="Amiri" w:cs="Amiri"/>
          <w:color w:val="111111"/>
          <w:sz w:val="28"/>
          <w:sz w:val="28"/>
          <w:szCs w:val="28"/>
          <w:rtl w:val="true"/>
          <w:lang w:bidi="ar-SA"/>
        </w:rPr>
        <w:t>دون الرجال آثره على كل حميم</w:t>
      </w:r>
      <w:r>
        <w:rPr>
          <w:rStyle w:val="FootnoteAnchor"/>
          <w:rtl w:val="true"/>
        </w:rPr>
        <w:footnoteReference w:id="515"/>
      </w:r>
      <w:r>
        <w:rPr>
          <w:rFonts w:ascii="Amiri" w:hAnsi="Amiri" w:eastAsia="Amiri" w:cs="Amiri"/>
          <w:color w:val="111111"/>
          <w:sz w:val="28"/>
          <w:sz w:val="28"/>
          <w:szCs w:val="28"/>
          <w:rtl w:val="true"/>
          <w:lang w:bidi="ar-SA"/>
        </w:rPr>
        <w:t xml:space="preserve">وساعده على الأمر العظيم </w:t>
      </w:r>
      <w:r>
        <w:rPr>
          <w:rStyle w:val="FootnoteAnchor"/>
          <w:rtl w:val="true"/>
        </w:rPr>
        <w:footnoteReference w:id="516"/>
      </w:r>
      <w:r>
        <w:rPr>
          <w:rFonts w:ascii="Amiri" w:hAnsi="Amiri" w:eastAsia="Amiri" w:cs="Amiri"/>
          <w:color w:val="111111"/>
          <w:sz w:val="28"/>
          <w:sz w:val="28"/>
          <w:szCs w:val="28"/>
          <w:rtl w:val="true"/>
          <w:lang w:bidi="ar-SA"/>
        </w:rPr>
        <w:t>لا يحبكم الا العظيم السعادة ولا يبغضكم الا الردئ الولادة وانتم عترة الله</w:t>
      </w:r>
      <w:r>
        <w:rPr>
          <w:rStyle w:val="FootnoteAnchor"/>
          <w:rtl w:val="true"/>
        </w:rPr>
        <w:footnoteReference w:id="517"/>
      </w:r>
      <w:r>
        <w:rPr>
          <w:rFonts w:ascii="Amiri" w:hAnsi="Amiri" w:eastAsia="Amiri" w:cs="Amiri"/>
          <w:color w:val="111111"/>
          <w:sz w:val="28"/>
          <w:sz w:val="28"/>
          <w:szCs w:val="28"/>
          <w:rtl w:val="true"/>
          <w:lang w:bidi="ar-SA"/>
        </w:rPr>
        <w:t>الطيبون وخيرة الله المنتخبون على الآخرة أدلتنا وباب الجنة لسالكنا واما منعك ما سألت فلا ذلك لى</w:t>
      </w:r>
      <w:r>
        <w:rPr>
          <w:rStyle w:val="FootnoteAnchor"/>
          <w:rtl w:val="true"/>
        </w:rPr>
        <w:footnoteReference w:id="518"/>
      </w:r>
      <w:r>
        <w:rPr>
          <w:rFonts w:ascii="Amiri" w:hAnsi="Amiri" w:eastAsia="Amiri" w:cs="Amiri"/>
          <w:color w:val="111111"/>
          <w:sz w:val="28"/>
          <w:sz w:val="28"/>
          <w:szCs w:val="28"/>
          <w:rtl w:val="true"/>
          <w:lang w:bidi="ar-SA"/>
        </w:rPr>
        <w:t>واما فدك</w:t>
      </w:r>
      <w:r>
        <w:rPr>
          <w:rStyle w:val="FootnoteAnchor"/>
          <w:rtl w:val="true"/>
        </w:rPr>
        <w:footnoteReference w:id="519"/>
      </w:r>
      <w:r>
        <w:rPr>
          <w:rFonts w:ascii="Amiri" w:hAnsi="Amiri" w:eastAsia="Amiri" w:cs="Amiri"/>
          <w:color w:val="111111"/>
          <w:sz w:val="28"/>
          <w:sz w:val="28"/>
          <w:szCs w:val="28"/>
          <w:rtl w:val="true"/>
          <w:lang w:bidi="ar-SA"/>
        </w:rPr>
        <w:t>وما جعل لك ابوك فان منعتك فانا ظالم وأما الميراث فقد تعلمين انه صلى الله عليه قال لانورث ما أبقيناء صدقة</w:t>
      </w:r>
      <w:r>
        <w:rPr>
          <w:rStyle w:val="FootnoteAnchor"/>
          <w:rtl w:val="true"/>
        </w:rPr>
        <w:footnoteReference w:id="520"/>
      </w:r>
      <w:r>
        <w:rPr>
          <w:rFonts w:ascii="Amiri" w:hAnsi="Amiri" w:eastAsia="Amiri" w:cs="Amiri"/>
          <w:color w:val="111111"/>
          <w:sz w:val="28"/>
          <w:sz w:val="28"/>
          <w:szCs w:val="28"/>
          <w:rtl w:val="true"/>
          <w:lang w:bidi="ar-SA"/>
        </w:rPr>
        <w:t xml:space="preserve">قالت ان الله يقول عن نبي من انبيائه يرثنى ويرث من آل يعقوب وقال وورث سليمان داود فهذان نبيان وقد علمت ان النبوة لا تورث وانما يورث مادونها فمالى امنع ارث ابي أأنزل الله في الكتاب الا فاطمة بنت محمد فتدلني عليه فاقنع به فقال يا بنت رسول الله انت عين الحجة ومنطق الرسالة لا يدلى بجوابك </w:t>
      </w:r>
      <w:r>
        <w:rPr>
          <w:rStyle w:val="FootnoteAnchor"/>
          <w:rtl w:val="true"/>
        </w:rPr>
        <w:footnoteReference w:id="521"/>
      </w:r>
      <w:r>
        <w:rPr>
          <w:rFonts w:ascii="Amiri" w:hAnsi="Amiri" w:eastAsia="Amiri" w:cs="Amiri"/>
          <w:color w:val="111111"/>
          <w:sz w:val="28"/>
          <w:sz w:val="28"/>
          <w:szCs w:val="28"/>
          <w:rtl w:val="true"/>
          <w:lang w:bidi="ar-SA"/>
        </w:rPr>
        <w:t>ولا ادفعك عن صوابك ولكن هذا ابو الحسن بيني وبينك</w:t>
      </w:r>
      <w:r>
        <w:rPr>
          <w:rStyle w:val="FootnoteAnchor"/>
          <w:rtl w:val="true"/>
        </w:rPr>
        <w:footnoteReference w:id="522"/>
      </w:r>
      <w:r>
        <w:rPr>
          <w:rFonts w:ascii="Amiri" w:hAnsi="Amiri" w:eastAsia="Amiri" w:cs="Amiri"/>
          <w:color w:val="111111"/>
          <w:sz w:val="28"/>
          <w:sz w:val="28"/>
          <w:szCs w:val="28"/>
          <w:rtl w:val="true"/>
          <w:lang w:bidi="ar-SA"/>
        </w:rPr>
        <w:t xml:space="preserve">هو الذي اخبرني بما تفقدت </w:t>
      </w:r>
      <w:r>
        <w:rPr>
          <w:rStyle w:val="FootnoteAnchor"/>
          <w:rtl w:val="true"/>
        </w:rPr>
        <w:footnoteReference w:id="523"/>
      </w:r>
      <w:r>
        <w:rPr>
          <w:rFonts w:ascii="Amiri" w:hAnsi="Amiri" w:eastAsia="Amiri" w:cs="Amiri"/>
          <w:color w:val="111111"/>
          <w:sz w:val="28"/>
          <w:sz w:val="28"/>
          <w:szCs w:val="28"/>
          <w:rtl w:val="true"/>
          <w:lang w:bidi="ar-SA"/>
        </w:rPr>
        <w:t xml:space="preserve">وأنبأني بما أخذت وتركت قالت فان يكن ذلك كذلك فصبرا لمر الحق والحمد لله اله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وجدت هذا الحديث على التمام الا عند ابي حفان وحدثني هارون بن مسلم بن سعدان عن الحسن بن علوان عن عطية العوفي قال لما مرضت فاطمة عليها السلام المرضة التى توفيت بها دخل النساء عليها فقلن كيف اصبحت من علئك يا بنت رسول الله قالت اصبحت والله عائفة </w:t>
      </w:r>
      <w:r>
        <w:rPr>
          <w:rStyle w:val="FootnoteAnchor"/>
          <w:rtl w:val="true"/>
        </w:rPr>
        <w:footnoteReference w:id="524"/>
      </w:r>
      <w:r>
        <w:rPr>
          <w:rFonts w:ascii="Amiri" w:hAnsi="Amiri" w:eastAsia="Amiri" w:cs="Amiri"/>
          <w:color w:val="111111"/>
          <w:sz w:val="28"/>
          <w:sz w:val="28"/>
          <w:szCs w:val="28"/>
          <w:rtl w:val="true"/>
          <w:lang w:bidi="ar-SA"/>
        </w:rPr>
        <w:t>لدنياكم قالية</w:t>
      </w:r>
      <w:r>
        <w:rPr>
          <w:rStyle w:val="FootnoteAnchor"/>
          <w:rtl w:val="true"/>
        </w:rPr>
        <w:footnoteReference w:id="525"/>
      </w:r>
      <w:r>
        <w:rPr>
          <w:rFonts w:ascii="Amiri" w:hAnsi="Amiri" w:eastAsia="Amiri" w:cs="Amiri"/>
          <w:color w:val="111111"/>
          <w:sz w:val="28"/>
          <w:sz w:val="28"/>
          <w:szCs w:val="28"/>
          <w:rtl w:val="true"/>
          <w:lang w:bidi="ar-SA"/>
        </w:rPr>
        <w:t>لرجالكم لفظتهم بعد ان عجمتهم</w:t>
      </w:r>
      <w:r>
        <w:rPr>
          <w:rStyle w:val="FootnoteAnchor"/>
          <w:rtl w:val="true"/>
        </w:rPr>
        <w:footnoteReference w:id="526"/>
      </w:r>
      <w:r>
        <w:rPr>
          <w:rFonts w:ascii="IRNazanin" w:hAnsi="IRNazanin" w:eastAsia="IRNazanin"/>
          <w:color w:val="111111"/>
          <w:sz w:val="28"/>
          <w:sz w:val="28"/>
          <w:szCs w:val="28"/>
          <w:rtl w:val="true"/>
          <w:lang w:bidi="fa-IR"/>
        </w:rPr>
        <w:t xml:space="preserve">وشننئتهم بعد ان سبرتهم </w:t>
      </w:r>
      <w:r>
        <w:rPr>
          <w:rStyle w:val="FootnoteAnchor"/>
          <w:rtl w:val="true"/>
        </w:rPr>
        <w:footnoteReference w:id="527"/>
      </w:r>
      <w:r>
        <w:rPr>
          <w:rFonts w:ascii="IRNazanin" w:hAnsi="IRNazanin" w:eastAsia="IRNazanin"/>
          <w:color w:val="111111"/>
          <w:sz w:val="28"/>
          <w:sz w:val="28"/>
          <w:szCs w:val="28"/>
          <w:rtl w:val="true"/>
          <w:lang w:bidi="fa-IR"/>
        </w:rPr>
        <w:t xml:space="preserve">فقبحا لقلول الحد </w:t>
      </w:r>
      <w:r>
        <w:rPr>
          <w:rStyle w:val="FootnoteAnchor"/>
          <w:rtl w:val="true"/>
        </w:rPr>
        <w:footnoteReference w:id="528"/>
      </w:r>
      <w:r>
        <w:rPr>
          <w:rFonts w:ascii="IRNazanin" w:hAnsi="IRNazanin" w:eastAsia="IRNazanin"/>
          <w:color w:val="111111"/>
          <w:sz w:val="28"/>
          <w:sz w:val="28"/>
          <w:szCs w:val="28"/>
          <w:rtl w:val="true"/>
          <w:lang w:bidi="fa-IR"/>
        </w:rPr>
        <w:t xml:space="preserve">وخور القنا </w:t>
      </w:r>
      <w:r>
        <w:rPr>
          <w:rStyle w:val="FootnoteAnchor"/>
          <w:rtl w:val="true"/>
        </w:rPr>
        <w:footnoteReference w:id="529"/>
      </w:r>
      <w:r>
        <w:rPr>
          <w:rFonts w:ascii="Amiri" w:hAnsi="Amiri" w:eastAsia="Amiri" w:cs="Amiri"/>
          <w:color w:val="111111"/>
          <w:sz w:val="28"/>
          <w:sz w:val="28"/>
          <w:szCs w:val="28"/>
          <w:rtl w:val="true"/>
          <w:lang w:bidi="ar-SA"/>
        </w:rPr>
        <w:t>وخطل الرأي</w:t>
      </w:r>
      <w:r>
        <w:rPr>
          <w:rStyle w:val="FootnoteAnchor"/>
          <w:rtl w:val="true"/>
        </w:rPr>
        <w:footnoteReference w:id="530"/>
      </w:r>
      <w:r>
        <w:rPr>
          <w:rFonts w:ascii="IRNazanin" w:hAnsi="IRNazanin" w:eastAsia="IRNazanin"/>
          <w:color w:val="111111"/>
          <w:sz w:val="28"/>
          <w:sz w:val="28"/>
          <w:szCs w:val="28"/>
          <w:rtl w:val="true"/>
          <w:lang w:bidi="fa-IR"/>
        </w:rPr>
        <w:t xml:space="preserve">و بئسما قدمت لهم انفسهم ان سخط الله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وفي العذاب هم خالدون لاجرم</w:t>
      </w:r>
      <w:r>
        <w:rPr>
          <w:rStyle w:val="FootnoteAnchor"/>
          <w:rtl w:val="true"/>
        </w:rPr>
        <w:footnoteReference w:id="531"/>
      </w:r>
      <w:r>
        <w:rPr>
          <w:rFonts w:ascii="IRNazanin" w:hAnsi="IRNazanin" w:eastAsia="IRNazanin"/>
          <w:color w:val="111111"/>
          <w:sz w:val="28"/>
          <w:sz w:val="28"/>
          <w:szCs w:val="28"/>
          <w:rtl w:val="true"/>
          <w:lang w:bidi="fa-IR"/>
        </w:rPr>
        <w:t xml:space="preserve">لقد قلدتهم ربقتها </w:t>
      </w:r>
      <w:r>
        <w:rPr>
          <w:rStyle w:val="FootnoteAnchor"/>
          <w:rtl w:val="true"/>
        </w:rPr>
        <w:footnoteReference w:id="532"/>
      </w:r>
      <w:r>
        <w:rPr>
          <w:rFonts w:ascii="IRNazanin" w:hAnsi="IRNazanin" w:eastAsia="IRNazanin"/>
          <w:color w:val="111111"/>
          <w:sz w:val="28"/>
          <w:sz w:val="28"/>
          <w:szCs w:val="28"/>
          <w:rtl w:val="true"/>
          <w:lang w:bidi="fa-IR"/>
        </w:rPr>
        <w:t>وشنت</w:t>
      </w:r>
      <w:r>
        <w:rPr>
          <w:rStyle w:val="FootnoteAnchor"/>
          <w:rtl w:val="true"/>
        </w:rPr>
        <w:footnoteReference w:id="533"/>
      </w:r>
      <w:r>
        <w:rPr>
          <w:rFonts w:ascii="Amiri" w:hAnsi="Amiri" w:eastAsia="Amiri" w:cs="Amiri"/>
          <w:color w:val="111111"/>
          <w:sz w:val="28"/>
          <w:sz w:val="28"/>
          <w:szCs w:val="28"/>
          <w:rtl w:val="true"/>
          <w:lang w:bidi="ar-SA"/>
        </w:rPr>
        <w:t>عليهم عارها فجدعا وعقرا</w:t>
      </w:r>
      <w:r>
        <w:rPr>
          <w:rStyle w:val="FootnoteAnchor"/>
          <w:rtl w:val="true"/>
        </w:rPr>
        <w:footnoteReference w:id="534"/>
      </w:r>
      <w:r>
        <w:rPr>
          <w:rFonts w:ascii="Amiri" w:hAnsi="Amiri" w:eastAsia="Amiri" w:cs="Amiri"/>
          <w:color w:val="111111"/>
          <w:sz w:val="28"/>
          <w:sz w:val="28"/>
          <w:szCs w:val="28"/>
          <w:rtl w:val="true"/>
          <w:lang w:bidi="ar-SA"/>
        </w:rPr>
        <w:t xml:space="preserve">و بعدا للقوم الظالمين ويحهم أني زحزحوها عن رواسي الرسالة وقواعد النبوة ومهبط الروح الامين الطبن </w:t>
      </w:r>
      <w:r>
        <w:rPr>
          <w:rStyle w:val="FootnoteAnchor"/>
          <w:rtl w:val="true"/>
        </w:rPr>
        <w:footnoteReference w:id="535"/>
      </w:r>
      <w:r>
        <w:rPr>
          <w:rFonts w:ascii="Amiri" w:hAnsi="Amiri" w:eastAsia="Amiri" w:cs="Amiri"/>
          <w:color w:val="111111"/>
          <w:sz w:val="28"/>
          <w:sz w:val="28"/>
          <w:szCs w:val="28"/>
          <w:rtl w:val="true"/>
          <w:lang w:bidi="ar-SA"/>
        </w:rPr>
        <w:t>بأمور الدنيا والدين ألا ذلك هو الخسران المبين وما الذى نقموا</w:t>
      </w:r>
      <w:r>
        <w:rPr>
          <w:rStyle w:val="FootnoteAnchor"/>
          <w:rtl w:val="true"/>
        </w:rPr>
        <w:footnoteReference w:id="536"/>
      </w:r>
      <w:r>
        <w:rPr>
          <w:rFonts w:ascii="Amiri" w:hAnsi="Amiri" w:eastAsia="Amiri" w:cs="Amiri"/>
          <w:color w:val="111111"/>
          <w:sz w:val="28"/>
          <w:sz w:val="28"/>
          <w:szCs w:val="28"/>
          <w:rtl w:val="true"/>
          <w:lang w:bidi="ar-SA"/>
        </w:rPr>
        <w:t>من ابى الحسن نقموا والله منه نكير</w:t>
      </w:r>
      <w:r>
        <w:rPr>
          <w:rStyle w:val="FootnoteAnchor"/>
          <w:rtl w:val="true"/>
        </w:rPr>
        <w:footnoteReference w:id="537"/>
      </w:r>
      <w:r>
        <w:rPr>
          <w:rFonts w:ascii="Amiri" w:hAnsi="Amiri" w:eastAsia="Amiri" w:cs="Amiri"/>
          <w:color w:val="111111"/>
          <w:sz w:val="28"/>
          <w:sz w:val="28"/>
          <w:szCs w:val="28"/>
          <w:rtl w:val="true"/>
          <w:lang w:bidi="ar-SA"/>
        </w:rPr>
        <w:t>سيفه وشدة وطأته ونكال</w:t>
      </w:r>
      <w:r>
        <w:rPr>
          <w:rStyle w:val="FootnoteAnchor"/>
          <w:rtl w:val="true"/>
        </w:rPr>
        <w:footnoteReference w:id="538"/>
      </w:r>
      <w:r>
        <w:rPr>
          <w:rFonts w:ascii="Amiri" w:hAnsi="Amiri" w:eastAsia="Amiri" w:cs="Amiri"/>
          <w:color w:val="111111"/>
          <w:sz w:val="28"/>
          <w:sz w:val="28"/>
          <w:szCs w:val="28"/>
          <w:rtl w:val="true"/>
          <w:lang w:bidi="ar-SA"/>
        </w:rPr>
        <w:t>وقعته وتنمره في ذات الله</w:t>
      </w:r>
      <w:r>
        <w:rPr>
          <w:rStyle w:val="FootnoteAnchor"/>
          <w:rtl w:val="true"/>
        </w:rPr>
        <w:footnoteReference w:id="539"/>
      </w:r>
      <w:r>
        <w:rPr>
          <w:rFonts w:ascii="Amiri" w:hAnsi="Amiri" w:eastAsia="Amiri" w:cs="Amiri"/>
          <w:color w:val="111111"/>
          <w:sz w:val="28"/>
          <w:sz w:val="28"/>
          <w:szCs w:val="28"/>
          <w:rtl w:val="true"/>
          <w:lang w:bidi="ar-SA"/>
        </w:rPr>
        <w:t>و يا لله لوتكافؤا</w:t>
      </w:r>
      <w:r>
        <w:rPr>
          <w:rStyle w:val="FootnoteAnchor"/>
          <w:rtl w:val="true"/>
        </w:rPr>
        <w:footnoteReference w:id="540"/>
      </w:r>
      <w:r>
        <w:rPr>
          <w:rFonts w:ascii="Amiri" w:hAnsi="Amiri" w:eastAsia="Amiri" w:cs="Amiri"/>
          <w:color w:val="111111"/>
          <w:sz w:val="28"/>
          <w:sz w:val="28"/>
          <w:szCs w:val="28"/>
          <w:rtl w:val="true"/>
          <w:lang w:bidi="ar-SA"/>
        </w:rPr>
        <w:t>على زمام نبذه رسول الله صلى الله عليه لسار بهم سيرا سجحاً</w:t>
      </w:r>
      <w:r>
        <w:rPr>
          <w:rStyle w:val="FootnoteAnchor"/>
          <w:rtl w:val="true"/>
        </w:rPr>
        <w:footnoteReference w:id="541"/>
      </w:r>
      <w:r>
        <w:rPr>
          <w:rFonts w:ascii="Amiri" w:hAnsi="Amiri" w:eastAsia="Amiri" w:cs="Amiri"/>
          <w:color w:val="111111"/>
          <w:sz w:val="28"/>
          <w:sz w:val="28"/>
          <w:szCs w:val="28"/>
          <w:rtl w:val="true"/>
          <w:lang w:bidi="ar-SA"/>
        </w:rPr>
        <w:t>لا يكلم خشاشه</w:t>
      </w:r>
      <w:r>
        <w:rPr>
          <w:rStyle w:val="FootnoteAnchor"/>
          <w:rtl w:val="true"/>
        </w:rPr>
        <w:footnoteReference w:id="542"/>
      </w:r>
      <w:r>
        <w:rPr>
          <w:rFonts w:ascii="Amiri" w:hAnsi="Amiri" w:eastAsia="Amiri" w:cs="Amiri"/>
          <w:color w:val="111111"/>
          <w:sz w:val="28"/>
          <w:sz w:val="28"/>
          <w:szCs w:val="28"/>
          <w:rtl w:val="true"/>
          <w:lang w:bidi="ar-SA"/>
        </w:rPr>
        <w:t>ولا يتمتع</w:t>
      </w:r>
      <w:r>
        <w:rPr>
          <w:rStyle w:val="FootnoteAnchor"/>
          <w:rtl w:val="true"/>
        </w:rPr>
        <w:footnoteReference w:id="543"/>
      </w:r>
      <w:r>
        <w:rPr>
          <w:rFonts w:ascii="IRNazanin" w:hAnsi="IRNazanin" w:eastAsia="IRNazanin"/>
          <w:color w:val="111111"/>
          <w:sz w:val="28"/>
          <w:sz w:val="28"/>
          <w:szCs w:val="28"/>
          <w:rtl w:val="true"/>
          <w:lang w:bidi="fa-IR"/>
        </w:rPr>
        <w:t>راکبه ولا وردهم منهلا رويا فضفاضاً</w:t>
      </w:r>
      <w:r>
        <w:rPr>
          <w:rStyle w:val="FootnoteAnchor"/>
          <w:rtl w:val="true"/>
        </w:rPr>
        <w:footnoteReference w:id="544"/>
      </w:r>
      <w:r>
        <w:rPr>
          <w:rFonts w:ascii="IRNazanin" w:hAnsi="IRNazanin" w:eastAsia="IRNazanin"/>
          <w:color w:val="111111"/>
          <w:sz w:val="28"/>
          <w:sz w:val="28"/>
          <w:szCs w:val="28"/>
          <w:rtl w:val="true"/>
          <w:lang w:bidi="fa-IR"/>
        </w:rPr>
        <w:t xml:space="preserve">تطفح ضعتاه ولا صدرهم بطانا </w:t>
      </w:r>
      <w:r>
        <w:rPr>
          <w:rStyle w:val="FootnoteAnchor"/>
          <w:rtl w:val="true"/>
        </w:rPr>
        <w:footnoteReference w:id="545"/>
      </w:r>
      <w:r>
        <w:rPr>
          <w:rFonts w:ascii="Amiri" w:hAnsi="Amiri" w:eastAsia="Amiri" w:cs="Amiri"/>
          <w:color w:val="111111"/>
          <w:sz w:val="28"/>
          <w:sz w:val="28"/>
          <w:szCs w:val="28"/>
          <w:rtl w:val="true"/>
          <w:lang w:bidi="ar-SA"/>
        </w:rPr>
        <w:t>قد تحرى بهم الري غير متحل منهم بطائل بعمله الباهر وردعه سورة الساغب</w:t>
      </w:r>
      <w:r>
        <w:rPr>
          <w:rStyle w:val="FootnoteAnchor"/>
          <w:rtl w:val="true"/>
        </w:rPr>
        <w:footnoteReference w:id="546"/>
      </w:r>
      <w:r>
        <w:rPr>
          <w:rFonts w:ascii="Amiri" w:hAnsi="Amiri" w:eastAsia="Amiri" w:cs="Amiri"/>
          <w:color w:val="111111"/>
          <w:sz w:val="28"/>
          <w:sz w:val="28"/>
          <w:szCs w:val="28"/>
          <w:rtl w:val="true"/>
          <w:lang w:bidi="ar-SA"/>
        </w:rPr>
        <w:t>ولفتحت عليهم بركات من السماء وسيأخذهم الله بما كانوا يكسبون الا هامن</w:t>
      </w:r>
      <w:r>
        <w:rPr>
          <w:rStyle w:val="FootnoteAnchor"/>
          <w:rtl w:val="true"/>
        </w:rPr>
        <w:footnoteReference w:id="547"/>
      </w:r>
      <w:r>
        <w:rPr>
          <w:rFonts w:ascii="Amiri" w:hAnsi="Amiri" w:eastAsia="Amiri" w:cs="Amiri"/>
          <w:color w:val="111111"/>
          <w:sz w:val="28"/>
          <w:sz w:val="28"/>
          <w:szCs w:val="28"/>
          <w:rtl w:val="true"/>
          <w:lang w:bidi="ar-SA"/>
        </w:rPr>
        <w:t xml:space="preserve">فأسمعن وما عشتن أراكن الدهر عجبا الى أى لجأ لجأوا واسندوا و بأي عروة تمسكوا </w:t>
      </w:r>
      <w:r>
        <w:rPr>
          <w:rStyle w:val="FootnoteAnchor"/>
          <w:rtl w:val="true"/>
        </w:rPr>
        <w:footnoteReference w:id="548"/>
      </w:r>
      <w:r>
        <w:rPr>
          <w:rFonts w:ascii="IRNazanin" w:hAnsi="IRNazanin" w:eastAsia="IRNazanin"/>
          <w:color w:val="111111"/>
          <w:sz w:val="28"/>
          <w:sz w:val="28"/>
          <w:szCs w:val="28"/>
          <w:rtl w:val="true"/>
          <w:lang w:bidi="fa-IR"/>
        </w:rPr>
        <w:t xml:space="preserve">ولبئس المولى </w:t>
      </w:r>
      <w:r>
        <w:rPr>
          <w:rStyle w:val="FootnoteAnchor"/>
          <w:rtl w:val="true"/>
        </w:rPr>
        <w:footnoteReference w:id="549"/>
      </w:r>
      <w:r>
        <w:rPr>
          <w:rFonts w:ascii="Amiri" w:hAnsi="Amiri" w:eastAsia="Amiri" w:cs="Amiri"/>
          <w:color w:val="111111"/>
          <w:sz w:val="28"/>
          <w:sz w:val="28"/>
          <w:szCs w:val="28"/>
          <w:rtl w:val="true"/>
          <w:lang w:bidi="ar-SA"/>
        </w:rPr>
        <w:t>ولبئس العشير استبدلوا والله الذنابي بالقوادم</w:t>
      </w:r>
      <w:r>
        <w:rPr>
          <w:rStyle w:val="FootnoteAnchor"/>
          <w:rtl w:val="true"/>
        </w:rPr>
        <w:footnoteReference w:id="550"/>
      </w:r>
      <w:r>
        <w:rPr>
          <w:rFonts w:ascii="Amiri" w:hAnsi="Amiri" w:eastAsia="Amiri" w:cs="Amiri"/>
          <w:color w:val="111111"/>
          <w:sz w:val="28"/>
          <w:sz w:val="28"/>
          <w:szCs w:val="28"/>
          <w:rtl w:val="true"/>
          <w:lang w:bidi="ar-SA"/>
        </w:rPr>
        <w:t xml:space="preserve">والعجز بالكاهل فرغما لمعاطس قوم </w:t>
      </w:r>
      <w:r>
        <w:rPr>
          <w:rStyle w:val="FootnoteAnchor"/>
          <w:rtl w:val="true"/>
        </w:rPr>
        <w:footnoteReference w:id="551"/>
      </w:r>
      <w:r>
        <w:rPr>
          <w:rFonts w:ascii="Amiri" w:hAnsi="Amiri" w:eastAsia="Amiri" w:cs="Amiri"/>
          <w:color w:val="111111"/>
          <w:sz w:val="28"/>
          <w:sz w:val="28"/>
          <w:szCs w:val="28"/>
          <w:rtl w:val="true"/>
          <w:lang w:bidi="ar-SA"/>
        </w:rPr>
        <w:t>يحسبون انهم يحسنون صنعا الا انهم هم المفسدون ولكن لا يشعرون ويحهم افمن يهدي الى الحق أحق ان يتبع أمن لايهدى الا ان يهدي</w:t>
      </w:r>
      <w:r>
        <w:rPr>
          <w:rStyle w:val="FootnoteAnchor"/>
          <w:rtl w:val="true"/>
        </w:rPr>
        <w:footnoteReference w:id="552"/>
      </w:r>
      <w:r>
        <w:rPr>
          <w:rFonts w:ascii="Amiri" w:hAnsi="Amiri" w:eastAsia="Amiri" w:cs="Amiri"/>
          <w:color w:val="111111"/>
          <w:sz w:val="28"/>
          <w:sz w:val="28"/>
          <w:szCs w:val="28"/>
          <w:rtl w:val="true"/>
          <w:lang w:bidi="ar-SA"/>
        </w:rPr>
        <w:t xml:space="preserve">فما لكم كيف تحكمون ، أما لعمر الهكن  </w:t>
      </w:r>
      <w:r>
        <w:rPr>
          <w:rStyle w:val="FootnoteAnchor"/>
          <w:rtl w:val="true"/>
        </w:rPr>
        <w:footnoteReference w:id="553"/>
      </w:r>
      <w:r>
        <w:rPr>
          <w:rFonts w:ascii="Amiri" w:hAnsi="Amiri" w:eastAsia="Amiri" w:cs="Amiri"/>
          <w:color w:val="111111"/>
          <w:sz w:val="28"/>
          <w:sz w:val="28"/>
          <w:szCs w:val="28"/>
          <w:rtl w:val="true"/>
          <w:lang w:bidi="ar-SA"/>
        </w:rPr>
        <w:t xml:space="preserve">لقد لقحت فنظرة رثيما تنتج ثم احتلبوا </w:t>
      </w:r>
      <w:r>
        <w:rPr>
          <w:rStyle w:val="FootnoteAnchor"/>
          <w:rtl w:val="true"/>
        </w:rPr>
        <w:footnoteReference w:id="554"/>
      </w:r>
      <w:r>
        <w:rPr>
          <w:rFonts w:ascii="IRNazanin" w:hAnsi="IRNazanin" w:eastAsia="IRNazanin"/>
          <w:color w:val="111111"/>
          <w:sz w:val="28"/>
          <w:sz w:val="28"/>
          <w:szCs w:val="28"/>
          <w:rtl w:val="true"/>
          <w:lang w:bidi="fa-IR"/>
        </w:rPr>
        <w:t xml:space="preserve">طلاع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 بمبيطا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وذعافا ممقرا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يخسر المبطلون ويعرف التالون 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أسس الأولون ثم الطيبوا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انفسكم نفسا وطامنوا للفتنة جأشا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وابشروا بسيف صارم و بقرح شامل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استبداد من الظالمين يدع فيكم زهيدا و جمعكم حصيداً فيا حسرة لكم واني بكم وقد عميت عليكم انلزمكموها وانتم لها كارهون ثم امسكت عليها السلام </w:t>
      </w:r>
      <w:bookmarkStart w:id="171" w:name="pg9078_70802"/>
    </w:p>
    <w:p>
      <w:pPr>
        <w:pStyle w:val="Heading6"/>
        <w:numPr>
          <w:ilvl w:val="5"/>
          <w:numId w:val="1"/>
        </w:numPr>
        <w:rPr/>
      </w:pPr>
      <w:bookmarkStart w:id="172" w:name="__RefHeading___Toc2596494_2870459653"/>
      <w:bookmarkStart w:id="173" w:name="_Toc60"/>
      <w:bookmarkEnd w:id="171"/>
      <w:bookmarkEnd w:id="172"/>
      <w:r>
        <w:rPr>
          <w:rtl w:val="true"/>
        </w:rPr>
        <w:t xml:space="preserve">الصورة الثالثة </w:t>
      </w:r>
      <w:r>
        <w:rPr>
          <w:rtl w:val="true"/>
        </w:rPr>
        <w:t>:</w:t>
      </w:r>
      <w:bookmarkEnd w:id="173"/>
    </w:p>
    <w:p>
      <w:pPr>
        <w:pStyle w:val="Heading6"/>
        <w:numPr>
          <w:ilvl w:val="5"/>
          <w:numId w:val="1"/>
        </w:numPr>
        <w:rPr/>
      </w:pPr>
      <w:bookmarkStart w:id="174" w:name="__RefHeading___Toc2596496_2870459653"/>
      <w:bookmarkStart w:id="175" w:name="_Toc61"/>
      <w:bookmarkEnd w:id="174"/>
      <w:r>
        <w:rPr>
          <w:rtl w:val="true"/>
        </w:rPr>
        <w:t>کتاب شرح نهج البلاغة الصورۀ الرابعۀ</w:t>
      </w:r>
      <w:bookmarkEnd w:id="175"/>
    </w:p>
    <w:p>
      <w:pPr>
        <w:pStyle w:val="BookText"/>
        <w:rPr/>
      </w:pPr>
      <w:r>
        <w:rPr>
          <w:rFonts w:ascii="IRNazanin" w:hAnsi="IRNazanin" w:eastAsia="IRNazanin"/>
          <w:color w:val="111111"/>
          <w:sz w:val="28"/>
          <w:sz w:val="28"/>
          <w:szCs w:val="28"/>
          <w:rtl w:val="true"/>
          <w:lang w:bidi="fa-IR"/>
        </w:rPr>
        <w:t>لابن أبی الحدید</w:t>
      </w:r>
    </w:p>
    <w:p>
      <w:pPr>
        <w:pStyle w:val="BookText"/>
        <w:rPr/>
      </w:pPr>
      <w:r>
        <w:rPr>
          <w:rFonts w:ascii="Amiri" w:hAnsi="Amiri" w:eastAsia="Amiri" w:cs="Amiri"/>
          <w:color w:val="111111"/>
          <w:sz w:val="28"/>
          <w:sz w:val="28"/>
          <w:szCs w:val="28"/>
          <w:rtl w:val="true"/>
          <w:lang w:bidi="ar-SA"/>
        </w:rPr>
        <w:t>بتحقيق</w:t>
      </w:r>
    </w:p>
    <w:p>
      <w:pPr>
        <w:pStyle w:val="BookText"/>
        <w:rPr/>
      </w:pPr>
      <w:r>
        <w:rPr>
          <w:rFonts w:ascii="Amiri" w:hAnsi="Amiri" w:eastAsia="Amiri" w:cs="Amiri"/>
          <w:color w:val="111111"/>
          <w:sz w:val="28"/>
          <w:sz w:val="28"/>
          <w:szCs w:val="28"/>
          <w:rtl w:val="true"/>
          <w:lang w:bidi="ar-SA"/>
        </w:rPr>
        <w:t>محمد أبو الفضل ابراهيم</w:t>
      </w:r>
    </w:p>
    <w:p>
      <w:pPr>
        <w:pStyle w:val="BookText"/>
        <w:rPr/>
      </w:pPr>
      <w:r>
        <w:rPr>
          <w:rFonts w:ascii="IRNazanin" w:hAnsi="IRNazanin" w:eastAsia="IRNazanin"/>
          <w:color w:val="111111"/>
          <w:sz w:val="28"/>
          <w:sz w:val="28"/>
          <w:szCs w:val="28"/>
          <w:rtl w:val="true"/>
          <w:lang w:bidi="fa-IR"/>
        </w:rPr>
        <w:t>الجزء السادس عشر</w:t>
      </w:r>
    </w:p>
    <w:p>
      <w:pPr>
        <w:pStyle w:val="BookText"/>
        <w:rPr/>
      </w:pPr>
      <w:r>
        <w:rPr>
          <w:rFonts w:eastAsia="Times New Roman" w:cs="Times New Roman" w:ascii="Times New Roman" w:hAnsi="Times New Roman"/>
          <w:color w:val="111111"/>
          <w:sz w:val="28"/>
          <w:szCs w:val="28"/>
          <w:lang w:val="en-US" w:bidi="en-US"/>
        </w:rPr>
        <w:t>1962</w:t>
      </w:r>
    </w:p>
    <w:p>
      <w:pPr>
        <w:pStyle w:val="BookText"/>
        <w:rPr/>
      </w:pPr>
      <w:r>
        <w:rPr>
          <w:rFonts w:ascii="IRNazanin" w:hAnsi="IRNazanin" w:eastAsia="IRNazanin"/>
          <w:color w:val="111111"/>
          <w:sz w:val="28"/>
          <w:sz w:val="28"/>
          <w:szCs w:val="28"/>
          <w:rtl w:val="true"/>
          <w:lang w:bidi="fa-IR"/>
        </w:rPr>
        <w:t>دار احياء الکتب العربية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البابی الحلبی و شرکائۀ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كَانَتْ فِي أَيْدِينَا فَدَكٌ مِنْ كُلِّ مَا أَظَلَّتْهُ اَلسَّمَاءُ فَشَحَّتْ عَلَيْهَا نُفُوسُ قَوْمٍ وَ سَخَتْ عَنْهَا نُفُوسُ قَوْمٍ آخَرِينَ وَ نِعْمَ اَلْحَكَمُ اَللَّهُ وَ مَا أَصْنَعُ بِفَدَكٍ وَ غَيْرِ فَدَكٍ وَ اَلنَّفْسُ مَظَانُّهَا فِي غَدٍ جَدَثٌ تَنْقَطِعُ فِي ظُلْمَتِهِ آثَارُهَا وَ تَغِيبُ أَخْبَارُهَا وَ حُفْرَةٌ لَوْ زِيدَ فِي فُسْحَتِهَا وَ أَوْسَعَتْ يَدَا حَافِرِهَا لَأَضْغَطَهَا اَلْحَجَرُ وَ اَلْمَدَرُ وَ سَدَّ فُرَجَهَا اَلتُّرَابُ اَلْمُتَرَاكِمُ وَ إِنَّمَا هِيَ نَفْسِي أَرُوضُهَا بِالتَّقْوَى لِتَأْتِيَ آمِنَةً يَوْمَ اَلْخَوْفِ اَلْأَكْبَرِ وَ تَثْبُتَ عَلَى جَوَانِبِ اَلْمَزْلَقِ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وأضغطها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ضاغطة ، والهمزة للتعدية ،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وأضغطها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مظانها في غد جدث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مظنة ،و هو موضع الشي‌ء  ومأطقه الذي يكون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عامر قد قال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مظنة الجهل الشباب‌</w:t>
      </w:r>
      <w:r>
        <w:rPr>
          <w:rStyle w:val="FootnoteAnchor"/>
          <w:rtl w:val="true"/>
        </w:rPr>
        <w:footnoteReference w:id="55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لا مال لي، و لا اقتنيت فيما مضى مالاً، و إنما كانت في أيدينا فدك فشحت عليها نفوس قوم، أي بخلت و سخت عنها نفوس آخرين ،سامحت و أغضت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يعني هاهنا بالسخاء إلا هذا، لا السخاء الحقيقي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أهله لم يسمحوا بفدك إلا غصبا و قسرا؛ و قد قال هذه الألفاظ في موضع آخر فيما تقدم ،و هو يعني الخلافة بعد وفاة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الحكم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و هذا الكلام كلام شاك متظلم ثم ذكر مال الإنسان و أنه لا ينبغي أن يكترث بالقينات و الأموال فإنه يصير عن قريب إلى دار البلى و منازل الموتى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 الحفرة ضيقة، و أنه لو وسعها الحافر لألجأها الحجر المتداعي و المدر المتهافت، إلى أن تضغط الميت و تزحمه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كلام محمول على ظاهره، لأنه خطاب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فأي فرق بين سعة الحفرة و ضيقها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يحس في قبره، فإذا قيل ذلك فالجاعل له حساسا بعد عدم الحس هو الذي يوسع الحفرة ،و إن كان الحافر قد جعلها ضيقة فإذن هذا الكلام جيد لخطاب العرب خاصة، و من يحمل الأمور على ظواهرها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هي نفسي أروضها بالتقوى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تقللي و اقتصاري من المطعم و الملبس على الجشب و الخشن رياضة لنفسي، لأن ذلك إنما أعمله خوفا من الله أن أنغمس في الدنيا، فالرياضة بذلك هي رياضة في الحقيقة بالتقوى، لا بنفس التقلل و التقشف، لتأتي نفسي آمنة يوم الفزع الأكبر ،و تثبت في مداحض الزلق‌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ما ورد من السير و الأخبار في أمر فدك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أنا نتكلم في شرح هذه الكلمات بثلاثة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فيما ورد في الحديث و السير من أمر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الفصل الثاني في هل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النبي ص يورث أم لا ؟و الفصل الثالث في أن فدك هل صح كونها نحلة من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رسول الله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لفاطمة أم لا؟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ورد من الأخبار و السير المنقولة من أفواه أهل الحديث و كتبهم، لا من كتب الشيعة و رجالهم‌، لأنا مشترطون على أنفسنا ألا نحفل بذلك، جميع ما نورده في هذا الفصل من كتاب أبي بكر أحمد بن عبد العزيز الجوهري في‌و فدك ؟و ما وقع من الاختلاف و الاضطراب عقب وفاة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بكر الجوهري هذا عالم محدث كثير الأدب، ثقة ورع، أثنى عليه المحدثون و رووا عنه مصنفاته</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زيد عمر بن شبة قال حدثنا حيان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أبي زائدة، عن محمد بن إسحاق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بقيت بقية من أهل خيبر تحصنوا ،فسألوا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يحقن دماءهم و يسيرهم ،ففعل، فسمع ذلك أهل فدك</w:t>
      </w:r>
      <w:r>
        <w:rPr>
          <w:rStyle w:val="FootnoteAnchor"/>
          <w:rtl w:val="true"/>
        </w:rPr>
        <w:footnoteReference w:id="556"/>
      </w:r>
      <w:r>
        <w:rPr>
          <w:rFonts w:ascii="IRNazanin" w:hAnsi="IRNazanin" w:eastAsia="IRNazanin"/>
          <w:color w:val="111111"/>
          <w:sz w:val="28"/>
          <w:sz w:val="28"/>
          <w:szCs w:val="28"/>
          <w:rtl w:val="true"/>
          <w:lang w:bidi="fa-IR"/>
        </w:rPr>
        <w:t>فنزلوا</w:t>
      </w:r>
      <w:r>
        <w:rPr>
          <w:rStyle w:val="FootnoteAnchor"/>
          <w:rtl w:val="true"/>
        </w:rPr>
        <w:footnoteReference w:id="557"/>
      </w:r>
      <w:r>
        <w:rPr>
          <w:rFonts w:ascii="IRNazanin" w:hAnsi="IRNazanin" w:eastAsia="IRNazanin"/>
          <w:color w:val="111111"/>
          <w:sz w:val="28"/>
          <w:sz w:val="28"/>
          <w:szCs w:val="28"/>
          <w:rtl w:val="true"/>
          <w:lang w:bidi="fa-IR"/>
        </w:rPr>
        <w:t xml:space="preserve">على مثل ذلك ،و كانت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لأنه لم يوجف عليها ب خَيْلٍ وَ لاَ 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محمد بن إسحاق أيضا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من‌قذف الله الرعب في قلوب أهل فدك فبعثوا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فصالحوه على النصف من فدك، فقدمت عليه رسلهم بخيبر أو بالطريق، أو بعد ما أقام بالمدينة، فقبل ذلك منهم، و كانت فدكلرسول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خالصة له ،لأنه لم يوجف عليها بخَيْلٍ وَ لاَ رِكَابٍ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أنه صالحهم عليها كلها، الله أعلم أي الأمرين كان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مالك بن أنس يحدث عن عبد الله بن أبي بكر بن عمرو بن حزم أنه 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النصف فلم يزل الأمر كذلك حتى أخرجهم عمر بن الخطاب و أجلاهم بعد أن عوضهم عن النصف الذي كان لهم عوضا من إبل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غير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أجلاهم عمر بعث إليهم من يقوم الأموال، بعث أبا الهيثم بن التيهان، و فروة بن عمرو، و حباب بن صخر ،و زيد بن ثابت، فقوموا أرض فدك و نخلها، فأخذها عمر ،و دفع إليهم قيمة النصف الذي لهم، و كان مبلغ ذلك خمسين ألف درهم، أعطاهم إياها من مال أتاه من العراق، و أجلاهم إلى الشام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محمد بن زكريا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جعفر بن محمد بن عمارة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الحسين بن صالح بن 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رجلان من بني هاشم، عن زينب بنت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جعفر بن محمد بن علي بن الحسين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حدثني عثمان بن عمران العجيفي، عن نائل بن نجيح بن عمير بن شمر، عن جابر الجعفي، عن أبي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حدثني أحمد بن محمد بن يزيد، عن عبد الله بن محمد بن سليمان، عن أبيه ،عن عبد الله بن حسن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أبي بكر على منعها فدك، لاثت خمارها، و أقبلت في لمة من حفدتها و نساء قومها، تطأ في ذيولها، ما تخرم مشيتها مشية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دخلت على أبي بكر و قد حشد الناس من المهاجرين و الأنصار، فضرب بينها و بينهم ريطة بيضاء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قبطية، و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قبطية بالكسر و 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 أنة أجهش لها القوم بالبكاء ،ثم أمهلت طويلا حتى سكنوا من فورتهم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أبتدئ بحمد من هو أولى بالحمد و الطول و المجد، الحمد لله على ما أنعم، و له الشكر بما 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خطبة طويلة جيدة قالت في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اِتَّقُوا اَللَّهَ حَقَّ تُقَاتِهِ ،و أطيعوه فيما أمركم به ،فإِنَّمَا يَخْشَى اَللَّهَ مِنْ عِبَادِهِ اَلْعُلَمَاءُ ،و احمدوا الله الذي لعظمته و نوره يبتغي من في السموات و الأرض إليه الوسيلة، و نحن وسيلته في خلقه، و نحن خاصته، و محل قدسه، و نحن حجته في غيبه، و نحن ورثة </w:t>
      </w:r>
    </w:p>
    <w:p>
      <w:pPr>
        <w:pStyle w:val="BookText"/>
        <w:rPr/>
      </w:pPr>
      <w:r>
        <w:rPr>
          <w:rFonts w:ascii="Amiri" w:hAnsi="Amiri" w:eastAsia="Amiri" w:cs="Amiri"/>
          <w:color w:val="111111"/>
          <w:sz w:val="28"/>
          <w:sz w:val="28"/>
          <w:szCs w:val="28"/>
          <w:rtl w:val="true"/>
          <w:lang w:bidi="ar-SA"/>
        </w:rPr>
        <w:t>أنبيائه،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فاطمة ابنة محمد، أقول عودا على بدء، و ما أقول ذلك سرفا و لا شططا، فاسمعوا بأسماع واعية ،و قلوب راعية،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Style w:val="FootnoteAnchor"/>
          <w:rtl w:val="true"/>
        </w:rPr>
        <w:footnoteReference w:id="558"/>
      </w:r>
      <w:r>
        <w:rPr>
          <w:rFonts w:ascii="Amiri" w:hAnsi="Amiri" w:eastAsia="Amiri" w:cs="Amiri"/>
          <w:color w:val="111111"/>
          <w:sz w:val="28"/>
          <w:sz w:val="28"/>
          <w:szCs w:val="28"/>
          <w:rtl w:val="true"/>
          <w:lang w:bidi="ar-SA"/>
        </w:rPr>
        <w:t>فإن تعزوه تجدوه أبي دون آبائكم، و أخا ابن عمي دون رجالكم ،ثم ذكرت كلاما طويلا سنذكره فيما بعد في الفصل الثاني،تقول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الآن تزعمون أن لا إرث لي‌؛أَ فَحُكْمَ اَلْجَاهِلِيَّةِ يَبْغُونَ وَ مَنْ أَحْسَنُ مِنَ اَللَّهِ حُكْماً لِقَوْمٍ يُوقِنُونَ‌</w:t>
      </w:r>
      <w:r>
        <w:rPr>
          <w:rStyle w:val="FootnoteAnchor"/>
          <w:rtl w:val="true"/>
        </w:rPr>
        <w:footnoteReference w:id="559"/>
      </w:r>
      <w:r>
        <w:rPr>
          <w:rFonts w:ascii="Amiri" w:hAnsi="Amiri" w:eastAsia="Amiri" w:cs="Amiri"/>
          <w:color w:val="111111"/>
          <w:sz w:val="28"/>
          <w:sz w:val="28"/>
          <w:szCs w:val="28"/>
          <w:rtl w:val="true"/>
          <w:lang w:bidi="ar-SA"/>
        </w:rPr>
        <w:t>إيها معاشر المسلمين، ابتز إرث أبي، أبى الله أن ترث يا ابن أبي قحافة أباك و لا أرث أبي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فدونكها مخطومة مرحولة تلقاك يوم حشرك فنعم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الله، و الزعيم محمد ،و الموعد القيامة، و عند الساعة يَخْسَرُ اَلْمُبْطِلُونَ، و لِكُلِّ نَبَإٍ مُسْتَقَرٌّ وَ سَوْفَ تَعْلَمُونَ مَنْ يَأْتِيهِ عَذَابٌ يُخْزِيهِ وَ يَحِلُّ عَلَيْهِ عَذَابٌ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التفتت إلى قبر أبيها فتمثلت بقول هند بنت أثاثة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هينمة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شاهدها لم تكثر الخطب‌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أبدت رجال لنا نجوى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 و حالت دونك الكتب</w:t>
      </w:r>
    </w:p>
    <w:p>
      <w:p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غبت عنا فنحن اليوم نغتصب‌</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ير الناس أكثر باك و لا باكية منهم يومئذ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عدلت إلى مسجد الأنصار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البقية ،و أعضاد الملة، و حضنة الإسلام ،ما هذه الفترة عن نصرتي، و الونية عن معونتي ،و الغمزة في حقي، و السنة عن ظلامتي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يحفظ في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سرعان ما أحدثتم، و عجلان ما أتيتم ،ألأن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أمتم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إن موته لعمري خطب جليل استوسع وهنه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استبهم فتقه، و فقد راتقه، و أظلمت الأرض، له و خشعت الجبال، و أكدت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أضيع بعده الحريم، و هتكت الحرمة ،و أذيلت المصونة، و تلك نازلة أعلن بها كتاب الله قبل موته، و أنبأكم بها قبل وفاته،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إيها بني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اهتضم تراث أبي، و أنتم بمرأى و مسمع ،تبلغكم الدعوة ،و يشملكم الصوت، و فيكم العدة و العدد ،و لكم الدار و الجنن، و أنتم نخبة الله التي انتخب، و خيرته التي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باديتم العرب، و بادهتم الأمور، و كافحتم البهم حتى دارت بكم رحى الإسلام ،و در حلبه ،و خبت نيران الحرب ،و سكنت فورة الشرك ،و هدأت دعوة الهرج، و استوثق نظام الدين، أفتأخرتم بعد الإقدام ،و نكصتم بعد الشدة ،و جبنتم بعد الشجاعة ،عن قوم‌ نَكَثُوا أَيْمَانَهُمْ مِنْ بَعْدِ عَهْدِهِمْ وَ طَعَنُوا فِي دِينِكُمْ فَقَاتِلُوا أَئِمَّةَ اَلْكُفْرِ إِنَّهُمْ لاَ أَيْمَانَ لَهُمْ لَعَلَّهُمْ يَنْتَهُونَ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قد أرى أن قد أخلدتم إلى الخفض، و ركنتم إلى الدعة، فجحدتم الذي وعيتم، و سغتم الذي سوغتم و إِنْ تَكْفُرُوا أَنْتُمْ وَ مَنْ فِي اَلْأَرْضِ جَمِيعاً فَإِنَّ اَللَّهَ لَغَنِيٌّ حَمِيدٌ، ألا و قد قلت لكم ما قلت على معرفة مني بالخذلة التي خامرتكم، و خور القناة ،و ضعف اليقين، فدونكموها فاحتووها مدبرة الظهر ،ناقبة الخف ،باقية العار، موسومة الشعار ،موصولة بنار الله الموقدة،  اَلَّتِي تَطَّلِعُ عَلَى اَلْأَفْئِدَةِ، فبعين الله 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سَيَعْلَمُ اَلَّذِينَ ظَلَمُوا أَيَّ مُنْقَلَبٍ يَنْقَلِبُونَ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حدثني محمد بن زكريا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الضحاك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هشام بن محمد ،عن عوانة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كلمت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بما كلمته به حمد أبو بكر الله و أثنى عليه و صلى على رسوله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خيرة النساء، و ابنة خير الآباء ،و الله ما عدوت رأي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عملت إلا بأمره و إن الرائد </w:t>
      </w:r>
    </w:p>
    <w:p>
      <w:pPr>
        <w:pStyle w:val="BookText"/>
        <w:rPr/>
      </w:pPr>
      <w:r>
        <w:rPr>
          <w:rFonts w:ascii="Amiri" w:hAnsi="Amiri" w:eastAsia="Amiri" w:cs="Amiri"/>
          <w:color w:val="111111"/>
          <w:sz w:val="28"/>
          <w:sz w:val="28"/>
          <w:szCs w:val="28"/>
          <w:rtl w:val="true"/>
          <w:lang w:bidi="ar-SA"/>
        </w:rPr>
        <w:t>لا يكذب أهله، و قد قلت فأبلغت ،و أغلظت فأهجرت ،فغفر الله لنا 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دفعت آلة رسول الله و دابته و حذاءه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سوى ذلك فإني سمعت رسول الله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الأنبياء لا نورث ذهبا و لا فضة و لا أرضا و لا عقارا و لا دارا و لكنا نورث الإيمان و الحكمة و العلم و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عملت بما أمرني، و نصحت له‌ وَ مَا تَوْفِيقِي إِلاَّ بِاللَّهِ عَلَيْهِ تَوَكَّلْتُ وَ إِلَيْهِ أُنِيبُ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هشام بن محمد،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 أيمن تشهد لي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أعطاني فدك، 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ابنة رسول الله ،و الله ما خلق الله خلقا أحب إلي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أبيك، و لوددت أن السماء وقعت على الأرض يوم مات أبوك، و الله لأن تفتقر عائشة أحب إلي من أن تفتقري، أتراني أعطي الأحمر و الأبيض حقه و أظلمك حقك، و أنت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هذا المال لم يكن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كان مالاً من أموال المسلمين يحمل النبي به الرجال، و ينفقه في سبيل الله، فلما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وليته كما كان 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كلمتك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هجرتك أبدا؛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لأدعون الله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لأدعون الله لك ،فلما حضرتها الوفاة أوصت ألا يصلي عليها ،فدفنت ليلاً، و صلى عليها عباس بن عبد المطلب، و كان بين وفاتها و وفاة أبيها اثنتان و سبعون ليلة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حدثني محمد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عمارة بالإسناد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أبو بكر خطبتها شق عليه مقالتها فصعد المنبر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 هذه الرعة إلى كل 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كانت هذه الأماني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من سمع فليقل ،و من شهد فليتكلم، إنما هو ثعالة شهيده ذنبه مرب لكل فتنة ،هو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كروها جذعة بعد ما هرمت، يستعينون بالضعفة، و يستنصرون بالنساء، كأم طحال أحب أهلها إليها البغي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إني لو أشاء أن أقول لقلت، و لو قلت لبحت، إني ساكت ما تركت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إلى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بلغني يا معشر الأنصار مقالة سفهائكم ،و أحق من لزم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فقد جاءكم فآويتم و نصرتم، ألا إني لست باسطا يدا و لا لسانا على من لم يستحق ذلك منا ثم نزل ؛ فانصرفت فاطمة عليها السلام إلى منزلها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هذا الكلام على النقيب أبي يحيى جعفر بن يحيى بن أبي زيد البصري و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يعرض؟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يصرح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صرح لم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الكلام كله لعلي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،إنه الملك يا بني،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مقالة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هتفوا بذكر علي فخاف من اضطراب الأمر عليهم، فنهاهم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غريبه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الرعة بالتخفيف، أي الاستماع</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الإصغاء ؛و القالة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و ثعالة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الثعلب علم غير مصروف ،و مثل ذؤالة للذئب، و شهيده ذنبه ،أي لا شاهد له على ما يدعي إلا بعضه و جزء منه، و أصله 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الثعلب أراد أن يغرى الأسد بالذئب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أكل الشاة التي كنت قد أعددتها لنفسك ،و كنت حاضرا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يشهد لك بذلك؟ فرفع ذنبه و عليه دم، و كان الأسد قد افتقد الشاة ،فقبل شهادته، و قتل الذئب، و مرب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 أرب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كروها جذعة أعيدوها إلى الحال الأولى، يعني الفتنة و الهرج، و أم 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بغي في الجاهلية، و يضرب بها المثل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أزنى من أم طحال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حدثني محمد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كلمت فاطمة أبا بكر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ابنة رسول الله ،و الله ما ورث أبوك دينارا و لا درهما، و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الأنبياء لا يورثون،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فدك وهبها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يشهد بذلك ؟ فجاء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و جاءت أم أيمن فشهدت أيضا ،فجاء عمر بن الخطاب و عبد الرحمن بن عوف فشهد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يقسمها،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علي، و صدقت أم أيمن ،و صدق عمر، و صدق عبد الرحمن بن عوف، و ذلك أن مالك لأبيك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يأخذ من فدك قوتكم ،و يقسم الباقي، و يحمل منه في سبيل الله، فما تصنعين بها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أصنع بها؟ كما يصنع بها أبي؛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فلك على الله أن أصنع فيها كما يصنع فيها أبوك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لتفعلن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لأفعلن،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اشهد؛ و كان أبو بكر يأخذ غلتها فيدفع إليهم منها ما يكفيهم ،و يقسم الباقي، و كان عمر كذلك ،ثم كان عثمان كذلك، ثم كان علي كذلك، فلما ولي الأمر معاوية بن أبي سفيان أقطع مروان بن الحكم ثلثها ،و أقطع عمرو بن عثمان بن عفان ثلثها ،و أقطع يزيد بن معاوية ثلثها، و ذلك بعد موت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يزالوا يتداولونها حتى خلصت كلها لمروان بن الحكم أيام خلافته، فوهبها لعبد العزيز ابنه ،فوهبها عبد العزيز لابنه عمر بن عبد العزيز، فلما ولي عمر بن العزيز الخلافة ،كانت أول ظلامة ردها دعا حسن بن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دعا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فردها عليه، و كانت بيد أولاد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ولاية عمر بن عبد العزيز فلما ولي يزيد بن عاتكة قبضها منهم، فصارت في أيدي بني مروان كما كانت يتداولونها ،حتى انتقلت الخلافة عنهم، فلما ولي أبو العباس السفاح ردها على عبد الله‌ </w:t>
      </w:r>
    </w:p>
    <w:p>
      <w:pPr>
        <w:pStyle w:val="BookText"/>
        <w:rPr/>
      </w:pPr>
      <w:r>
        <w:rPr>
          <w:rFonts w:ascii="Amiri" w:hAnsi="Amiri" w:eastAsia="Amiri" w:cs="Amiri"/>
          <w:color w:val="111111"/>
          <w:sz w:val="28"/>
          <w:sz w:val="28"/>
          <w:szCs w:val="28"/>
          <w:rtl w:val="true"/>
          <w:lang w:bidi="ar-SA"/>
        </w:rPr>
        <w:t>إبن الحسن بن الحسن ،ثم قبضها أبو جعفر لما حدث من بني حسن ما حدث، ثم ردها المهدي ابنه على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قبضها موسى بن المهدي و هارون أخوه، فلم تزل أيديهم حتى ولي المأمون، فردها على الفاطميين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مهدي بن 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المأمون للمظالم، فأول رقعة وقعت في يده نظر فيها و بكى و قال للذي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أين وكيل فاطمة؟ فقام شيخ عليه دراعة و عمامة و خف تعزى فتقدم فجعل يناظره في فدك و المأمون يحتج عليه و هو يحتج على المأمون؟ ثم أمر أن يسجل لهم بها فكتب السجل و قرئ عليه؟ فأنفذه؟ فقام دعبل إلى المأمون فأنشده؟ الأبيات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وجه الزمان قد 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مأمون هاشم فدكا</w:t>
      </w:r>
    </w:p>
    <w:p>
      <w:pPr>
        <w:pStyle w:val="BookText"/>
        <w:rPr/>
      </w:pPr>
      <w:r>
        <w:rPr>
          <w:rFonts w:ascii="IRNazanin" w:hAnsi="IRNazanin" w:eastAsia="IRNazanin"/>
          <w:color w:val="111111"/>
          <w:sz w:val="28"/>
          <w:sz w:val="28"/>
          <w:szCs w:val="28"/>
          <w:rtl w:val="true"/>
          <w:lang w:bidi="fa-IR"/>
        </w:rPr>
        <w:t xml:space="preserve">فلم تزل في أيديهم حتى كان في أيام المتوكل، فأقطعها عبد الله بن عمر البازيار و كان فيها إحدى عشرة نخلة غرسها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،فكان بنو فاطمة يأخذون ثمرها، فإذا قدم الحجاج أهدوا لهم من ذلك التمر فيصلونهم، فيصير إليهم من ذلك مال جزيل جليل، فصرم‌ </w:t>
      </w:r>
      <w:r>
        <w:rPr>
          <w:rStyle w:val="FootnoteAnchor"/>
          <w:rtl w:val="true"/>
        </w:rPr>
        <w:footnoteReference w:id="562"/>
      </w:r>
      <w:r>
        <w:rPr>
          <w:rFonts w:ascii="Amiri" w:hAnsi="Amiri" w:eastAsia="Amiri" w:cs="Amiri"/>
          <w:color w:val="111111"/>
          <w:sz w:val="28"/>
          <w:sz w:val="28"/>
          <w:szCs w:val="28"/>
          <w:rtl w:val="true"/>
          <w:lang w:bidi="ar-SA"/>
        </w:rPr>
        <w:t xml:space="preserve">عبد الله بن عمر البازيار ذلك التمر، و وجه رجلا يقال له بشران بن أبي أمية الثقفي إلى المدينة فصرمه، ثم عاد إلى البصرة ففلج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زيد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سويد بن سعيد و الحسن بن عثمان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الوليد بن محمد، عن الزهري، عن عروة، عن عائشة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إلى أبي بكر تسأله ميراثها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حينئذ تطلب ما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و فدك، و ما بقي من خمس خيبر، فقال أبو بكر </w:t>
      </w:r>
    </w:p>
    <w:p>
      <w:pPr>
        <w:pStyle w:val="BookText"/>
        <w:rPr/>
      </w:pPr>
      <w:r>
        <w:rPr>
          <w:rFonts w:ascii="IRNazanin" w:hAnsi="IRNazanin" w:eastAsia="IRNazanin"/>
          <w:color w:val="111111"/>
          <w:sz w:val="28"/>
          <w:sz w:val="28"/>
          <w:szCs w:val="28"/>
          <w:rtl w:val="true"/>
          <w:lang w:bidi="fa-IR"/>
        </w:rPr>
        <w:t xml:space="preserve">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يأكل آل محمد من هذا المال، و إني و الله لا أغير شيئا من صدقات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حالها التي كانت عليها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لأعملن فيها بما عمل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فأبى أبو بكر أن يدفع إلى فاطمة منها شيئا، فوجدت من ذلك على أبي بكر و هجرته فلم تكلمه حتى توفيت، و عاشت بعد أبيها ستة أشهر، فلما توفيت دفنها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ليلا، و لم يؤذن بها أبا بكر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عن معمر، عن الزهري، عن عروة، عن عائشة أن فاطمة و العباس أتيا أبا بكر يلتمسان ميراثهما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حينئذ يطلبان أرضه بفدك و سهمه بخيبر فقال لهما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يأكل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المال، و إني و الله لا أغير أمرا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يصنعه إلا صنعته،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فهجرته فاطمة فلم تكلمه حتى ماتت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عاصم، و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عن الكلبي، عن أبي صالح عن أم هانئ ،أن فاطمة قالت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يرثك إذا 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و أهلي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لك ترث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دوننا قال يا ابنة رسول الله، ما ورث أبوك دارا و لا مالا و لا ذهبا و لا فضة،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سهم الله الذي جعله لنا، و صار فيئنا الذي بيدك ،فقال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طعمة أطعمناها الله، فإذا مت كانت بين المسلمين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زيد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عن الوليد بن جميع،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فاطمة إلى أبي بكر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أنت ورثت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أهله؛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سهم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أطعم نبيه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قبضه ،و جعله للذي يقوم بعده، فوليت أنا بعده على أن أرده على المسلمين،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الحديث عجب ، لأنها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ورثت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أهله؛ و هذا تصريح بأنه ص موروث يرثه أهله، و هو خلاف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أيضا فإنه يدل على أن أبا بكر استنبط من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أطعم نبيا طعمة أن يجري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وفاته مجرى ذلك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يكون قد فهم أنه عنى بذلك النبي المنكر لفظا نفسه، كما فهم من قوله في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عبدا خيره الله بين الدنيا و ما عند ربه، فاختار ما عند ربه،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نفديك بأنفسنا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القعنبي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العزيز بن محمد، عن محمد بن عمر، عن أبي سلمة، أن فاطمة طلبت فدك من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لا يورث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كان النبي يعوله فأنا أعوله، و من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ينفق عليه فأنا أنفق عليه،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أبا بكر، أيرثك بناتك و لا يرث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 أخبرنا أبو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فضيل بن مرزوق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البحتري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أريد أن أهجن أمر أبي بكر إن أبا بكر انتزع فدك من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بكر كان رجلا </w:t>
      </w:r>
    </w:p>
    <w:p>
      <w:pPr>
        <w:pStyle w:val="BookText"/>
        <w:rPr/>
      </w:pPr>
      <w:r>
        <w:rPr>
          <w:rFonts w:ascii="IRNazanin" w:hAnsi="IRNazanin" w:eastAsia="IRNazanin"/>
          <w:color w:val="111111"/>
          <w:sz w:val="28"/>
          <w:sz w:val="28"/>
          <w:szCs w:val="28"/>
          <w:rtl w:val="true"/>
          <w:lang w:bidi="fa-IR"/>
        </w:rPr>
        <w:t>رحيما، و كان يكره أن يغير شيئا فعله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فأتته فاطمة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أعطاني فدك، 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لك على هذا بينة ؟فجاءت بعلي ع فشهد لها، ثم جاءت أم أيمن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ألستما تشهدان أني من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أنها قالت لأبي بكر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أشهد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أعطاها فدك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آخر أو امرأة أخرى لتستحقي بها القضية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 الله لو رجع الأمر إلي لقضيت فيها بقضاء أبي بكر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المتوكل أبو عقيل، عن كثير النوال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أبا بكر و عمر، هل ظلماكم من حقكم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 من حقكم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الذي أنزل القرآن عَلى‌َ عَبْدِهِ لِيَكُونَ لِلْعَالَمِينَ نَذِيراً، ما ظلمنا من حقنا مِثْقَالَ حَبَّةٍ مِنْ خَرْدَلٍ؛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p>
    <w:p>
      <w:pPr>
        <w:pStyle w:val="BookText"/>
        <w:rPr/>
      </w:pPr>
      <w:r>
        <w:rPr>
          <w:rFonts w:ascii="Amiri" w:hAnsi="Amiri" w:eastAsia="Amiri" w:cs="Amiri"/>
          <w:color w:val="111111"/>
          <w:sz w:val="28"/>
          <w:sz w:val="28"/>
          <w:szCs w:val="28"/>
          <w:rtl w:val="true"/>
          <w:lang w:bidi="ar-SA"/>
        </w:rPr>
        <w:t>أفأتولاهما؟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ويحك، تولهما في الدنيا و الآخرة و ما أصابك ففي عنقي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الله بالمغيرة و بنان فإنهما كذبا علينا أهل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بكر و أخبرنا أبو زيد قال حدثنا عبد الله بن نافع و القعنبي عن مالك عن الزهري عن عروة عن عائشة أن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أردن لما توفي أن يبعثن عثمان بن عفان إلى أبي بكر يسألنه ميراثهن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ثمنهن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تركنا صدقة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نافع و القعنبي، و بشر بن عمر عن مالك عن أبي الزناد عن الأعرج 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يقسم ورثتي دينارا و لا درهما ما تركت بعد نفقة نسائي و مئونة عيالي فهو صدقة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 لأن المشهور أنه لم يرو حديث انتفاء الإرث إلا أبو بكر وحده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أبو زيد، عن الحزامي، عن ابن وهب ،عن يونس عن ابن شهاب، عن عبد الرحمن الأعرج أنه سمع أبا هريرة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 نفسي بيده لا يقسم ورثتي شيئا ما تركت صدقة قال و كانت هذه الصدقة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عليها العباس و كانت فيها خصومتهما فأبى عمر أن يقسمها بينهما حتى أعرض عنها العباس و غلب عليها ع ثم كانت بيد حسن و حسين ابني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كانت بيد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بن الحسن كلاهما يتداولانها</w:t>
      </w:r>
      <w:r>
        <w:rPr>
          <w:rStyle w:val="FootnoteAnchor"/>
          <w:rtl w:val="true"/>
        </w:rPr>
        <w:footnoteReference w:id="563"/>
      </w:r>
      <w:r>
        <w:rPr>
          <w:rFonts w:ascii="Amiri" w:hAnsi="Amiri" w:eastAsia="Amiri" w:cs="Amiri"/>
          <w:color w:val="111111"/>
          <w:sz w:val="28"/>
          <w:sz w:val="28"/>
          <w:szCs w:val="28"/>
          <w:rtl w:val="true"/>
          <w:lang w:bidi="ar-SA"/>
        </w:rPr>
        <w:t>ثم بيد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عمر بن فارس،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يونس عن الزهري، عن مالك بن أوس بن الحدثان أن عمر بن الخطاب دعاه يوما بعد ما ارتفع النهار،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عليه و هو جالس على سرير رمال ليس بينه و بين الرمال فراش، على وسادة أدم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إنه قد قدم من قومك أهل أبيات حضروا المدينة، و قد أمرت لهم برضخ‌</w:t>
      </w:r>
      <w:r>
        <w:rPr>
          <w:rStyle w:val="FootnoteAnchor"/>
          <w:rtl w:val="true"/>
        </w:rPr>
        <w:footnoteReference w:id="564"/>
      </w:r>
      <w:r>
        <w:rPr>
          <w:rFonts w:ascii="Amiri" w:hAnsi="Amiri" w:eastAsia="Amiri" w:cs="Amiri"/>
          <w:color w:val="111111"/>
          <w:sz w:val="28"/>
          <w:sz w:val="28"/>
          <w:szCs w:val="28"/>
          <w:rtl w:val="true"/>
          <w:lang w:bidi="ar-SA"/>
        </w:rPr>
        <w:t xml:space="preserve"> فاقسمه بينهم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مر بذلك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أيها المرء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على ذلك إذ دخل يرفأ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عثمان و سعد و عبد الرحمن و الزبير يستأذنون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لهم ،قال، ثم لبث قليلا، ثم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علي و العباس يستأذنان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لهما، فلما دخلا 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اقض بيني و بين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يختصمان في الصوافي</w:t>
      </w:r>
      <w:r>
        <w:rPr>
          <w:rStyle w:val="FootnoteAnchor"/>
          <w:rtl w:val="true"/>
        </w:rPr>
        <w:footnoteReference w:id="565"/>
      </w:r>
      <w:r>
        <w:rPr>
          <w:rFonts w:ascii="Amiri" w:hAnsi="Amiri" w:eastAsia="Amiri" w:cs="Amiri"/>
          <w:color w:val="111111"/>
          <w:sz w:val="28"/>
          <w:sz w:val="28"/>
          <w:szCs w:val="28"/>
          <w:rtl w:val="true"/>
          <w:lang w:bidi="ar-SA"/>
        </w:rPr>
        <w:t xml:space="preserve">‌ التي‌ أَفَاءَ اَللَّهُ عَلى‌َ رَسُولِهِ </w:t>
      </w:r>
    </w:p>
    <w:p>
      <w:pPr>
        <w:pStyle w:val="BookText"/>
        <w:rPr/>
      </w:pPr>
      <w:r>
        <w:rPr>
          <w:rFonts w:ascii="IRNazanin" w:hAnsi="IRNazanin" w:eastAsia="IRNazanin"/>
          <w:color w:val="111111"/>
          <w:sz w:val="28"/>
          <w:sz w:val="28"/>
          <w:szCs w:val="28"/>
          <w:rtl w:val="true"/>
          <w:lang w:bidi="fa-IR"/>
        </w:rPr>
        <w:t>من أموال بني النضير،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 علي و العباس عند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اقض بينهما و أرح أحدهما من الآخر،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الذي تقوم بإذنه السماوات و الأرض ،هل 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ؤما تركناه صدقةؤ يعني نفسه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ذلك ،فأقبل على العباس و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أنشدكما الله هل تعلمان ذلك؟ قالا ؛نعم؟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أحدثكم عن هذا الأمر، أن الله تبارك و تعالى خص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الفي‌ء بشي‌ء لم يعطه غيره،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أَفَاءَ اَللَّهُ عَلى‌َ رَسُولِهِ مِنْهُمْ فَمَا أَوْجَفْتُمْ عَلَيْهِ مِنْ خَيْلٍ وَ لاَ رِكَابٍ وَ لَكِنَّ اَللَّهَ يُسَلِّطُ رُسُلَهُ عَلى‌َ مَنْ يَشَاءُ وَ اَللَّهُ عَلى‌َ كُلِّ شَيْ‌ءٍ قَدِيرٌ</w:t>
      </w:r>
      <w:r>
        <w:rPr>
          <w:rStyle w:val="FootnoteAnchor"/>
          <w:rtl w:val="true"/>
        </w:rPr>
        <w:footnoteReference w:id="566"/>
      </w:r>
      <w:r>
        <w:rPr>
          <w:rFonts w:ascii="IRNazanin" w:hAnsi="IRNazanin" w:eastAsia="IRNazanin"/>
          <w:color w:val="111111"/>
          <w:sz w:val="28"/>
          <w:sz w:val="28"/>
          <w:szCs w:val="28"/>
          <w:rtl w:val="true"/>
          <w:lang w:bidi="fa-IR"/>
        </w:rPr>
        <w:t>و كانت هذه خاصة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اختارها دونكم و لا استأثر بها عليكم لقد أعطاكموها و ثبتها فيكم حتى بقي منها هذا المال و كان ينفق منه على أهله سنتهم، ثم يأخذ ما بقي فيجعله فيما يجعل مال الله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 و جل، فعل ذلك في حياته ثم توفي فقال أبو بكر أنا ولي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فقبضه الله، و قد عمل فيها بما عمل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أنتما حينئذ، و التفت إلى علي و العباس تزعمان أن أبا بكر فيها ظالم فاجر، و الله يعلم أنه فيها لصادق بار راشد، تابع للحق، ثم توفى الله أبا بكر،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الناس بأبي بكر وبرسول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فقبضتها سنتين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سنين من إمارتي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أعمل فيها مثل ما عمل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بكر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على العباس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تزعمان أني فيها ظالم فاجر، و الله يعلم أني فيها بار راشد تابع للحق ثم جئتماني و كلمتكما واحدة و أمركما جميع فجئتني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تسألني نصيبك من ابن أخيك و جاءني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يسألني نصيب امرأته من أبيها، فقلت لكما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بدا لي أن </w:t>
      </w:r>
    </w:p>
    <w:p>
      <w:pPr>
        <w:pStyle w:val="BookText"/>
        <w:rPr/>
      </w:pPr>
      <w:r>
        <w:rPr>
          <w:rFonts w:ascii="IRNazanin" w:hAnsi="IRNazanin" w:eastAsia="IRNazanin"/>
          <w:color w:val="111111"/>
          <w:sz w:val="28"/>
          <w:sz w:val="28"/>
          <w:szCs w:val="28"/>
          <w:rtl w:val="true"/>
          <w:lang w:bidi="fa-IR"/>
        </w:rPr>
        <w:t>أدفعها إليكما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أدفعها على أن عليكما عهد الله و ميثاقه لتعملان فيها بما 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بكر، و بما عملت به فيها و إلا فلا تكلماني فقلتما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ادفعها إلينا بذلك، فدفعتها إليكما بذلك، أفتلتمسان مني قضاء غير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الذي تقوم بإذنه السماوات و الأرض لا أقضي بينكما بقضاء غير ذلك حتى تقوم الساعة، فإن عجزتما عنها فادفعاها إلي فأنا أكفيكماها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أبو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إدريس،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المبارك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يونس،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مالك بن أوس بن الحدثان بنحوه؛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ذلك لعروة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مالك بن أوس، أنا سمعت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 إلى أبي بكر يسأل لهن ميراثهن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أفاء الله عليه حتى كنت أردهن عن ذلك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تتقين الله، ألم تعلمن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يريد بذلك نفسه ؛إنما يأكل آل محمد من هذا المال، فانتهى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أمرتهن به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مشكل، لأن الحديث الأول يتضمن أن عمر أقسم على جماعة فيهم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الله ،أ لستم تعلمون 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نفسه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جملتهم عثمان،فكيف يعلم بذلك فيكون مترسلا لأزواج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أن يعطيهن الميراث اللهم إلا أن يكون عثمان و سعد و عبد الرحمن و الزبير صدقوا عمر على سبيل التقليد لأبي بكر فيما رواه و حسن الظن ،و سموا ذلك علما لأنه قد يطلق على الظن اسم العلم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حسن ظن عثمان برواية أبي بكر في مبدإ الأمر فلم يكن رسولا، لزوجات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طلب الميراث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في مبدإ الأمر شاكا، ثم يغلب على ظنه صدقه لأمارات اقتضت تصديقه، و كل الناس يقع لهم مثل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هاهنا إشكال آخر و هو أن عمر ناشد عليا و العباس هل تعلمان ذلك؛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فإذا كانا يعلمانه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جاء العباس و فاطمة إلى أبي بكر يطلبان الميراث على ما ذكره في خبر سابق على هذا الخبر و قد أوردناه نحن و هل يجوز أن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العباس يعلم ذلك ثم يطلب الإرث الذي لا يستحقه؟ و هل يجوز أن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كان يعلم ذلك و يمكن زوجته أن تطلب ما لا تستحقه ،خرجت من دارها إلى المسجد، و نازعت أبا بكر، و كلمته بما كلمته إلا بقوله و إذنه و رأيه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فإنه إذا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لايورث فقد أشكل دفع آلته و دابته و حذائه إلى علي ع لأنه غير وارث في الأصل و إن كان أعطاه ذلك لأن زوجته بعرضه أن ترث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أيضا غير جائز، لأن الخبر قد منع أن يرث منه شيئا قليلا كان أو كثيرا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ذهبا و لا فضة و لا أرضا و لا عقارا و لا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يفهم من مضمونه أنهم لا يورثون شيئا أصلا ،لأن عادة العرب جارية بمثل ذلك، و ليس يقصدون نفي ميراث هذه الأجناس المعدودة دون غيرها ،بل يجعلون ذلك كالتصريح بنفي أن يورثوا شيئا ما على الإطلاق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أيضا فإنه جاء في خبر الدابة و الآلة و الحذاء أنه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يقل لا نورث كذا و لا كذا و ذلك يقتضي عموم انتفاء الإرث عن كل شي‌ء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الخبر الثاني و هو الذي رواه هشام بن محمد الكلبي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إشكال أيضا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طلبت فَدَك و قالت إن أبي أعطانيها و إن أم أيمن تشهد لي بذلك فقال لها أبو بكر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المال لم يكن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كان مالا من أموال المسلمين يحمل‌</w:t>
      </w:r>
      <w:r>
        <w:rPr>
          <w:rStyle w:val="FootnoteAnchor"/>
          <w:rtl w:val="true"/>
        </w:rPr>
        <w:footnoteReference w:id="567"/>
      </w:r>
      <w:r>
        <w:rPr>
          <w:rFonts w:ascii="IRNazanin" w:hAnsi="IRNazanin" w:eastAsia="IRNazanin"/>
          <w:color w:val="111111"/>
          <w:sz w:val="28"/>
          <w:sz w:val="28"/>
          <w:szCs w:val="28"/>
          <w:rtl w:val="true"/>
          <w:lang w:bidi="fa-IR"/>
        </w:rPr>
        <w:t xml:space="preserve">به الرجال و ينفقه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فلقائل أن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أيجوز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يملك ابنته أو غير ابنته من أفناء الناس ضيعة مخصوصة أو عقارا مخصوصا من مال المسلمين، لوحي أوحى الله تعالى إليه أو لاجتهاد رأيه على قول من أجاز له أن يحكم بالاجتهاد أو لا يجوز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قال ما لا يوافقه العقل و لا المسلمون عليه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ذلك قيل فإن المرأة ما اقتصرت على الدعوى بل قالت أم أيمن تشهد لي فكان ينبغي أن يقول لها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أم أيمن وحدها غير مقبولة؛ و لم يتضمن هذا الخبر ذلك بل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ادعت و ذكرت من يشهد لها هذا مال من مال الله لم يكن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ليس بجواب صحيح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الخبر الذي رواه محمد بن زكريا عن عائشة؟ ففيه من الإشكال مثل ما في هذا الخبر لأنه إذا شهد لها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أيمن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لها فدك لم يصح اجتماع صدقها و صدق عبد الرحمن و عمر و لا ما تكلفه أبو بكر من تأويل ذلك بمستقيم لأن كونها هبة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يمنع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يأخذ منها قوتكم و يقسم الباقي و يحمل منه في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هذا ينافي كونها هبة لها لأن معنى كونها لها انتقالها إلى ملكيتها ،و أن تتصرف فيها خاصة دون كل أحد من الناس و ما هذه صفته كيف يقسم و يحمل منه في سبيل الله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 أبوها و حكمه في مالها كحكمه في ماله و في بيت مال المسلمين فلعله كان بحكم الأبوة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يتصرف‌</w:t>
      </w:r>
      <w:r>
        <w:rPr>
          <w:rStyle w:val="FootnoteAnchor"/>
          <w:rtl w:val="true"/>
        </w:rPr>
        <w:footnoteReference w:id="568"/>
      </w:r>
      <w:r>
        <w:rPr>
          <w:rFonts w:ascii="Amiri" w:hAnsi="Amiri" w:eastAsia="Amiri" w:cs="Amiri"/>
          <w:color w:val="111111"/>
          <w:sz w:val="28"/>
          <w:sz w:val="28"/>
          <w:szCs w:val="28"/>
          <w:rtl w:val="true"/>
          <w:lang w:bidi="ar-SA"/>
        </w:rPr>
        <w:t xml:space="preserve">فيها تصرف الأب في مال ولده لا يخرجه ذلك عن كونه مال ولده ،فإذا مات الأب لم يجز لأحد أن يتصرف في مال ذلك الولد، لأنه ليس باب له فيتصرف في ماله تصرف الآباء في أموال أولادهم على أن الفقهاء أو معظمهم لا يجيزون للأب أن يتصرف في مال الابن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هاهنا إشكال آخر، و هو قول عمر لعلي ع و العباس و أنتما حينئذ تزعمان أن أبا بكر فيها ظالم فاجر ثم قال لما ذكر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أنتما تزعمان أني فيها ظالم فاجر فإذا كانا يزعمان ذلك فكيف يزعم هذا الزعم مع كونهما يعلمان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لمن أعجب العجائب و لو لا أن هذا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 حديث خصومة العباس و علي عند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في الصحاح المجمع عليها لما أطلت العجب من مضمونه، إذ لو كان غير مذكور في الصحاح لكان بعض ما ذكرناه يطعن في صحته و إنما الحديث في الصحاح لا ريب في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بكر و أخبرنا أبو زيد قال حدثنا ابن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علية، عن أيوب، عن عكرمة ،عن مالك بن أوس بن الحدثان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العباس و علي إلى عمر،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بيني و بين هذا الكذا، و كذا أي يشتمه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افصل بينهما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أفصل بينهما قد علما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أيضا مشكل، لأنهما حضرا يتنازعان لا في الميراث، بل في ولاية صدقة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أيهما يتولاها ولاية لا إرثا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هذا كانت الخصومة، </w:t>
      </w:r>
    </w:p>
    <w:p>
      <w:pPr>
        <w:pStyle w:val="BookText"/>
        <w:rPr/>
      </w:pPr>
      <w:r>
        <w:rPr>
          <w:rFonts w:ascii="IRNazanin" w:hAnsi="IRNazanin" w:eastAsia="IRNazanin"/>
          <w:color w:val="111111"/>
          <w:sz w:val="28"/>
          <w:sz w:val="28"/>
          <w:szCs w:val="28"/>
          <w:rtl w:val="true"/>
          <w:lang w:bidi="fa-IR"/>
        </w:rPr>
        <w:t>فهل يكون جواب ذلك قد علما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زيد قال حدثني يحيى بن كثير أبو غسان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شعبة عن عمر بن مرة عن أبي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العباس و علي إلى عمر و هما يختصمان فقال عمر لطلحة و الزبير و عبد الرحمن و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أسمعتم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كل مال نبي فهو صدقة إلا ما أطعمه أهله إنا لا نورث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رسول الله يتصدق به ،و يقسم فضله، ثم توفي فوليه أبو بكر سنتين يصنع فيه ما كان يصنع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أنتما تقولان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بذلك خاطئا و كان بذلك ظالما و ما كان بذلك إلا راشدا ثم وليته بعد أبي بكر فقلت 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شئتما قبلتماه على 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عهده الذي عهد فيه فقلتما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 جئتماني الآن تختصمان يقول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أريد نصيبي من ابن أخي و يقول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نصيبي من امرأتي و الله لا أقضي بينكما إلا بذلك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مشكل لأن أكثر الروايات أنه لم يرو هذا الخبر إلا أبو بكر وحده ،ذكر ذلك أعظم المحدثين حتى إن الفقهاء في أصول الفقه أطبقوا على ذلك في احتجاجهم في الخبر برواية الصحابي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شيخنا أبو علي لا تقبل في الرواية إلا رواية اثنين كالشهادة فخالفه المتكلمون و الفقهاء كلهم و احتجوا عليه</w:t>
      </w:r>
      <w:r>
        <w:rPr>
          <w:rStyle w:val="FootnoteAnchor"/>
          <w:rtl w:val="true"/>
        </w:rPr>
        <w:footnoteReference w:id="569"/>
      </w:r>
      <w:r>
        <w:rPr>
          <w:rFonts w:ascii="IRNazanin" w:hAnsi="IRNazanin" w:eastAsia="IRNazanin"/>
          <w:color w:val="111111"/>
          <w:sz w:val="28"/>
          <w:sz w:val="28"/>
          <w:szCs w:val="28"/>
          <w:rtl w:val="true"/>
          <w:lang w:bidi="fa-IR"/>
        </w:rPr>
        <w:t>بقبول الصحابة  رواية أبي بكر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إنّ بعض أصحاب أبي علي تكلف لذلك جوابا فقال قد روي أن أبا بكر يوم حاج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أنشد الله امرأ سمع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فروى مالك بن أوس بن الحدثان أنه 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الحديث ينطق بأنه استشهد </w:t>
      </w:r>
    </w:p>
    <w:p>
      <w:pPr>
        <w:pStyle w:val="BookText"/>
        <w:rPr/>
      </w:pPr>
      <w:r>
        <w:rPr>
          <w:rFonts w:ascii="IRNazanin" w:hAnsi="IRNazanin" w:eastAsia="IRNazanin"/>
          <w:color w:val="111111"/>
          <w:sz w:val="28"/>
          <w:sz w:val="28"/>
          <w:szCs w:val="28"/>
          <w:rtl w:val="true"/>
          <w:lang w:bidi="fa-IR"/>
        </w:rPr>
        <w:t xml:space="preserve">عمر و طلحة و الزبير و عبد الرحمن و سعدا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کسمعناه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كانت هذه الروايات أيام أبي بكر ما نقل أن أحدا من هؤلاء يوم خصومة فاطمة ع و أبي بكر روى من هذا شيئا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زيد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w:t>
      </w:r>
      <w:r>
        <w:rPr>
          <w:rStyle w:val="FootnoteAnchor"/>
          <w:rtl w:val="true"/>
        </w:rPr>
        <w:footnoteReference w:id="570"/>
      </w:r>
      <w:r>
        <w:rPr>
          <w:rFonts w:ascii="IRNazanin" w:hAnsi="IRNazanin" w:eastAsia="IRNazanin"/>
          <w:color w:val="111111"/>
          <w:sz w:val="28"/>
          <w:sz w:val="28"/>
          <w:szCs w:val="28"/>
          <w:rtl w:val="true"/>
          <w:lang w:bidi="fa-IR"/>
        </w:rPr>
        <w:t>عن إبراهيم بن أبي يحيى، عن الزهري، عن عروة ،عن عائشة أن أزواج النبي ص أرسلن عثمان إلى أبي بكر فذكر الحديث قال عروة ،و كانت فاطمة قد سألت ميراثها من أبي بكر مما تركه النبي ص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 أمي و بأبي أبوك و أمي و نفسي، إن كنت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أو أمرك بشي‌ء لم أتبع غير ما تقولين و أعطيتك ما تبتغين، و إلا فإني أتبع ما أمرت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بكر، و حدثنا أبو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مرزوق، عن شعبة ،عن عمرو بن مرة ،عن أبي البختري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لها أبو بكر لما طلبت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 أمي أنت عندي الصادقة الأمينة إن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إليك في ذلك عهدا أو وعدك به وعدا صدقتك و سلمت إليك فقالت لم يعهد إلي في ذلك بشي‌ء و لكن الله تعالى 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يُوصِيكُمُ اَللَّهُ فِي أَوْلاَدِكُمْ‌</w:t>
      </w:r>
      <w:r>
        <w:rPr>
          <w:rStyle w:val="FootnoteAnchor"/>
          <w:rtl w:val="true"/>
        </w:rPr>
        <w:footnoteReference w:id="571"/>
      </w:r>
      <w:r>
        <w:rPr>
          <w:rFonts w:ascii="IRNazanin" w:hAnsi="IRNazanin" w:eastAsia="IRNazanin"/>
          <w:color w:val="111111"/>
          <w:sz w:val="28"/>
          <w:sz w:val="28"/>
          <w:szCs w:val="28"/>
          <w:rtl w:val="true"/>
          <w:lang w:bidi="fa-IR"/>
        </w:rPr>
        <w:t>فقال أشهد لقد سمعت‌</w:t>
      </w:r>
      <w:r>
        <w:rPr>
          <w:rStyle w:val="FootnoteAnchor"/>
          <w:rtl w:val="true"/>
        </w:rPr>
        <w:footnoteReference w:id="572"/>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الأنبياء لا نورث</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هذا من الإشكال ما هو ظاهر لأنها قد ادعت أنه عهد إليها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أعظم العهد، و هو النحلة فكيف سكتت عن ذكر هذا لما سألها أبو بكر و هذا أعجب من العجب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أبو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بن عمران بن عبد العزيز بن عبد الله الأنصاري عن ابن شهاب، عن مالك بن أوس بن الحدثان،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و هو يقول للعباس و علي و عبد الرحمن بن عوف و الزبير و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هل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إنا لا نورث معاشر الأنبياء ما تركنا صدقة قالوا اللهم نعم قال أنشدكم الله هل 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في فيئه أهله السنة من صدقاته‌</w:t>
      </w:r>
      <w:r>
        <w:rPr>
          <w:rStyle w:val="FootnoteAnchor"/>
          <w:rtl w:val="true"/>
        </w:rPr>
        <w:footnoteReference w:id="573"/>
      </w:r>
      <w:r>
        <w:rPr>
          <w:rFonts w:ascii="IRNazanin" w:hAnsi="IRNazanin" w:eastAsia="IRNazanin"/>
          <w:color w:val="111111"/>
          <w:sz w:val="28"/>
          <w:sz w:val="28"/>
          <w:szCs w:val="28"/>
          <w:rtl w:val="true"/>
          <w:lang w:bidi="fa-IR"/>
        </w:rPr>
        <w:t>، ثم يجعل ما بقي في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،فلما توفي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قبضها أبو بكر ،فجئت يا عباس تطلب ميراثك من ابن أخيك ،و جئت يا علي تطلب ميراث زوجتك من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زعمتما أن أبا بكر كان فيها خائنا فاجرا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كان امرأ مطيعا ،تابعا للحق، ثم توفي أبو بكر فقبضتها، فجئتماني تطلبان ميراثكما، أما أنت يا عباس فتطلب ميراثك من ابن أخيك، و أما علي فيطلب ميراث زوجته من أبيها ،و زعمتما أني فيها خائن و فاجر ،و الله يعلم أني فيها مطيع تابع للحق ، فأصلحا أمركما، و إلا و الله لم ترجع إليكما، فقاما و تركا الخصومة و أمضيت صدقة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غسان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فحدثنا عبد الرزاق الصنعاني، عن معمر بن شهاب، عن مالك بنحوه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 علي عباسا عليها، فكانت بيد علي، ثم كانت بيد الحسن، ثم كانت بيد الحسين، ثم علي بن الحسين ،ثم الحسن بن الحسن ،ثم زيد بن الحسن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الحديث يدل صريحا على أنهما جاءا يطلبان الميراث لا الولاية ،و هذا من المشكلات، لأن أبا بكر حسم المادة أولا، و قرر عند العباس و علي و غيرهما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يورث، و كان عمر من المساعدين له على ذلك، فكيف يعود </w:t>
      </w:r>
    </w:p>
    <w:p>
      <w:pPr>
        <w:pStyle w:val="BookText"/>
        <w:rPr/>
      </w:pPr>
      <w:r>
        <w:rPr>
          <w:rFonts w:ascii="Amiri" w:hAnsi="Amiri" w:eastAsia="Amiri" w:cs="Amiri"/>
          <w:color w:val="111111"/>
          <w:sz w:val="28"/>
          <w:sz w:val="28"/>
          <w:szCs w:val="28"/>
          <w:rtl w:val="true"/>
          <w:lang w:bidi="ar-SA"/>
        </w:rPr>
        <w:t>العباس و علي بعد وفاة أبي بكر يحاولان امرأ قد كان فرغ منه و يئس من حصوله اللهم إلا أن يكونا ظنا أن عمر ينقض قضاء أبي بكر في هذه المسألة و هذا بعيد لأن عليا و العباس كانا</w:t>
      </w:r>
      <w:r>
        <w:rPr>
          <w:rStyle w:val="FootnoteAnchor"/>
          <w:rtl w:val="true"/>
        </w:rPr>
        <w:footnoteReference w:id="574"/>
      </w:r>
      <w:r>
        <w:rPr>
          <w:rFonts w:ascii="Amiri" w:hAnsi="Amiri" w:eastAsia="Amiri" w:cs="Amiri"/>
          <w:color w:val="111111"/>
          <w:sz w:val="28"/>
          <w:sz w:val="28"/>
          <w:szCs w:val="28"/>
          <w:rtl w:val="true"/>
          <w:lang w:bidi="ar-SA"/>
        </w:rPr>
        <w:t>في هذه المسألة</w:t>
      </w:r>
      <w:r>
        <w:rPr>
          <w:rStyle w:val="FootnoteAnchor"/>
          <w:rtl w:val="true"/>
        </w:rPr>
        <w:footnoteReference w:id="575"/>
      </w:r>
      <w:r>
        <w:rPr>
          <w:rFonts w:ascii="Amiri" w:hAnsi="Amiri" w:eastAsia="Amiri" w:cs="Amiri"/>
          <w:color w:val="111111"/>
          <w:sz w:val="28"/>
          <w:sz w:val="28"/>
          <w:szCs w:val="28"/>
          <w:rtl w:val="true"/>
          <w:lang w:bidi="ar-SA"/>
        </w:rPr>
        <w:t xml:space="preserve">يتهمان عمر بممالأة أبي بكر على ذلك، ألا تراه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نسبتماني و نسبتما أبا بكر إلى الظلم و الخيانة ،فكيف يظنان أنه ينقض قضاء أبي بكر و يورثهما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الناس يظنون أن نزاع فاطمة أبا بكر كان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الميراث و النحلة ،و قد وجدت في الحديث أنها نازعت في أمر ثالث، و منعها أبو بكر إياه أيضا و هو سهم ذوي القربى قال أبو بكر أحمد بن عبد العزيز الجوهري أخبرني أبو زيد عمر بن شبة قال حدثني هارون بن عمير قال حدثنا الوليد بن مسلم قال حدثني صدقة أبو معاوية عن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الرحمن بن أبي بكر عن يزيد الرقاشي عن أنس بن مالك 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أبا بكر فقالت لقد علمت الذي ظلمتنا عنه أهل البيت من الصدقات و ما أفاء الله علينا من الغنائم في القرآن من سهم ذوي القربى ثم قرأت عليه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Style w:val="FootnoteAnchor"/>
          <w:rtl w:val="true"/>
        </w:rPr>
        <w:footnoteReference w:id="576"/>
      </w:r>
      <w:r>
        <w:rPr>
          <w:rFonts w:ascii="IRNazanin" w:hAnsi="IRNazanin" w:eastAsia="IRNazanin"/>
          <w:color w:val="111111"/>
          <w:sz w:val="28"/>
          <w:sz w:val="28"/>
          <w:szCs w:val="28"/>
          <w:rtl w:val="true"/>
          <w:lang w:bidi="fa-IR"/>
        </w:rPr>
        <w:t xml:space="preserve">الآية فقال لها أبو بكر بأبي أنت و أمي و والد ولدك السمع و الطاعة لكتاب الله و لحق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قرابته و أنا أقرأ من كتاب الله الذي تقرءين منه و لم يبلغ علمي منه أن هذا السهم من الخمس يسلم إليكم كاملا قالت أفلك هو و لأقربائك؟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أنفق عليكم منه و أصرف الباقي في مصالح المسلمين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حكم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حكم الله، فإن كان رسول الله عهد إليك‌ </w:t>
      </w:r>
    </w:p>
    <w:p>
      <w:pPr>
        <w:pStyle w:val="BookText"/>
        <w:rPr/>
      </w:pPr>
      <w:r>
        <w:rPr>
          <w:rFonts w:ascii="Amiri" w:hAnsi="Amiri" w:eastAsia="Amiri" w:cs="Amiri"/>
          <w:color w:val="111111"/>
          <w:sz w:val="28"/>
          <w:sz w:val="28"/>
          <w:szCs w:val="28"/>
          <w:rtl w:val="true"/>
          <w:lang w:bidi="ar-SA"/>
        </w:rPr>
        <w:t>في هذا عهدا أو أوجبه لكم حقا</w:t>
      </w:r>
      <w:r>
        <w:rPr>
          <w:rStyle w:val="FootnoteAnchor"/>
          <w:rtl w:val="true"/>
        </w:rPr>
        <w:footnoteReference w:id="577"/>
      </w:r>
      <w:r>
        <w:rPr>
          <w:rFonts w:ascii="IRNazanin" w:hAnsi="IRNazanin" w:eastAsia="IRNazanin"/>
          <w:color w:val="111111"/>
          <w:sz w:val="28"/>
          <w:sz w:val="28"/>
          <w:szCs w:val="28"/>
          <w:rtl w:val="true"/>
          <w:lang w:bidi="fa-IR"/>
        </w:rPr>
        <w:t>صدقتك و سلمته كله إليك و إلى أهلك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يعهد إلي في ذلك بشي‌ء ،إلا أني سمعته يقول لما أنزلت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أبشروا آل محمد فقد جاءكم 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يبلغ علمي من هذه الآية أن أسلم إليكم هذا السهم كله كاملا، و لكن لكم الغنى الذي يغنيكم و يفضل عنكم و هذا عمر بن الخطاب و أبو عبيدة بن الجراح فاسأليهم عن ذلك، و انظري هل يوافقك على ما طلبت أحد منهم فانصرفت إلى عمر فقالت له مثل ما قالت لأبي بكر، فقال لها مثل ما قاله لها أبو بكر فعجبت فاطمة ع من ذلك و تظنت أنهما كانا قد تذاكرا ذلك و اجتمعا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عن ابن أبي لهيعة عن أبي الأسود عن عروة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أرادت فاطمة أبا بكر على فدك و سهم ذوي القربى، فأبى عليها ،و جعلهما في مال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زيد قال حدثنا أحمد بن معاوية عن هيثم، عن جويبر، عن أبي الضحاك ،عن الحسن بن محمد بن علي بن أبي طالب ع أن أبا بكر منع فاطمة و بني هاشم سهم ذوي القربى ،و جعله في سبيل الله في السلاح و الكراع</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زيد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حيان بن هلال، عن محمد بن يزيد بن ذريع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 قلت أرأيت عليا حين ولي العراق و ما ولي من أمر الناس كيف صنع في سهم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بهم طريق أبي بكر و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؟و لم و أنتم تقولون ما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كان أهله يصدرون إلا عن رأيه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w:t>
      </w:r>
    </w:p>
    <w:p>
      <w:pPr>
        <w:pStyle w:val="BookText"/>
        <w:rPr/>
      </w:pPr>
      <w:r>
        <w:rPr>
          <w:rFonts w:ascii="Amiri" w:hAnsi="Amiri" w:eastAsia="Amiri" w:cs="Amiri"/>
          <w:color w:val="111111"/>
          <w:sz w:val="28"/>
          <w:sz w:val="28"/>
          <w:szCs w:val="28"/>
          <w:rtl w:val="true"/>
          <w:lang w:bidi="ar-SA"/>
        </w:rPr>
        <w:t xml:space="preserve">أن يدعى عليه مخالفة أبي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المؤمل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ميمون، عن داود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عبد الله بن موسى بن عبد الله بن حسن بن الحسن و نحن راجعون من الحج في جماعة فسألناه عن مسائل و كنت أحد من سأله، فسألته عن أبي بكر و عمر فقال سئل جدي عبد الله بن الحسن بن الحسن عن هذه المسألة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أمي صديقة بنت نبي مرسل فماتت و هي غضبى على إنسان فنحن غضاب لغضبها ،و إذا رضيت رضينا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جعفر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الحسن رواية المفضل للكميت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أهوى عليا أمير المؤمنين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أرضى بشتم أبي بكر و لا عمرا</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 لا أقول و إن لم يعطيا فدكا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النبي و لا ميراثها كفرا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الله يعلم ما ذا يحضران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من عذر إذا اعتذرا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أكفرهما في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هو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زيد، عن هارون بن عمير، عن الوليد بن مسلم ،عن إسماعيل بن عباس، عن محمد بن السائب، عن أبي صالح عن مولى أم هانئ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فاطمة على أبي بكر بعد ما استخلف، فسألته ميراثها من أبيها فمنعها فقالت له لئن مت اليوم من كان يرثك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و أهلي،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ورثت أنت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ولده و أهله قال فما فعلت يا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بلى إنك عمدت إلى فدك و كانت صافية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و عمدت إلى ما أنزل الله من السماء فرفعته عنا فقال يا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أفعل ،حدثني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تعالى يطعم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الطعمة ما كان حيا، فإذا قبضه الله إليه رفعت،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 رسول الله أعلم ما أنا بسائلتك بعد مجلسي، ثم انصرفت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محمد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الرحمن المهلبي، عن عبد الله بن حماد بن سليمان، عن أبيه ،عن عبد الله بن حسن، بن حسن عن أمه فاطمة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لما اشتد بفاطمة بنت رسول الله الوجع و ثقلت في علتها اجتمع عندها نساء من نساء المهاجرين و الأنصار فقلن لها كيف أصبحت يا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أصبحت عائفة</w:t>
      </w:r>
      <w:r>
        <w:rPr>
          <w:rStyle w:val="FootnoteAnchor"/>
          <w:rtl w:val="true"/>
        </w:rPr>
        <w:footnoteReference w:id="581"/>
      </w:r>
      <w:r>
        <w:rPr>
          <w:rFonts w:ascii="Amiri" w:hAnsi="Amiri" w:eastAsia="Amiri" w:cs="Amiri"/>
          <w:color w:val="111111"/>
          <w:sz w:val="28"/>
          <w:sz w:val="28"/>
          <w:szCs w:val="28"/>
          <w:rtl w:val="true"/>
          <w:lang w:bidi="ar-SA"/>
        </w:rPr>
        <w:t>لدنياكم قالية لرجالكم لفظتهم بعد أن عجمتهم‌</w:t>
      </w:r>
      <w:r>
        <w:rPr>
          <w:rStyle w:val="FootnoteAnchor"/>
          <w:rtl w:val="true"/>
        </w:rPr>
        <w:footnoteReference w:id="582"/>
      </w:r>
      <w:r>
        <w:rPr>
          <w:rFonts w:ascii="IRNazanin" w:hAnsi="IRNazanin" w:eastAsia="IRNazanin"/>
          <w:color w:val="111111"/>
          <w:sz w:val="28"/>
          <w:sz w:val="28"/>
          <w:szCs w:val="28"/>
          <w:rtl w:val="true"/>
          <w:lang w:bidi="fa-IR"/>
        </w:rPr>
        <w:t xml:space="preserve">و شنئتهم‌ </w:t>
      </w:r>
      <w:r>
        <w:rPr>
          <w:rStyle w:val="FootnoteAnchor"/>
          <w:rtl w:val="true"/>
        </w:rPr>
        <w:footnoteReference w:id="583"/>
      </w:r>
      <w:r>
        <w:rPr>
          <w:rFonts w:ascii="IRNazanin" w:hAnsi="IRNazanin" w:eastAsia="IRNazanin"/>
          <w:color w:val="111111"/>
          <w:sz w:val="28"/>
          <w:sz w:val="28"/>
          <w:szCs w:val="28"/>
          <w:rtl w:val="true"/>
          <w:lang w:bidi="fa-IR"/>
        </w:rPr>
        <w:t>بعد أن سبرتهم‌</w:t>
      </w:r>
      <w:r>
        <w:rPr>
          <w:rStyle w:val="FootnoteAnchor"/>
          <w:rtl w:val="true"/>
        </w:rPr>
        <w:footnoteReference w:id="584"/>
      </w:r>
      <w:r>
        <w:rPr>
          <w:rFonts w:ascii="IRNazanin" w:hAnsi="IRNazanin" w:eastAsia="IRNazanin"/>
          <w:color w:val="111111"/>
          <w:sz w:val="28"/>
          <w:sz w:val="28"/>
          <w:szCs w:val="28"/>
          <w:rtl w:val="true"/>
          <w:lang w:bidi="fa-IR"/>
        </w:rPr>
        <w:t>فقبحا لفلول الحد و خور القناة و خطل الرأي و بئسما قدمت لهم أنفسهم أن سخط الله عليهم و في العذاب هم خالدون لا جرم قد قلدتهم ربقتها و شنت عليهم غارتها فجدعا و عقرا و سحقا للقوم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ويحهم أين زحزحوها عن رواسي الرسالة، و قواعد النبوة ،و مهبط الروح الأمين، و الطيبين بأمر الدنيا و الدين‌، أَلاَ ذَلِكَ هُوَ اَلْخُسْرَانُ اَلْمُبِينُ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الذي نقموا من أبي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نقموا و الله نكير سيفه و شدة وطأته و نكال وقعته و تنمره في ذات الله و تالله لو تكافوا عن زمام نبذه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لاعتلقه و لسار إليهم سيرا سجحا لا تكلم حشاشته و لا يتعتع راكبه و لأوردهم منهلا نميرا فضفاضا يطفح ضفتاه ،و لأصدرهم بطانا قد تحير بهم الرأي، غير متحل بطائل، إلا بغمر الناهل ،و ردعه سورة الساغب ،و لفتحت‌ عَلَيْهِمْ بَرَكَاتٍ مِنَ اَلسَّمَاءِ وَ اَلْأَرْضِ، و سيأخذهم الله‌ بِمَا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هلم فاستمع و ما عشت </w:t>
      </w:r>
    </w:p>
    <w:p>
      <w:pPr>
        <w:pStyle w:val="BookText"/>
        <w:rPr/>
      </w:pPr>
      <w:r>
        <w:rPr>
          <w:rFonts w:ascii="Amiri" w:hAnsi="Amiri" w:eastAsia="Amiri" w:cs="Amiri"/>
          <w:color w:val="111111"/>
          <w:sz w:val="28"/>
          <w:sz w:val="28"/>
          <w:szCs w:val="28"/>
          <w:rtl w:val="true"/>
          <w:lang w:bidi="ar-SA"/>
        </w:rPr>
        <w:t xml:space="preserve">أراك الدهر عجبه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تعجب فقد أعجبك الحادث، إلى أي لجإ استندوا، و بأي عروة تمسكوا لَبِئْسَ اَلْمَوْلى‌َ وَ لَبِئْسَ اَلْعَشِيرُ ،و لبئس‌ لِلظَّالِمِينَ بَدَلاً استبدلوا و الله الذنابى بالقوادم، و العجز بالكاهل؛ فرغما لمعاطس قوم‌ يَحْسَبُونَ أَنَّهُمْ يُحْسِنُونَ صُنْعاً،أَلاَ إِنَّهُمْ هُمُ اَلْمُفْسِدُونَ وَ لَكِنْ لاَ يَشْعُرُونَ، ويحهم‌ أَفَمَنْ يَهْدِي إِلَى اَلْحَقِّ أَحَقُّ أَنْ يُتَّبَعَ أَمَّنْ لاَ يَهِدِّي إِلاَّ أَنْ يُهْدى‌َ فَمَا لَكُمْ كَيْفَ تَحْكُمُونَأما لعمر الله لقد لقحت فنظرة ريثما تنتج‌ </w:t>
      </w:r>
      <w:r>
        <w:rPr>
          <w:rStyle w:val="FootnoteAnchor"/>
          <w:rtl w:val="true"/>
        </w:rPr>
        <w:footnoteReference w:id="585"/>
      </w:r>
      <w:r>
        <w:rPr>
          <w:rFonts w:ascii="Amiri" w:hAnsi="Amiri" w:eastAsia="Amiri" w:cs="Amiri"/>
          <w:color w:val="111111"/>
          <w:sz w:val="28"/>
          <w:sz w:val="28"/>
          <w:szCs w:val="28"/>
          <w:rtl w:val="true"/>
          <w:lang w:bidi="ar-SA"/>
        </w:rPr>
        <w:t>ثم احتلبوها طلاع العقب دما عبيطا و ذعاقا ممقرا هنالك‌ يَخْسَرُ اَلْمُبْطِلُونَ و يعرف التالون غب ما أسس الأولون، ثم طيبوا عن أنفسكم نفسا، و اطمئنوا للفتنة جأشا، و أبشروا بسيف صارم و هرج شامل و استبداد من الظالمين يدع فيئكم زهيدا و جمعكم حصيدا، فيا حسرة عليكم، و أنى لكم و قد عميت‌ عَلَيْكُمْ أَ نُلْزِمُكُمُوهَا وَ أَنْتُمْ لَهَا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و صلاته على محمد خاتم النبيّين، و سيّد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و إن لم يكن فيه ذكر فدك و الميراث، إلا أنه من تتمة ذلك ،و فيه إيضاح لما كان عندها ،و بيان لشدّة غيظها و غضبها، فإنه سيأتي فيما بعد ذكر ما يناقض به قاضي القضاة و المرتضى في أنها هل كانت غضبى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لا ننصر مذهبا بعينه و إنما نذكر ما قيل، و إذا جرى بحث نظري قلنا ما يقوى في أنفسنا منه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أنا إنما نذكر في هذا الفصل ما رواه رجال الحديث و ثقاتهم ،و ما أودعه أحمد بن عبد العزيز الجوهري في كتابه، و هو من الثقات الأمناء عند أصحاب الحديث، و أمّا ما يرويه رجال الشّيعة و الأخباريّون منهم في كتبهم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أهاناها و أسمّعاها كلاماً غليظا و إنّ أبا بكر رق لها حيث لم يكن عمر حاضرا ،فكتب لها بفدك كتابا، فلمّا خرجت به وجدَها عمر فمد يده إليه ليأخذه مغالبة، فمنعته، فدفع بيده في صدرها </w:t>
      </w:r>
    </w:p>
    <w:p>
      <w:pPr>
        <w:pStyle w:val="BookText"/>
        <w:rPr/>
      </w:pPr>
      <w:r>
        <w:rPr>
          <w:rFonts w:ascii="Amiri" w:hAnsi="Amiri" w:eastAsia="Amiri" w:cs="Amiri"/>
          <w:color w:val="111111"/>
          <w:sz w:val="28"/>
          <w:sz w:val="28"/>
          <w:szCs w:val="28"/>
          <w:rtl w:val="true"/>
          <w:lang w:bidi="ar-SA"/>
        </w:rPr>
        <w:t>وأخّذ الصحيفة فخرقها بعد أن تفل فيها فمحاها ،و إنها دعت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 الله بطنك كما بقرت صحيفتي؛ فشي‌ء لا يرويه أصحاب الحديث و لاينقلونه، و قدر الصحابة يجل عنه، و كان عمر أتقى لله ؛و أعرف لحقوق الله من ذلك ،و قد نظمت الشيعة بعض هذه الواقعة التي يذكرونها شعرا أوله أبيات لمهيار بن مرزويه الشاعر من قصيدته التي أوّلها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يا ابنة القوم 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قتلي رضاك‌</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ذيل عليها بعض الشيعة و أتمّهّا و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ابنة الطاهر كم 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بالظلم عَصاكِ</w:t>
      </w:r>
    </w:p>
    <w:p>
      <w:pPr>
        <w:pStyle w:val="BookText"/>
        <w:rPr/>
      </w:pPr>
      <w:r>
        <w:rPr>
          <w:rFonts w:ascii="Amiri" w:hAnsi="Amiri" w:eastAsia="Amiri" w:cs="Amiri"/>
          <w:color w:val="111111"/>
          <w:sz w:val="28"/>
          <w:sz w:val="28"/>
          <w:szCs w:val="28"/>
          <w:rtl w:val="true"/>
          <w:lang w:bidi="ar-SA"/>
        </w:rPr>
        <w:t xml:space="preserve">غَضِبَ الله 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الطَّفَ عَراكِ</w:t>
      </w:r>
    </w:p>
    <w:p>
      <w:pPr>
        <w:pStyle w:val="BookText"/>
        <w:rPr/>
      </w:pPr>
      <w:r>
        <w:rPr>
          <w:rFonts w:ascii="Amiri" w:hAnsi="Amiri" w:eastAsia="Amiri" w:cs="Amiri"/>
          <w:color w:val="111111"/>
          <w:sz w:val="28"/>
          <w:sz w:val="28"/>
          <w:szCs w:val="28"/>
          <w:rtl w:val="true"/>
          <w:lang w:bidi="ar-SA"/>
        </w:rPr>
        <w:t>و رعى النارَ غداً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رعى أمسٍ حماك</w:t>
      </w:r>
    </w:p>
    <w:p>
      <w:pPr>
        <w:pStyle w:val="BookText"/>
        <w:rPr/>
      </w:pPr>
      <w:r>
        <w:rPr>
          <w:rFonts w:ascii="Amiri" w:hAnsi="Amiri" w:eastAsia="Amiri" w:cs="Amiri"/>
          <w:color w:val="111111"/>
          <w:sz w:val="28"/>
          <w:sz w:val="28"/>
          <w:szCs w:val="28"/>
          <w:rtl w:val="true"/>
          <w:lang w:bidi="ar-SA"/>
        </w:rPr>
        <w:t xml:space="preserve">مرّ لم يعطفه شكوا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استحيا بكاكِ</w:t>
      </w:r>
    </w:p>
    <w:p>
      <w:pPr>
        <w:pStyle w:val="BookText"/>
        <w:rPr/>
      </w:pPr>
      <w:r>
        <w:rPr>
          <w:rFonts w:ascii="Amiri" w:hAnsi="Amiri" w:eastAsia="Amiri" w:cs="Amiri"/>
          <w:color w:val="111111"/>
          <w:sz w:val="28"/>
          <w:sz w:val="28"/>
          <w:szCs w:val="28"/>
          <w:rtl w:val="true"/>
          <w:lang w:bidi="ar-SA"/>
        </w:rPr>
        <w:t>و اقتدى الناس به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فأردَى وَلَداكِ</w:t>
      </w:r>
    </w:p>
    <w:p>
      <w:pPr>
        <w:pStyle w:val="BookText"/>
        <w:rPr/>
      </w:pPr>
      <w:r>
        <w:rPr>
          <w:rFonts w:ascii="Amiri" w:hAnsi="Amiri" w:eastAsia="Amiri" w:cs="Amiri"/>
          <w:color w:val="111111"/>
          <w:sz w:val="28"/>
          <w:sz w:val="28"/>
          <w:szCs w:val="28"/>
          <w:rtl w:val="true"/>
          <w:lang w:bidi="ar-SA"/>
        </w:rPr>
        <w:t>يا ابنة الرّاقي إلى السد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في لوح السكاكِ</w:t>
      </w:r>
    </w:p>
    <w:p>
      <w:pPr>
        <w:pStyle w:val="BookText"/>
        <w:rPr/>
      </w:pPr>
      <w:r>
        <w:rPr>
          <w:rFonts w:ascii="Amiri" w:hAnsi="Amiri" w:eastAsia="Amiri" w:cs="Amiri"/>
          <w:color w:val="111111"/>
          <w:sz w:val="28"/>
          <w:sz w:val="28"/>
          <w:szCs w:val="28"/>
          <w:rtl w:val="true"/>
          <w:lang w:bidi="ar-SA"/>
        </w:rPr>
        <w:t>لهف نفسي و على 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فلتبكِ البَواكي</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ابن صحاك</w:t>
      </w:r>
    </w:p>
    <w:p>
      <w:pPr>
        <w:pStyle w:val="BookText"/>
        <w:rPr/>
      </w:pPr>
      <w:r>
        <w:rPr>
          <w:rFonts w:ascii="Amiri" w:hAnsi="Amiri" w:eastAsia="Amiri" w:cs="Amiri"/>
          <w:color w:val="111111"/>
          <w:sz w:val="28"/>
          <w:sz w:val="28"/>
          <w:szCs w:val="28"/>
          <w:rtl w:val="true"/>
          <w:lang w:bidi="ar-SA"/>
        </w:rPr>
        <w:t>فرحوا يومَ أهانو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بما ساء أباكِ</w:t>
      </w:r>
    </w:p>
    <w:p>
      <w:pPr>
        <w:pStyle w:val="BookText"/>
        <w:rPr/>
      </w:pPr>
      <w:r>
        <w:rPr>
          <w:rFonts w:ascii="Amiri" w:hAnsi="Amiri" w:eastAsia="Amiri" w:cs="Amiri"/>
          <w:color w:val="111111"/>
          <w:sz w:val="28"/>
          <w:sz w:val="28"/>
          <w:szCs w:val="28"/>
          <w:rtl w:val="true"/>
          <w:lang w:bidi="ar-SA"/>
        </w:rPr>
        <w:t>و لقد أخبرهم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 في رضاكِ</w:t>
      </w:r>
    </w:p>
    <w:p>
      <w:pPr>
        <w:pStyle w:val="BookText"/>
        <w:rPr/>
      </w:pPr>
      <w:r>
        <w:rPr>
          <w:rFonts w:ascii="Amiri" w:hAnsi="Amiri" w:eastAsia="Amiri" w:cs="Amiri"/>
          <w:color w:val="111111"/>
          <w:sz w:val="28"/>
          <w:sz w:val="28"/>
          <w:szCs w:val="28"/>
          <w:rtl w:val="true"/>
          <w:lang w:bidi="ar-SA"/>
        </w:rPr>
        <w:t>دفعا النصّ على إر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 لمّا دفعاكِ</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تعرضت 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تافهٍ و انتهراكِ </w:t>
      </w:r>
    </w:p>
    <w:p>
      <w:pPr>
        <w:pStyle w:val="BookText"/>
        <w:rPr/>
      </w:pPr>
      <w:r>
        <w:rPr>
          <w:rFonts w:ascii="Amiri" w:hAnsi="Amiri" w:eastAsia="Amiri" w:cs="Amiri"/>
          <w:color w:val="111111"/>
          <w:sz w:val="28"/>
          <w:sz w:val="28"/>
          <w:szCs w:val="28"/>
          <w:rtl w:val="true"/>
          <w:lang w:bidi="ar-SA"/>
        </w:rPr>
        <w:t xml:space="preserve">و ادّعيت النّحلة المشهود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بالصّكاكِ</w:t>
      </w:r>
    </w:p>
    <w:p>
      <w:pPr>
        <w:pStyle w:val="BookText"/>
        <w:rPr/>
      </w:pPr>
      <w:r>
        <w:rPr>
          <w:rFonts w:ascii="Amiri" w:hAnsi="Amiri" w:eastAsia="Amiri" w:cs="Amiri"/>
          <w:color w:val="111111"/>
          <w:sz w:val="28"/>
          <w:sz w:val="28"/>
          <w:szCs w:val="28"/>
          <w:rtl w:val="true"/>
          <w:lang w:bidi="ar-SA"/>
        </w:rPr>
        <w:t xml:space="preserve">فاستشاطاً ثمّ ما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إن كذّباكِ</w:t>
      </w:r>
    </w:p>
    <w:p>
      <w:pPr>
        <w:pStyle w:val="BookText"/>
        <w:rPr/>
      </w:pPr>
      <w:r>
        <w:rPr>
          <w:rFonts w:ascii="Amiri" w:hAnsi="Amiri" w:eastAsia="Amiri" w:cs="Amiri"/>
          <w:color w:val="111111"/>
          <w:sz w:val="28"/>
          <w:sz w:val="28"/>
          <w:szCs w:val="28"/>
          <w:rtl w:val="true"/>
          <w:lang w:bidi="ar-SA"/>
        </w:rPr>
        <w:t xml:space="preserve">فزوى الله عن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زنديقاً ذواكِ</w:t>
      </w:r>
    </w:p>
    <w:p>
      <w:pPr>
        <w:pStyle w:val="BookText"/>
        <w:rPr/>
      </w:pPr>
      <w:r>
        <w:rPr>
          <w:rFonts w:ascii="Amiri" w:hAnsi="Amiri" w:eastAsia="Amiri" w:cs="Amiri"/>
          <w:color w:val="111111"/>
          <w:sz w:val="28"/>
          <w:sz w:val="28"/>
          <w:szCs w:val="28"/>
          <w:rtl w:val="true"/>
          <w:lang w:bidi="ar-SA"/>
        </w:rPr>
        <w:t>و نفى عن بابه 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 شيطانا نفاكِ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هذه البلية التي صبّت من هؤلاء على سادات المسلمين، و أعلام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ذلك بقادح في علو شأنهم ،و جلالة مكانهم، كما أن مبغضي الأنبياء و حسدتهم، و مصنّفي الكتب في إلحاق العَيبِ و التهجين لشرائعهم لم تزدد لأنبيائهم إلّا رفعة، و لا زادت شرائعهم إلّا انتشارا في الأرض، و قبولا في النفس، و بهجة و نورا عند ذوي الألباب و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لي علويّ في الحلة </w:t>
      </w:r>
      <w:r>
        <w:rPr>
          <w:rStyle w:val="FootnoteAnchor"/>
          <w:rtl w:val="true"/>
        </w:rPr>
        <w:footnoteReference w:id="588"/>
      </w:r>
      <w:r>
        <w:rPr>
          <w:rFonts w:ascii="Amiri" w:hAnsi="Amiri" w:eastAsia="Amiri" w:cs="Amiri"/>
          <w:color w:val="111111"/>
          <w:sz w:val="28"/>
          <w:sz w:val="28"/>
          <w:szCs w:val="28"/>
          <w:rtl w:val="true"/>
          <w:lang w:bidi="ar-SA"/>
        </w:rPr>
        <w:t>يُعرف بعلي بن مهنإ ذكيّ ذو 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تظنّ قصد َأبي بكر و عمرَ بمنع فاطمة فدّك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أرادا ألا يظهرا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 قد اغتصباه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رقّة ولينا و خذلانا و لا يرى عندهما خورا، فأتبعا القرح بالقرح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قلت لمتكلم من متكلّمي الإمامية يعرف بعلي بن تقي من بلدة النيل </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كانت فدك إلا نخلا يسيرا و عقارا ليس بذلك الخطير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كذلك ،بل كانت جليلة جدا، و كان فيها من النخل نحو ما بالكوفة الآن من النخل ،و ما قصد أبو بكر و عمر بمنع فاطمة عنها إلا ألا يتقوى علي بحاصلها و غلتها على المنازعة في الخلافة، و لهذا أتبعا ذلك بمنع فاطمة و علي و سائر بني هاشم و بني المطلب حقهم في الخمس، فإنّ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الفقير الذي لا مال له تضعف همّته و يتصاغر عند نفسه، و يكون مشغولا بالاحتراف و الاكتساب عن طلب الملك و الرئاسة، فانظر إلى ما قد وقر في صدور هؤلاء، و هو داء لا دواء له، و ما أكثر ما تزول الأخلاق و الشيم، فأما العقائد الراسخة فلا سبيل إلى زوالها</w:t>
      </w:r>
      <w:r>
        <w:rPr>
          <w:rFonts w:eastAsia="Amiri" w:cs="Amiri" w:ascii="Amiri" w:hAnsi="Amiri"/>
          <w:color w:val="111111"/>
          <w:sz w:val="28"/>
          <w:szCs w:val="28"/>
          <w:rtl w:val="true"/>
          <w:lang w:bidi="ar-SA"/>
        </w:rPr>
        <w:t xml:space="preserve">! </w:t>
      </w:r>
      <w:bookmarkStart w:id="176" w:name="pg9078_70833"/>
    </w:p>
    <w:p>
      <w:pPr>
        <w:pStyle w:val="Heading6"/>
        <w:numPr>
          <w:ilvl w:val="5"/>
          <w:numId w:val="1"/>
        </w:numPr>
        <w:rPr/>
      </w:pPr>
      <w:bookmarkStart w:id="177" w:name="__RefHeading___Toc2596498_2870459653"/>
      <w:bookmarkStart w:id="178" w:name="_Toc62"/>
      <w:bookmarkEnd w:id="176"/>
      <w:bookmarkEnd w:id="177"/>
      <w:r>
        <w:rPr>
          <w:rtl w:val="true"/>
        </w:rPr>
        <w:t>الصورة الرابعة</w:t>
      </w:r>
      <w:r>
        <w:rPr>
          <w:rtl w:val="true"/>
        </w:rPr>
        <w:t>:</w:t>
      </w:r>
      <w:bookmarkEnd w:id="178"/>
    </w:p>
    <w:p>
      <w:pPr>
        <w:pStyle w:val="BookText"/>
        <w:rPr/>
      </w:pPr>
      <w:r>
        <w:rPr>
          <w:rFonts w:ascii="Amiri" w:hAnsi="Amiri" w:eastAsia="Amiri" w:cs="Amiri"/>
          <w:color w:val="111111"/>
          <w:sz w:val="28"/>
          <w:sz w:val="28"/>
          <w:szCs w:val="28"/>
          <w:rtl w:val="true"/>
          <w:lang w:bidi="ar-SA"/>
        </w:rPr>
        <w:t>محمد مهدي الخرسان</w:t>
      </w:r>
    </w:p>
    <w:p>
      <w:pPr>
        <w:pStyle w:val="BookText"/>
        <w:rPr/>
      </w:pPr>
      <w:r>
        <w:rPr>
          <w:rFonts w:ascii="Amiri" w:hAnsi="Amiri" w:eastAsia="Amiri" w:cs="Amiri"/>
          <w:color w:val="111111"/>
          <w:sz w:val="28"/>
          <w:sz w:val="28"/>
          <w:szCs w:val="28"/>
          <w:rtl w:val="true"/>
          <w:lang w:bidi="ar-SA"/>
        </w:rPr>
        <w:t>مقتل الحسين</w:t>
      </w:r>
    </w:p>
    <w:p>
      <w:pPr>
        <w:pStyle w:val="BookText"/>
        <w:rPr/>
      </w:pPr>
      <w:r>
        <w:rPr>
          <w:rFonts w:ascii="IRNazanin" w:hAnsi="IRNazanin" w:eastAsia="IRNazanin"/>
          <w:color w:val="111111"/>
          <w:sz w:val="28"/>
          <w:sz w:val="28"/>
          <w:szCs w:val="28"/>
          <w:rtl w:val="true"/>
          <w:lang w:bidi="fa-IR"/>
        </w:rPr>
        <w:t>للخوارزمى</w:t>
      </w:r>
    </w:p>
    <w:p>
      <w:pPr>
        <w:pStyle w:val="BookText"/>
        <w:rPr/>
      </w:pPr>
      <w:r>
        <w:rPr>
          <w:rFonts w:ascii="Amiri" w:hAnsi="Amiri" w:eastAsia="Amiri" w:cs="Amiri"/>
          <w:color w:val="111111"/>
          <w:sz w:val="28"/>
          <w:sz w:val="28"/>
          <w:szCs w:val="28"/>
          <w:rtl w:val="true"/>
          <w:lang w:bidi="ar-SA"/>
        </w:rPr>
        <w:t>أبي المؤيد الموفق بن احمد المكي اخطب خوارزم</w:t>
      </w:r>
    </w:p>
    <w:p>
      <w:pPr>
        <w:pStyle w:val="BookText"/>
        <w:rPr/>
      </w:pPr>
      <w:r>
        <w:rPr>
          <w:rFonts w:ascii="Amiri" w:hAnsi="Amiri" w:eastAsia="Amiri" w:cs="Amiri"/>
          <w:color w:val="111111"/>
          <w:sz w:val="28"/>
          <w:sz w:val="28"/>
          <w:szCs w:val="28"/>
          <w:rtl w:val="true"/>
          <w:lang w:bidi="ar-SA"/>
        </w:rPr>
        <w:t>المتوفى سنة هـ</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Amiri" w:hAnsi="Amiri" w:eastAsia="Amiri" w:cs="Amiri"/>
          <w:color w:val="111111"/>
          <w:sz w:val="28"/>
          <w:sz w:val="28"/>
          <w:szCs w:val="28"/>
          <w:rtl w:val="true"/>
          <w:lang w:bidi="ar-SA"/>
        </w:rPr>
        <w:t>طبع على ثغقة</w:t>
      </w:r>
    </w:p>
    <w:p>
      <w:pPr>
        <w:pStyle w:val="BookText"/>
        <w:rPr/>
      </w:pPr>
      <w:r>
        <w:rPr>
          <w:rFonts w:ascii="Amiri" w:hAnsi="Amiri" w:eastAsia="Amiri" w:cs="Amiri"/>
          <w:color w:val="111111"/>
          <w:sz w:val="28"/>
          <w:sz w:val="28"/>
          <w:szCs w:val="28"/>
          <w:rtl w:val="true"/>
          <w:lang w:bidi="ar-SA"/>
        </w:rPr>
        <w:t>السيد محمد رضا السيد ما عمان و محمد الهادي الامري و مرزه الخليلي</w:t>
      </w:r>
    </w:p>
    <w:p>
      <w:pPr>
        <w:pStyle w:val="BookText"/>
        <w:rPr/>
      </w:pPr>
      <w:r>
        <w:rPr>
          <w:rFonts w:ascii="Amiri" w:hAnsi="Amiri" w:eastAsia="Amiri" w:cs="Amiri"/>
          <w:color w:val="111111"/>
          <w:sz w:val="28"/>
          <w:sz w:val="28"/>
          <w:szCs w:val="28"/>
          <w:rtl w:val="true"/>
          <w:lang w:bidi="ar-SA"/>
        </w:rPr>
        <w:t xml:space="preserve">رئيس 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مطبعة الزهراء</w:t>
      </w:r>
    </w:p>
    <w:p>
      <w:pPr>
        <w:pStyle w:val="BookText"/>
        <w:rPr/>
      </w:pPr>
      <w:r>
        <w:rPr>
          <w:rFonts w:ascii="IRNazanin" w:hAnsi="IRNazanin" w:eastAsia="IRNazanin"/>
          <w:color w:val="111111"/>
          <w:sz w:val="28"/>
          <w:sz w:val="28"/>
          <w:szCs w:val="28"/>
          <w:rtl w:val="true"/>
          <w:lang w:bidi="fa-IR"/>
        </w:rPr>
        <w:t>ساجد</w:t>
      </w:r>
    </w:p>
    <w:p>
      <w:pPr>
        <w:pStyle w:val="BookText"/>
        <w:rPr/>
      </w:pPr>
      <w:r>
        <w:rPr>
          <w:rFonts w:ascii="Amiri" w:hAnsi="Amiri" w:eastAsia="Amiri" w:cs="Amiri"/>
          <w:color w:val="111111"/>
          <w:sz w:val="28"/>
          <w:sz w:val="28"/>
          <w:szCs w:val="28"/>
          <w:rtl w:val="true"/>
          <w:lang w:bidi="ar-SA"/>
        </w:rPr>
        <w:t>عني بملاحظه والتعليق عليه</w:t>
      </w:r>
    </w:p>
    <w:p>
      <w:pPr>
        <w:pStyle w:val="BookText"/>
        <w:rPr/>
      </w:pPr>
      <w:r>
        <w:rPr>
          <w:rFonts w:ascii="Amiri" w:hAnsi="Amiri" w:eastAsia="Amiri" w:cs="Amiri"/>
          <w:color w:val="111111"/>
          <w:sz w:val="28"/>
          <w:sz w:val="28"/>
          <w:szCs w:val="28"/>
          <w:rtl w:val="true"/>
          <w:lang w:bidi="ar-SA"/>
        </w:rPr>
        <w:t>العلامة المحقق الكبير</w:t>
      </w:r>
    </w:p>
    <w:p>
      <w:pPr>
        <w:pStyle w:val="BookText"/>
        <w:rPr/>
      </w:pPr>
      <w:r>
        <w:rPr>
          <w:rFonts w:ascii="Amiri" w:hAnsi="Amiri" w:eastAsia="Amiri" w:cs="Amiri"/>
          <w:color w:val="111111"/>
          <w:sz w:val="28"/>
          <w:sz w:val="28"/>
          <w:szCs w:val="28"/>
          <w:rtl w:val="true"/>
          <w:lang w:bidi="ar-SA"/>
        </w:rPr>
        <w:t>الشيخ محمد السماوي حفظه الله</w:t>
      </w:r>
    </w:p>
    <w:p>
      <w:pPr>
        <w:pStyle w:val="BookText"/>
        <w:rPr/>
      </w:pPr>
      <w:r>
        <w:rPr>
          <w:rFonts w:ascii="Amiri" w:hAnsi="Amiri" w:eastAsia="Amiri" w:cs="Amiri"/>
          <w:color w:val="111111"/>
          <w:sz w:val="28"/>
          <w:sz w:val="28"/>
          <w:szCs w:val="28"/>
          <w:rtl w:val="true"/>
          <w:lang w:bidi="ar-SA"/>
        </w:rPr>
        <w:t>مطبعة الزهراء محمد النجف</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سمعوا هذه المقالة اسرعوا الى سيوفهم فجرّدوها وقالو صبوت الى دين محمد الساحر الكذاب فقال لهم والله يا بني سليم ما هو بساحر ولا كذاب ان إله محمد خير آله وان محمداً خير نبي اتيته جائعاً فاطعمني وعارياً فكساني وراجلا حملني ثم شرح لهم قصة الضب وما قاله وقال لهم يا معشر بني سليم اسلموا تسلموا من النار فاسلم ذلك اليوم اربعة آلاف رجل وهم اصحاب الرايات الخضر حول رسول الله صلى الله عليه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المراسيل ان الحسن والحسين كان عليهما ثوبان خلقان وقد قرب العيد فقالا لامهما فاطمة ان بني فلان خيطت لهم ثياب فاخرة للعيد افلا تخيطين يا اماه لنا ثيابا للعيد فقالت لهما يخاط لكما انشاء الله فلما جاء العيد جاء جبرائيل بقميصين من حلل الجنة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ما هذان يا اخي يا جبرائيل فاخبره بقول الحسن والحسين الفاطمة وبقول فاطمة يخاط لكما انشاء الله قال جبرائيل فلما سمع الله قولها قال لا تكذبن فاطمة بقولها فقد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ابي هريرة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اول شخص یدخل علي الجنة فاطمة مثلها في هذه الأمة كمثل مريم بنت عمران في بني اسرائيل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الحفاظ ابو منصور شهردار بن شيرويه الديلمي فيما كتب الي من همدان جزاه الله خيراً اخبرنا محي السنة ابو الفتح عبدوس بن عبدالله الهمداني كتابة اخبرنا ابو منصور اخبرنا علي بن مكي اخبرنا القاسم اخبرنا ابراهيم أخبرنا اسماعيل ابن بنت السدي اخبرنا بشر بن الوليد الهاشمي اخبرنا عبد النور المسمعي عن شعبة بن الحجاج عن عمرو بن مرة عن إبراهيم بن علي عن مسروق قال لما قدم علينا عبد الله بن مسعود الكوفة قلنا له حدثنا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فذكر الجنة ثم قال سأحدثكم بحديث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ازل اطلب الشهادة للحديث فلم ارزقها سمعته يقول في غزوة تبوك ونحن نسير معه يقول ان الله أمرني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ازوج فاطمة من علي ففعلت فقال لي جبرائيل ان الله قد بنى جنة عدن من لؤلؤ قصب رطب بين كل قصبة الى قصبة لؤلؤة من ياقوت مشذرة بالذهب فلبنة من در ولبنة من ياقوت ولبنة من زبرجد ، ثم جعل فيها عيوناً تنبع في نواحيها وحيطت بالانهار وجعل الانهار قباباً قد شعبت بسلاسل الذهب وحفّت بانواع الشجر وبين كل غصنين بيت وجعل في كل اريكة من درة بيضاء غشاؤها السندس والاستبرق و فُرشت ارضها بالزعفران وفتيق المسك والعنبر وجعل في كل قبة حوراء، والقبة لها مائة باب على كل باب جاريتان وشجرتان وفي كل قبة مفرش وكتاب مكتوب حول القباب اية الكرسي فقلت يا جبرائيل لمن بنى الله هذه الجنة فقال هذه جنة بناها الله لعلي وفاطمة ابنتك ، سوى جنانهما تحفة لهما اتحفها الله بها يا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شهاب الاسلام ابو النجيب سعد بن عبد الله الهمداني فيما كتب اليّ من همدان اخبرني الحافظ سلیمان بن إبراهيم فيما كتب الي من اصبهان سنة ثمان وثمانين واربعمائة اخبرنا الحافظ ابو بكر أحمد بن موسى بن مردويه فيما اذن لي قال حدثت عن جعفر بن محمد بن مروان أخبرنا أبي أخبرنا سعيد بن محمد الجرمي اخبرنا عمر و بن ثابت عن أبيه عن حبة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غسلت النبي فى قميصه فكانت فاطمة تقول ارثي القميص فاذا شمته غشي عليها فلما رأيت ذلك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الاسناد عن الحافظ ابي بكر هذا اخبرنا عبدالله بن اسحاق اخبرنا محمد بن عبيد اخبرنا محمد بن زياد اخبرنا شرقي بن قطامي عن صالح بن كيسان عن الزهري عن عروة عن عائشة أنها قالت لما بلغ فاطمة ان ابا بكر أظهر منعها فدكاً لائت خمارها على رأسها واشتملت بجلبابها واقبلت في لمة من حفدتها ونساء قومها تطأ ذيولها ماتخرم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دخلت على ابي بكر وهو فی حشد من المهاجرين والانصار وغيرهم فنيطت دونها ملاءة ثم انت انت اجهش لها القوم بالبكاء ثم امهلت هنيهة حتى اذا سكنت فورتهم افتتحت كلامها </w:t>
      </w:r>
    </w:p>
    <w:p>
      <w:pPr>
        <w:pStyle w:val="BookText"/>
        <w:rPr/>
      </w:pPr>
      <w:r>
        <w:rPr>
          <w:rFonts w:ascii="Amiri" w:hAnsi="Amiri" w:eastAsia="Amiri" w:cs="Amiri"/>
          <w:color w:val="111111"/>
          <w:sz w:val="28"/>
          <w:sz w:val="28"/>
          <w:szCs w:val="28"/>
          <w:rtl w:val="true"/>
          <w:lang w:bidi="ar-SA"/>
        </w:rPr>
        <w:t xml:space="preserve">بحمد الله والثناء عليه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انفسكم عزيز عليه ما عنتم حريص عليكم بالمؤمنين رؤف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تعزوه تجدوه ابي دون نسائكم ، واخا ابن عمي ، دون رجالكم ، فبلغ الرسالة ، صادعا بالنذارة مائلاً عن مدرجة المشركين ، ضاربا لحدتهم ، يجد الاصنام، وينكث الهام ويدعو الى سبيل ربه ، بالحكمة والموعظة الحسنة ، حتى تفرى الليل عن صبحه ، وأسفر الحق عن محضه، ونطق زعيم الدين ، وخرست شقاشق الشياطين ، وتمت كلمة الإخلاص، وكنتم على شفا حفرة من النار ، نهزة الطامع ، ومذقة الشارب ، وقبسة العجلان ، وموطئ الاقدام ، تشربون الطرق ، وتقتاتون القد ، اذلة خاسئين ، حتى استنقذكم الله ورسوله ، بعد الليتا والتي، وبعد أن مني ببهم الرجال ، وذوبان العرب ، ومردة أهل الكتاب ، كلما اوقدوا نارا للحرب ، وفغرت فاغرة ، قذف اخاه في لهواتها فلا ينكفي ، حتى يطا صماخها باخمصه ، ويطفئ عادية لهبها بسيفه ، وانتم في رفاهية آمنون، وادعون حتى اذا اختار الله لنبيه دار انبيائه ، اطلع الشيطان رأسه ، فدعاكم فالفاكم لدعوته مستجيبين ، وللغرة ملاحظين ، ثم استنهضكم فوجدكم غضابا فوسمتم غير ابلكم ، ووردتم غير شربكم، هذا والعهد قريب والكلم رحيب ، والجرح لما يندمل ، انما زعمتم خوف الفتنة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في الفتنة سقطوا وان جهنم لمحيطة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تلبثوا حيث تسرون حسواً فى ارتغاء و نصبر منكم على مثل حز المدى ، وانتم تزعمون انّ لا ارث لنا ، افحكم الجاهلية تبغون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احسن من الله حكما لقوم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يامعشر المسلمين أأبتر ارث أبي الى الله أن ترث اباك ، ولا ابي ، لقد جئت شيئاً فريا، فدو نكها مر حولة مخطومة ، تلقاك يوم حشرك ، فنعم الحكم الله ، والزعيم محمد ، والموعد القيامة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الساعة يخسر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انكفات الى قبر ابيها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اناء وهنيئة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فقدناك فقد الارض وابلها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 قومك فاشهدهم فقد نكبوا </w:t>
      </w:r>
      <w:bookmarkStart w:id="179" w:name="pg9078_70837"/>
    </w:p>
    <w:p>
      <w:pPr>
        <w:pStyle w:val="Heading6"/>
        <w:numPr>
          <w:ilvl w:val="5"/>
          <w:numId w:val="1"/>
        </w:numPr>
        <w:rPr/>
      </w:pPr>
      <w:bookmarkStart w:id="180" w:name="__RefHeading___Toc2596500_2870459653"/>
      <w:bookmarkStart w:id="181" w:name="_Toc63"/>
      <w:bookmarkEnd w:id="179"/>
      <w:bookmarkEnd w:id="180"/>
      <w:r>
        <w:rPr>
          <w:rtl w:val="true"/>
        </w:rPr>
        <w:t xml:space="preserve">الصورة الخامسة </w:t>
      </w:r>
      <w:r>
        <w:rPr>
          <w:rtl w:val="true"/>
        </w:rPr>
        <w:t>:</w:t>
      </w:r>
      <w:bookmarkEnd w:id="181"/>
    </w:p>
    <w:p>
      <w:pPr>
        <w:pStyle w:val="BookText"/>
        <w:rPr/>
      </w:pPr>
      <w:r>
        <w:rPr>
          <w:rFonts w:ascii="IRNazanin" w:hAnsi="IRNazanin" w:eastAsia="IRNazanin"/>
          <w:color w:val="111111"/>
          <w:sz w:val="28"/>
          <w:sz w:val="28"/>
          <w:szCs w:val="28"/>
          <w:rtl w:val="true"/>
          <w:lang w:bidi="fa-IR"/>
        </w:rPr>
        <w:t>منال الطالب</w:t>
      </w:r>
    </w:p>
    <w:p>
      <w:pPr>
        <w:pStyle w:val="BookText"/>
        <w:rPr/>
      </w:pPr>
      <w:r>
        <w:rPr>
          <w:rFonts w:ascii="Amiri" w:hAnsi="Amiri" w:eastAsia="Amiri" w:cs="Amiri"/>
          <w:color w:val="111111"/>
          <w:sz w:val="28"/>
          <w:sz w:val="28"/>
          <w:szCs w:val="28"/>
          <w:rtl w:val="true"/>
          <w:lang w:bidi="ar-SA"/>
        </w:rPr>
        <w:t>في شرح طوال الغرائب</w:t>
      </w:r>
    </w:p>
    <w:p>
      <w:pPr>
        <w:pStyle w:val="BookText"/>
        <w:rPr/>
      </w:pPr>
      <w:r>
        <w:rPr>
          <w:rFonts w:ascii="Amiri" w:hAnsi="Amiri" w:eastAsia="Amiri" w:cs="Amiri"/>
          <w:color w:val="111111"/>
          <w:sz w:val="28"/>
          <w:sz w:val="28"/>
          <w:szCs w:val="28"/>
          <w:rtl w:val="true"/>
          <w:lang w:bidi="ar-SA"/>
        </w:rPr>
        <w:t>لمجد الدين أبي السَّعَادات المبارك بن محمد</w:t>
      </w:r>
    </w:p>
    <w:p>
      <w:pPr>
        <w:pStyle w:val="BookText"/>
        <w:rPr/>
      </w:pPr>
      <w:r>
        <w:rPr>
          <w:rFonts w:ascii="Amiri" w:hAnsi="Amiri" w:eastAsia="Amiri" w:cs="Amiri"/>
          <w:color w:val="111111"/>
          <w:sz w:val="28"/>
          <w:sz w:val="28"/>
          <w:szCs w:val="28"/>
          <w:rtl w:val="true"/>
          <w:lang w:bidi="ar-SA"/>
        </w:rPr>
        <w:t>ابن الأشير</w:t>
      </w:r>
    </w:p>
    <w:p>
      <w:pPr>
        <w:pStyle w:val="BookText"/>
        <w:rPr/>
      </w:pPr>
      <w:r>
        <w:rPr>
          <w:rFonts w:eastAsia="IRNazanin" w:cs="IRNazanin"/>
          <w:color w:val="111111"/>
          <w:sz w:val="28"/>
          <w:szCs w:val="28"/>
          <w:lang w:bidi="fa-IR"/>
        </w:rPr>
        <w:t>544-606</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في أحاديث الصحابة والتابعين</w:t>
      </w:r>
    </w:p>
    <w:p>
      <w:pPr>
        <w:pStyle w:val="BookText"/>
        <w:rPr/>
      </w:pPr>
      <w:r>
        <w:rPr>
          <w:rFonts w:ascii="Amiri" w:hAnsi="Amiri" w:eastAsia="Amiri" w:cs="Amiri"/>
          <w:color w:val="111111"/>
          <w:sz w:val="28"/>
          <w:sz w:val="28"/>
          <w:szCs w:val="28"/>
          <w:rtl w:val="true"/>
          <w:lang w:bidi="ar-SA"/>
        </w:rPr>
        <w:t>رضي الله عنهم</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الدكتور محمود محمد الطناحي</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اناشر مكتبة الخامجى بالقاهرة </w:t>
      </w:r>
    </w:p>
    <w:p>
      <w:pPr>
        <w:pStyle w:val="BookText"/>
        <w:rPr/>
      </w:pPr>
      <w:r>
        <w:rPr>
          <w:rFonts w:ascii="Amiri" w:hAnsi="Amiri" w:eastAsia="Amiri" w:cs="Amiri"/>
          <w:color w:val="111111"/>
          <w:sz w:val="28"/>
          <w:sz w:val="28"/>
          <w:szCs w:val="28"/>
          <w:rtl w:val="true"/>
          <w:lang w:bidi="ar-SA"/>
        </w:rPr>
        <w:t xml:space="preserve">دون رجالكم ، ولنعم المَعْزِيُّ إليه 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النذارة ،صادِعاً بالرسالة ، ناكِباً عن سنن المشركين ، ضارباً لأثباجهم ، آخِذًا بأكظامهم، داعياً إلي سبيل ربِّه بالحكمة والموعظة الحسنة ، يفُضُ الهام ، وَيَجُدُّ الأصنام ، حتى انهزم الجمعُ ، ووَلَّوا الدُّبُر ، وحتى تَفَرّي الليل عن صُبحِه ، وأسْفَر الحَقُّ عن مَخضِه ، ونَطَق زعيم الدِّين ،وخَرِسَتْ شَقاشقُ الشياطين ، وفُهتم بكلمة الإخلاص ، وكنتم على شفا حُفْرة من النارِ ، مَذقَةَ الشّارب ، ونُهْزة الطامع ، وقَبْسَةَ العَجْلان ، ومَوْطيء الأقدام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تشربون الطُرقَ</w:t>
      </w:r>
      <w:r>
        <w:rPr>
          <w:rStyle w:val="FootnoteAnchor"/>
          <w:rtl w:val="true"/>
        </w:rPr>
        <w:footnoteReference w:id="590"/>
      </w:r>
      <w:r>
        <w:rPr>
          <w:rFonts w:ascii="Amiri" w:hAnsi="Amiri" w:eastAsia="Amiri" w:cs="Amiri"/>
          <w:color w:val="111111"/>
          <w:sz w:val="28"/>
          <w:sz w:val="28"/>
          <w:szCs w:val="28"/>
          <w:rtl w:val="true"/>
          <w:lang w:bidi="ar-SA"/>
        </w:rPr>
        <w:t>، وتَقْناتُونَ القَدُ ، أَذِلَّةٌ خاشعين ،</w:t>
      </w:r>
    </w:p>
    <w:p>
      <w:pPr>
        <w:pStyle w:val="BookText"/>
        <w:rPr/>
      </w:pPr>
      <w:r>
        <w:rPr>
          <w:rFonts w:ascii="Amiri" w:hAnsi="Amiri" w:eastAsia="Amiri" w:cs="Amiri"/>
          <w:color w:val="111111"/>
          <w:sz w:val="28"/>
          <w:sz w:val="28"/>
          <w:szCs w:val="28"/>
          <w:rtl w:val="true"/>
          <w:lang w:bidi="ar-SA"/>
        </w:rPr>
        <w:t xml:space="preserve">يتخطفكم الناسُ مِن حولكم ، فأنقذكم الله بنبيه صلي الله عليه ، بعد اللّتيّا والتي ، وبَعْدَ ما مُني بِبُهم الرّجال ، وذُوبان العرب ، ومَرَدةِ أهل الكتاب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أَوْقَدُوا نَارًا لِلْحَرْبِ أَطْفَاهَا الله</w:t>
      </w:r>
      <w:r>
        <w:rPr>
          <w:rStyle w:val="FootnoteAnchor"/>
          <w:rtl w:val="true"/>
        </w:rPr>
        <w:footnoteReference w:id="591"/>
      </w:r>
      <w:r>
        <w:rPr>
          <w:rFonts w:ascii="Amiri" w:hAnsi="Amiri" w:eastAsia="Amiri" w:cs="Amiri"/>
          <w:color w:val="111111"/>
          <w:sz w:val="28"/>
          <w:sz w:val="28"/>
          <w:szCs w:val="28"/>
          <w:rtl w:val="true"/>
          <w:lang w:bidi="ar-SA"/>
        </w:rPr>
        <w:t>أو نَجَم قَرْنٌ للضَّلالة ، أو فغَرَتْ فاغرة للمشركين ، قذف أخاه عليّا في لَهَواتِها</w:t>
      </w:r>
      <w:r>
        <w:rPr>
          <w:rStyle w:val="FootnoteAnchor"/>
          <w:rtl w:val="true"/>
        </w:rPr>
        <w:footnoteReference w:id="592"/>
      </w:r>
      <w:r>
        <w:rPr>
          <w:rFonts w:ascii="Amiri" w:hAnsi="Amiri" w:eastAsia="Amiri" w:cs="Amiri"/>
          <w:color w:val="111111"/>
          <w:sz w:val="28"/>
          <w:sz w:val="28"/>
          <w:szCs w:val="28"/>
          <w:rtl w:val="true"/>
          <w:lang w:bidi="ar-SA"/>
        </w:rPr>
        <w:t xml:space="preserve">فلا ينكفيءُ، حتى بطأ ضماخَها بأخْمَصه ، ويُحْمِدَ لهبها بحدّد ، مَكْظُوظاً </w:t>
      </w:r>
      <w:r>
        <w:rPr>
          <w:rStyle w:val="FootnoteAnchor"/>
          <w:rtl w:val="true"/>
        </w:rPr>
        <w:footnoteReference w:id="593"/>
      </w:r>
      <w:r>
        <w:rPr>
          <w:rFonts w:ascii="Amiri" w:hAnsi="Amiri" w:eastAsia="Amiri" w:cs="Amiri"/>
          <w:color w:val="111111"/>
          <w:sz w:val="28"/>
          <w:sz w:val="28"/>
          <w:szCs w:val="28"/>
          <w:rtl w:val="true"/>
          <w:lang w:bidi="ar-SA"/>
        </w:rPr>
        <w:t xml:space="preserve">في طاعة الله وطاعة رسولِه ، مُشمَرّاً ، </w:t>
      </w:r>
    </w:p>
    <w:p>
      <w:pPr>
        <w:pStyle w:val="BookText"/>
        <w:rPr/>
      </w:pPr>
      <w:r>
        <w:rPr>
          <w:rFonts w:ascii="Amiri" w:hAnsi="Amiri" w:eastAsia="Amiri" w:cs="Amiri"/>
          <w:color w:val="111111"/>
          <w:sz w:val="28"/>
          <w:sz w:val="28"/>
          <w:szCs w:val="28"/>
          <w:rtl w:val="true"/>
          <w:lang w:bidi="ar-SA"/>
        </w:rPr>
        <w:t>ناصِحاً ، مُجدّا ، كادِحاً ، وأنتم في بُلَهْنِيَةٍ وادِعُون ، وفي رفاهيةٍ فَكِهون ، تأكلون العَفْوَ، تأكلون العَفْوَ ، وتشربُون الصَّفْوَ، تَتَوَكَّفُون الأخبار</w:t>
      </w:r>
    </w:p>
    <w:p>
      <w:pPr>
        <w:pStyle w:val="BookText"/>
        <w:rPr/>
      </w:pPr>
      <w:r>
        <w:rPr>
          <w:rFonts w:ascii="Amiri" w:hAnsi="Amiri" w:eastAsia="Amiri" w:cs="Amiri"/>
          <w:color w:val="111111"/>
          <w:sz w:val="28"/>
          <w:sz w:val="28"/>
          <w:szCs w:val="28"/>
          <w:rtl w:val="true"/>
          <w:lang w:bidi="ar-SA"/>
        </w:rPr>
        <w:t xml:space="preserve">وتنكصون عند النِّزال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اختار الله لنبيِّه دار أنبيائه ، ومَحلَّ أصفيائه ، ظَهَرَتْ حسيكةُ النّفاق ، وانْسَمَلَ </w:t>
      </w:r>
      <w:r>
        <w:rPr>
          <w:rStyle w:val="FootnoteAnchor"/>
          <w:rtl w:val="true"/>
        </w:rPr>
        <w:footnoteReference w:id="594"/>
      </w:r>
      <w:r>
        <w:rPr>
          <w:rFonts w:ascii="Amiri" w:hAnsi="Amiri" w:eastAsia="Amiri" w:cs="Amiri"/>
          <w:color w:val="111111"/>
          <w:sz w:val="28"/>
          <w:sz w:val="28"/>
          <w:szCs w:val="28"/>
          <w:rtl w:val="true"/>
          <w:lang w:bidi="ar-SA"/>
        </w:rPr>
        <w:t>جِلْبَابُ الدِّين ، وأَخْلَق عَهْدُه ، وانتقضَ عَقدُه ، ونَطَق كاظمٌ ، ونَبَغِ خَامِل ، وهَدَر فَنِيقُ البَاطِل ؛ يَخْطِرُ في عَرصاتِكم ، وأطلَعَ الشَّيْطانُ رأسَه مِن مَغْرِزه ، صارخاً بكم ، فألفاكم لدعوتِه مُصِيخين</w:t>
      </w:r>
      <w:r>
        <w:rPr>
          <w:rStyle w:val="FootnoteAnchor"/>
          <w:rtl w:val="true"/>
        </w:rPr>
        <w:footnoteReference w:id="595"/>
      </w:r>
      <w:r>
        <w:rPr>
          <w:rFonts w:ascii="Amiri" w:hAnsi="Amiri" w:eastAsia="Amiri" w:cs="Amiri"/>
          <w:color w:val="111111"/>
          <w:sz w:val="28"/>
          <w:sz w:val="28"/>
          <w:szCs w:val="28"/>
          <w:rtl w:val="true"/>
          <w:lang w:bidi="ar-SA"/>
        </w:rPr>
        <w:t>، وللغِرَّةِ مُلاحظين ، واستَنْهَضكُم فَوَجَدَكم خِفافاً ، وأَحْمَشَكُم فألْفاكم غضابا ، فَخَطَمْتُمْ</w:t>
      </w:r>
      <w:r>
        <w:rPr>
          <w:rStyle w:val="FootnoteAnchor"/>
          <w:rtl w:val="true"/>
        </w:rPr>
        <w:footnoteReference w:id="596"/>
      </w:r>
      <w:r>
        <w:rPr>
          <w:rFonts w:ascii="Amiri" w:hAnsi="Amiri" w:eastAsia="Amiri" w:cs="Amiri"/>
          <w:color w:val="111111"/>
          <w:sz w:val="28"/>
          <w:sz w:val="28"/>
          <w:szCs w:val="28"/>
          <w:rtl w:val="true"/>
          <w:lang w:bidi="ar-SA"/>
        </w:rPr>
        <w:t xml:space="preserve">غير إبِلكم ، وأورَدتُموها غير شربِكم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بداراً زعمتُم خوفَ الفِتنة ،ألاَ في الْفِتْنَةِ سَقَطُوا وَإِنْ جَهَنَّمَ لَمُحِيطَةٌ بِالْكَافِرِينَ</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هذا ، والعَهْدُ قريبٌ ، والكَلِّمُ رَحِيبٌ ، والجُرْحُ لَمَّا يَنْدِمِل ، والرسولُ لَمَّا يُقْبَرُ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منكم ، وأين بِكم ، وأنّي تُؤْفَكُون ؟ وكتابُ اللهِ بينَ أظْهُرِكم ، زواجرُه قاهِرةً ، وأوامِرُه لائحةٌ ، وأدِلَتُه واضحةٌ ، وأعلامُه بينةٌ ، أرغبةٌ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 هوبِئْسَ لِلظَّالِمِينَ بَدلاً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لم تَرِيثُوا بعد اجتهادٍ ، إلا ریثما سَكَنَتْ نَفْرَتُها ، وأَسْلَسَ قيادها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تُسِرون حَسواً في ارْتِغاءِ ، ونحن نَصْبُرُ منكم على مِثْلِ وَخْز</w:t>
      </w:r>
      <w:r>
        <w:rPr>
          <w:rStyle w:val="FootnoteAnchor"/>
          <w:rtl w:val="true"/>
        </w:rPr>
        <w:footnoteReference w:id="599"/>
      </w:r>
      <w:r>
        <w:rPr>
          <w:rFonts w:ascii="Amiri" w:hAnsi="Amiri" w:eastAsia="Amiri" w:cs="Amiri"/>
          <w:color w:val="111111"/>
          <w:sz w:val="28"/>
          <w:sz w:val="28"/>
          <w:szCs w:val="28"/>
          <w:rtl w:val="true"/>
          <w:lang w:bidi="ar-SA"/>
        </w:rPr>
        <w:t xml:space="preserve">المُدَي ، وأنتم الآن تزعُمون أن لا إرْثَ لَنا ، 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أَفَحُكْم الْجَاهِلِيَّةِ تَبْغُونَ وَمَنْ أَحْسَنُ مِنَ اللهِ حُكْماً لِقَوْمٍ يُوقِنُونَ</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ويهاً </w:t>
      </w:r>
      <w:r>
        <w:rPr>
          <w:rStyle w:val="FootnoteAnchor"/>
          <w:rtl w:val="true"/>
        </w:rPr>
        <w:footnoteReference w:id="601"/>
      </w:r>
      <w:r>
        <w:rPr>
          <w:rFonts w:ascii="Amiri" w:hAnsi="Amiri" w:eastAsia="Amiri" w:cs="Amiri"/>
          <w:color w:val="111111"/>
          <w:sz w:val="28"/>
          <w:sz w:val="28"/>
          <w:szCs w:val="28"/>
          <w:rtl w:val="true"/>
          <w:lang w:bidi="ar-SA"/>
        </w:rPr>
        <w:t>مَعْشَرَ المُسلِمة ، أأبتزُ إرْثِيَة ؟ أفي كِتابِ</w:t>
      </w:r>
      <w:r>
        <w:rPr>
          <w:rStyle w:val="FootnoteAnchor"/>
          <w:rtl w:val="true"/>
        </w:rPr>
        <w:footnoteReference w:id="602"/>
      </w:r>
      <w:r>
        <w:rPr>
          <w:rFonts w:ascii="Amiri" w:hAnsi="Amiri" w:eastAsia="Amiri" w:cs="Amiri"/>
          <w:color w:val="111111"/>
          <w:sz w:val="28"/>
          <w:sz w:val="28"/>
          <w:szCs w:val="28"/>
          <w:rtl w:val="true"/>
          <w:lang w:bidi="ar-SA"/>
        </w:rPr>
        <w:t xml:space="preserve">الله أن تَرِثَ أباك ولا أرثَ أبية ؟ لقد جئتَ شيئًا فَريًّا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جُرأةٌ منكم علي قطيعةِ الرَّحِم ، ونَكْثِ العَهْدِ ، فعَلي عَمْدٍ ما تركتم كتاب اللهِ بين أظهُرِكم ونَبذتُموه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فدُونَكَها مَرْحُولَةٌ مَزْمُومةٌ </w:t>
      </w:r>
      <w:r>
        <w:rPr>
          <w:rStyle w:val="FootnoteAnchor"/>
          <w:rtl w:val="true"/>
        </w:rPr>
        <w:footnoteReference w:id="604"/>
      </w:r>
      <w:r>
        <w:rPr>
          <w:rFonts w:ascii="Amiri" w:hAnsi="Amiri" w:eastAsia="Amiri" w:cs="Amiri"/>
          <w:color w:val="111111"/>
          <w:sz w:val="28"/>
          <w:sz w:val="28"/>
          <w:szCs w:val="28"/>
          <w:rtl w:val="true"/>
          <w:lang w:bidi="ar-SA"/>
        </w:rPr>
        <w:t>، تكون معك في قَبرِك ، وتَلقاكَ يوم حَشرِك ، فنعم الحَكَمُ الله ، ونعم الزعيمُ محمدّ ، والمَوْعِدُ القيامة، وعند الساعة ما يَخْسرُ المُبْطِلُون ، ولكُلِّ  نبأٍ مُسْتَقَرٌّ وسَوْفَ تَعْلَمُونَ</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ثم عدلَتْ إلى مجلس الأنصار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الفِئَّةِ </w:t>
      </w:r>
      <w:r>
        <w:rPr>
          <w:rStyle w:val="FootnoteAnchor"/>
          <w:rtl w:val="true"/>
        </w:rPr>
        <w:footnoteReference w:id="606"/>
      </w:r>
      <w:r>
        <w:rPr>
          <w:rFonts w:ascii="Amiri" w:hAnsi="Amiri" w:eastAsia="Amiri" w:cs="Amiri"/>
          <w:color w:val="111111"/>
          <w:sz w:val="28"/>
          <w:sz w:val="28"/>
          <w:szCs w:val="28"/>
          <w:rtl w:val="true"/>
          <w:lang w:bidi="ar-SA"/>
        </w:rPr>
        <w:t>وأعضادَ المِلَّة ، وحَضنَةَ الإسلامِ ، ما هذه الغَمِيزَةُ فِي حَقِّى ، والسَّنَةُ عنظلامَتِي ؟ أما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المرء يُحْفَظُ في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لسرعان ما أحْدَثْتُم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وعَجْلانَ ذا إهالةً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 لَعَمْرِي ، خَطبٌ جليلٌ ، اسْتَوْسَعَ وَهيُه ، واسْتَنْهَرُ فَتْقُه ، وفَقِد رايقه ، وأظلمت الأرضُ لغيبته ، واكتابَتْ خِيرَةُ اللهِ المُصيبته ، وخشعت الجبال ، وأكدت الآمال وأضيعَ الحَرِيمُ ، وأذيلَت الحُرْمَةُ ، فتلك نازلةٌ عَلَنَ بها كتاب الله في أفنيتكم ، مُمْساكُم ومُصبَحَكُم ، متافاً هِتافاً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Style w:val="FootnoteAnchor"/>
          <w:rtl w:val="true"/>
        </w:rPr>
        <w:footnoteReference w:id="60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إيهاً بني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أأهْتَضَمُ تُراثَ أبي وأنعم بمرأَي منِّي وَمَسْمَع ؟ تشمَلُكم الدعوةٌ ، وينالُكم الخَبرُ ، وفيكم العَدَدُ والعُدَّةُ ، ولكم الدارٌ ، وعندكمُ الجُنَنُ ، وأنتم نُخْبةُ اللهِ التي انتَخَب لدينهِ ، وأنصارُ رسُولِه ، وخِيرتُه التي انتَجَب لنا أهلَ البيت ، فنابَذْتُم فِينَا صَمِيمٌ العرب ، وناهَضتُم الأُمَمَ ، وكافَحْتُم البُهمَ ، لا نَبرَحُ ولا تَبرَحُون ، ونأمُرُكم فتَأْتَمِرُون ، حتى دارَتْ لكم بِنا رَحَي الإسلام ، ودَرَّ حَلَبُ </w:t>
      </w:r>
    </w:p>
    <w:p>
      <w:pPr>
        <w:pStyle w:val="BookText"/>
        <w:rPr/>
      </w:pPr>
      <w:r>
        <w:rPr>
          <w:rFonts w:ascii="Amiri" w:hAnsi="Amiri" w:eastAsia="Amiri" w:cs="Amiri"/>
          <w:color w:val="111111"/>
          <w:sz w:val="28"/>
          <w:sz w:val="28"/>
          <w:szCs w:val="28"/>
          <w:rtl w:val="true"/>
          <w:lang w:bidi="ar-SA"/>
        </w:rPr>
        <w:t>الأيّام ، وخَضَعَتْ نَخُوةُ الشَّرْك ، وباخَت نيرانُ الحَرْبِ ، وهَدَات رَوْعَةُ الهَرْج ، واسْتَوْسَقَ نِظام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فأني جُرِّتُم بعد البيان ، ونَكَصتُم بعد الإِقدام ، عن قومٍ نكثُوا  أيمانهم أَتَخْشَوْنَهُمْ فَاللَّهُ أَحَقُّ أَنْ تَخْشَوْهُ إِن كُنتُمْ مؤمنين</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قد أري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أخْلَدتُم إلى الخَفض ، وركنتُم</w:t>
      </w:r>
      <w:r>
        <w:rPr>
          <w:rStyle w:val="FootnoteAnchor"/>
          <w:rtl w:val="true"/>
        </w:rPr>
        <w:footnoteReference w:id="609"/>
      </w:r>
      <w:r>
        <w:rPr>
          <w:rFonts w:ascii="Amiri" w:hAnsi="Amiri" w:eastAsia="Amiri" w:cs="Amiri"/>
          <w:color w:val="111111"/>
          <w:sz w:val="28"/>
          <w:sz w:val="28"/>
          <w:szCs w:val="28"/>
          <w:rtl w:val="true"/>
          <w:lang w:bidi="ar-SA"/>
        </w:rPr>
        <w:t xml:space="preserve">إلي الدَّعَةِ ، وعُجْتُم عن الدّين ، ومَجَجْتُم الذي عَرفْتُم ، ولَفَظْتُم </w:t>
      </w:r>
      <w:r>
        <w:rPr>
          <w:rStyle w:val="FootnoteAnchor"/>
          <w:rtl w:val="true"/>
        </w:rPr>
        <w:footnoteReference w:id="610"/>
      </w:r>
      <w:r>
        <w:rPr>
          <w:rFonts w:ascii="Amiri" w:hAnsi="Amiri" w:eastAsia="Amiri" w:cs="Amiri"/>
          <w:color w:val="111111"/>
          <w:sz w:val="28"/>
          <w:sz w:val="28"/>
          <w:szCs w:val="28"/>
          <w:rtl w:val="true"/>
          <w:lang w:bidi="ar-SA"/>
        </w:rPr>
        <w:t>الذي سُوغتُم ، فإن تَكْفُرُوا أَنتُمْ وَمَنْ فِي الْأَرْضِ جَمِيعاً فَإِنَّ الله لَعَني حَمِيدٌ</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وقد قُلْتُ الذي قلتُ ؛ علي معرفةٍ بالخِذلَة التي خامَرتُكم ولكنّها فَيْضَةُ النَّفْسِ ، ومُنْيَةُ الغَيْظ ، ونَفْثَةُ الصَّدْرِ ، ومَعْذِرَةُ الحُجَّة، فدونكم فاحْتَقِبُوها مُدْيرةَ الظُّهْرِ ، مَهِيضَةَ العَظمِ ، خَوْراءَ القَناةِ ، ناقبة الخُفِّ ، باقية العارِ ، موصولةٌ بشنارِ الأَبَد ، متصلة ًبنارِ اللهِ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فبعَينِ اللهِ ما تَفْعَلُون ، واعْمَلُوا إنا عامِلون ، وانتظرُوا إِنَّا مُنتَظِرُون ، وأنا ابْنَةُ نذيرٍ لكم بين يَدَيْ عذاب شديد ، فَكِيدُونِي جَمِيعاً ثُمَّ لاَتُنْظِرُونِ</w:t>
      </w:r>
      <w:r>
        <w:rPr>
          <w:rStyle w:val="FootnoteAnchor"/>
          <w:rtl w:val="true"/>
        </w:rPr>
        <w:footnoteReference w:id="612"/>
      </w:r>
      <w:r>
        <w:rPr>
          <w:rFonts w:ascii="Amiri" w:hAnsi="Amiri" w:eastAsia="Amiri" w:cs="Amiri"/>
          <w:color w:val="111111"/>
          <w:sz w:val="28"/>
          <w:sz w:val="28"/>
          <w:szCs w:val="28"/>
          <w:rtl w:val="true"/>
          <w:lang w:bidi="ar-SA"/>
        </w:rPr>
        <w:t xml:space="preserve">وَسَيَعْلَمُ الَّذِينَ ظَلَمُوا أَيَّ مُنْقَلَبٍ يَنْقَلِبُونَ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الكفات إلى قبر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 متمثلةً بقول صفيَّة بنت عبد المطلب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كان بعدَكَ أنباء ٌوهنبئةٌ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الخُطبإنا فقدناكَ فَقدَ الأرض وابِلَها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 مدغِبتَ عناّ الوَحْيُ والكُتُبُ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تَهَضَمَتنا رجالٌ واستُخفَّ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بنتَ عنّا فنحن اليوم نُعْتَصَبُأبْدَتْ رِجالٌ لَنا فَحْوي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فُقِدْتَ وحالَتْ دُونَك الكُتُبُقال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رأينا يوماً أكثر باكياً وباكيةً من ذلك اليوم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الحديث أكثرُ ما يُروي من طريق أهل البيت ، وإن كان قد رُويَ من طُرُقٍ أخري ، أطولَ من هذا وأكثر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وأهل الحديث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علي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كتبتُه وأنا أري أنَّ له أصلاً ، وسألتُ عنه رجال الحديث ، فقال لي بعضُ نَقَلَةِ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أُسَنٌ مِن هذا الحديث ، وأعرِفُ مَن عَمِله والحديث بتمامه ذكره ابن أبي الحديد، في موضعين من شرح نهج البلاغة ، </w:t>
      </w:r>
      <w:r>
        <w:rPr>
          <w:rFonts w:eastAsia="Amiri" w:cs="Amiri" w:ascii="Amiri" w:hAnsi="Amiri"/>
          <w:color w:val="111111"/>
          <w:sz w:val="28"/>
          <w:szCs w:val="28"/>
          <w:lang w:bidi="ar-SA"/>
        </w:rPr>
        <w:t>211/16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منه أيضا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الفائق </w:t>
      </w:r>
      <w:r>
        <w:rPr>
          <w:rFonts w:eastAsia="Amiri" w:cs="Amiri" w:ascii="Amiri" w:hAnsi="Amiri"/>
          <w:color w:val="111111"/>
          <w:sz w:val="28"/>
          <w:szCs w:val="28"/>
          <w:lang w:bidi="ar-SA"/>
        </w:rPr>
        <w:t>331/3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وبلاغات النساء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وإن كان موضوعاً كما ذكروا ، فهو من أفصحِ الكلام وأحسَنِه مأخذاً ، واحتجاجاً ، ولعل واضِعَه لا ينقُصُ درجةً عن الحجّاج بن يوسف الثقفّي ، وكُتبُ غريبِ الحديثِ مشحونةٌ بشرح ِكلامهِ وخطيه </w:t>
      </w:r>
      <w:r>
        <w:rPr>
          <w:rStyle w:val="FootnoteAnchor"/>
          <w:rtl w:val="true"/>
        </w:rPr>
        <w:footnoteReference w:id="616"/>
      </w:r>
      <w:r>
        <w:rPr>
          <w:rFonts w:ascii="Amiri" w:hAnsi="Amiri" w:eastAsia="Amiri" w:cs="Amiri"/>
          <w:color w:val="111111"/>
          <w:sz w:val="28"/>
          <w:sz w:val="28"/>
          <w:szCs w:val="28"/>
          <w:rtl w:val="true"/>
          <w:lang w:bidi="ar-SA"/>
        </w:rPr>
        <w:t xml:space="preserve">، فلا بأس أن يُجري هذا الحديث ُمجراها ، في شرح غريبه ومعانيه ، ولعلّ أكثر ما يُروي من أحاديث الغريبِ الطّوال جارية ٌهذا المجري ، في التصنُّع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تأنيثُ الأزهر ، وهو النّيرُ المُشْرِقُ من الألوان، وأراد به إشراق نُورٍ إيمانها ، وإضاءتَه علي إيمان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قريةٍ من قُري خَيبر ، كانت هي وغيرُها من قراها خاصةً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 ، وقعت في سهمه من خيبر ، فلذلك طلبَت فاطمةُ سَهْمَها من ميراثها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ثت المرأةُ خِمارها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لوَتْه علي وجهها ورأسِها ، ولاث الرجل عمامته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أدارها على رأسِه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واللمَةُ ، بضم ٌاللام وتخفيف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النِّساء ، ما بين الثلاثة إلى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فُعْلَةٌ ، من الملاءمة ، وهي الموافقةُ والاجتماع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عوضٌ من الهمزة الذاهبة من وسطها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الأَنْبَاعُ والخَولُ ، جَمْع حافِدٍ وحافِدةٍ ، سُمُّوا به من الحَفدِ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الإسراع في الخدمة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حَفَدْتُ وأحفَدْتُ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ووطؤُ الذّيل في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الحياء والخَفَر ، وكان ذلك من عادة نساء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تَخْرِمُ مِشيَةَ رسولي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تترك ولا تُخالِف ، وكانت مشيتها تُشبه مِشيتَه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والحَشدُ ، بسكون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 واحتشَدَ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مُدَّتْ وسُتَرتْ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 الحَقِّ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سَتَره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عُلّقتْ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 به كذا ينوطُه نَوْطاً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المتوجِّع الشّاكي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وأجهَشَ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نهيّاً له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جَهشتُ ، وأَجْهَشْتُ ، وأصلُه أن يفزع الإنسانُ ، ويلجأ إلى غيره ، وهو مع ذلك يريد البكاء ،كما يفزعُ الصبيُّ إلي امّه من شيء يخافه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في البكاءوفَوْرةُ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 وحِدتُه ، ومنه فَوَرانُ القِدْرِ ، وغَليانُها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من الرَّوع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عَوْداً علي 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مرّةٍ بعد مرة ، وآخراً بعد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القَصْدِ ، والسُرفُ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الإغفالُ والخطأ ُوالشَّطْطُ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عن الحَقِّ ، والجَوْرُ ، والظُّلم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 والوقوع في أمرٍ شاقٌ ، وقد عَنْتَ هو ، وأعنتَه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وعَزَوْتُ الشيءَ أَعْزِيه ، وأَعْزُوه ، فهو مَعْزِي وَمَعْزُرُ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أَسْنَدْتَه إلي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نسبتُم رسول الله الله إلي أحدٍ من النَّساء والرِّجال، فأنا وعليٌّ ابن عمّي أقربُ إليه من نسائكم ورِجالكم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والنذارةُ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الإنذارُ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انْذَر يُنذِرُ إنذاراً ، ونِذارةٌ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أعْلَمَ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والإنذار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التخويفٌ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والصَّدْعُ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وصادِعاً بالرسالة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مُبَلغاً لها ، على أكمل وَجه ، وأتمِّ قضيَّة ، ومنه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فَاصْدَعْ بما تُؤْمَرُ وَأَعْرِضْ عَنِ المُشْرِكِينَ</w:t>
      </w:r>
      <w:r>
        <w:rPr>
          <w:rStyle w:val="FootnoteAnchor"/>
          <w:rtl w:val="true"/>
        </w:rPr>
        <w:footnoteReference w:id="618"/>
      </w:r>
      <w:r>
        <w:rPr>
          <w:rFonts w:ascii="Amiri" w:hAnsi="Amiri" w:eastAsia="Amiri" w:cs="Amiri"/>
          <w:color w:val="111111"/>
          <w:sz w:val="28"/>
          <w:sz w:val="28"/>
          <w:szCs w:val="28"/>
          <w:rtl w:val="true"/>
          <w:lang w:bidi="ar-SA"/>
        </w:rPr>
        <w:t xml:space="preserve"> والنَّاكِبُ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عن الشيء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والأَثْباجُ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ثيج ، وهو الوسطُ ، وما بين الكتفين من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والأکظامُ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كَظمِ ، بالتّحريك ، وهو مَخْرجُ النَّفْسِ مِن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 والفَتْحُ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الرؤوسُ ، جمع هامةٍ</w:t>
      </w:r>
    </w:p>
    <w:p>
      <w:pPr>
        <w:pStyle w:val="BookText"/>
        <w:rPr/>
      </w:pPr>
      <w:r>
        <w:rPr>
          <w:rFonts w:ascii="Amiri" w:hAnsi="Amiri" w:eastAsia="Amiri" w:cs="Amiri"/>
          <w:color w:val="111111"/>
          <w:sz w:val="28"/>
          <w:sz w:val="28"/>
          <w:szCs w:val="28"/>
          <w:rtl w:val="true"/>
          <w:lang w:bidi="ar-SA"/>
        </w:rPr>
        <w:t xml:space="preserve">والجَذٌ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والاستنصالُ ، والكَسرُ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وتوليةُ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الانهزامُ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وتَفَرّي اللّيلُ عن صُبحه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انكشَفَ ، وانشَقَّ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شَققتَه للإِصلاحِ ، وأفريتُه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شقَقْتَه للإفسادِ</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والمَحْضُ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الإضاءةُ ، والظُهورُ ، ومنه إسفارٌ الصُّبح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وزعيمُ المقوم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رئيسُهم ، ومُقَدَّمُهم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وشقاشِقُ الشَّیاطين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يتكلَّمون به ، وأصلُه مِن الشَّفْشِيقَةِ التي يُخرجُها الجَمَلُ مِن جَوْفِه ، وهي جِلْدةٌ حمراءُ يَنْفُخُ فيها ، وتَظْهَرُ مِن شِدقِه ، فشَبَّه بها الكلامَ ؛ لخُروجِه من الفَم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وفاةَ بالقولِ يفُوه به ، وتفوَّه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تكلَّم ، وهي مبنيةٌ من لفظِ الفَم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وكلمةُ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وشَفَا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حَرْفُه ، وجانبُه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الشَّربةُ اليَسيرةُ ، مِن اللَّبن المَمْذُوق ، وهو المخلوطُ بالماء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 وأَخَذُ الشيء مُبادَرَةً ، وأَصلُ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من اقتباس النار ، 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 وهي الشُّعلةُ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إنكم كنتم علي حَرفِ من الهلاكِ ، المُوقع في النار ، وكنتم مُهملين ، بمنزلة ما يأخذه ذائقُ اللَّبن ليختبره ، وكنتم فُرصةً للطامِع فيكم ، وبمنزلة اقتباس المستعجل لأخذِ الشُّعلة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الكَدِرُ الذي خاضَته الإبلُ ، وبالَتْ فيه ، وبَعَرت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الماءُ الكَدِرُ ، والرنقُ ،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 وقد رَنِقَ الماءُ يَرنقُ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والاقتباتُ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غيرُ المَدْبُوعَ ، كانوا يأكلونه في الجَدْبِ والمجاعة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جِلْدُ السُّخْلة والماعِزةِ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يُقْطَعُ من جِلْدِ غير مَدْبُوعَ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 والخُضُوعُ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والتُخطفُ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الاستِلابُ ، وأَخْذُ الشيء بسُرعة ، وقد خَطِفَ الشيءَ يَخْطَفُه ، وخَطَفه يَخْطِفُه</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والإنقاذُ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الإنجاءُ ، والتخليصُ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الَّلتيّا والَّتي</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اللتيا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في بعض ما رأيت من الكتب ، بضم اللام ، وهو خطأ ، نبه عليه الحريري في درة الغواص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اللتيا والتي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فيضمون اللام الثانية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لحن فاحش ، وغلط شائن ؛ إذ الصواب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اللتيا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اللام ، لأن العرب خصت الذي والتي عند تصغيرهما ، وتصغير أسماء الإشارة بإقرار فتحة أو ائلها على صيغتها ، وبأن زادت ألفا في آخرها ، عوضا عن ضم أولها ، فقالوا في تصغير الذي والتي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اللذيّا واللتیّا ، وفي تصغير ذلك 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ذیّاك وذيّالك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الغواص ص </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الشّدائدِ ، والأمورِ العظيمة ، وهي كلمةٌ تُقالُ في الأمرِ الصَّعب المُستبعَد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الَّتي، ولم يستعملوا معها الصَّلةَ والعائد ؛ ليوهِمُوا أن الأمرَ بلَغَ مِن الشَّدَّةِ ما تَقْصُرُ العِبارةُ عن وصفه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الَّتي من شدَّتها كَيْتَ وكَيْتَ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ومُني الرجلُ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مَنَوْتُه ومَنيْتُه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ابتلَيتَه ، وكأنّه من المَنَا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تُلاقي ما يَمْني لك الماني</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لا تأمن وإن أمسيتَ في حَرم</w:t>
      </w:r>
    </w:p>
    <w:p>
      <w:pPr>
        <w:pStyle w:val="BookText"/>
        <w:rPr/>
      </w:pPr>
      <w:r>
        <w:rPr>
          <w:rFonts w:ascii="Amiri" w:hAnsi="Amiri" w:eastAsia="Amiri" w:cs="Amiri"/>
          <w:color w:val="111111"/>
          <w:sz w:val="28"/>
          <w:sz w:val="28"/>
          <w:szCs w:val="28"/>
          <w:rtl w:val="true"/>
          <w:lang w:bidi="ar-SA"/>
        </w:rPr>
        <w:t xml:space="preserve">وبعده ، ويرتبط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فالخير والشر مقرونان 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ذلك يأتيك الجديدان</w:t>
      </w:r>
    </w:p>
    <w:p>
      <w:pPr>
        <w:pStyle w:val="BookText"/>
        <w:rPr/>
      </w:pPr>
      <w:r>
        <w:rPr>
          <w:rFonts w:ascii="Amiri" w:hAnsi="Amiri" w:eastAsia="Amiri" w:cs="Amiri"/>
          <w:color w:val="111111"/>
          <w:sz w:val="28"/>
          <w:sz w:val="28"/>
          <w:szCs w:val="28"/>
          <w:rtl w:val="true"/>
          <w:lang w:bidi="ar-SA"/>
        </w:rPr>
        <w:t xml:space="preserve">وقد اختلف في نسبتهما ، فهما لسويد بن عامر المصطلقي ، في أسد الغابة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الحارث الخزاعي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اختلاف في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وينسبان أيضا لأبي قلابة الهذلي، ضمن قصيدة تراها في شرح أشعار الهذليين ص</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وتخريجها في ص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والبيتان من غير نسبة في الفائق </w:t>
      </w: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والنهاية </w:t>
      </w: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والبيت الأول من غير تسبة في معجم مقاييس اللغة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من غير نسبة أيضا في جمهرة الأمثال </w:t>
      </w:r>
      <w:r>
        <w:rPr>
          <w:rFonts w:eastAsia="Amiri" w:cs="Amiri" w:ascii="Amiri" w:hAnsi="Amiri"/>
          <w:color w:val="111111"/>
          <w:sz w:val="28"/>
          <w:szCs w:val="28"/>
          <w:lang w:bidi="ar-SA"/>
        </w:rPr>
        <w:t>543/1</w:t>
      </w:r>
    </w:p>
    <w:p>
      <w:pPr>
        <w:pStyle w:val="BookText"/>
        <w:rPr/>
      </w:pPr>
      <w:r>
        <w:rPr>
          <w:rFonts w:ascii="Amiri" w:hAnsi="Amiri" w:eastAsia="Amiri" w:cs="Amiri"/>
          <w:color w:val="111111"/>
          <w:sz w:val="28"/>
          <w:sz w:val="28"/>
          <w:szCs w:val="28"/>
          <w:rtl w:val="true"/>
          <w:lang w:bidi="ar-SA"/>
        </w:rPr>
        <w:t>أي ما يُقدِّر لك المُقَدِّر</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بُهمةٍ ، بالضمّ ، وهي مُشكِلاتُ الأمورِ فاستعارَتها لشِدادِ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الهاءُ ساكنة ٌ، فهي جمعُ بَهِيم ، وهو الذي لا يُخالِطُ لونَه لونٌ سِواه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ذِئبِ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وتُريدُ به لُصوصَ العَرب ، وأشرارهم </w:t>
      </w:r>
    </w:p>
    <w:p>
      <w:pPr>
        <w:pStyle w:val="BookText"/>
        <w:rPr/>
      </w:pPr>
      <w:r>
        <w:rPr>
          <w:rFonts w:ascii="Amiri" w:hAnsi="Amiri" w:eastAsia="Amiri" w:cs="Amiri"/>
          <w:color w:val="111111"/>
          <w:sz w:val="28"/>
          <w:sz w:val="28"/>
          <w:szCs w:val="28"/>
          <w:rtl w:val="true"/>
          <w:lang w:bidi="ar-SA"/>
        </w:rPr>
        <w:t xml:space="preserve">والمَرْدَةُ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مارِدٍ ، وهو الشيطانُ الدَّاهِي مِن الإنس والجن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وحشَّ النارَ يَحُشُها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أوْقَدَها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ونَجَمَ القَرْنُ ، والنَّبتُ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فاستعارَتْ طُلُوعَ القَرْنِ لمَن يَخْرُجُ من الناس ، يبتغي الفِتنۀَ والشَّرُ ؛ ولذلك جعلته للضّلالة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وفَغَر فاهُ يَفْغَرُه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فَتَحه ، وفَغَرتِ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طَلَعت ، كأنه يَنْفَطِرُ ، وينفتحُ للِّنبات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فاستعارته لظهورِ أهلِ 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 والإلقاءُ بقُوَّة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لَهاةٍ ، وهي سَقْفُ أَقْصَى الفمِ ، فاستعارَتها لغاية الحَربِ، وشِدَّتِها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هُوَّة ، وهي الوَهْدَةُ ، والحُفْرة فاستعارتها للوَرطة التي لا مَخلَصَ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والانكفاء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والصَّماخُ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ثَقْبُها ، فكَنَتْ به عن الرأس ؛ لأنه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المُتَقعر مِن أسْفَلِ القَدَمِ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ظَهَر صاحب ضلالةٍ ، أو طَلَعَ للمشركين 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 عليًّا في نُحُورِهِم ، ووَرَطاتِهم ، فلا يرجعُ حتّي يطأَ رُؤوسَهم بقَدَمِه ، ويُطفي، نيران َحربهم بسَيفه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019</w:t>
      </w:r>
    </w:p>
    <w:p>
      <w:pPr>
        <w:pStyle w:val="BookText"/>
        <w:rPr/>
      </w:pPr>
      <w:r>
        <w:rPr>
          <w:rFonts w:ascii="Amiri" w:hAnsi="Amiri" w:eastAsia="Amiri" w:cs="Amiri"/>
          <w:color w:val="111111"/>
          <w:sz w:val="28"/>
          <w:sz w:val="28"/>
          <w:szCs w:val="28"/>
          <w:rtl w:val="true"/>
          <w:lang w:bidi="ar-SA"/>
        </w:rPr>
        <w:t xml:space="preserve">والمَكْظُوظُ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الكَظِّ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الامتلاءُ ، والكَرْبُ والثِّقل</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 وهو المُتعَبُ ، وقد كَدَّه يَكُده 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جَنْبِ نُصْرَةِ دِينِه ، والوُقُوفِ عند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أهلُ العربيّة في إطلاقِ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الله تعالي ، فمَنَع منه أكثرُهم ؛ لأنَّ التاء فيها للتأنيث ، وقد وردَت في غير موضعِ من الحديثِ الصَّحيح ، وذلك دليل جَوازِها ، ولا تكون التاءُ فيها للتأنيث ؛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الله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زَيْد، أي نفْسه ، وعينُه ، ومنه شعر ُخُبَيبٍ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في ذاتِ الإله وإن يشأ يُبارِك علي أوصالِ شِلوِ مُمَزَّع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وانظر قصيدة خبيب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كاملة في السيرة النبوية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الهازل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في الأمرِ ، وأجَدَّ ، بمعني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في السَّعي والعَمَلِ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والبُلَهْنِيَۀ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الراحةُ ، وسَعَةً العيش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 ، والدَّعَةُ منه ، والهاءُ فيها عِوَضٌ من الواوِ المحذوفة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والرِّفاهِيَةُ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التَّنْعُمُ ، وطيبُ العيشِ ، وأصلُه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النَّفْس ، والفَكِهُ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 البَطِرُ، والفاكهين</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 الهنيء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استعلامُ الأخبارِ ، وتوقَّعُها</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والنَّكُوصُ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إلي 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الآخِرة ؛ خُصُّوا بها لرَغبتهم في الذَّهاب إليها ؛ ولأنَّهم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 والْحِقُدُ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حَسكُ الصَّدْرِ ،وحسيكه</w:t>
      </w:r>
    </w:p>
    <w:p>
      <w:pPr>
        <w:pStyle w:val="BookText"/>
        <w:rPr/>
      </w:pPr>
      <w:r>
        <w:rPr>
          <w:rFonts w:ascii="Amiri" w:hAnsi="Amiri" w:eastAsia="Amiri" w:cs="Amiri"/>
          <w:color w:val="111111"/>
          <w:sz w:val="28"/>
          <w:sz w:val="28"/>
          <w:szCs w:val="28"/>
          <w:rtl w:val="true"/>
          <w:lang w:bidi="ar-SA"/>
        </w:rPr>
        <w:t xml:space="preserve">والجِلبابُ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وأَسْمَلَ الثَّوْبُ ، وسَمَل ، وانْسَمَلَ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أَخْلَقَ ، وَبَلِيَ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وإخْلاقُ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كناية عن ضَعفِه ، وإهمالِ العمل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المُمْسكُ عن الكلام على غيظ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 وظَهَر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الوضيعُ ، الذي لا يكاد يُعْرَفُ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صَوْتِه في حَنجرتِه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وخَطَر يَخْطِرُ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تَبَخْتَر فِي مَشيهِ ، مُعْجَباً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عَرْضَةٍ ، وهي الفُسْحَةُ مِن الدارِ ، لابناء فيها</w:t>
      </w:r>
    </w:p>
    <w:p>
      <w:pPr>
        <w:pStyle w:val="BookText"/>
        <w:rPr/>
      </w:pPr>
      <w:r>
        <w:rPr>
          <w:rFonts w:ascii="Amiri" w:hAnsi="Amiri" w:eastAsia="Amiri" w:cs="Amiri"/>
          <w:color w:val="111111"/>
          <w:sz w:val="28"/>
          <w:sz w:val="28"/>
          <w:szCs w:val="28"/>
          <w:rtl w:val="true"/>
          <w:lang w:bidi="ar-SA"/>
        </w:rPr>
        <w:t xml:space="preserve">ومَغْرِزُ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العُنُقِ مِن أعلاه ، كأنَّ رأسَه كان مُنْخَفِضا فأَطْلَعَه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w:t>
      </w:r>
    </w:p>
    <w:p>
      <w:pPr>
        <w:pStyle w:val="BookText"/>
        <w:rPr/>
      </w:pPr>
      <w:r>
        <w:rPr>
          <w:rFonts w:ascii="Amiri" w:hAnsi="Amiri" w:eastAsia="Amiri" w:cs="Amiri"/>
          <w:color w:val="111111"/>
          <w:sz w:val="28"/>
          <w:sz w:val="28"/>
          <w:szCs w:val="28"/>
          <w:rtl w:val="true"/>
          <w:lang w:bidi="ar-SA"/>
        </w:rPr>
        <w:t xml:space="preserve">والغِرَّةُ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بلحاظ العين ، وهي مُوخِرُها ، ولا تكون المُلاحظة إلا مع ترقب وتوقع وأَحْمَشَكُم ، 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أغْضَبكم ،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أحْمَشْتُ الرجلَ ، وحَمتُه ، إخماشاً ، وتحميشاً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الخِطامِ ، وهو كالمِقودِ في رأس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فَوَسَمْتُم غير إيلكم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 ، أي أخذتم غير حقَّكم ؛ لأن الإنسان إنما يَخْطِمُ ، أو يَسيمُ مِن الإِبل ما هو مِلكُه ، ولذلك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وأورَدْتُموها غير شيربكم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جمعتم بينَ اغتصابها وسَقيها غير مائِكم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واندمالُ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بُرؤُه وصلاحُه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والرسولُ لَمَّا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الزمن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جَزْمٍ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فتضمَّنت بذلك معني التوقُّعِ والانتظار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السُّرْعةُ ، والعَجَلَةُ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أنَّهم إنَّما عَقدُوا البيعة َلأبي بكرٍ ، خوفاً من الفِتنة ،واختلافِ المسلمين في طلب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تُصرَفُون ، ويُذْهَبُ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والزَّواجِرُ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رحمةٍ ، تُقَدَّمُ علي الخِطاب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ووَيْحاً له ، ووَيْحَهُ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مُبالَغَةٍ فِي الذَّمِّ ، 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علي التمييز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الإبطاء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راث الأمرُ ، يَريثُ ، وتُضافُ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ليصحٌ وُقوعُ الفَعلِ بعدَها </w:t>
      </w:r>
      <w:r>
        <w:rPr>
          <w:rStyle w:val="FootnoteAnchor"/>
          <w:rtl w:val="true"/>
        </w:rPr>
        <w:footnoteReference w:id="6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يستعمل بغير ما ولا أن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يُصعب الأمر إلا ريث يركبه</w:t>
      </w:r>
    </w:p>
    <w:p>
      <w:pPr>
        <w:pStyle w:val="BookText"/>
        <w:rPr/>
      </w:pPr>
      <w:r>
        <w:rPr>
          <w:rFonts w:ascii="Amiri" w:hAnsi="Amiri" w:eastAsia="Amiri" w:cs="Amiri"/>
          <w:color w:val="111111"/>
          <w:sz w:val="28"/>
          <w:sz w:val="28"/>
          <w:szCs w:val="28"/>
          <w:rtl w:val="true"/>
          <w:lang w:bidi="ar-SA"/>
        </w:rPr>
        <w:t xml:space="preserve">وهي لغة فاشية في الحجاز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يفعل ، وما أكثر ما رأيتها واردة في كلام الشافعي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صدق كلام ابن الأثير ، في الرسالة للإمام الشافعي ، صفحات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تَلْبَثُوا إلّا بقَدْرِ ما سَكَنَتْ نَفْرَةُ الحال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وأسْلَسَ قِيادُها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سَهُلَ أمرُها ، وهانَ صَعْبُها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تُسرُّونَ حَسْواً في ارْتِغاء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مَثَلٌ قديمٌ</w:t>
      </w:r>
      <w:r>
        <w:rPr>
          <w:rStyle w:val="FootnoteAnchor"/>
          <w:rtl w:val="true"/>
        </w:rPr>
        <w:footnoteReference w:id="631"/>
      </w:r>
      <w:r>
        <w:rPr>
          <w:rFonts w:ascii="Amiri" w:hAnsi="Amiri" w:eastAsia="Amiri" w:cs="Amiri"/>
          <w:color w:val="111111"/>
          <w:sz w:val="28"/>
          <w:sz w:val="28"/>
          <w:szCs w:val="28"/>
          <w:rtl w:val="true"/>
          <w:lang w:bidi="ar-SA"/>
        </w:rPr>
        <w:t xml:space="preserve">،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تُظهرون خلاف ما تُضمِرُون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والارْتِعاءُ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رُغْوَةِ </w:t>
      </w:r>
      <w:r>
        <w:rPr>
          <w:rStyle w:val="FootnoteAnchor"/>
          <w:rtl w:val="true"/>
        </w:rPr>
        <w:footnoteReference w:id="632"/>
      </w:r>
      <w:r>
        <w:rPr>
          <w:rFonts w:ascii="Amiri" w:hAnsi="Amiri" w:eastAsia="Amiri" w:cs="Amiri"/>
          <w:color w:val="111111"/>
          <w:sz w:val="28"/>
          <w:sz w:val="28"/>
          <w:szCs w:val="28"/>
          <w:rtl w:val="true"/>
          <w:lang w:bidi="ar-SA"/>
        </w:rPr>
        <w:t xml:space="preserve">اللَّبِن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وأصلُه الرجلُ يُوتي باللَبن ، فيُظْهِرُ أنه يُريدُ الرُّغوةَ خاصةً ، لايُريدُ غيرَها ، فيشربها ، وهو مع ذلك يَحْسُو مِن اللَّبن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الشيء من غير أن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مُدْيَةٍ ، وهي السَّكينُ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والابتغاءُ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يقولُها المُغْرِي بالشيءِ ، والمُنْكِرُ له ، علي القوم ِالمُخاطبين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تحريضِ ، وحَثَّ ، واستِزادة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والمُسْلِمةُ ، والمُهاجرةُ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بهما الأمَّةَ المسلمةَ ، والطائفةَ المهاجرة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والابتزاز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 ، والأخُذُ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بَزَّه ثَوبَه ، وابتزَّه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ثُوبَه</w:t>
      </w:r>
    </w:p>
    <w:p>
      <w:pPr>
        <w:pStyle w:val="BookText"/>
        <w:rPr/>
      </w:pPr>
      <w:r>
        <w:rPr>
          <w:rFonts w:ascii="Amiri" w:hAnsi="Amiri" w:eastAsia="Amiri" w:cs="Amiri"/>
          <w:color w:val="111111"/>
          <w:sz w:val="28"/>
          <w:sz w:val="28"/>
          <w:szCs w:val="28"/>
          <w:rtl w:val="true"/>
          <w:lang w:bidi="ar-SA"/>
        </w:rPr>
        <w:t xml:space="preserve">والهاء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السُكتِ والوقِف ، كقولِه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أَغْنَي عَنِّي مَالِيه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الفَريُّ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الإِقدام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وَصلِها ، وهو عُقُوقُ الأهل والأقارب ،وتَركُ بِرّهِم ، والإحسانِ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ونَكْثُ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 وهو ضِدُّ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الرَّمىُ ، والإلقاءُ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الحالةِ ، والقَضيّةِ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والمَرْحُولَةُ المَخْطُومَةُ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التي شَدَّ عليها رَحْلُها ، وعُمِلَ في رأسِها خِطامُها ، فهي مُعَدَّةٌ للرُّكُوب ، والقَوَدِ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جُعِل في رأسِها زِمامُها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والزِّعيم ،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الكفيلُ ، الضّامِن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وقولُها للأنصارِ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مَعْشَرَ التَّقِيَّة</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xml:space="preserve">أي يا أهلَ التَّقْوَي ، أو الاتّقاء ، الذين يُدْفَعُ الجَوْرُ بِكم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وأعضادُ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أنصارُها ، وحُماتُها</w:t>
      </w:r>
    </w:p>
    <w:p>
      <w:pPr>
        <w:pStyle w:val="BookText"/>
        <w:rPr/>
      </w:pPr>
      <w:r>
        <w:rPr>
          <w:rFonts w:ascii="Amiri" w:hAnsi="Amiri" w:eastAsia="Amiri" w:cs="Amiri"/>
          <w:color w:val="111111"/>
          <w:sz w:val="28"/>
          <w:sz w:val="28"/>
          <w:szCs w:val="28"/>
          <w:rtl w:val="true"/>
          <w:lang w:bidi="ar-SA"/>
        </w:rPr>
        <w:t xml:space="preserve">وحَضَنَةُ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حافِظُوه ، ورابوه ، جَمْعُ حاضين ، وهو كافِلُ الطِّفْلِ ، كأَنَّهم جَعَلُوا الإسلام في حِضنِهم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 والتُّهمةُ ، مِن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فُلانٍ غَمِيرَةٌ ، ومَغْمَزٌ ، أَي مَطْعَنٌ ، ومَعَابٌ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النَّومِ ، وهي مِن الوَسَنِ ، والهاءُ عِوَضٌ من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هذا النَّومُ ، والإغضاءُ عن كَشْفِ ظُلامَتِي ؟</w:t>
      </w:r>
    </w:p>
    <w:p>
      <w:pPr>
        <w:pStyle w:val="BookText"/>
        <w:rPr/>
      </w:pPr>
      <w:r>
        <w:rPr>
          <w:rFonts w:ascii="Amiri" w:hAnsi="Amiri" w:eastAsia="Amiri" w:cs="Amiri"/>
          <w:color w:val="111111"/>
          <w:sz w:val="28"/>
          <w:sz w:val="28"/>
          <w:szCs w:val="28"/>
          <w:rtl w:val="true"/>
          <w:lang w:bidi="ar-SA"/>
        </w:rPr>
        <w:t xml:space="preserve">والسِّرعانُ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سَرُعَ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ذا خُرُوجاً ، بالفتح ، والضَّمّ ، والكَسْرِ</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فَتحةُ العَيْنِ إلى النُّون ؛ لأنه معدولٌ مِن سَرعَ ،فبُنَي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ولَسَرعانَ ما صَنَعْتَ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 ما صَنَعْتَ كذا ،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 ، فخَفَّف </w:t>
      </w:r>
      <w:r>
        <w:rPr>
          <w:rStyle w:val="FootnoteAnchor"/>
          <w:rtl w:val="true"/>
        </w:rPr>
        <w:footnoteReference w:id="635"/>
      </w:r>
      <w:r>
        <w:rPr>
          <w:rFonts w:ascii="Amiri" w:hAnsi="Amiri" w:eastAsia="Amiri" w:cs="Amiri"/>
          <w:color w:val="111111"/>
          <w:sz w:val="28"/>
          <w:sz w:val="28"/>
          <w:szCs w:val="28"/>
          <w:rtl w:val="true"/>
          <w:lang w:bidi="ar-SA"/>
        </w:rPr>
        <w:t>، وقد رُويَ كذلك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مُخالفتكم ما كان عليه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عَجْلانَ ذا إهالَةٍ </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xml:space="preserve">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عَجِل ، كسَرعان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سَرُعَ </w:t>
      </w:r>
    </w:p>
    <w:p>
      <w:pPr>
        <w:pStyle w:val="BookText"/>
        <w:rPr/>
      </w:pPr>
      <w:r>
        <w:rPr>
          <w:rFonts w:ascii="Amiri" w:hAnsi="Amiri" w:eastAsia="Amiri" w:cs="Amiri"/>
          <w:color w:val="111111"/>
          <w:sz w:val="28"/>
          <w:sz w:val="28"/>
          <w:szCs w:val="28"/>
          <w:rtl w:val="true"/>
          <w:lang w:bidi="ar-SA"/>
        </w:rPr>
        <w:t xml:space="preserve">والإهالَةُ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 والوَدَك الجامدُ</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والخَطْبُ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 والحال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الخَرْقُ ، وقد وَهَي الشَّيءُ 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هَلَكَ ،أو كاد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واسْتَنْهَر فَتْقُه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اتَّسَعَ ، فصار كالنَّهْرِ ، مَجْري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 ، ضِدُّ الفاتِق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واكتابَتْ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صارَتْ كتيبةٌ حَزينةً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،واكتاب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والإكْداءُ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الخَيْبةُ ، وأصله من حافِرِ البئرِ ، ينتهي إلى كدية من الأرض ، وهي القِطْعَةُ الصَّلبَةُ ، فلا يُمْكِنُه الحَفْرُ ، فيتركه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اكدي 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الكُدْيَةَ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 والنِّسَاءُ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والإذالة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الإهانةُ ، والإذلالُ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عَلَنَ بها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رُوِيَ ، فإن صَحَّ فهو مِن عَلَنَ</w:t>
      </w:r>
      <w:r>
        <w:rPr>
          <w:rStyle w:val="FootnoteAnchor"/>
          <w:rtl w:val="true"/>
        </w:rPr>
        <w:footnoteReference w:id="638"/>
      </w:r>
      <w:r>
        <w:rPr>
          <w:rFonts w:ascii="Amiri" w:hAnsi="Amiri" w:eastAsia="Amiri" w:cs="Amiri"/>
          <w:color w:val="111111"/>
          <w:sz w:val="28"/>
          <w:sz w:val="28"/>
          <w:szCs w:val="28"/>
          <w:rtl w:val="true"/>
          <w:lang w:bidi="ar-SA"/>
        </w:rPr>
        <w:t xml:space="preserve">الأمرُ ، يَعْلُنُ عُلُوناً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 وعَلِنَ يَعْلَنُ عَلَنَا ، وأعلَنْتُهُ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أظهرته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والهتافُ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 ، وتكرارُه للتأكيد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ومُمْساكُم ومُصْبَحُكم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 أي تَرونَه عندَ المساءِ والصَّباح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الأنصارُ ، وقيلَةُ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 الأُولي ، وهي قَيْلَةُ بنت کاهِل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 والاطْراحُ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به مَنْعَها مِن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جُنَّةٍ ، وهو ما يُدْفَعُ به الأذي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ونُخْبةُ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اختِيرَ</w:t>
      </w:r>
      <w:r>
        <w:rPr>
          <w:rStyle w:val="FootnoteAnchor"/>
          <w:rtl w:val="true"/>
        </w:rPr>
        <w:footnoteReference w:id="639"/>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والانتجابُ ، 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 وأخذُ النَّجيب مِن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المُقاتَلَةُ ، والمُخاصَمَةُ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وصَمِيمُ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أَصلُهم ، وخالِصَهم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مُفاعلةٌ من النُّهوض في الأمر ، والقيامِ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والمُكافحةٌ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المُقاتلةٌ ، والمُدافَعَةُ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 وقد تقدَّم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ودَوَرانَ رَحا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انتظامِ أمرهم ، واستِمرارِه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ودُرُورُ حَلَبِ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اتِّساعِ الرِّزق ، والخير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الحَميةُ ، والكبرُ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وباخت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فَتَرتُ وسكَنَ لَهَبُها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 والقتلُ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واسْتَوْسَقَ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 وَكَمُل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الضِّلال عن الطَّريق ، والحيرةِ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وأَخْلَدَ إلى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مالَ إليه ، وألقى نَفْسَه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وخُلِبْتُم بالدَّعَةِ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خُدِعْتُم بالسُّكون والراحةِ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عُجْتُ البعيرَ ، أعُوجُه عَوْجاً ، ثم استعُير للرُّجُوع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يَعُوجُ عن كذا ، أي ما يَرْجِعُ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 ُما في الفَمِ ، أو الجَوْفِ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جَمْجَمْتُم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تركُ الإِفصاحِ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لَفظْتُ الشيء ، ألْفِظُه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وسُوْغُتُم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لكم سائغاً ، هَنِيءَ البَلْع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دفَعْتُم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دَسَعَهُ دَسْعاً ، إذا 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مِن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المُخالَطَةُ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الامتلاءُ ، والجَرْيُ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من التَّمنّي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مِن النَّفْثِ ، وهو أقلٌ البَصْقِ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مَفْعِلَةٌ مِن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 هذا القولَ ؛ لأنَّ نَفْسي امتلأت ففاضَتْ ، وغَلَبني الغَيظُ ، فأعطيتُه مُناه ، وامتلأ صَدْرِي فَبَصَقْتُ ، وَأَظْهَرْتُ الحُجَّةَ ؛ ليقومَ عُذْرِي فيما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الادّخارُ ، والاقتناءُ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حَقَبَ الشيءَ ،واحتَقَبه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راجعٌ إلى الحالِة ، كالضَّمير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والمُدْبِرَةُ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ناقِةٌ التی دَبرَ </w:t>
      </w:r>
      <w:r>
        <w:rPr>
          <w:rStyle w:val="FootnoteAnchor"/>
          <w:rtl w:val="true"/>
        </w:rPr>
        <w:footnoteReference w:id="642"/>
      </w:r>
      <w:r>
        <w:rPr>
          <w:rFonts w:ascii="Amiri" w:hAnsi="Amiri" w:eastAsia="Amiri" w:cs="Amiri"/>
          <w:color w:val="111111"/>
          <w:sz w:val="28"/>
          <w:sz w:val="28"/>
          <w:szCs w:val="28"/>
          <w:rtl w:val="true"/>
          <w:lang w:bidi="ar-SA"/>
        </w:rPr>
        <w:t>ظَهرُها ، وانْعَقَر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اللَّينَةُ الضَّعيفةُ ، من الْخَوَرِ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لصُلبِها ، أو قوائِمِها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والنَّاقِبَةُ 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التي حَفِيَ خُفُّها ، نَقِبَتْ فهي ناقِبَةٌ، وأنْقَبَ الرجلُ ، وأَدْبَرَ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حَفِي  خُفٌ بعيره ، وانعَقَر ظَهْرُه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والعارً ، والشَّنارُ بمعنيً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 فَعِيلٌ بمعني مُفْعِل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العظيمُ ، المختلفُ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هنابِثُ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الكلام الذي لا يُفهمُ لخفائِه ، كالدُّنْدَنة ، والياءُ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الغزيرُ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الإِذلالُ ، والانتِقاصُ</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وفَحْوي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مفهومُه ، دُونَ صَريحه </w:t>
      </w:r>
      <w:r>
        <w:rPr>
          <w:rFonts w:eastAsia="Amiri" w:cs="Amiri" w:ascii="Amiri" w:hAnsi="Amiri"/>
          <w:color w:val="111111"/>
          <w:sz w:val="28"/>
          <w:szCs w:val="28"/>
          <w:rtl w:val="true"/>
          <w:lang w:bidi="ar-SA"/>
        </w:rPr>
        <w:t xml:space="preserve">. </w:t>
      </w:r>
      <w:bookmarkStart w:id="182" w:name="pg9078_70864"/>
    </w:p>
    <w:p>
      <w:pPr>
        <w:pStyle w:val="Heading6"/>
        <w:numPr>
          <w:ilvl w:val="5"/>
          <w:numId w:val="1"/>
        </w:numPr>
        <w:rPr/>
      </w:pPr>
      <w:bookmarkStart w:id="183" w:name="__RefHeading___Toc2596502_2870459653"/>
      <w:bookmarkStart w:id="184" w:name="_Toc64"/>
      <w:bookmarkEnd w:id="182"/>
      <w:bookmarkEnd w:id="183"/>
      <w:r>
        <w:rPr>
          <w:rtl w:val="true"/>
        </w:rPr>
        <w:t xml:space="preserve">الصورة السادسة </w:t>
      </w:r>
      <w:r>
        <w:rPr>
          <w:rtl w:val="true"/>
        </w:rPr>
        <w:t>:</w:t>
      </w:r>
      <w:bookmarkEnd w:id="184"/>
    </w:p>
    <w:p>
      <w:pPr>
        <w:pStyle w:val="BookText"/>
        <w:rPr/>
      </w:pPr>
      <w:r>
        <w:rPr>
          <w:rFonts w:ascii="Amiri" w:hAnsi="Amiri" w:eastAsia="Amiri" w:cs="Amiri"/>
          <w:color w:val="111111"/>
          <w:sz w:val="28"/>
          <w:sz w:val="28"/>
          <w:szCs w:val="28"/>
          <w:rtl w:val="true"/>
          <w:lang w:bidi="ar-SA"/>
        </w:rPr>
        <w:t>اعَلَامُ النِّسَاءِ</w:t>
      </w:r>
    </w:p>
    <w:p>
      <w:pPr>
        <w:pStyle w:val="BookText"/>
        <w:rPr/>
      </w:pPr>
      <w:r>
        <w:rPr>
          <w:rFonts w:ascii="Amiri" w:hAnsi="Amiri" w:eastAsia="Amiri" w:cs="Amiri"/>
          <w:color w:val="111111"/>
          <w:sz w:val="28"/>
          <w:sz w:val="28"/>
          <w:szCs w:val="28"/>
          <w:rtl w:val="true"/>
          <w:lang w:bidi="ar-SA"/>
        </w:rPr>
        <w:t>في عَالمي العرب والإسلام</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عمر رضا کحّاله</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ascii="Amiri" w:hAnsi="Amiri" w:eastAsia="Amiri" w:cs="Amiri"/>
          <w:color w:val="111111"/>
          <w:sz w:val="28"/>
          <w:sz w:val="28"/>
          <w:szCs w:val="28"/>
          <w:rtl w:val="true"/>
          <w:lang w:bidi="ar-SA"/>
        </w:rPr>
        <w:t>المطبعة الهاشمية بدمشق</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 xml:space="preserve">أصلح بينهما 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وأنت على حال وخرجت ونحن نرى البشر في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وقد أصلحت بين أحب اثنين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خطب علي بن أبي طالب بنت أبي جهل بن هشام </w:t>
      </w:r>
      <w:r>
        <w:rPr>
          <w:rStyle w:val="FootnoteAnchor"/>
          <w:rtl w:val="true"/>
        </w:rPr>
        <w:footnoteReference w:id="643"/>
      </w:r>
      <w:r>
        <w:rPr>
          <w:rFonts w:ascii="IRNazanin" w:hAnsi="IRNazanin" w:eastAsia="IRNazanin"/>
          <w:color w:val="111111"/>
          <w:sz w:val="28"/>
          <w:sz w:val="28"/>
          <w:szCs w:val="28"/>
          <w:rtl w:val="true"/>
          <w:lang w:bidi="fa-IR"/>
        </w:rPr>
        <w:t xml:space="preserve">فاستأذن بنو هشام ابن المغيرة في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يأذن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فاطمة بذلك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يزعم قومك أنك لا تغضب لبناتك وهذا علي ناكح بنت أبي جهل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مغضباً حتى رقى المنبر واجتمع الناس إليه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بني هشام بن المغيرة استأذنوني في أن ينكحوا ابنتهم علي بن أبي طالب فلا آذن لهم ثم لا آذن إلا أن يريد ابن أبي طالب أن يطلق ابنتي وينكح ابنتهم فإن ابنتي بضعة مني يريبني مارابها ويؤذيني ما آذاها وأن تجتمع بنت نبي الله مع بنت عدو الله إني أخاف أن تفتن فاطمة في دينها وإني لست أحرم حلالا ولا أحل حراما ولكن والله لا تجتمع بنت رسول الله وابنة عدو الله في مكان واحد أبداً </w:t>
      </w:r>
      <w:r>
        <w:rPr>
          <w:rStyle w:val="FootnoteAnchor"/>
          <w:rtl w:val="true"/>
        </w:rPr>
        <w:footnoteReference w:id="64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فترك علي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 ابنة أبي جهل عتاب 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وظلت فاطمة الزهراء الزوجة الوحيدة لعلى بن أبي طالب طيلة حياتها ولم يتخذ على عليها زوجة حتى </w:t>
      </w:r>
    </w:p>
    <w:p>
      <w:pPr>
        <w:pStyle w:val="BookText"/>
        <w:rPr/>
      </w:pPr>
      <w:r>
        <w:rPr>
          <w:rFonts w:ascii="Amiri" w:hAnsi="Amiri" w:eastAsia="Amiri" w:cs="Amiri"/>
          <w:color w:val="111111"/>
          <w:sz w:val="28"/>
          <w:sz w:val="28"/>
          <w:szCs w:val="28"/>
          <w:rtl w:val="true"/>
          <w:lang w:bidi="ar-SA"/>
        </w:rPr>
        <w:t xml:space="preserve">ولما ولي الأمر معاوية بن أبي سفيان أقطع مروان بن الحكم ثلث الفدك واقطع عمر و بن عثمان بن عفان ثلثها واقطع يزيد بن معاوية ثلثها وذلك بعد موت الحسن بن علي فلم يزالوا يتداولونها حتى خلصت لمروان بن الحكم ايام خلافته فوهبها عبد العزيز لابنه عمر بن عبد العزيز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ولي عمر بن عبد العزيز الخلافة 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فدك كانت مما أفاء الله على رسوله ولم يوجف المسلمون عليه بخيل ولا ركاب فسألته إياها فاطمة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لك أن تسأليني وماكان لي أن أعطيك فكان يضع ما يأتيه منها في أبناء السبيل ثم ولي أبو بكر وعمر وعثمان وعلي فوضعوا ذلك بحيث وضعه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ولي معاوية فأقطعها مروان بن الحكم فوهبها مروان لأبي ولعبد الملك فصارت لي وللوليد وسليمان فلما ولي الوليد سألته حصته منها فوهبها لي وسألت سليمان حصته منها فوهبها لي فاستجمعتها وما كان لي من مال أحب إلي منها فاشهدوا أني قد رددتها إلى ما كانت عليه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بيد أولاد فاطمة مدة ولاية عمر بن عبد العزيز فلما ولي يزيد بن عاتكة قبضها منهم فصارت في أيدي بني مروان كما كانت يتداولونها حتى أنتقلت الخلافة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ولي ابو العباس السفاح ردها على عبد الله بن الحسن بن الحسن ثم قبضها جعفر المنصور لما حدث من بني حسن ما حدث ثم ردها المهدي ابنه على ولد فاطمة ثم قبضها موسى بن المهدي وأخوه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في ايديهم حتى ولي المأمون فردها على الفاطميين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 كتب بذلك إلى قُشَم بن جعفر عامله على المدينة </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فإن امير المؤمنين بمكانه من دين الله وخلافة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والقرابة به اولى من استن سنته ونفذ امره وسلم لمن منحه منحةّ وتصدق عليه بصدقة منحته وصدقته و بالله توفيق امير المؤمنين وعصمته وإليه في العمل بما يقربه إليه رغبته وقد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اعطى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فدك وتصدق بها عليها وكان ذلك امراً ظاهراً معروفاً لا اختلاف فيه بين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تزل تدعي منه ما هو اولى به من صُدق عليه فرأى أمير المؤمنين أن يردها إلى ورثتها ويسلمها إليهم تقرباً إلى الله تعالى فإقامة حقه وعدله وإلى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بتنفيذ أمره وصدقته فأمر بإثبات ذلك في دواوينه والكتاب به إلى عُماله فلئن كان ينادي في كل موسم بعد أن قبض الله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يذكر كل من كانت له صدقة أو هبة أو عدة ذلك فيقبل قوله وينفذ عِدَته إن فاطمة لأولى بأن يصدق قولها فيما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كتب أمير المؤمنين إلى المبارك الطبري مولى أمير المؤمنين يأمره برد فَدَك على ورثة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بحدودها وجميع حقولها المنسوبة إليها وما فيها من الرقيق والغلات وغير ذلك وتسليمها إلى محمد بن يحيى بن الحسين بن زيد بن علي بن الحسين بن على بن أبي طالب و محمد بن عبد الله بن الحسن بن على بن الحسين بن على بن أبي طالب لتولية أمير المؤمنين إياهما القيام بها لأهلها فاعلم ذلك من رأي أمير المؤمنين وما ألهمه الله من طاعته ووفقه له من التقرب إليه وإلى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وأعلمه مَن قبلك وعامل محمد بن يحيى ومحمد بن عبد الله بما كنت تعامل به المبارك الطبري </w:t>
      </w:r>
    </w:p>
    <w:p>
      <w:pPr>
        <w:pStyle w:val="BookText"/>
        <w:rPr/>
      </w:pPr>
      <w:r>
        <w:rPr>
          <w:rFonts w:ascii="Amiri" w:hAnsi="Amiri" w:eastAsia="Amiri" w:cs="Amiri"/>
          <w:color w:val="111111"/>
          <w:sz w:val="28"/>
          <w:sz w:val="28"/>
          <w:szCs w:val="28"/>
          <w:rtl w:val="true"/>
          <w:lang w:bidi="ar-SA"/>
        </w:rPr>
        <w:t xml:space="preserve">وأعنهما على مافيه عمارتها ومصلحتها ووفور غلاتها إن شاء الله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يوم الأربعاء لليلتين خلتا من ذي القعدة سنة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هـ فلما استخلف المتوكل على الله أمر بردها إلى ما كانت عليه قبل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المنتصر بردها سنة هـ</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ولد الحسن والحسين ابني علي بن أبي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انكفأت فاطمة الزهراء إلى قبر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كان بعدك أنباء وهنبئة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ولا تغب</w:t>
      </w:r>
    </w:p>
    <w:p>
      <w:pPr>
        <w:pStyle w:val="BookText"/>
        <w:rPr/>
      </w:pPr>
      <w:r>
        <w:rPr>
          <w:rFonts w:ascii="Amiri" w:hAnsi="Amiri" w:eastAsia="Amiri" w:cs="Amiri"/>
          <w:color w:val="111111"/>
          <w:sz w:val="28"/>
          <w:sz w:val="28"/>
          <w:szCs w:val="28"/>
          <w:rtl w:val="true"/>
          <w:lang w:bidi="ar-SA"/>
        </w:rPr>
        <w:t xml:space="preserve">وروى حرمى بن أبي العلاء مع هذين البيتين بيتاً 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بعدك كان الموت صادقنا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 و حالت دونك الكتب</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ير الناس أكثر باك ولا باكية منهم يومئذ ثم عدلت إلى مسجد الأنصار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البقية وأعضاء الملة وحضنة الإسلام ما هذه الفترة عن نصرتي والونية عن معونتي والغمزة في حقي والسنة عن ظلامتي أما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المرء يحفظ في ولده سرعان ما أحدثتهم وعجلان ما أتيتم الآن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أمتم دينه ها إن موته لعمري خطب جليل استوسع وهيه واستنهر فتقه و بعد وقته وأظلمت الأرض له وخشعت الجبال وأكدت الآمال اضيع بعد الحريم وهتكت الحرمة واذيلت المصونة وتلك نازلة أعلن بها كتاب الله قبل موته وأنباكم بها قبل وفاته فقال وما محمد إلا رسول قد خلت من قبله الرسل أفإن مات </w:t>
      </w:r>
    </w:p>
    <w:p>
      <w:pPr>
        <w:pStyle w:val="BookText"/>
        <w:rPr/>
      </w:pPr>
      <w:r>
        <w:rPr>
          <w:rFonts w:ascii="IRNazanin" w:hAnsi="IRNazanin" w:eastAsia="IRNazanin"/>
          <w:color w:val="111111"/>
          <w:sz w:val="28"/>
          <w:sz w:val="28"/>
          <w:szCs w:val="28"/>
          <w:rtl w:val="true"/>
          <w:lang w:bidi="fa-IR"/>
        </w:rPr>
        <w:t xml:space="preserve">أو قتل انقلبتكم على أعقابكم ومن ينقلب على عقبيه فلن يضر الله شيئا وسيجزي الله الشاكرين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بني قیلة اهتضم تراث أبي وأنتم بمرأى ومسمع تبلغكم الدعوة ويشملكم الصوت وفيكم العدة ولكم الدار والجنن وأنتم نخبة الله التي انتخب و خيرته التي 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باديتم العرب و بادهتم الأمور وكافحتم البهم حتى دارت بكم رحى الإسلام و در حلبه وخبت نيران الحرب وسكنت فورة الشرك وهدأت دعوة الهرج واستوثق نظام الدين أفتأخرتم بعد الاقدام ونكصتم بعد الشدة وجبنتم بعد الشجاعة عن قوم نكصوا أيمانهم من بعد عهدهم وطعنوا في دينكم فقاتلوا أئمة الكفر إنهم لا أيمان لهم لعلهم ينتهون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وقد أرى أن قد أخلدتم إلى الخفض ور كنتم إلى الدعة فجحدتم الذي وعيتم ودسعتم الذي سوغتم وإن تكفروا أنتم ومن في الأرض جميعا فإن الله لغني حميد ، ألا وقد قلت لكم ماقلت على معرفة مني بالخذلة التي خامرتكم وخور القناة وضعف اليقين فدونكموها فاحتووها مدبرة الظهر ناقبة الخف باقية العار موسومة الشعار موصولة بنار الله الموقدة التي تطلع على الأفئدة فبعين الله ما تعملون وسيعلم الذين ظلموا أي منقلب ينقلبون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عمر لأبي بكر انطلق بنا إلى فاطمة فإنا قد أغضبناها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جميعاً فاستأذنا على فاطمة فلم تأذن لهما فأتيا علياً فكلماه فأدخلهما عليها فلما قعدا عندها حولت وجهها إلى الحائط فسلما عليها فلم ترد عليهما السلام فتكلم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ياحبيبة رسول الله والله إن قرابة رسول الله أحب إلي من قرابتي وإنك لأحب إلي من عائشة ابنتي ولوددت يوم مات أبوك أني مت ولا أبقى بعده أقتراني أعرفك </w:t>
      </w:r>
    </w:p>
    <w:p>
      <w:pPr>
        <w:pStyle w:val="BookText"/>
        <w:rPr/>
      </w:pPr>
      <w:r>
        <w:rPr>
          <w:rFonts w:ascii="IRNazanin" w:hAnsi="IRNazanin" w:eastAsia="IRNazanin"/>
          <w:color w:val="111111"/>
          <w:sz w:val="28"/>
          <w:sz w:val="28"/>
          <w:szCs w:val="28"/>
          <w:rtl w:val="true"/>
          <w:lang w:bidi="fa-IR"/>
        </w:rPr>
        <w:t>وأعرف فضلك وشرفك وأمنعك حقك وميراثك من رسول الله إلا إني سمعت أباك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لا نورث ما تركنا فهو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أرأيتكما إن حدثتكما حديثاً عن رسول الله تعرفانه و تفعلان به ؟ قالا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نشدتكما الله ألم تسمعا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رضاء فاطمة من رضائي وسخط فاطمة من سخطي فمن أحب فاطمة ابنتي فقد أحبني ومن أرضى فاطمة فقد أرضاني ومن أسخط فاطمة فقد أسخطني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سمعناه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أشهد الله وملائكته أنكما أسخطتماني وما أرضيتماني ولئن لقيت النبي لأشكو نكما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عائذ بالله تعالى من سخطه وسخطك يا فاطمة ثم انتحب أبو بكر يبكي حتى كادت نفسه تزهق 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لأدعون الله عليك في كل صلاة أصليها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ابو بكر باكياً فاجتمع إليه الناس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يبيت كل رجل منكم معانقاً حليلته مسروراً بأهله وتركتموني وما أنا فيه لاحاجة لي في بيعتكم أقيلوني بيعتي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ياخليفة رسول الله بعدما سمعت ورأيت من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الأخباريون من الشيعة فقد ذكروا أن أبا بكر وعمر أسمعا فاطمة كلاماً غليظاً وأن أبا بكر رق لها حيث لم يكن عمر حاضراً فكتب لها بفدك كتاباً فلما خرجت به وجدها عمر فمد يده إليه ليأخذه مغالبة فمنعته فدفع بيده في صدرها وأخذ الصحيفة فحرقها بعد أن تقل فيها فمحاها وأنها دعت عليه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 الله بطنك كما بقرت صحيفتي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 بن مهنأ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ماقصد أبو بكر وعمر بمنع فاطمة عنها إلا أن يتقوى على بحاصلها وغلتها على المنازعة في الخلافة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ومناقب فاطمة كثيرة فقد عادها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مريضة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تجدينك يا بنية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لوجعة وإنه ليزيدني أني مالي طعام آكله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يابنية أما ترضين أنك سيدة نساء العالمين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فأين مريم بنت عمران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سيدة نساء عالمها و أنت سيدة نساء عالمك أما و الله لقد زوجتك سيداً في الدنيا والآخرة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فمن أغضبها أغضبني</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ودخل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فاطمة وهي تطحن بالرحى وعليها كساء من وبر الإبل فيكي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تجرعي يا فاطمة مرارة الدنيا لنعيم الآخرة</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وأقبلت فاطمة فوقفت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إليها وقد ذهب الدم من وجهها وعليها صفرة من شدة الجوع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ادن 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فدنت حتى قامت بين يديه فرفع يده فوضعها موضع القلادة وفرج بين أصابعه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مشبع الجماعة ورافع الضيق ارفع فاطمة بنت محمد</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أموال خير الكتبة وهي واد خاص بين قرابته و بين نسائه و بين رجال من المسلمين و نساء أعطاهم منها فقسم رسول الله لفاطمة ابنته مائتي وسق ولعلي بن أبي طالب مائة وسق ولعائشة مائة وسق ولأبي بكر الصديق مائة وسق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قدم من غزو أو سفر بدأ بالمسجد فصلى فيه ركعتين ثم يأتي فاطمة ثم يأتي أزواجه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بني أم ينتمون إلى عصبة إلا ولد فاطمة فأنا وليهم وأنا عصبتهم</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وطلب أبو سفيان أن يجيرها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قبل فتح مكة فالتفت أبو سفيان إلى فاطمة وعندها ابنها الحسن يدب بين يديها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ابنة محمد هل لك أن تأمري بنيك هذا فيجير بين الناس فيكون سيد العرب إلى آخر الدهر قالت بني والله ما بلغ بني ذلك أن يجير بين الناس وما يجير أحد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كان أشبه كلاماً وحديثاً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فاطمة وكانت إذا دخلت عليه قام إليها فقبلها ورحب بها كما كانت تصنع هي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وسئلت عائشة أي الناس كان أحب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الرجال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قط أحداً أفضل من فاطمة غير أبيها</w:t>
      </w:r>
      <w:r>
        <w:rPr>
          <w:rStyle w:val="FootnoteAnchor"/>
          <w:rtl w:val="true"/>
        </w:rPr>
        <w:footnoteReference w:id="65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فضلتهن فاطمة وزوجات سبقتهن </w:t>
      </w:r>
    </w:p>
    <w:p>
      <w:pPr>
        <w:pStyle w:val="BookText"/>
        <w:rPr/>
      </w:pPr>
      <w:r>
        <w:rPr>
          <w:rFonts w:ascii="Amiri" w:hAnsi="Amiri" w:eastAsia="Amiri" w:cs="Amiri"/>
          <w:color w:val="111111"/>
          <w:sz w:val="28"/>
          <w:sz w:val="28"/>
          <w:szCs w:val="28"/>
          <w:rtl w:val="true"/>
          <w:lang w:bidi="ar-SA"/>
        </w:rPr>
        <w:t>عائشة</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شرح المصابيح لزين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سميت بتولاً لانقطاعها عن نساء الأمة فضلاً وديناً وحسباً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حاشية ابن 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أفضل ويمكن إرجاعه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بالتوقف التعارض الأدلة واختاره الاستروشنى من الحنفية وبعض الشافعية كما أوضحه مثلا علي القاري في شرح الفقه الأكبر وشرح بدر الأمالي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المعلمة الاسلامية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في نظر الشيعة المثل الأعلى للنفس البشرية وأن ولادتها من خوارق العادة وقرانها بعلي بن أبي طالب كان بأمر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بعض فرق الشيعة أتباع الشريق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حل في خمسة أشخاص وهم النبي وعلي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الخمسة آلهة ولها أضداد خمسة واختلفوا في أضدادها</w:t>
      </w:r>
      <w:r>
        <w:rPr>
          <w:rStyle w:val="FootnoteAnchor"/>
          <w:rtl w:val="true"/>
        </w:rPr>
        <w:footnoteReference w:id="653"/>
      </w:r>
      <w:r>
        <w:rPr>
          <w:rFonts w:ascii="Amiri" w:hAnsi="Amiri" w:eastAsia="Amiri" w:cs="Amiri"/>
          <w:color w:val="111111"/>
          <w:sz w:val="28"/>
          <w:sz w:val="28"/>
          <w:szCs w:val="28"/>
          <w:rtl w:val="true"/>
          <w:lang w:bidi="ar-SA"/>
        </w:rPr>
        <w:t xml:space="preserve">وكان الطالبيون يحتجون على بني العباس بقرابتهم من فاطمة فكتب أبو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أمير المؤمنين إلى محمد ابن عبد الله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كتابك وفهمت كلامك فإذا جل فخرك بقرابة النساء لتضل به الغوغاء ولم يجعل الله النساء كالعمومة ، والآباء كالعصبة والأولياء لأن الله جعل العم أباً وبدأ به في القرآن على الوالد الأدلى ولو كان اختيار الله لهن على قدر قرابتهن لكانت آمنة أقربهن رحماً وأعظمهن حقاً وأول من يدخل الجنة غداً ولكن اختار الله لخلقه على قدر علمه الماضي لهن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المأمون يوماً لعلي بن موسى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 تدعون هذا الأمر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لقرابة علي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وبقرابة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هاهنا شيء إلا القرابة ففي 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بيته من هو أقرب إليه من على فمن هو في القرابة مثله وإن كان بقرابة فاطمة من رسول الله فإن الحق بعد فاطمة الحسن والحسين وليس لعلي في هذا الأمر حق وهما حيان وإذا كان الأمر على ذلك فإن علياً قد ابتزهما جميعاً و هما حيان صحيحان واستولى علي على مالا يجب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أحار علي بن موسى نطقاً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العثمانية عشر حديثاً</w:t>
      </w:r>
      <w:r>
        <w:rPr>
          <w:rStyle w:val="FootnoteAnchor"/>
          <w:rtl w:val="true"/>
        </w:rPr>
        <w:footnoteReference w:id="654"/>
      </w:r>
      <w:r>
        <w:rPr>
          <w:rFonts w:ascii="Amiri" w:hAnsi="Amiri" w:eastAsia="Amiri" w:cs="Amiri"/>
          <w:color w:val="111111"/>
          <w:sz w:val="28"/>
          <w:sz w:val="28"/>
          <w:szCs w:val="28"/>
          <w:rtl w:val="true"/>
          <w:lang w:bidi="ar-SA"/>
        </w:rPr>
        <w:t xml:space="preserve">أخرج لها منها في الصحيحين حديث واحد متفق عليه في مسند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لها الترمذي وابن ماجه وأبو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عنها ابناها الحسن والحسين وأبوهما علي بن أبي طالب وعائشة أم المؤمنين وسلمى أم رافع وأنس بن مالك وأم سلمة وأرسلت عنها فاطمة بنت الحسين وغيرها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مرضت فاطمة المرضة التي توفيت بها دخل النساء عليها فقلن كيف أصبحت من علتك يا بنت رسول الله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والله عائفة لدنياكم قالية لو جالكم لفظتهم بعد أن عجمتهم وشنتهم بعد أن سبرتهم فقبحاً لفلول الحد وخور القنا أو كسره وخطل الرأي و بشما قدمت لهم أنفسهم أن سخط الله عليهم وفي العذاب هم خالدون لاجرم لقد قلدتهم وبقتها وشنت عليهم عارها فجدعها وعقراً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بعداً للقوم الظالمين ويحهم أنى زحزحوها عن رواسي الرسالة وقواعد النبوة ومهبط الروح الأمين الطين بأمور الدنيا والدين ألا ذلك هو الخسران المبين وما الذي نقموا من أبي الحسن نقموا والله منه نكير سيفه وشدة وطأته و نكال وقعته وتنمره في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وبالله لو تكافؤا على زمام نبذه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لسار بهم سيراً سجحاً لا يكلم خشاشه ولا يتمتع راكبه ولأوردهم منهلاً روياً فضفاضاً تطفح ضفتاه ولأصدرهم بطاناً قد تحرى بهم الري غير متحل منهم بطائل بعمله الباهر وردعه سورة الساغب ولفتحت عليهم بركات من السماء وسيأخذهم الله بما كانوا يكسبون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هلمن فاسمعن وما عشتن أراكن الدهر عجباً إلى أي لجأ لجأوا وأسندوا بأي عروة تمسكوا ولبئس المولى ولبئس العشير استبدلوا والله الذنابي بالقوادم والعجز بالكاهل فرغماً لمعاطس قوم يحسبون انهم يحسنون صنعاً ألا إنهم هم المفسدون ولكن لا يشعرون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ويحهم أفمن يهدي إلى الحق أحقِ أن يتبع أمن لا يهدي إلا أن لا يهدي فمالكم كيف تحكمون أما لعمر الهـكن لقد لقحت فنظرة ريثما تنتج ثم احتلبوا طلاع العقب دماً عبيطاً وذعافاً ممقراً هنالك يخسر المبطلون ويعرف التالون غب ما أسس الأولون ثم أطيبوا عن أنفسكم نفساً وطامنوا للفتنة جأشاً وأبشروا بسيف صارم و بقرح شامل واستبداد من الظالمين يدع فيكم زهيداً وجمعكم حصيداً فيا حسرة لكم وإني بكم وقد عميت عليكم أنلزمكموها وأنتم لها كارهون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 وصلاته على محمد خاتم النبيين وسيد المرسلين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توفيت فاطمة جاءت عائشة فمنعتها أسماء بنت عميس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فشكتها عائشة إلى أبي بكر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الخثعمية تحول بيننا وبين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 أبو بكر على الباب وقال يا أسماء ما حملك على أن منعت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يدخلن على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صنعت لها هودجاً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أمرتني أن لا يدخل عليها أحد وأمرتني أن أصنع لها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فاصنعي ما أمرتك وغسلها علي واسماء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ودفنت ليلاً في زاوية في دار عقيل وبين قبرها و بين الطريق سبعة أذرع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دفنت فاطمة الزهراء 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عني وعن ابنتك النازلة في جوارك والسريعة اللحاق بك قل يارسول الله عن صفيتك صبري ورق عنها تجلدي إلا أن لي في التأسي بعظيم فرقتك وفادح مصيبتك موضع تعزٍ فلقد وسدتُك في ملحودة قبرك وفاضت بين نحري وصدري نفسك فإنا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استرجعت الوديعة وأخذت الرهينة أما حزني فسرمد وأما ليلي فَمُسَهّد إلى أن يختار الله لي دارك التي أنت بها مقيم وستنبئك ابنتك بتضافر أمتك على هضمها فأحفها السؤال واستخبرها الحال هذا ولم يطل العهد ولم يخلُق منك الذكر والسلام عليكما سلام مودع لا قالٍ ولا ستمٍ فإن أنصرف فلا عن ملامة وإن أقم فلا عن سوء ظن بما وعد الله الصابرين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تمثل عند قبرها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الممات قليل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افتقادي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لا يدوم خليل </w:t>
      </w:r>
      <w:bookmarkStart w:id="185" w:name="pg9078_70877"/>
    </w:p>
    <w:p>
      <w:pPr>
        <w:pStyle w:val="Heading6"/>
        <w:numPr>
          <w:ilvl w:val="5"/>
          <w:numId w:val="1"/>
        </w:numPr>
        <w:rPr/>
      </w:pPr>
      <w:bookmarkStart w:id="186" w:name="__RefHeading___Toc2596504_2870459653"/>
      <w:bookmarkStart w:id="187" w:name="_Toc65"/>
      <w:bookmarkEnd w:id="185"/>
      <w:bookmarkEnd w:id="186"/>
      <w:r>
        <w:rPr>
          <w:rtl w:val="true"/>
        </w:rPr>
        <w:t>الصورۀالسابعۀ</w:t>
      </w:r>
      <w:r>
        <w:rPr>
          <w:rtl w:val="true"/>
        </w:rPr>
        <w:t>:</w:t>
      </w:r>
      <w:bookmarkEnd w:id="187"/>
    </w:p>
    <w:p>
      <w:pPr>
        <w:pStyle w:val="BookText"/>
        <w:rPr/>
      </w:pPr>
      <w:r>
        <w:rPr>
          <w:rFonts w:ascii="IRNazanin" w:hAnsi="IRNazanin" w:eastAsia="IRNazanin"/>
          <w:color w:val="111111"/>
          <w:sz w:val="28"/>
          <w:sz w:val="28"/>
          <w:szCs w:val="28"/>
          <w:rtl w:val="true"/>
          <w:lang w:bidi="fa-IR"/>
        </w:rPr>
        <w:t>إنما یخشی الله من عبادة العلماء</w:t>
      </w:r>
    </w:p>
    <w:p>
      <w:pPr>
        <w:pStyle w:val="BookText"/>
        <w:rPr/>
      </w:pPr>
      <w:r>
        <w:rPr>
          <w:rFonts w:ascii="IRNazanin" w:hAnsi="IRNazanin" w:eastAsia="IRNazanin"/>
          <w:color w:val="111111"/>
          <w:sz w:val="28"/>
          <w:sz w:val="28"/>
          <w:szCs w:val="28"/>
          <w:rtl w:val="true"/>
          <w:lang w:bidi="fa-IR"/>
        </w:rPr>
        <w:t>لنشر الكتب الإسلامیۀ</w:t>
      </w:r>
    </w:p>
    <w:p>
      <w:pPr>
        <w:pStyle w:val="BookText"/>
        <w:rPr/>
      </w:pPr>
      <w:r>
        <w:rPr>
          <w:rFonts w:ascii="IRNazanin" w:hAnsi="IRNazanin" w:eastAsia="IRNazanin"/>
          <w:color w:val="111111"/>
          <w:sz w:val="28"/>
          <w:sz w:val="28"/>
          <w:szCs w:val="28"/>
          <w:rtl w:val="true"/>
          <w:lang w:bidi="fa-IR"/>
        </w:rPr>
        <w:t>مؤسسة الامامين العسکریین</w:t>
      </w:r>
    </w:p>
    <w:p>
      <w:pPr>
        <w:pStyle w:val="BookText"/>
        <w:rPr/>
      </w:pPr>
      <w:r>
        <w:rPr>
          <w:rFonts w:ascii="IRNazanin" w:hAnsi="IRNazanin" w:eastAsia="IRNazanin"/>
          <w:color w:val="111111"/>
          <w:sz w:val="28"/>
          <w:sz w:val="28"/>
          <w:szCs w:val="28"/>
          <w:rtl w:val="true"/>
          <w:lang w:bidi="fa-IR"/>
        </w:rPr>
        <w:t>الخُطط السیاسیۀ</w:t>
      </w:r>
    </w:p>
    <w:p>
      <w:pPr>
        <w:pStyle w:val="BookText"/>
        <w:rPr/>
      </w:pPr>
      <w:r>
        <w:rPr>
          <w:rFonts w:ascii="IRNazanin" w:hAnsi="IRNazanin" w:eastAsia="IRNazanin"/>
          <w:color w:val="111111"/>
          <w:sz w:val="28"/>
          <w:sz w:val="28"/>
          <w:szCs w:val="28"/>
          <w:rtl w:val="true"/>
          <w:lang w:bidi="fa-IR"/>
        </w:rPr>
        <w:t>لتوحید الامۀ الاسلامیۀ</w:t>
      </w:r>
    </w:p>
    <w:p>
      <w:pPr>
        <w:pStyle w:val="BookText"/>
        <w:rPr/>
      </w:pPr>
      <w:r>
        <w:rPr>
          <w:rFonts w:ascii="IRNazanin" w:hAnsi="IRNazanin" w:eastAsia="IRNazanin"/>
          <w:i/>
          <w:i/>
          <w:iCs/>
          <w:color w:val="111111"/>
          <w:sz w:val="28"/>
          <w:sz w:val="28"/>
          <w:szCs w:val="28"/>
          <w:rtl w:val="true"/>
          <w:lang w:bidi="fa-IR"/>
        </w:rPr>
        <w:t>الخطۀ الإلهیه</w:t>
      </w:r>
      <w:r>
        <w:rPr>
          <w:rFonts w:ascii="Amiri" w:hAnsi="Amiri" w:eastAsia="Amiri" w:cs="Amiri"/>
          <w:color w:val="111111"/>
          <w:sz w:val="28"/>
          <w:sz w:val="28"/>
          <w:szCs w:val="28"/>
          <w:rtl w:val="true"/>
          <w:lang w:bidi="ar-SA"/>
        </w:rPr>
        <w:t xml:space="preserve"> خطة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خطة قادة التاريخ الإسلامي</w:t>
      </w:r>
    </w:p>
    <w:p>
      <w:pPr>
        <w:pStyle w:val="BookText"/>
        <w:rPr/>
      </w:pPr>
      <w:r>
        <w:rPr>
          <w:rFonts w:ascii="IRNazanin" w:hAnsi="IRNazanin" w:eastAsia="IRNazanin"/>
          <w:color w:val="111111"/>
          <w:sz w:val="28"/>
          <w:sz w:val="28"/>
          <w:szCs w:val="28"/>
          <w:rtl w:val="true"/>
          <w:lang w:bidi="fa-IR"/>
        </w:rPr>
        <w:t>تالیف المحامی</w:t>
      </w:r>
    </w:p>
    <w:p>
      <w:pPr>
        <w:pStyle w:val="BookText"/>
        <w:rPr/>
      </w:pPr>
      <w:r>
        <w:rPr>
          <w:rFonts w:ascii="Amiri" w:hAnsi="Amiri" w:eastAsia="Amiri" w:cs="Amiri"/>
          <w:color w:val="111111"/>
          <w:sz w:val="28"/>
          <w:sz w:val="28"/>
          <w:szCs w:val="28"/>
          <w:rtl w:val="true"/>
          <w:lang w:bidi="ar-SA"/>
        </w:rPr>
        <w:t>استاد احمد حسين يعقوب</w:t>
      </w:r>
    </w:p>
    <w:p>
      <w:pPr>
        <w:pStyle w:val="BookText"/>
        <w:rPr/>
      </w:pPr>
      <w:r>
        <w:rPr>
          <w:rFonts w:ascii="IRNazanin" w:hAnsi="IRNazanin" w:eastAsia="IRNazanin"/>
          <w:color w:val="111111"/>
          <w:sz w:val="28"/>
          <w:sz w:val="28"/>
          <w:szCs w:val="28"/>
          <w:rtl w:val="true"/>
          <w:lang w:bidi="fa-IR"/>
        </w:rPr>
        <w:t>الناشر</w:t>
      </w:r>
    </w:p>
    <w:p>
      <w:pPr>
        <w:pStyle w:val="BookText"/>
        <w:rPr/>
      </w:pPr>
      <w:r>
        <w:rPr>
          <w:rFonts w:ascii="IRNazanin" w:hAnsi="IRNazanin" w:eastAsia="IRNazanin"/>
          <w:color w:val="111111"/>
          <w:sz w:val="28"/>
          <w:sz w:val="28"/>
          <w:szCs w:val="28"/>
          <w:rtl w:val="true"/>
          <w:lang w:bidi="fa-IR"/>
        </w:rPr>
        <w:t>دارالفجر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تحزوا رقابنا بالمناشير</w:t>
      </w:r>
    </w:p>
    <w:p>
      <w:pPr>
        <w:pStyle w:val="BookText"/>
        <w:rPr/>
      </w:pPr>
      <w:r>
        <w:rPr>
          <w:rFonts w:ascii="Amiri" w:hAnsi="Amiri" w:eastAsia="Amiri" w:cs="Amiri"/>
          <w:color w:val="111111"/>
          <w:sz w:val="28"/>
          <w:sz w:val="28"/>
          <w:szCs w:val="28"/>
          <w:rtl w:val="true"/>
          <w:lang w:bidi="ar-SA"/>
        </w:rPr>
        <w:t xml:space="preserve">جاء في مجمع الزوائد للهيثمي مجلد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 أنه لما قبض رسول الله جئت أنا وأبو بكر إلى علي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ما ترك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الناس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بخيبر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بفدك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بغدك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حتى تحزوا رقابنا بالمناشير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قرارات اقتصادية لابد منها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لإجبار الآل الكرام على الإحتكام للسلطة ، بغض النظر عن طبيعة القرارات التي ستصدر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الآل الكرام من سلاح خطير وهو المال ، فإذا استعمله الآل الكرام ، فقد يؤلفون به قلوب المسلمين ويستميلونهم لصالح قضيتهم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الآل الكرام بالسلطة الحاكمة، وجعل رغيفهم بيد هذه السلطة، لتضمن السيطرة الكاملة عليهم، وتحييدهم وإلغاء دورهم كقيادة سياسية 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الآل الكرام شعبياً ، حتى تميل عنهم أعين الناس</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الحيلولة العملية بين الآل الكرام والمطالبة بالجمع بين النبوة والخلافة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هذه الأهداف</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فاوض الآل الكرام واحتكموا إلى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فحكمت السلطة بتنفيذ قراراتها الإقتصادية وحرمانهم 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سهم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وبموت فاطمة انصرف الناس عن علي ، فشق بنفسه طريق 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 هو وبنو هاشم وسلموا بالأمر الواقع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فعاء أن يتمكن يوماً من إطلاع الأمة على الحقيقة المرة ، وأن يبصّر </w:t>
      </w:r>
    </w:p>
    <w:p>
      <w:pPr>
        <w:pStyle w:val="BookText"/>
        <w:rPr/>
      </w:pPr>
      <w:r>
        <w:rPr>
          <w:rFonts w:ascii="Amiri" w:hAnsi="Amiri" w:eastAsia="Amiri" w:cs="Amiri"/>
          <w:color w:val="111111"/>
          <w:sz w:val="28"/>
          <w:sz w:val="28"/>
          <w:szCs w:val="28"/>
          <w:rtl w:val="true"/>
          <w:lang w:bidi="ar-SA"/>
        </w:rPr>
        <w:t xml:space="preserve">الناس بالتقاطيع الأساسية للمنظومة السياسية الإلهية ، فيقارنوا بينها وبين ما حدث في التاريخ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الزهراء على القرارات الإقتصادية والملجأ الجديد</w:t>
      </w:r>
    </w:p>
    <w:p>
      <w:pPr>
        <w:pStyle w:val="BookText"/>
        <w:rPr/>
      </w:pPr>
      <w:r>
        <w:rPr>
          <w:rFonts w:ascii="IRNazanin" w:hAnsi="IRNazanin" w:eastAsia="IRNazanin"/>
          <w:color w:val="111111"/>
          <w:sz w:val="28"/>
          <w:sz w:val="28"/>
          <w:szCs w:val="28"/>
          <w:rtl w:val="true"/>
          <w:lang w:bidi="fa-IR"/>
        </w:rPr>
        <w:t>لما قرر أبو بكر وعمر رضي الله عنهما حرمان أهل البيت الكرام من ميراث النبي ومصادرة المنح التي منحها لهم النبي حال حياته ، وتجريد الآل الكرام من حقهم في كل ممتلكات النبي ، وحرمانهم من حقهم في الخمس الوارد في آية محكمة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لائت الزهراء خمارها على رأسها ، واشتملت بجلبابها ، واقبلت في لمةٍ من حفدتها ونساء قومها ، تطأ ذيولها ، ما تخرم مشيتها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دخلت على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حشد من المهاجرين والأنصار ، فنيطت دونها ملاءة فجلست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أنت أنة أجهش القوم لها بالبكاء فارتج المجلس ، حتى إذا سكن نشيج القوم وهدأت فورتهم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أورده أبو بكر الجوهري في سقيفته ، وأحمد بن أبي طاهر البغدادي في بلاغات النساء ، راجع شرح النهج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وبلاغات النساء صفحة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وكما أجمع على مضمون ذلك أئمة أهل البيت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نصوص احتجاجها وخطبتها متفاوتة على حسب ما حفظه الرواة ، أو سمحت بوصوله إلينا قيود الحكومات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الحرفي للإحتجاج</w:t>
      </w:r>
    </w:p>
    <w:p>
      <w:pPr>
        <w:pStyle w:val="BookText"/>
        <w:rPr/>
      </w:pPr>
      <w:r>
        <w:rPr>
          <w:rFonts w:ascii="Amiri" w:hAnsi="Amiri" w:eastAsia="Amiri" w:cs="Amiri"/>
          <w:color w:val="111111"/>
          <w:sz w:val="28"/>
          <w:sz w:val="28"/>
          <w:szCs w:val="28"/>
          <w:rtl w:val="true"/>
          <w:lang w:bidi="ar-SA"/>
        </w:rPr>
        <w:t>الحمد لله على ما أنعم ، وله الشكر على ما ألهم، والثناء بما قدم ، من عموم نعمٍ ابتدأها ، وسبوغ آلاء أسداها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مِنَنٍ والاها ، جَمَّ عن الإحصاء عددها ، ونأى عن الجزاء أمدها ، وتفاوت عن الإدراك أمدها ، وتدبهم لاستزادتها بالشكر لاتصالها، واستحمد إلى الخلائق بإجزالها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وثنى بالندب إلى أمثالها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جعل الإخلاص تأويلها، وضَمَّنَ القلوب موصولها ، وأنار في الفكر معقولها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من الأبصار رؤيتُه ، ومن الألسن صفته ، ومن الأوهام كيفيته، ابتدع الأشياء لا من شيء كان قبلها ، وأنشأها </w:t>
      </w:r>
    </w:p>
    <w:p>
      <w:pPr>
        <w:pStyle w:val="BookText"/>
        <w:rPr/>
      </w:pPr>
      <w:r>
        <w:rPr>
          <w:rFonts w:ascii="Amiri" w:hAnsi="Amiri" w:eastAsia="Amiri" w:cs="Amiri"/>
          <w:color w:val="111111"/>
          <w:sz w:val="28"/>
          <w:sz w:val="28"/>
          <w:szCs w:val="28"/>
          <w:rtl w:val="true"/>
          <w:lang w:bidi="ar-SA"/>
        </w:rPr>
        <w:t>أيها المسلمون الأغلب على إرث أبي ؟ يابن أبي قحافة أفي كتاب الله أن ترث أباك ولا أرث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أفعلى عمد تركتم كتاب الله ، ونبذتموه وراء</w:t>
      </w:r>
    </w:p>
    <w:p>
      <w:pPr>
        <w:pStyle w:val="BookText"/>
        <w:rPr/>
      </w:pPr>
      <w:r>
        <w:rPr>
          <w:rFonts w:ascii="Amiri" w:hAnsi="Amiri" w:eastAsia="Amiri" w:cs="Amiri"/>
          <w:color w:val="111111"/>
          <w:sz w:val="28"/>
          <w:sz w:val="28"/>
          <w:szCs w:val="28"/>
          <w:rtl w:val="true"/>
          <w:lang w:bidi="ar-SA"/>
        </w:rPr>
        <w:t xml:space="preserve">ظهوركم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فيما اقتص من خبر يحيى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من لدنك ولياً يرثني ويرث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 الوصية للوالدين والأقربين بالمعروف حقاً على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وزعمتم أن لاحظوة لي ، ولا إرث من أبي ، ولا رحم بيننا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أفخصكم الله بآية أخرج منها أبي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تقولون أهل ملتين لا يتوارثان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لست أنا وأبي من أهل ملة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أنتم أعلم بخصوص القرآن وعمومه من أبي وابن عمي ؟</w:t>
      </w:r>
    </w:p>
    <w:p>
      <w:pPr>
        <w:pStyle w:val="BookText"/>
        <w:rPr/>
      </w:pPr>
      <w:r>
        <w:rPr>
          <w:rFonts w:ascii="Amiri" w:hAnsi="Amiri" w:eastAsia="Amiri" w:cs="Amiri"/>
          <w:color w:val="111111"/>
          <w:sz w:val="28"/>
          <w:sz w:val="28"/>
          <w:szCs w:val="28"/>
          <w:rtl w:val="true"/>
          <w:lang w:bidi="ar-SA"/>
        </w:rPr>
        <w:t xml:space="preserve">فدونَكَها مخطومةٌ ، مَرْحُولةٌ ، تلقاك يوم حشرك ، فنعم الحكم الله ، والزعيم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والموعد القيامة ، وعند الساعة ما تحيرون، ولا ينفعكم إذ تندمون ، ولكل نبأ مستقر وسوف تعلمون، من يأتيه عذاب يخزيه ، ويحل عليه عذاب مقيم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رمت بطرفها نحو الأنصار فقالت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معاشر الفتية، وأعضاء الملة ، وأنصار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الغميزة في حقي؟ والسَّنَةُ عن ظلامتي ؟ أما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المره يحفظ في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سرعان ما أحدثتم وعَجْلَانَ ذا إهالة ، ولكم طاقة بما أحاول ، وقوةٌ على ما أطلب وأزاول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اتقولون مات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فخطبٌ جليلٌ استوسع وهبه ، واستشهر فتقه ، وانفتق رتقه ، وأظلمت الأرض لغيبته ، وكسفت النجوم لمصيبته، وأكدَتِ الآمال ، وخشعت الجبال ، وأضيع الحريم ، وأزيلت الحرمة عند مماته ، فتلك والله النازلة الكبرى والمصيبة العظمى ، لا مثلها نازلة ، ولا بائقة عاجلة، أعلن بها كتاب الله جل ثناؤه في أفنيتكم، في ممساكم ومصبحكم، هتافاً وصراخاً وتلاوة وألحاناً، ولقبله ما حل بأنبياء الله ورسله، حكم فصل ، وقضاء حسم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محمد إلا رسول قد خلت من قبله الرسل أفإن مات أو </w:t>
      </w:r>
    </w:p>
    <w:p>
      <w:pPr>
        <w:pStyle w:val="BookText"/>
        <w:rPr/>
      </w:pPr>
      <w:r>
        <w:rPr>
          <w:rFonts w:ascii="Amiri" w:hAnsi="Amiri" w:eastAsia="Amiri" w:cs="Amiri"/>
          <w:color w:val="111111"/>
          <w:sz w:val="28"/>
          <w:sz w:val="28"/>
          <w:szCs w:val="28"/>
          <w:rtl w:val="true"/>
          <w:lang w:bidi="ar-SA"/>
        </w:rPr>
        <w:t xml:space="preserve">قتل انقلبتم على أعقابكم ، ومن ينقلب على عقبيه فلن يضر الله شيئاً وسيجزي الله الشاكرين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إيهاً بني قَيْلَةَ أأهضم تراث أبي ، وأنتم بمرأى مني ومسمع ومنتدك ومجمع ، تلبسكم الدعوة ، وتشملكم الخبرة، وأنتم ذووا العدد والعدة ، والأداة والقوة ، وعندكم السلاح والجلبة ، توافيكم الدعوة فلا تجيبون ، وتأتيكم الصرخة فلا تغيثون ، وأنتم موصوفون بالكفاح ، وأنتم معروفون بالخير والصلاح، والنخبة التي انتخبت ، والخيرة التي اختيرت ، قاتلتم العرب ، وتحملتم الكد والتعب ، وناطحتم الأمم ، وكافحتم 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نبرح أو تبرحون نأمركم فتأتمرون ، حتى دارت بنا رحى الإسلام ، ودر حلب الأيام، وخصصت نصرة الشرك، وسكنت فوارة الإفك ، وخمدت نيران الكفر ، وهدأت دعوة الهرج، واستوسق نظام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فأنى جَسَرْتُم بعد البيان ، وأسررتم بعد الإعلان ، ونكصتم بعد الإقدام ، وأشركتم بعد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تقاتلون قوماً نكثوا 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وهموا بإخراج الرسول وهم بدؤوكم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أتخشونهم فالله أحق أن تخشوه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قد أرى أن قد أخلدتم إلى الخفض، وأبعدتم من هو أحق بالبسط والقبض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وخلوتم بالدعة ، ونجوتم من الضيق بالسعة ، فججتم ما وعيتم ، ودَسَعْتم الذي توغتم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تكفروا أنتم ومن في الأرض جميعاً فإن الله لغني حميد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ألا وقد قلت ما قلت على معرفة مني بالخذلة التي خامرتكم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والقَدْرة التي استشعرتها قلوبكم، ولكنها فيضة النفس ، ونفئة الغيظ ، وخَوْرُ القنا، ويثة الصدور، وتقدمة الحجة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فدونكوها فاحتقبوها دَبِرَةَ الظهر ، نَقِبَةَ الخف ، باقية العار ، موسومة بغضب الله ، وشنار الأبد ، موصولة بنار الله الموقدة، التي تطلع على الأفئدة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فبعين الله ما تفعلون وسيعلم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ابنة نذير لكم بين يدي عذاب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فاعملوا إنا عاملون وانتظروا إنا منتظرون </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أبي بكر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ابنة رسول الله ، لقد كان أبوك بالمؤمنين عطوفاً كريماً، رؤوفاً رحيماً وعلى الكافرين عذاباً أليماً وعقاباً عظيماً ، فإن عزوناه وجدناه أباك دون النساء ، وأخاً لبعلك دون الأخلاء ، آثره على كل حميم، وساعده في كل أمر جسيم ، لا يحبكم إلا كل سعيد ، ولا يبغضكم إلا كل شقي ، فأنتم 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الطيبين ، والخيرة المنتجبون ، على الخير أدلتنا ، وإلى الجنة مسالكنا، وأنت يا خيرة النساء ، وابنة خير الأنبياء ، صادقة في قولك ، سابقة في وفور عقلك ، غير مردودة عن حقك ، ولا مصدودة عن صدقك ، والله ما عدوت رأي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نحن معاشر الأنبياء لا نورث ذهباً ولا فضة ولا داراً ولا عقاراً ، وإنما نورث الكتاب والحكمة ، والعلم والنبوة ، وما كان لنا من طعمة فلولي الأمر ، بعدنا أن يحكم فيه بحكمه، وقد جعلنا ما حاولته في الكراع والسلاح ، يقاتل به المسلمون، ويجاهدون الكفار ، ويجالدون المردة ثم الفجار ، وذلك بإجماع من المسلمين لم أنفرد به وحدي، ولم أستبد بما كان الرأي فيه عندي ، وهذه حالى ومالي هي لك وبين يديك ، لا نزوي عنك ، ولا تذخر دونك ، وأنت سيدة أمة ابيك، والشجرة الطيبة لبنيك ، لا يدفع مالك من فضل، ولا يوضع من فرعك وأصلك ،حكمك نافذ في ما ملكت يدي ، فهل ترين أن أخالف في ذلك أباك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ما كان رسول الله عن كتاب صادقاً، ولا لأحكامه مخالفاً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يتبع أثره ، ويقفو سوره ، أفتجمعون إلى الغدر اعتلالاً عليه بالزور ، وهذا بعد وفاته ، شبيه بما بقي له من الغوائل في حياته، هذا كتاب الله حَكَماً عدلاً ، وناطقاً فصلاً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يرثني ويرث من آل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وورث سليمان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 عزوجل ما وزع عليه من الأقساط ، وشرع من الفرائض والميراث ، وأباح من حظ الذكران والإناث ما أزاح علة المبطلين، وأزال النظني والشبهات في الغابرين ،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سولت لكم أنفسكم أمراً فصبر جميل ، والله المستعان على ما تصفون</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وصدقت ابنته ، أنت معدن الحكمة ، وموطن الهدى والرحمة ، وركن الدين ، وعين الحجة، لا أبعد صوابك ، ولا أنكر خطابك ، هؤلاء المسلمون بيني وبينك ، قلدوني ما تقلدت، وباتفاق منهم أخذت ما أخذت، غير مكابر ولا مستبد ، ولا مستأثر وهم بذلك شهود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المسرعة إلى قبل الباطل ، المغضية على الفعل القبيح الخاسر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وان على قلوبكم ما أسأتم من أعمالكم ، فأخذ بسمعكم وأبصاركم ، ولبئس ما تأولتم ، وساء ما به أشرتم ، وشر ما منه اعتضتم ، لتجدن والله محمله ثقيلاً ، وغبه وبيلاً ، إذا كشف لكم الغطاء، وبان ما وراء الضراء، وبدا لكم من ربكم ما لم تكونوا تخشون ، وخسر هنالك المبطلون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عطفت على قبر رسول الله وقالت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كان بعدك أنباء وهنبثة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وقد نَكَبُوا</w:t>
      </w:r>
    </w:p>
    <w:p>
      <w:pPr>
        <w:pStyle w:val="BookText"/>
        <w:rPr/>
      </w:pPr>
      <w:r>
        <w:rPr>
          <w:rFonts w:ascii="Amiri" w:hAnsi="Amiri" w:eastAsia="Amiri" w:cs="Amiri"/>
          <w:color w:val="111111"/>
          <w:sz w:val="28"/>
          <w:sz w:val="28"/>
          <w:szCs w:val="28"/>
          <w:rtl w:val="true"/>
          <w:lang w:bidi="ar-SA"/>
        </w:rPr>
        <w:t>أبدت رجال لنا نجوى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وحالت دونك الترب</w:t>
      </w:r>
    </w:p>
    <w:p>
      <w:pPr>
        <w:pStyle w:val="BookText"/>
        <w:rPr/>
      </w:pPr>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وكلُّ الأرض مغتصب</w:t>
      </w:r>
    </w:p>
    <w:p>
      <w:pPr>
        <w:pStyle w:val="BookText"/>
        <w:rPr/>
      </w:pPr>
      <w:r>
        <w:rPr>
          <w:rFonts w:ascii="Amiri" w:hAnsi="Amiri" w:eastAsia="Amiri" w:cs="Amiri"/>
          <w:color w:val="111111"/>
          <w:sz w:val="28"/>
          <w:sz w:val="28"/>
          <w:szCs w:val="28"/>
          <w:rtl w:val="true"/>
          <w:lang w:bidi="ar-SA"/>
        </w:rPr>
        <w:t>وكنت بدراً ونوراً يستضاء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وكان جبريل بالآيات ينبئنا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فكل الخير محتجب</w:t>
      </w:r>
    </w:p>
    <w:p>
      <w:pPr>
        <w:pStyle w:val="BookText"/>
        <w:rPr/>
      </w:pPr>
      <w:r>
        <w:rPr>
          <w:rFonts w:ascii="Amiri" w:hAnsi="Amiri" w:eastAsia="Amiri" w:cs="Amiri"/>
          <w:color w:val="111111"/>
          <w:sz w:val="28"/>
          <w:sz w:val="28"/>
          <w:szCs w:val="28"/>
          <w:rtl w:val="true"/>
          <w:lang w:bidi="ar-SA"/>
        </w:rPr>
        <w:t>إنا رزئنا بما لم يرز ذو شجن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ولا عرب</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كلامها مع نساء المهاجرين والأنصار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زارتها نساء المهاجرين والأنصار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كيف أصبحت من علتك ؟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والله عائفةٌ لدنياكم ، قالية لرجالكم ، لفظتهم قبل أن عجمتهم ، وشنأتهم بعد أن سَبَرْتُهم ، فَقَبْحاً لفُلُول الحد ، وخور القناة ، وخَطَل الرأي ، </w:t>
      </w:r>
    </w:p>
    <w:p>
      <w:pPr>
        <w:pStyle w:val="BookText"/>
        <w:rPr/>
      </w:pPr>
      <w:r>
        <w:rPr>
          <w:rFonts w:ascii="Amiri" w:hAnsi="Amiri" w:eastAsia="Amiri" w:cs="Amiri"/>
          <w:color w:val="111111"/>
          <w:sz w:val="28"/>
          <w:sz w:val="28"/>
          <w:szCs w:val="28"/>
          <w:rtl w:val="true"/>
          <w:lang w:bidi="ar-SA"/>
        </w:rPr>
        <w:t xml:space="preserve">بئس ما قدمت لهم أنفسهم أن سخط الله عليهم وفي العذاب 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لاجرم لقد قَلَّدَتْهُم ربقتها ، وسنت عليهم عارها ، فجدعاً وعقراً، وسحقاً للقوم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ويحهم أنى زحزحوها عن رواسي الرسالة ، وقواعد النبوة ، ومهبط الوحي الأمين ، والطبين بأمر الدنيا والدين ، ألا ذلك هو الخسران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نَقِموا من أبي الحسن ، نقموا والله منه نكير سيفه ، وشدة وطئه ، ونكال وقعته، وتنمره في ذات الله عزوجل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لو تكافوا عن زمام نبذه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لاعتلفه ، ولسار بهم سيراً سجحاً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يكلم خشاشه ، ولا يتعتع راكبه ، ولأوردهم منهلاً نميراً فضفاضاً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تطفح ضفتاه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ولأصدرهم بطاناً ، قد تحير بهم الري ، غير منحل منه بطائل إلا بغمر الماء ، وردعة شررة الساغب، ولفتحت عليهم بركات من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وسيأخذهم الله بما كانوا يكسبون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هلمَّ فاسمع وما عشت أراك الدهر العجب، وإن تعجب فقد أعجبك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 سناد استندوا ، وبأي عروة تمسكوا ، استبدلوا الذنابا والله بالقوادم ، والعجز بالكاهل ، فرغماً لمعاطس قوم يحسبون أنهم يحسنون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إنهم هم المفسدون ولكن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فمالكم كيف تحكمون </w:t>
      </w:r>
      <w:r>
        <w:rPr>
          <w:rFonts w:eastAsia="Amiri" w:cs="Amiri" w:ascii="Amiri" w:hAnsi="Amiri"/>
          <w:color w:val="111111"/>
          <w:sz w:val="28"/>
          <w:szCs w:val="28"/>
          <w:rtl w:val="true"/>
          <w:lang w:bidi="ar-SA"/>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لعمر إلهك لقد لقحت ، فَنَظرةٌ رَیّثَماً تنتج ، ثم احتلبوا طلاع القصب دماً عبيطاً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وذعافاً محقراً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يخسر المبطلون ، ويعرف التالون غب ما سن الأولون ، ثم طيبوا عن أنفسكم نفساً ، وطامنوا للفتنة جأشاً وأبشروا بسيف صارم ، وهرج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واستبداد من الظالمين يدع فيأكم زهيداً ، وزرعكم حصيداً ، فيا حسرتي لكم ، وأنى بكم وقد عميت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أنلزمكموها وأنتم لها كارهون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راجع شرح النهج لابن أبي الحديد مجلد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وبلاغات النساء صفحة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والإحتجاج للطبرسي 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9078_70886"/>
      <w:bookmarkStart w:id="189" w:name="pg9078_70886"/>
      <w:bookmarkEnd w:id="189"/>
    </w:p>
    <w:p>
      <w:pPr>
        <w:pStyle w:val="Heading2"/>
        <w:numPr>
          <w:ilvl w:val="1"/>
          <w:numId w:val="1"/>
        </w:numPr>
        <w:rPr/>
      </w:pPr>
      <w:bookmarkStart w:id="190" w:name="pg9078_70886"/>
      <w:bookmarkStart w:id="191" w:name="__RefHeading___Toc2596506_2870459653"/>
      <w:bookmarkStart w:id="192" w:name="_Toc66"/>
      <w:bookmarkEnd w:id="190"/>
      <w:bookmarkEnd w:id="191"/>
      <w:r>
        <w:rPr>
          <w:rtl w:val="true"/>
        </w:rPr>
        <w:t>الباب الرابع</w:t>
      </w:r>
      <w:bookmarkEnd w:id="192"/>
    </w:p>
    <w:p>
      <w:pPr>
        <w:pStyle w:val="Heading3"/>
        <w:numPr>
          <w:ilvl w:val="2"/>
          <w:numId w:val="1"/>
        </w:numPr>
        <w:rPr/>
      </w:pPr>
      <w:bookmarkStart w:id="193" w:name="__RefHeading___Toc2596508_2870459653"/>
      <w:bookmarkStart w:id="194" w:name="_Toc67"/>
      <w:bookmarkEnd w:id="193"/>
      <w:r>
        <w:rPr>
          <w:rtl w:val="true"/>
        </w:rPr>
        <w:t>في محاور التوثيق</w:t>
      </w:r>
      <w:bookmarkEnd w:id="19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5" w:name="__RefHeading___Toc2596510_2870459653"/>
      <w:bookmarkStart w:id="196" w:name="_Toc68"/>
      <w:bookmarkEnd w:id="195"/>
      <w:r>
        <w:rPr>
          <w:rtl w:val="true"/>
        </w:rPr>
        <w:t>اشارة</w:t>
      </w:r>
      <w:bookmarkEnd w:id="19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ماذا نقرأ في المحاور؟</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أصحاب المصادر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الأسانيد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روعة الأسلوب</w:t>
      </w:r>
    </w:p>
    <w:p>
      <w:pPr>
        <w:pStyle w:val="BookText"/>
        <w:rPr/>
      </w:pPr>
      <w:r>
        <w:rPr>
          <w:rFonts w:ascii="Amiri" w:hAnsi="Amiri" w:eastAsia="Amiri" w:cs="Amiri"/>
          <w:color w:val="111111"/>
          <w:sz w:val="28"/>
          <w:sz w:val="28"/>
          <w:szCs w:val="28"/>
          <w:rtl w:val="true"/>
          <w:lang w:bidi="ar-SA"/>
        </w:rPr>
        <w:t>المحور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الحجة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بين العقاد والنقاد </w:t>
      </w:r>
      <w:r>
        <w:rPr>
          <w:rFonts w:eastAsia="Amiri" w:cs="Amiri" w:ascii="Amiri" w:hAnsi="Amiri"/>
          <w:color w:val="111111"/>
          <w:sz w:val="28"/>
          <w:szCs w:val="28"/>
          <w:rtl w:val="true"/>
          <w:lang w:bidi="ar-SA"/>
        </w:rPr>
        <w:t xml:space="preserve">. </w:t>
      </w:r>
      <w:bookmarkStart w:id="197" w:name="pg9078_70889"/>
    </w:p>
    <w:p>
      <w:pPr>
        <w:pStyle w:val="Heading4"/>
        <w:numPr>
          <w:ilvl w:val="3"/>
          <w:numId w:val="1"/>
        </w:numPr>
        <w:rPr/>
      </w:pPr>
      <w:bookmarkStart w:id="198" w:name="__RefHeading___Toc2596512_2870459653"/>
      <w:bookmarkStart w:id="199" w:name="_Toc69"/>
      <w:bookmarkEnd w:id="197"/>
      <w:bookmarkEnd w:id="198"/>
      <w:r>
        <w:rPr>
          <w:rtl w:val="true"/>
        </w:rPr>
        <w:t>المحور الأول</w:t>
      </w:r>
      <w:r>
        <w:rPr>
          <w:rtl w:val="true"/>
        </w:rPr>
        <w:t xml:space="preserve">: </w:t>
      </w:r>
      <w:r>
        <w:rPr>
          <w:rtl w:val="true"/>
        </w:rPr>
        <w:t>توثيق أصحاب المصادر</w:t>
      </w:r>
      <w:bookmarkEnd w:id="199"/>
    </w:p>
    <w:p>
      <w:pPr>
        <w:pStyle w:val="BookText"/>
        <w:rPr/>
      </w:pPr>
      <w:r>
        <w:rPr>
          <w:rFonts w:ascii="Amiri" w:hAnsi="Amiri" w:eastAsia="Amiri" w:cs="Amiri"/>
          <w:color w:val="111111"/>
          <w:sz w:val="28"/>
          <w:sz w:val="28"/>
          <w:szCs w:val="28"/>
          <w:rtl w:val="true"/>
          <w:lang w:bidi="ar-SA"/>
        </w:rPr>
        <w:t xml:space="preserve">لاشكّ إنّ أقوى وسيلة لإقناع الخصم بصحة المدعى هي توثيق أصحاب المصادر التي تثبت الدعوى، وأما المصادر فهي لا تكون من وسائل الاقناع ما لم يكن أصحابها من الموثقين، ومن خلال معرفتهم تكون الحجة أقوى، ويتم الإذعان بصحة ما ذكروه في مصادرهم، ولا تبقى للخصم حجة في الإنكار، بل تنقطع السبيل التي ينق فيها المشككون لأنّ أهمّ معطيات التاريخ الصحيح أن يكون عن مصادر تؤمن بالحيادية أو هي مصادر الخصم فتدينه بما فيها لا أن تكون مسجلة حسب أهواء الحاكمين، والاحتكام إلى ما في تلك المصادر يقطع أصابع الاتهام، ولما كانت خطبة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أثير حولها لغط ولغو من القول، كان علينا أن نقرأها بنصوصها من المصادر المختارة، وقد مرّت صورها في الباب الثالث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ولئلاّ يقول عابث معاند ، لولا أثبت وثاقة من ذكرت لنرى حاله ثم ترى مقاله، لذلك أعرض شيئاً بوجازة عن أولئك النخبة المختارة، بما يعرفهم ولو على نحو الإشارة، وأبدأ أوّلاً بأصحاب المصادر في التراث السنّي، لأنهم أبعد عن شبهة التهويل والتضليل ، والقال والقيل، وأدنى إلى ثقافة العامة وهم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الحنفي من رجال القرن السابع إذ 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قدمت ذكره لأنه روى أقدم نص للخطبة مقتضباً باختصار مشين وقد رواه عن الشعبي المتوفى سنة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المتهم بجنحة التغيير والتقصير، وإلا فالسبط المذكور أثنى عليه مترجموه فقد قال ابن خلكان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الواعظ المشهور ، حنفي المذهب، وله حديث وسمعته في مجالس وعظه وقبول عند الملوك وغيرهم</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الموفق بن أحمد أخطب خوارزم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الإمام شمس الدين، والإمام الحافظ </w:t>
      </w:r>
      <w:r>
        <w:rPr>
          <w:rFonts w:eastAsia="Amiri" w:cs="Amiri" w:ascii="Amiri" w:hAnsi="Amiri"/>
          <w:color w:val="111111"/>
          <w:sz w:val="28"/>
          <w:szCs w:val="28"/>
          <w:rtl w:val="true"/>
          <w:lang w:bidi="ar-SA"/>
        </w:rPr>
        <w:t>)</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الأمة في 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حبّه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واعتداله في كتابه يقتضي حسن الثناء عليه ويبعد عنه إصابع الإتهام لكن روايته للخطبة عن الشعبي تثير الاستغراب، ولم يذكر لها سنداً أو أخذها عن كتاب، لأن الشعبي</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عامر بن شراحيل من شعب همدان بالكوفة كان من مشهوري التابعين، وفي ركاب الأمويين من الطالعين ولي لهم القضاء وتولى تأديب ولد عبد الملك بن مروان وكان قاضيه بالكوفة أيام الحجاج، فهو وإن أثنى عليه ابن حجر كغيره فقد أطنب في ترجمته في تهذيب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الكثير من القول في اطرائه وحكى توثيقه عن غير واحد حتى قال فيه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 الشعبي يرسل إلأ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p>
    <w:p>
      <w:pPr>
        <w:pStyle w:val="BookText"/>
        <w:rPr/>
      </w:pPr>
      <w:r>
        <w:rPr>
          <w:rFonts w:ascii="Amiri" w:hAnsi="Amiri" w:eastAsia="Amiri" w:cs="Amiri"/>
          <w:color w:val="111111"/>
          <w:sz w:val="28"/>
          <w:sz w:val="28"/>
          <w:szCs w:val="28"/>
          <w:rtl w:val="true"/>
          <w:lang w:bidi="ar-SA"/>
        </w:rPr>
        <w:t>ذلك الإطراء فقد غمز قناته غير واحد فقال ابن أبي حاتم وسئل أبي عن الفرائض التي رواها الشعبي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عندي ما قاسه الشعبي على قول عليّ، وما أرى عليّاً كان يتفرّغ لهذا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الشعبي لعمر بن عبدالعزيز وساق أقوالاً كثيرة في عدم سماعه من جماعة من الصحابة، وقال العلاء بن هارون ولي الشعبي القضاء فما قام له ولا قوي عليه ومن قبيح قوله وقد أنكر عليه جوره في القضاء فأتاه الأحنف ليفهمه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فاقض بينهما بما أراك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برأي ربّي أقضي ،وإنّما أقضي برأيي</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ذكرت جانباً من تاريخه الفقهي في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وذكرت ما يدلّ على نُصبه في كذبه عن عليّ وشيعته وحزبه، فمن كان كذلك لايُرجى منه الأمانة في نقل خطبة الصديقة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بنصها وفصها ولا غرابة منه كما هي الغرابة من سبط ابن الجوزي كيف اكتفى في المقام برواية الشعبي، دون رواية غيره ممن رواها تامة الفصول كاملة المقول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أحمد بن أبي طاهر البغدادي ابن طيفور المتوفى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ترجمه الخطيب البغدادي في تاريخه وأثنى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أحد البلغاء الشعراء الرواة ومن أهل الفهم المذكورين بالعلم </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النديم في الفهرست وياقوت في معجم الأدباء وذكراله قائمة من الكتب تزيد على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يبق من هذا الجهد كلّه سوى جزء من كتاب هو القسم السادس من كتاب بغداد وقد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بلاغات النساء، وقد طبع قبل قرن من الزمان تقريباً بمصر، وعن تلك الطبعة نقلت النص كما مر وطبع الكتاب أيضاً في النجف وبيروت كما سيأتي في توثيق المصادر في المحور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وأهمية ابن طيفور انّ مصادر معلوماته استقى معظمها رواية عن عمر بن شبة وان غمز ياقوت وابن النديم في رواياته التي لا يسندها، ومهما يكن فالرجل معدود من الرعيل الأول من المؤرخين البلدانيين</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عبد العزيز الجوهري المتوفى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ذكره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المحسن السبط مولود أم سقط </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xml:space="preserve">وهناك ذكرت ما قيل في توثيقه ونضيف هنا ما قاله أبو هلال العسكري في كتابه شرح ما يقع فيه </w:t>
      </w:r>
    </w:p>
    <w:p>
      <w:pPr>
        <w:pStyle w:val="BookText"/>
        <w:rPr/>
      </w:pPr>
      <w:r>
        <w:rPr>
          <w:rFonts w:ascii="Amiri" w:hAnsi="Amiri" w:eastAsia="Amiri" w:cs="Amiri"/>
          <w:color w:val="111111"/>
          <w:sz w:val="28"/>
          <w:sz w:val="28"/>
          <w:szCs w:val="28"/>
          <w:rtl w:val="true"/>
          <w:lang w:bidi="ar-SA"/>
        </w:rPr>
        <w:t>التصحيف والتحريف</w:t>
      </w:r>
      <w:r>
        <w:rPr>
          <w:rFonts w:eastAsia="Amiri" w:cs="Amiri" w:ascii="Amiri" w:hAnsi="Amiri"/>
          <w:color w:val="111111"/>
          <w:sz w:val="28"/>
          <w:szCs w:val="28"/>
          <w:rtl w:val="true"/>
          <w:lang w:bidi="ar-SA"/>
        </w:rPr>
        <w:t>)</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بكر أحمد بن عبدالعزيز الجوهري، وكان ضابطاً صحيح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يفوتني التذكير بما قاله ابن أبي الحديد وقد روى الخطبة عن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 وفدك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للجوهري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الفصل الأول فيما ورد من الأخبار والسير المنقولة من أفواه أهل الحديث وكتبهم ، لا من كتب الشيعة ورجالهم لأنا مشترطون على أنفسنا ألا نحفل بذلك، وجميع ما نورده في هذا الفصل من كتاب أبي بكر أحمد بن عبد العزيز الجوهري في السقيفة وفدك وما وقع من الإختلاف والاضطراب عقب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بكر الجوهري هذا عالم محدّث كثير الأدب ثقة ورع أثنى عليه المحدّثون ورووا عنه مصنفاته</w:t>
      </w:r>
      <w:r>
        <w:rPr>
          <w:rFonts w:eastAsia="IRNazanin" w:cs="IRNazanin"/>
          <w:color w:val="111111"/>
          <w:sz w:val="28"/>
          <w:szCs w:val="28"/>
          <w:rtl w:val="true"/>
          <w:lang w:bidi="fa-IR"/>
        </w:rPr>
        <w:t xml:space="preserve">)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أنا إنّما نذكر في هذا الفصل ما رواه رجال الحديث وثقاتهم وما أودعه أحمد بن عبدالعزيز الجوهري في كتابه وهو من الثقات الأمناء عند أصحاب الحديث</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المؤيد الموفق بن أحمد أخطب خوارزم الحنفي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ترجمه كثيرون كالقفطي والصفدي والسيوطي ، وذكروا له مديحا وإعجابا بفضله، وذكروا انه يعرف بخليفة الزمخشري أخرج الخطبة في كتابه 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وسيأتي توثيق المصدر في المحور الثاني إن شاء 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السعادات مجد الدين المبارك بن الأثير الشافعي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أديب مشارك في تفسير القرآن والحديث والفقه واللغة والنحو وغير ذلك هكذا ذكروا في ترجمته في جملة من المصادر منها وفيات الأعيان لابن خلكان ومعجم الأدباء لياقوت وطبقات الشافعية للسبكي وغيرها وله عدة تصانيف طبع منها جامع الأصول في الحديث والنهاية في غريب الحديث ومنال الطالب في شرح طوال الغرائب ومنه أخذنا النص كما سيأتي توثيق المصدر في المحور الثاني إن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كحالة باحث معاصر شهير عرف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بدمشق أوّلاً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توثيق أصحاب المصادر من التراث الشيعي</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الوزير أبو سعد منصور بن الحسين الآبي من وزراء مجد الدولة بن بويه توفي سنة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وفي كشف الظنون سنة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 في 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يلقب بالوزير الكبير ذي المعالي زين الكفاة ترجمه الثعالبي في تتمة اليتيمة ترجمة مطولة وذكره ياقوت في 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كاتب جلبي في كشف الظنون وجاء في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السعيد ذو المعالي زين الكفاة أبو سعد منصور بن الحسين الآبي، فاضل عالم فقيه وله نظم حسن، قرأ على شيخنا الموفق أبي جعفر الطوسي وروى عنه الشيخ المفيد عبدالرحمن </w:t>
      </w:r>
    </w:p>
    <w:p>
      <w:pPr>
        <w:pStyle w:val="BookText"/>
        <w:rPr/>
      </w:pPr>
      <w:r>
        <w:rPr>
          <w:rFonts w:ascii="Amiri" w:hAnsi="Amiri" w:eastAsia="Amiri" w:cs="Amiri"/>
          <w:color w:val="111111"/>
          <w:sz w:val="28"/>
          <w:sz w:val="28"/>
          <w:szCs w:val="28"/>
          <w:rtl w:val="true"/>
          <w:lang w:bidi="ar-SA"/>
        </w:rPr>
        <w:t>النيسابوري قاله منتجب الدين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في التوفيق بين سنة وفاته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وقراءته على الشيخ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نظر وإن لم يكن التوفيق ممنوعاً لكنه بعيد غايته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الطبري الإمامي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جرير بن رستم الطبري الآملي ذكره صاحب ریاض العلماء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رستم الطبري الكبير دين فاضل</w:t>
      </w:r>
      <w:r>
        <w:rPr>
          <w:rStyle w:val="FootnoteAnchor"/>
          <w:rtl w:val="true"/>
        </w:rPr>
        <w:footnoteReference w:id="666"/>
      </w:r>
      <w:r>
        <w:rPr>
          <w:rFonts w:ascii="Amiri" w:hAnsi="Amiri" w:eastAsia="Amiri" w:cs="Amiri"/>
          <w:color w:val="111111"/>
          <w:sz w:val="28"/>
          <w:sz w:val="28"/>
          <w:szCs w:val="28"/>
          <w:rtl w:val="true"/>
          <w:lang w:bidi="ar-SA"/>
        </w:rPr>
        <w:t xml:space="preserve">وليس هو صاحب التاريخ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دلائل الإمامة الفاضح قاله ابن شهر آشوب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العامة وطعنوا عليه لأجل تشيعه وقد نسب إليه المؤلّف في فهرس كتاب الهداة كتاب مناقب فاطمة وولدها وينقل عنه فيه مع تركه في هذا الموضع </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أنّه ذكره صاحب الرياض مرة أخرى في الألقاب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يطلق على الشيخ أبي جعفر محمد بن جریر بن رستم بن جرير الطبري الإمامي صاحب كتاب مناقب فاطمة لا وولدها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من المؤلّفات وفي الأخير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ذكره من طعن العامة عليه لتشيعه ليس كذلك بل ذلك كان في ابن جرير العامي المؤرخ الشهير كما قال أبو الفدا في تاريخه في حوادث سنة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مات تعصبت عليه العامة ورموه بالرفض وما كان سببه إلا انه صنف كتاباً فيه اختلاف الفقهاء ولم يذكر فيه أحمد بن حنبل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أحمد بن حنبل فقيهاً وإنما كان محدّثاً فاشتبه ذلك على الحنابلة وكانوا لا يحصون كثرة ببغداد فشنّعوا عليه بما أرادوه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منه التشيّع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في الإمامة إلى إمامة الأربعة حسب ترتيبهم في الحكم وما عليه أصحاب الحديث في التفضيل وكان يكفّر من 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الروافض والخوارج ولا يقبل أخبارهم ولا شهاداتهم وذكر ذلك في الشهادات وفي الرسالة وفي أوّل ذيل المذيّل</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ومؤلف الدلائل لم تذكره كتب العامة حتى يطعنوا عليه وقد ترجمه الشيخ الطوسي في الفهرست</w:t>
      </w:r>
      <w:r>
        <w:rPr>
          <w:rStyle w:val="FootnoteAnchor"/>
          <w:rtl w:val="true"/>
        </w:rPr>
        <w:footnoteReference w:id="671"/>
      </w:r>
      <w:r>
        <w:rPr>
          <w:rFonts w:ascii="Amiri" w:hAnsi="Amiri" w:eastAsia="Amiri" w:cs="Amiri"/>
          <w:color w:val="111111"/>
          <w:sz w:val="28"/>
          <w:sz w:val="28"/>
          <w:szCs w:val="28"/>
          <w:rtl w:val="true"/>
          <w:lang w:bidi="ar-SA"/>
        </w:rPr>
        <w:t>وكذلك النجاشي في رجاله</w:t>
      </w:r>
      <w:r>
        <w:rPr>
          <w:rStyle w:val="FootnoteAnchor"/>
          <w:rtl w:val="true"/>
        </w:rPr>
        <w:footnoteReference w:id="672"/>
      </w:r>
      <w:r>
        <w:rPr>
          <w:rFonts w:ascii="Amiri" w:hAnsi="Amiri" w:eastAsia="Amiri" w:cs="Amiri"/>
          <w:color w:val="111111"/>
          <w:sz w:val="28"/>
          <w:sz w:val="28"/>
          <w:szCs w:val="28"/>
          <w:rtl w:val="true"/>
          <w:lang w:bidi="ar-SA"/>
        </w:rPr>
        <w:t>وروى عنه كتبه بواسطتين وهما أقرب زماناً وأكثر احاطة وإصابة من صاحب الرياض</w:t>
      </w:r>
      <w:r>
        <w:rPr>
          <w:rFonts w:eastAsia="Amiri" w:cs="Amiri" w:ascii="Amiri" w:hAnsi="Amiri"/>
          <w:color w:val="111111"/>
          <w:sz w:val="28"/>
          <w:szCs w:val="28"/>
          <w:rtl w:val="true"/>
          <w:lang w:bidi="ar-SA"/>
        </w:rPr>
        <w:t xml:space="preserve">. </w:t>
      </w:r>
      <w:bookmarkStart w:id="200" w:name="pg9078_70897"/>
    </w:p>
    <w:p>
      <w:pPr>
        <w:pStyle w:val="Heading4"/>
        <w:numPr>
          <w:ilvl w:val="3"/>
          <w:numId w:val="1"/>
        </w:numPr>
        <w:rPr/>
      </w:pPr>
      <w:bookmarkStart w:id="201" w:name="__RefHeading___Toc2596514_2870459653"/>
      <w:bookmarkStart w:id="202" w:name="_Toc70"/>
      <w:bookmarkEnd w:id="200"/>
      <w:bookmarkEnd w:id="201"/>
      <w:r>
        <w:rPr>
          <w:rtl w:val="true"/>
        </w:rPr>
        <w:t>المحور الثاني</w:t>
      </w:r>
      <w:r>
        <w:rPr>
          <w:rtl w:val="true"/>
        </w:rPr>
        <w:t xml:space="preserve">: </w:t>
      </w:r>
      <w:r>
        <w:rPr>
          <w:rtl w:val="true"/>
        </w:rPr>
        <w:t>توثيق المصادر</w:t>
      </w:r>
      <w:bookmarkEnd w:id="202"/>
    </w:p>
    <w:p>
      <w:pPr>
        <w:pStyle w:val="BookText"/>
        <w:rPr/>
      </w:pPr>
      <w:r>
        <w:rPr>
          <w:rFonts w:ascii="Amiri" w:hAnsi="Amiri" w:eastAsia="Amiri" w:cs="Amiri"/>
          <w:color w:val="111111"/>
          <w:sz w:val="28"/>
          <w:sz w:val="28"/>
          <w:szCs w:val="28"/>
          <w:rtl w:val="true"/>
          <w:lang w:bidi="ar-SA"/>
        </w:rPr>
        <w:t>لقد مرّ بنا توثيق أصحابها في المحور الأول فلماذا اللبث عندها لتوثيقها ؟ ألا يكفي توثيق أصحابها في توثيقها؟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ذلك يكفي يوم كانت الأمانات مرعية ولكن بعد أن شاعت الخيانة فضاعت الأمانة وتلاعب أصحاب الضمائر الميتة ممن لا يخشون حساباً ولا يرجون ثواباً فحشروا أنفسهم بين صفوف الناشرين وصبغوا أنفسهم بصبغة المحققين وتولوا مراكزهم في مؤسسات اصدار الأقراص الكمبيوترية فحرّفوا وصحفوا وخرّفوا وخربوا وللتدليل على ذلك فلتقابل الطبعات القديمة للكتاب مع الطبعات الحديثة فالفرق واضح والتلاعب لائح وقد مرّت منا الإشارة إلى نموذج واحد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السبط مولود أم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فذكرنا ما وجب تما أصاب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منه في مورد واحد ما ذهب فراجع لترى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الأقراص الكمبيوترية فليقارن بين الإصدار الأول للمكتبة الألفية والإصدار الثاني فكم من شاهد على التلاعب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الباحث أن يلاحظ حديث الثقلين في الإصدارين ليرى الفرق رأي العين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 جنايات بعض المحققين فتلك بليّة ما فوقها بليّة ولسوف یندمون ولات 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الحال هو الذي دعاني لتصوير النصوص من </w:t>
      </w:r>
    </w:p>
    <w:p>
      <w:pPr>
        <w:pStyle w:val="BookText"/>
        <w:rPr/>
      </w:pPr>
      <w:r>
        <w:rPr>
          <w:rFonts w:ascii="Amiri" w:hAnsi="Amiri" w:eastAsia="Amiri" w:cs="Amiri"/>
          <w:color w:val="111111"/>
          <w:sz w:val="28"/>
          <w:sz w:val="28"/>
          <w:szCs w:val="28"/>
          <w:rtl w:val="true"/>
          <w:lang w:bidi="ar-SA"/>
        </w:rPr>
        <w:t>مصادرها مع الصفحة الأولى ذات العنوان التي يجد القارئ فيها سنة طبع الكتاب ومكانه وبلده مع باقي خصوصياته ولزيادة التنبيه على ذلك نستعرضها الماماً فنقول عن مصادر التراث السنّي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وقد طبع ببغداد في سلسلة مطبوعات وزارة الأوقاف العراقية بتحقيق الدكتور عبد الله الجبوري وقد يؤخذ علينا عدم ذكر صورة النص عنه مع مصادر النصوص، لأن مؤلّفه لم يذكر تمام الخطبة بل حاول إنكارها فذكرت ما عنده والردّ عليه فيما تقدم في أوّل النصوص، وليعلم أنّ المطبوع من غريب الحديث فيه نقص دلل على ذلك ابن الأثير حين نقل عنه بعض الأحاديث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منال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توجد في المطبوع منه</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وهذا بعينه ما ذكره ابن المنظور في لسان العرب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ط مصورة عن طبعة بولاق وكذلك ذكره ابن الأثير أيضاً في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محققة بمصر إلا أن الزبيدي في تاج العروس أشار إلى ذلك أشارة عابرة، راجع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ط أفست عن طبعة الخيرية بمصر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طيفور أبي الفضل أحمد بن أبي طاهر البغدادي المتوفى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وهذا الكتاب كاد أن يكون هو المرجع الأول لدى المتأخرين نظرا لقدم مؤلّفه ثم وصول نسخته سالمة من العثّ والعبث وإن لم تسلم من بعض سهو النساخ وقد طبع لأول مرة بمصر قبل قرن من الزمان تقريباً كما جاء في صفحة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وتكرر طبعه في بلدان أخرى وأزمان متأخرة فقد طبع في النجف الأشرف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بيروت سنة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 وربما في غيرهما مما لم نقف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اعتمدنا الطبعة المصرية القديمة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لأبي المؤيّد الموفق بن أحمد أخطب خوارزم الحنفي المتوفى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وقد طبع الكتاب قبل ستين عاماً في النجف الأشرف بمطبعة الزهراء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وقد عني بملاحظة التعليق عليه العلامة المحقق الكبير الشيخ محمد السماوي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رحمۀالله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هذه الطبعة أخذت صورة النص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منال الطالب في شرح طوال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محققاً بتحقيق الدكتور محمود محمد الطناحي ونشرته المملكة العربية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عبد العزيز الكتاب الثامن من التراث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البحث العلمي وإحياء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الشريعة والدراسات الإسلامية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وأعيدت طبعاته بالقاهرة أيضاً دار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المأمون للتراث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رضا كحالة طبع بدمشق وإنّما أذكره مع المصادر القديمة مع العلم بأنه اعتمد كتاب بلاغات النساء لابن أبي طاهر البغدادي في رواية الخطبة، للتأكيد على مصادقة المتأخرين للمتقدمين على روايتها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بنا ذكر غيره من أصحاب الدراسات الحديثة كالعقاد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والفاطميون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وتوفيق أبو علم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ممن ذكر الخطبة معتمداً على رواية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توثيق المصادر في التراث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تلك المصادر كثيرة ومتنوعة فقد اخترت منها نصاً برواية الطبري الإمامي من أعلام القرن الخامس، حيث ذكر الخطبة بتسعة أسانيد كما سيأتي بيانها، وأشرت إلى نص آخر لمعاصر له وهو الوزير الآبي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المحاضرات حيث ذكر الخطبة في الجزء الرابع ولتوثيق المصدرين نبين للقارئ ما يلي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لأوّل مرة في المطبعة الحيدرية في النجف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وهي طبعة يصح القول معها إنّها بدائية من حيث الإخراج ولكنها سدّت الفراغ في حينها فجزى الله الناشر خيراً وقد ذكرت النص مأخوذاً عنها ثم قارنته مع الطبعة الثانية المحققة المطبوعة كتب عليها بتحقيق قسم الدراسات الإسلامية نشر مؤسسة البعثة بقم ط الأولى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وهي أيضاً لا تخلو من ضربة لازب في بعض الأخطاء ولكنها خير من الأولى إخراجاً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وعسى أن يوفق الله تعالى من يعيد طبع الكتاب مرة أخرى بمزيد من العناية تفوق ما سبق تحقيقاً وتعليقاً وتوثيقاً لرجال الأسانيد وفق الله العاملين انه ولي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الدرّ للآبي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الكتاب أولاً بالقاهرة ما بين سنتي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الهيئة المصرية العامة للكتاب في سبعة أجزاء</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وطبع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في تونس الدار التونسية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الاتحاد العام التونسي للشغل سنة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عثمان بوغانجي وفيه عرض وتقديم كل المجلدات السبعة ثم تحقيق المجلد السابع ومقارنته موضوعاً بالمؤلفات الأخرى من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كاملاً أيضاً في بيروت سنة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خالد عبد الغني محفوظ في سبعة أجزاء من منشورات محمد علي بيضون لنشر كتب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والخطبة في أول الجزء الرابع في الباب الأول كلام النساء الشرائف فاطمة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خطبتها لما منعها أبو بكر فدكاً ثم ذكر الخطبة الكبيرة</w:t>
      </w:r>
      <w:r>
        <w:rPr>
          <w:rFonts w:eastAsia="Amiri" w:cs="Amiri" w:ascii="Amiri" w:hAnsi="Amiri"/>
          <w:color w:val="111111"/>
          <w:sz w:val="28"/>
          <w:szCs w:val="28"/>
          <w:rtl w:val="true"/>
          <w:lang w:bidi="ar-SA"/>
        </w:rPr>
        <w:t xml:space="preserve">. </w:t>
      </w:r>
      <w:bookmarkStart w:id="203" w:name="pg9078_70902"/>
    </w:p>
    <w:p>
      <w:pPr>
        <w:pStyle w:val="Heading4"/>
        <w:numPr>
          <w:ilvl w:val="3"/>
          <w:numId w:val="1"/>
        </w:numPr>
        <w:rPr/>
      </w:pPr>
      <w:bookmarkStart w:id="204" w:name="__RefHeading___Toc2596516_2870459653"/>
      <w:bookmarkStart w:id="205" w:name="_Toc71"/>
      <w:bookmarkEnd w:id="203"/>
      <w:bookmarkEnd w:id="204"/>
      <w:r>
        <w:rPr>
          <w:rtl w:val="true"/>
        </w:rPr>
        <w:t>المحور الثالث</w:t>
      </w:r>
      <w:r>
        <w:rPr>
          <w:rtl w:val="true"/>
        </w:rPr>
        <w:t xml:space="preserve">: </w:t>
      </w:r>
      <w:r>
        <w:rPr>
          <w:rtl w:val="true"/>
        </w:rPr>
        <w:t>توثيق الأسانيد</w:t>
      </w:r>
      <w:bookmarkEnd w:id="205"/>
    </w:p>
    <w:p>
      <w:pPr>
        <w:pStyle w:val="Heading5"/>
        <w:numPr>
          <w:ilvl w:val="4"/>
          <w:numId w:val="1"/>
        </w:numPr>
        <w:rPr/>
      </w:pPr>
      <w:bookmarkStart w:id="206" w:name="__RefHeading___Toc2596518_2870459653"/>
      <w:bookmarkStart w:id="207" w:name="_Toc72"/>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قد يظن البعض أن لا قيمة للإسناد بعد شهرة الحدث شهرة عظيمة لايسع المنكر إنكارها لاستفاضة النقل والإذعان لآثارها وقد يكون ذلك الظان الخاطئ متمسكاً بمقولة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مشهور لا أصل له لذلك اعتمدت توثيق الإسناد محوراً من محاور التوثيق لأنه يرفع إصر التبعة عن صاحب الكتاب ويزيد الثقة بصحة المسند والمسند إليه وقد شاع لدى المحدثين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الإسناد لقال من شاء ما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تميّز التاريخ الإسلامي في تسجيل أحداثه أخذا عن الرواة ناهجاً نهج الحديث في ذلك حتى صار الإسناد جزءاً من الخبر وبه صار الباحث يميز الصحيح من السقيم ولا يخلط الحابل بالنابل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فائدة كبيرة سيحصل عليها الباحث من خلال معرفة رجال الإسناد فيدرك أنّ الإسناد كما يقوي الحجة يصدق رجاله ويدفع التهمة عنهم بمعرفة حالهم ويعين على فهم النص على حقيقته بملاحظة ضبط الرواة للخبر فهو أيضاً يلقي الضوء على أساس تسجيل الحدث في كشف أسباب النزاعات الدينية والخصومات السياسية ومدى تأثير هوى السلطة على الرواة ومدى تجاوبهم معها وذلك يعرف من معرفة هوياتهم القبلية وأهوائهم الدينية وقد مرّت الإشارة إلى مدرسة الكذب التي شيّد </w:t>
      </w:r>
    </w:p>
    <w:p>
      <w:pPr>
        <w:pStyle w:val="BookText"/>
        <w:rPr/>
      </w:pPr>
      <w:r>
        <w:rPr>
          <w:rFonts w:ascii="Amiri" w:hAnsi="Amiri" w:eastAsia="Amiri" w:cs="Amiri"/>
          <w:color w:val="111111"/>
          <w:sz w:val="28"/>
          <w:sz w:val="28"/>
          <w:szCs w:val="28"/>
          <w:rtl w:val="true"/>
          <w:lang w:bidi="ar-SA"/>
        </w:rPr>
        <w:t>صرحها معاوية بن أبي سفيان الذي كتب إلى الآفاق ما ذكره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قيل في معاوية ومهما حاول علماء المذهب السلفي المتأخر وبعض أهل السنّة من وضعه في نسق صحابة رسول الله فإنّ الرجل لم يؤمن أبداً بالإسلام ولقد كان يطلق نفثاته على الإسلام كثيراً ولكنّه لم يستطع أكثر من هذا</w:t>
      </w:r>
      <w:r>
        <w:rPr>
          <w:rFonts w:eastAsia="Amiri" w:cs="Amiri" w:ascii="Amiri" w:hAnsi="Amiri"/>
          <w:color w:val="111111"/>
          <w:sz w:val="28"/>
          <w:szCs w:val="28"/>
          <w:rtl w:val="true"/>
          <w:lang w:bidi="ar-SA"/>
        </w:rPr>
        <w:t>)</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حديث مساومته مع سمرة بن جندب في جعله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ابْتِغَاءَ مَرْضَاتِ الله</w:t>
      </w:r>
      <w:r>
        <w:rPr>
          <w:rStyle w:val="FootnoteAnchor"/>
          <w:rtl w:val="true"/>
        </w:rPr>
        <w:footnoteReference w:id="675"/>
      </w:r>
      <w:r>
        <w:rPr>
          <w:rFonts w:ascii="Amiri" w:hAnsi="Amiri" w:eastAsia="Amiri" w:cs="Amiri"/>
          <w:color w:val="111111"/>
          <w:sz w:val="28"/>
          <w:sz w:val="28"/>
          <w:szCs w:val="28"/>
          <w:rtl w:val="true"/>
          <w:lang w:bidi="ar-SA"/>
        </w:rPr>
        <w:t>في ابن ملجم وتفسيروَهُوَ الدُّ الخِصَامِ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بعض إغوائه وإغرائه لحثالات الرجال ممن لا تلتقي بذكرهم الشفتان إحتقاراً لهم ومن شاء معرفة بعضهم فليرجع إلى شرح نهج البلاغة لابن أبي الحديد المعتزلي الأصولي الشافعي الفروع ليقف على أسماء المنحرفين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مروياتهم</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فالخبر الخالي عن الإسناد يتهاوى أمام النقد الموضوعي لأنه مرسل وليس المرسل كالمسند فهذا هو الذي دعاني لأتخذ توثيق الإسناد أحد محاور التوثيق الخمسة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في المحور الأول توثيق أصحاب المصادر التي أخذت صور النصوص منها، كما مرّ في المحور الثاني توثيق المصادر من خلال معرفة طبعاتها لما عرى تعدّد الطبعات من السيئات ما عراها وممّا أفاض على </w:t>
      </w:r>
    </w:p>
    <w:p>
      <w:pPr>
        <w:pStyle w:val="BookText"/>
        <w:rPr/>
      </w:pPr>
      <w:r>
        <w:rPr>
          <w:rFonts w:ascii="IRNazanin" w:hAnsi="IRNazanin" w:eastAsia="IRNazanin"/>
          <w:color w:val="111111"/>
          <w:sz w:val="28"/>
          <w:sz w:val="28"/>
          <w:szCs w:val="28"/>
          <w:rtl w:val="true"/>
          <w:lang w:bidi="fa-IR"/>
        </w:rPr>
        <w:t>الطبعات الأولى من الحسنات ما أعلاها وأغلاها ومنه يعرف جواب ما قد يثيره فضول قاصري العقول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كل هذا الاهتمام بهذا الجانب والتأكيد على تعيين طبعاتها؟ فنقول له أيضاً إنّ الخطب الفاطمية في مجموعها تمثل بيان حقبة من تاريخ المسلمين حدثت فيها المفاجأة المؤلمة بعد انتقال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الرفيق الأعلى فكانت ردة وكان انقلاب، وكان ما كان من تفرق المسلمين وتمزق وحدتهم فمثلت تلك الخطب بمجموعها صورة ما حدث من تغيّر في ملامح المجتمع الإسلامي يومئذٍ في خضم المعترك الجدلي بين الإسلام الحقيقي الديني وتمثله الزهراء الجهل وكافة أهل البيت ومن تابعهم وشايعهم، وبين الإسلام السياسي ويمثله الشيخان ومن انضوى إليهما كما لا تهمل الخطب بمجموعها الفريق الحائر الخاثر والخاسر وهم غالب الأنصار الذين تذبذبت علاقاتهم مع الفريقين المتخاصمين فكانت مواقفهم متناقضة في تذبذبها إلى حد السلب والإيجاب في النصرة والخذلان وهذا ما كشفت عنه الخطب بمجموعها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عرفنا أهميتها فلا غرابة من بذل مزيد اهتمام في إثباتها لأنّ المنكرين لجوا في إنكارها ولا غرابة في فهم موقفهم منها لأنها تنسف أبراج هياكلهم المزيّفة وتدحر جميع حججهم في مقولاتهم الزائفة والتي عاشت ونمت في ظل باهت الألوان ولكن بيان الخطب بصريحه وفصيحه كشف الزيف ودمّر الزائفة ولم تستطع عملية التسجيل الحاكم </w:t>
      </w:r>
    </w:p>
    <w:p>
      <w:pPr>
        <w:pStyle w:val="BookText"/>
        <w:rPr/>
      </w:pPr>
      <w:r>
        <w:rPr>
          <w:rFonts w:ascii="Amiri" w:hAnsi="Amiri" w:eastAsia="Amiri" w:cs="Amiri"/>
          <w:color w:val="111111"/>
          <w:sz w:val="28"/>
          <w:sz w:val="28"/>
          <w:szCs w:val="28"/>
          <w:rtl w:val="true"/>
          <w:lang w:bidi="ar-SA"/>
        </w:rPr>
        <w:t>بمليخه</w:t>
      </w:r>
      <w:r>
        <w:rPr>
          <w:rStyle w:val="FootnoteAnchor"/>
          <w:rtl w:val="true"/>
        </w:rPr>
        <w:footnoteReference w:id="677"/>
      </w:r>
      <w:r>
        <w:rPr>
          <w:rFonts w:ascii="Amiri" w:hAnsi="Amiri" w:eastAsia="Amiri" w:cs="Amiri"/>
          <w:color w:val="111111"/>
          <w:sz w:val="28"/>
          <w:sz w:val="28"/>
          <w:szCs w:val="28"/>
          <w:rtl w:val="true"/>
          <w:lang w:bidi="ar-SA"/>
        </w:rPr>
        <w:t>وصريخه</w:t>
      </w:r>
      <w:r>
        <w:rPr>
          <w:rStyle w:val="FootnoteAnchor"/>
          <w:rtl w:val="true"/>
        </w:rPr>
        <w:footnoteReference w:id="678"/>
      </w:r>
      <w:r>
        <w:rPr>
          <w:rFonts w:ascii="Amiri" w:hAnsi="Amiri" w:eastAsia="Amiri" w:cs="Amiri"/>
          <w:color w:val="111111"/>
          <w:sz w:val="28"/>
          <w:sz w:val="28"/>
          <w:szCs w:val="28"/>
          <w:rtl w:val="true"/>
          <w:lang w:bidi="ar-SA"/>
        </w:rPr>
        <w:t xml:space="preserve">أن يخفي الأمر الواقع في تلك الخصومة الحادة لأنّ أدوات التسجيل التي سجلت الحدث بنصه وفصّه فذكرت الخطب كانت أقوى بياناً وأفصح لساناً وأحد سناناً فلم تغطها غاشية النقول ولا زبارج المنقول فانصاعت مذعنة أدوات التسجيل الحاكم إلى ذكر الخطب غير متأثرة بضبابية الأهواء لأن صرخة الألم كانت أقوى من أن تطوى بجرة من القلم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بقراءة حال الرجال الرواة ستظهر أمامنا شفافية المرآة الصافية والصادقة في نقل الصورة من دون رين أو تضبيب وإذا ما أصاب بعض رواتها من جهالة حال لتعتيم أخفت ضوء المصباح الهادي إلى واقع الحال ولم نقف له على ذكر في كتب الرجال والتراجم، وأحسب أنّ وهم النساخ أو الرواة في تسجيل أسماء ذلك البعض هو الذي سبب لنا معاناة البحث وهذا ما لم تسلم منه كتب السابقين واللاحقين وما كتب معرفة التصحيف والتحريف إلا دليل على ذلك مضافاً إلى بلية عصر المطابع التي أصبحت أخطاؤها في كل كتاب ضربة لازب ولا يعني عدم الوقوف على حال أحد في سند ما أو معرفته معرفة كافية شافية يكون نقصاً من قدر بقية رجاله ومن أحتج باستفاضة النقل عند الخاصة والعامة فقد أتى بما لا تتهاوى عنده النقول إذ لا يغني بذل المزيد من </w:t>
      </w:r>
    </w:p>
    <w:p>
      <w:pPr>
        <w:pStyle w:val="BookText"/>
        <w:rPr/>
      </w:pPr>
      <w:r>
        <w:rPr>
          <w:rFonts w:ascii="Amiri" w:hAnsi="Amiri" w:eastAsia="Amiri" w:cs="Amiri"/>
          <w:color w:val="111111"/>
          <w:sz w:val="28"/>
          <w:sz w:val="28"/>
          <w:szCs w:val="28"/>
          <w:rtl w:val="true"/>
          <w:lang w:bidi="ar-SA"/>
        </w:rPr>
        <w:t>البحث سوى العناء وهذا يقنع المنصف في نفسه وإن لم يزد المنكر إلا فساداً قُلْ كُلُّ يَعْمَلُ عَلَى شَاكِلَتِهِ فَرَبُّكُمْ أَعْلَمُ بِمَنْ هُوَ أَهْدَى سَبِيلاً</w:t>
      </w:r>
      <w:r>
        <w:rPr>
          <w:rStyle w:val="FootnoteAnchor"/>
          <w:rtl w:val="true"/>
        </w:rPr>
        <w:footnoteReference w:id="679"/>
      </w:r>
      <w:r>
        <w:rPr>
          <w:rFonts w:ascii="Amiri" w:hAnsi="Amiri" w:eastAsia="Amiri" w:cs="Amiri"/>
          <w:color w:val="111111"/>
          <w:sz w:val="28"/>
          <w:sz w:val="28"/>
          <w:szCs w:val="28"/>
          <w:rtl w:val="true"/>
          <w:lang w:bidi="ar-SA"/>
        </w:rPr>
        <w:t xml:space="preserve">فالمطلوب هو حصول الوثوق من الطرق المستفيضة، ولا شك أنه أقوى من حصوله من خبر صحيح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وجود مجهول أو مقدوح فيه لجهالته، لا يستلزم كذب جميع الرواة، بل يكون تعدّد الأسانيد دليلاً على صدقه، قال الحافظ موفق الدين قدامة في أول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صفاة العلوّ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وإعلم رحمك الله إنه ليس من شروط صحة التواتر الذي يحصل به اليقين أن يوجد التواتر في جزء واحد، بل متى أتت أخبار كثيرة في معنى واحد من طرق يصدق بعضها بعضاً، ولم يأت ما يكذبها أو يقدح فيها حتى أستقر ذلك في القلوب، وأستيقنته فقد حصل التواتر، وثبت القطع واليقين، فإنا نتيقن وجود حاتم وإن كان لم يرد به خبر واحد مرضي الإسناد لوجود ما ذكرنا، وكذلك عدل عمر وشجاعة علي</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الآن الى المزيد من معرفة الأسانيد حسب تسلسل ورود صور النصوص</w:t>
      </w:r>
      <w:r>
        <w:rPr>
          <w:rFonts w:eastAsia="Amiri" w:cs="Amiri" w:ascii="Amiri" w:hAnsi="Amiri"/>
          <w:color w:val="111111"/>
          <w:sz w:val="28"/>
          <w:szCs w:val="28"/>
          <w:rtl w:val="true"/>
          <w:lang w:bidi="ar-SA"/>
        </w:rPr>
        <w:t xml:space="preserve">: </w:t>
      </w:r>
      <w:bookmarkStart w:id="208" w:name="pg9078_70907"/>
    </w:p>
    <w:p>
      <w:pPr>
        <w:pStyle w:val="Heading5"/>
        <w:numPr>
          <w:ilvl w:val="4"/>
          <w:numId w:val="1"/>
        </w:numPr>
        <w:rPr/>
      </w:pPr>
      <w:bookmarkStart w:id="209" w:name="__RefHeading___Toc2596520_2870459653"/>
      <w:bookmarkStart w:id="210" w:name="_Toc73"/>
      <w:bookmarkEnd w:id="208"/>
      <w:bookmarkEnd w:id="209"/>
      <w:r>
        <w:rPr>
          <w:rtl w:val="true"/>
        </w:rPr>
        <w:t xml:space="preserve">أسانيد الخطبة الكبيرة في كتاب </w:t>
      </w:r>
      <w:r>
        <w:rPr>
          <w:rtl w:val="true"/>
        </w:rPr>
        <w:t>(</w:t>
      </w:r>
      <w:r>
        <w:rPr>
          <w:rtl w:val="true"/>
        </w:rPr>
        <w:t xml:space="preserve">دلائل الإمامة </w:t>
      </w:r>
      <w:r>
        <w:rPr>
          <w:rtl w:val="true"/>
        </w:rPr>
        <w:t>)</w:t>
      </w:r>
      <w:bookmarkEnd w:id="210"/>
    </w:p>
    <w:p>
      <w:pPr>
        <w:pStyle w:val="Heading6"/>
        <w:numPr>
          <w:ilvl w:val="5"/>
          <w:numId w:val="1"/>
        </w:numPr>
        <w:rPr/>
      </w:pPr>
      <w:bookmarkStart w:id="211" w:name="__RefHeading___Toc2596522_2870459653"/>
      <w:bookmarkStart w:id="212" w:name="_Toc74"/>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لمحمّد بن جرير الطبري الإمامي من أعلام القرن الخامس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أورد الخطبة بتسعة أسانيد تنتهي رواية رجالها إلى أعلام من بني هاشم ، ومن غيرهم، وهم على ترتيب ما في الكتاب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حبر الأمة وترجمان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زينب بنت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الحسن المثنى عن جماعة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الباقر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على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مناص للباحث من معرفة هوية رجال الأسانيد التسعة بدءاً من صاحب الكتاب وانتهاء بآخر السند فنقول</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2596524_2870459653"/>
      <w:bookmarkStart w:id="214" w:name="_Toc75"/>
      <w:bookmarkEnd w:id="213"/>
      <w:r>
        <w:rPr>
          <w:rtl w:val="true"/>
        </w:rPr>
        <w:t>(</w:t>
      </w:r>
      <w:r>
        <w:rPr>
          <w:rtl w:val="true"/>
        </w:rPr>
        <w:t>السند الأول</w:t>
      </w:r>
      <w:r>
        <w:rPr>
          <w:rtl w:val="true"/>
        </w:rPr>
        <w:t>)</w:t>
      </w:r>
      <w:bookmarkEnd w:id="21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جعفر محمّد بن جرير بن رستم الطبري الأملي الإمامي كان وجهاً من وجوه الإمامية وعيناً من عيونهم قال </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من أصحابنا كثير العلم حسن الكلام ثقة في الحديث</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وحسبنا بهذا في تعريفه وتوثيقه وقد روى الخطبة في كتاب دلائل الإمامة</w:t>
      </w:r>
      <w:r>
        <w:rPr>
          <w:rStyle w:val="FootnoteAnchor"/>
          <w:rtl w:val="true"/>
        </w:rPr>
        <w:footnoteReference w:id="682"/>
      </w:r>
      <w:r>
        <w:rPr>
          <w:rFonts w:ascii="Amiri" w:hAnsi="Amiri" w:eastAsia="Amiri" w:cs="Amiri"/>
          <w:color w:val="111111"/>
          <w:sz w:val="28"/>
          <w:sz w:val="28"/>
          <w:szCs w:val="28"/>
          <w:rtl w:val="true"/>
          <w:lang w:bidi="ar-SA"/>
        </w:rPr>
        <w:t xml:space="preserve">فقال في حديث فدك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المفضل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الشيباني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وقد أدركه النجاشي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وذكره في كتابه الرجال وروى عنه بالواسطة رعاية للاحتياط كما أدركه الشيخ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وذكره في الفهرست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الرواية حسن الحفظ غير أنّه ضعفه جماعة من أصحابنا له كتاب الولادات الطيبة،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أخبرنا بجميع رواياته عنه جماعة من أصحابنا</w:t>
      </w:r>
      <w:r>
        <w:rPr>
          <w:rStyle w:val="FootnoteAnchor"/>
          <w:rtl w:val="true"/>
        </w:rPr>
        <w:footnoteReference w:id="683"/>
      </w:r>
      <w:r>
        <w:rPr>
          <w:rFonts w:ascii="Amiri" w:hAnsi="Amiri" w:eastAsia="Amiri" w:cs="Amiri"/>
          <w:color w:val="111111"/>
          <w:sz w:val="28"/>
          <w:sz w:val="28"/>
          <w:szCs w:val="28"/>
          <w:rtl w:val="true"/>
          <w:lang w:bidi="ar-SA"/>
        </w:rPr>
        <w:t>وطريق الشيخ إليه صحيح في مشيخة التهذيب</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روى الخطبة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العباس أحمد بن محمد بن سعيد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الحافظ المعروف بابن عقدة الزيدي أمره في الثقة والجلالة وعظم الحفظ أشهر من أن يذكر</w:t>
      </w:r>
      <w:r>
        <w:rPr>
          <w:rStyle w:val="FootnoteAnchor"/>
          <w:rtl w:val="true"/>
        </w:rPr>
        <w:footnoteReference w:id="68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 من روى عن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الشيخ إلى كتبه ورواياته صحيح وقد ذكره الذهبي في الميزان وحكى عن الدارقطني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الكوفة انه لم يروا من زمن ابن مسعود أحفظ من أبي العباس ابن عقدة وقال الدارقطني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يعلم ما عند الناس ولا يعلم الناس ما عنده وأطال الذهبي في ترجمته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أربع وثمانين سنة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وهذا روى الخطبة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محمد بن عثمان بن سعيد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على ذكر له في كتبنا الرجالية وأظن تصحيفاً وقع في نسبه في محمّد بن عثمان وصوابه عن عثمان وبناءً على هذا فيكون أحمد بن محمّد الذي روى عنه ابن عقدة هو أحمد بن محمد بن يحيى الحازمي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الخازني </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و عثمان بن سعيد الزيات هو العمري ذكره الشيخ في رجاله في أصحاب الهادي وأصحاب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جليل القدر ثقة وورد في معجم الطبراني حديثه في مسائل</w:t>
      </w:r>
      <w:r>
        <w:rPr>
          <w:rStyle w:val="FootnoteAnchor"/>
          <w:rtl w:val="true"/>
        </w:rPr>
        <w:footnoteReference w:id="687"/>
      </w:r>
      <w:r>
        <w:rPr>
          <w:rFonts w:ascii="Amiri" w:hAnsi="Amiri" w:eastAsia="Amiri" w:cs="Amiri"/>
          <w:color w:val="111111"/>
          <w:sz w:val="28"/>
          <w:sz w:val="28"/>
          <w:szCs w:val="28"/>
          <w:rtl w:val="true"/>
          <w:lang w:bidi="ar-SA"/>
        </w:rPr>
        <w:t>وجهها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أشياء من أمر المرؤة وقد أخرجها القضاعي</w:t>
      </w:r>
      <w:r>
        <w:rPr>
          <w:rStyle w:val="FootnoteAnchor"/>
          <w:rtl w:val="true"/>
        </w:rPr>
        <w:footnoteReference w:id="688"/>
      </w:r>
      <w:r>
        <w:rPr>
          <w:rFonts w:ascii="Amiri" w:hAnsi="Amiri" w:eastAsia="Amiri" w:cs="Amiri"/>
          <w:color w:val="111111"/>
          <w:sz w:val="28"/>
          <w:sz w:val="28"/>
          <w:szCs w:val="28"/>
          <w:rtl w:val="true"/>
          <w:lang w:bidi="ar-SA"/>
        </w:rPr>
        <w:t>والديلمي في مسند الفردوس والهيثمي</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روى الخطبة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القصباني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فعلاً على من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روى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البزنطي السكوني ذكره الشيخ النجاشي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عمرو بن أبي نصر زيد مولى السكون أبو جعفر المعروف بالبزنطي كوفي لقي الرضا وأبا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عظيم المنزلة عندهما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أحمد بن محمد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روى الخطبة عن أبان بن عثمان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قال فيه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الأحمر البجلي مولاهم أصله كوفي كان يسكنها تارة والبصرة تارة وقد أخذ عنه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معمر بن المثنى وأبو عبدالله محمد بن سلام وأكثروا الحكاية عنه في أخبار الشعراء والنسب والأيام 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حسن كبير يجمع المبتدأ والمغازي والوفاة والردة أخبرنا بها أبو الحسن التميمي قال 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عن أبان بها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الشيخ الطوسي في الفهرست بنحو ما مر وذكر كتبه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 عن مصنفاته إلا كتابه الذي يجمع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والمبعث والمغازي والوفاة والسقيفة والردة أخبرنا بهذه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كتاب 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أبو عبدالله محمد بن محمد بن النعمان والحسين بن عبيد الله جميعاً عن محمد بن عمر بن يحيى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محمّد بن موسى قال 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نصر 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ومحمّد بن سعيد بن أبي نصر جميعاً عن أبان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وأبان هذا روى الخطبة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بن تغلب الربعي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تغلب بن رباح أبو سعيد البكري الجريري مولى بني جرير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المنزلة في أصحابنا لقي عليّ بن الحسين وأبا جعفر وأبا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عنهم وكانت له عندهم منزلة وقدم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كتب رجال العامة إطراء حسن</w:t>
      </w:r>
      <w:r>
        <w:rPr>
          <w:rStyle w:val="FootnoteAnchor"/>
          <w:rtl w:val="true"/>
        </w:rPr>
        <w:footnoteReference w:id="690"/>
      </w:r>
      <w:r>
        <w:rPr>
          <w:rFonts w:ascii="Amiri" w:hAnsi="Amiri" w:eastAsia="Amiri" w:cs="Amiri"/>
          <w:color w:val="111111"/>
          <w:sz w:val="28"/>
          <w:sz w:val="28"/>
          <w:szCs w:val="28"/>
          <w:rtl w:val="true"/>
          <w:lang w:bidi="ar-SA"/>
        </w:rPr>
        <w:t>ذكره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أبان عن عطية العوفي 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إجلس في مسجدا </w:t>
      </w:r>
    </w:p>
    <w:p>
      <w:pPr>
        <w:pStyle w:val="BookText"/>
        <w:rPr/>
      </w:pPr>
      <w:r>
        <w:rPr>
          <w:rFonts w:ascii="Amiri" w:hAnsi="Amiri" w:eastAsia="Amiri" w:cs="Amiri"/>
          <w:color w:val="111111"/>
          <w:sz w:val="28"/>
          <w:sz w:val="28"/>
          <w:szCs w:val="28"/>
          <w:rtl w:val="true"/>
          <w:lang w:bidi="ar-SA"/>
        </w:rPr>
        <w:t>لمدينة وأفت الناس فإنّي أحب أن يُرى في شيعتي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أتاه نعيه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أوجع قلبي موت أبان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قارئاً من وجوه القرّاء فقيهاً لغوياً سمع من العرب وحكى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رحمۀ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 في كل فن من العلوم في القرآن والفقه والحديث والأدب واللغة والنحو وله كتب منها تفسير غريب القرآن وقد استشهد عليه بالشعر هو على نحو ما صنع ابن عباس في مسائل نافع بن الأزرق الخارجي</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كتاب الفضائل وكتاب صفّين وغير ذلك وأبان هذا روى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مولى ابن عباس ، ولما كان لابن عباس مولیان اسم كل واحد منهما عكرمة ، أحدهما هو المشهور الذي ترجمه ابن حجر</w:t>
      </w:r>
      <w:r>
        <w:rPr>
          <w:rStyle w:val="FootnoteAnchor"/>
          <w:rtl w:val="true"/>
        </w:rPr>
        <w:footnoteReference w:id="691"/>
      </w:r>
      <w:r>
        <w:rPr>
          <w:rFonts w:ascii="Amiri" w:hAnsi="Amiri" w:eastAsia="Amiri" w:cs="Amiri"/>
          <w:color w:val="111111"/>
          <w:sz w:val="28"/>
          <w:sz w:val="28"/>
          <w:szCs w:val="28"/>
          <w:rtl w:val="true"/>
          <w:lang w:bidi="ar-SA"/>
        </w:rPr>
        <w:t xml:space="preserve">وأطال الكلام في ترجمته التي استغرقت عشر صفحات واستعرض فيها أقوال الناس فيه مدحاً وقدحاً وحسب القارئ أن يعرف أنّه كان خارجياً يرى رأي نجدة والصفرية من الخوارج وهو الذي أدخله إلى أهل المغرب ومهما قيل عنه من كذبه على مولاه ابن عباس فهو غير متهم في روايته لهذه الخطبة والخطبة الشقشقية فقد رواهما معاً عن مولاه ابن عباس لأنهما على خلاف هواه ورأيه فهو حين يرويهما نقبل روايته وننبذ رأيه فلنا في المقام حديثه وعليه بدعته كما يقول علماء </w:t>
      </w:r>
      <w:bookmarkStart w:id="215" w:name="pg9078_70913"/>
    </w:p>
    <w:p>
      <w:pPr>
        <w:pStyle w:val="BookText"/>
        <w:rPr/>
      </w:pPr>
      <w:bookmarkEnd w:id="215"/>
      <w:r>
        <w:rPr>
          <w:rFonts w:ascii="Amiri" w:hAnsi="Amiri" w:eastAsia="Amiri" w:cs="Amiri"/>
          <w:color w:val="111111"/>
          <w:sz w:val="28"/>
          <w:sz w:val="28"/>
          <w:szCs w:val="28"/>
          <w:rtl w:val="true"/>
          <w:lang w:bidi="ar-SA"/>
        </w:rPr>
        <w:t xml:space="preserve">الدراية فإن كان هو الذي روى الخطبة فهو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عكرمة الآخر غير المشهور وكان مستقيماً ، فهو مقبول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حبر الأمة وترجمان القرآن وشأنه أعلى شأن ويقصر عنه اللسان والبيان وقد وفقت بحمد الله تعالى إلى جمع أخباره وآثاره في موسوعة باسمه صدرت الحلقة الأولى منها في خمسة أجزاء وأرجو التوفيق لأن أدفع بباقي الحلقات في نفس الطريق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الحبر والبحر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الخطبة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زينب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 الإصفهاني</w:t>
      </w:r>
      <w:r>
        <w:rPr>
          <w:rStyle w:val="FootnoteAnchor"/>
          <w:rtl w:val="true"/>
        </w:rPr>
        <w:footnoteReference w:id="692"/>
      </w:r>
      <w:r>
        <w:rPr>
          <w:rFonts w:ascii="Amiri" w:hAnsi="Amiri" w:eastAsia="Amiri" w:cs="Amiri"/>
          <w:color w:val="111111"/>
          <w:sz w:val="28"/>
          <w:sz w:val="28"/>
          <w:szCs w:val="28"/>
          <w:rtl w:val="true"/>
          <w:lang w:bidi="ar-SA"/>
        </w:rPr>
        <w:t xml:space="preserve">في حديثه عن هذه العقيلة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والعقيلة هي التي روى ابن عباس عنها كلام فاطمة في فدك فقال حدّثتني عقيلتنا زينب بنت عليّ</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2596526_2870459653"/>
      <w:bookmarkStart w:id="217" w:name="_Toc76"/>
      <w:bookmarkEnd w:id="216"/>
      <w:r>
        <w:rPr>
          <w:rtl w:val="true"/>
        </w:rPr>
        <w:t>(</w:t>
      </w:r>
      <w:r>
        <w:rPr>
          <w:rtl w:val="true"/>
        </w:rPr>
        <w:t>السند الثاني</w:t>
      </w:r>
      <w:r>
        <w:rPr>
          <w:rtl w:val="true"/>
        </w:rPr>
        <w:t>)</w:t>
      </w:r>
      <w:bookmarkEnd w:id="21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مؤلّف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جرير بن رستم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ترجمته في أوّل السند الأول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وأخبرني أبو الحسين محمد بن هارون بن موسى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النجاشي في ترجمة أحمد بن محمد بن الربيع وترحم عليه فقال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الربيع الأقرع الكندي له كتاب نوادر أخبرنا أحمد بن عبدالواحد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عن أحمد بن محمد بن الربيع قال أبو الحسين محمد بن هارون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عليّ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محمّد بن الربيع عالماً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محمّد بن هارون هو الورّاق الذي له عدّة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السقيفة ومهما يكن فهو روى الخطبة عن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قال فيه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وجهاً في أصحابنا ثقة معتمداً لايطعن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الشيخ الطوسي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القدر عظيم المنزلة، واسع الرواية، عديم النظير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جميع الأصول والمصنفات مات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عنه جماعة من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روى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أبو العباس أحمد بن محمد بن سعيد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الحافظ ابن عقدة الزيدي وقد تقدمت ترجمته في السند الأول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المفضّل بن إبراهيم بن قيس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وقيس هو ابن رمانة والمترجم له يكنى أبا جعفر ثقة له كتب ترجمه النجاشي </w:t>
      </w:r>
    </w:p>
    <w:p>
      <w:pPr>
        <w:pStyle w:val="BookText"/>
        <w:rPr/>
      </w:pPr>
      <w:r>
        <w:rPr>
          <w:rFonts w:ascii="Amiri" w:hAnsi="Amiri" w:eastAsia="Amiri" w:cs="Amiri"/>
          <w:color w:val="111111"/>
          <w:sz w:val="28"/>
          <w:sz w:val="28"/>
          <w:szCs w:val="28"/>
          <w:rtl w:val="true"/>
          <w:lang w:bidi="ar-SA"/>
        </w:rPr>
        <w:t xml:space="preserve">وذكر انّ ابن عقدة روى عنه كتابه وقال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التهذيب بسنده عن أبي جعفر محمد بن المفضّل بن إبراهيم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زياد وهو الوشاء الخزاز وهو ابن بنت الياس وكان وقف ورجع فقطع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هو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المفضّل والطريق إليه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روى الخطبة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على بن حسان وعلى بن كثير وعلي بن حسان الواسطي وذكر الإختلاف في حال أصحاب الاسماء وانتهى إلى اشتراك رجلين في اسم عليّ بن حسان وللتمييز بينهما ذكر الذي يروي عن عمه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الهاشمي المطعون فيه والآخر هو الواسطي وهو الثقة ونبه في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علي بن حسان الهاشمي وقع في إسناد كامل الزيارات روى عن عمه عبدالرحمن بن كثير و مولى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الحسن بن علي الكوفي 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زيارة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وعهد لازم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مع ذلك لا يمكن الحكم بوثاقته لمعارضة شهادة ابن قولويه فيه بشهادة النجاشي وابن الغضائري بضعفه وشهادة ابن فضال بأنه كذاب ثم عاد في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ظهر ممّا </w:t>
      </w:r>
    </w:p>
    <w:p>
      <w:pPr>
        <w:pStyle w:val="BookText"/>
        <w:rPr/>
      </w:pPr>
      <w:r>
        <w:rPr>
          <w:rFonts w:ascii="Amiri" w:hAnsi="Amiri" w:eastAsia="Amiri" w:cs="Amiri"/>
          <w:color w:val="111111"/>
          <w:sz w:val="28"/>
          <w:sz w:val="28"/>
          <w:szCs w:val="28"/>
          <w:rtl w:val="true"/>
          <w:lang w:bidi="ar-SA"/>
        </w:rPr>
        <w:t>ذكرنا انّ عليّ بن حسان اسم لرجلين أحدهما ثقة وهو الواسطي والآخر لم تثبت وثاقته وهو الهاشمي الذي يروي عن عمه عبد الرحمن بن كثير الهاشمي ولكنه يناقض ذلك ما ذكره الصدوق من رواية علي بن حسان الواسطي عن عمه عبدالرحمن بن كثير</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في المشيخة من رواية عليّ بن حسان الواسطي عن عمه عبدالرحمن بن كثير الهاشمي ولأجل ذلك جزم المجلسي الأول على ما حكى عنه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بالاتحاد وأنّ الهاشمي والواسطي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رأى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وقبول خبر الواسطي ورفض خبر الهاشمي وانتهى إلى التوقف فيما كان الأمر ملتبساً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تحقيق حقيق بالتصديق لكني وجدت في شرح مشيخة الفقيه</w:t>
      </w:r>
      <w:r>
        <w:rPr>
          <w:rStyle w:val="FootnoteAnchor"/>
          <w:rtl w:val="true"/>
        </w:rPr>
        <w:footnoteReference w:id="696"/>
      </w:r>
      <w:r>
        <w:rPr>
          <w:rFonts w:ascii="Amiri" w:hAnsi="Amiri" w:eastAsia="Amiri" w:cs="Amiri"/>
          <w:color w:val="111111"/>
          <w:sz w:val="28"/>
          <w:sz w:val="28"/>
          <w:szCs w:val="28"/>
          <w:rtl w:val="true"/>
          <w:lang w:bidi="ar-SA"/>
        </w:rPr>
        <w:t>ترجمة عليّ بن حسّان الواسطي أبو الحسين القصير المعروف بالمنمس عمّر أكثر من مائة سنة روى عن أبي الحسن الرضا وأبي جعفر الجواد له كتاب روى عنه أحمد بن عبد الله ومحمد بن الحسن الصفار وغيرهما وهذا ظاهر في الاتحاد لما رواه الصدوق وحكي عن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فعليّ بن حسان روى الخطبة</w:t>
      </w:r>
      <w:r>
        <w:rPr>
          <w:rFonts w:eastAsia="Amiri" w:cs="Amiri" w:ascii="Amiri" w:hAnsi="Amiri"/>
          <w:color w:val="111111"/>
          <w:sz w:val="28"/>
          <w:szCs w:val="28"/>
          <w:rtl w:val="true"/>
          <w:lang w:bidi="ar-SA"/>
        </w:rPr>
        <w:t xml:space="preserve">: </w:t>
      </w:r>
      <w:bookmarkStart w:id="218" w:name="pg9078_70917"/>
    </w:p>
    <w:p>
      <w:pPr>
        <w:pStyle w:val="BookText"/>
        <w:rPr/>
      </w:pPr>
      <w:bookmarkEnd w:id="2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عمّه عبدالرحمن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النجاشي وذكر غمز الأصحاب فيه وذكر له عدة كتب منها كتاب فقدك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ورد ذكره في كامل الزيارات لابن قولويه في 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زيارة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وعهد لازم وكذلك ورد ذكره في تفسير القمي في سورة النمل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خَيْرٌ مِنْهَا</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كمن سبقه يمكن تمشية حاله لورود ذكره في الكتابين اللذين ضمن مؤلّفاهما وثاقة من في كتابيهما من الرجال وإن ناقش ذلك سيّدنا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كان حاله فقد روى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جعفر بن محمّد عن أبيه عن جده علي بن الحسين عن عمته زينب بنت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6"/>
        <w:numPr>
          <w:ilvl w:val="5"/>
          <w:numId w:val="1"/>
        </w:numPr>
        <w:rPr/>
      </w:pPr>
      <w:bookmarkStart w:id="219" w:name="__RefHeading___Toc2596528_2870459653"/>
      <w:bookmarkStart w:id="220" w:name="_Toc77"/>
      <w:bookmarkEnd w:id="219"/>
      <w:r>
        <w:rPr>
          <w:rtl w:val="true"/>
        </w:rPr>
        <w:t>(</w:t>
      </w:r>
      <w:r>
        <w:rPr>
          <w:rtl w:val="true"/>
        </w:rPr>
        <w:t>السند الثالث</w:t>
      </w:r>
      <w:r>
        <w:rPr>
          <w:rtl w:val="true"/>
        </w:rPr>
        <w:t>)</w:t>
      </w:r>
      <w:bookmarkEnd w:id="220"/>
    </w:p>
    <w:p>
      <w:pPr>
        <w:pStyle w:val="BookText"/>
        <w:rPr/>
      </w:pPr>
      <w:r>
        <w:rPr>
          <w:rFonts w:ascii="Amiri" w:hAnsi="Amiri" w:eastAsia="Amiri" w:cs="Amiri"/>
          <w:color w:val="111111"/>
          <w:sz w:val="28"/>
          <w:sz w:val="28"/>
          <w:szCs w:val="28"/>
          <w:rtl w:val="true"/>
          <w:lang w:bidi="ar-SA"/>
        </w:rPr>
        <w:t>لقد اختصر المؤلّف ذكر السند من أوّله إلى ابن عقدة المتقدم ذكره في السندين السابقين فابتدأ السند الثالث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ابن عقدة الزيدي كما تقدّم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المفضّل عن إبراهيم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تقدم ذكره في السند الثاني </w:t>
      </w:r>
      <w:bookmarkStart w:id="221" w:name="pg9078_70918"/>
    </w:p>
    <w:p>
      <w:pPr>
        <w:pStyle w:val="BookText"/>
        <w:rPr/>
      </w:pPr>
      <w:bookmarkEnd w:id="2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ذكره مترجماً بما يكشف حاله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الخطبة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عمرو بن عثمان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كسابقه وقد روى الخطبة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كحال ابنه المتقدم الذكر مجهول الحال فعلاً وهو روى الخطبة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جده عليّ بن الحسين عن عمته زينب بنت أمير المؤمنين وغير واحد انّ فاطمة لما أجمع أبو بكر على منعها فدكاً</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2596530_2870459653"/>
      <w:bookmarkStart w:id="223" w:name="_Toc78"/>
      <w:bookmarkEnd w:id="222"/>
      <w:r>
        <w:rPr>
          <w:rtl w:val="true"/>
        </w:rPr>
        <w:t>(</w:t>
      </w:r>
      <w:r>
        <w:rPr>
          <w:rtl w:val="true"/>
        </w:rPr>
        <w:t>السند الرابع</w:t>
      </w:r>
      <w:r>
        <w:rPr>
          <w:rtl w:val="true"/>
        </w:rPr>
        <w:t>)</w:t>
      </w:r>
      <w:bookmarkEnd w:id="22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وحدّثني القاضي أبو إسحاق إبراهيم بن مخلد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سهل بن حمران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الباقرحي من مشايخ الخطيب ترجمه في تاريخه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صدوقاً صحيح الكتاب حسن النقل جيد الضبط ومن أهل العلم والمعرفة بالأدب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ينتحل في الفقه مذهب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مقبرة الخيرزان بقرب قبر أبي حنيفة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وترجمه السمعاني بنحو ذلك</w:t>
      </w:r>
      <w:r>
        <w:rPr>
          <w:rStyle w:val="FootnoteAnchor"/>
          <w:rtl w:val="true"/>
        </w:rPr>
        <w:footnoteReference w:id="698"/>
      </w:r>
      <w:r>
        <w:rPr>
          <w:rFonts w:ascii="Amiri" w:hAnsi="Amiri" w:eastAsia="Amiri" w:cs="Amiri"/>
          <w:color w:val="111111"/>
          <w:sz w:val="28"/>
          <w:sz w:val="28"/>
          <w:szCs w:val="28"/>
          <w:rtl w:val="true"/>
          <w:lang w:bidi="ar-SA"/>
        </w:rPr>
        <w:t>كما ذكره الذهبي</w:t>
      </w:r>
      <w:r>
        <w:rPr>
          <w:rStyle w:val="FootnoteAnchor"/>
          <w:rtl w:val="true"/>
        </w:rPr>
        <w:footnoteReference w:id="69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روى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أم الفضل خديجة بنت محمّد بن أحمد بن أبي الثلج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روت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أحمد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انّجلالة قدر الصفواني هذا وثقته تما لا شبهة فيه ونقله أصحاب الرجال وغيره وكان تلميذ الكليني</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روى الخطبة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الجلودي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شيخ البصرة وأخباريها له أكثر من مائة كتاب في السير والأخبار والفقه وهو ثقة في حديثه</w:t>
      </w:r>
      <w:r>
        <w:rPr>
          <w:rStyle w:val="FootnoteAnchor"/>
          <w:rtl w:val="true"/>
        </w:rPr>
        <w:footnoteReference w:id="701"/>
      </w:r>
      <w:r>
        <w:rPr>
          <w:rFonts w:ascii="Amiri" w:hAnsi="Amiri" w:eastAsia="Amiri" w:cs="Amiri"/>
          <w:color w:val="111111"/>
          <w:sz w:val="28"/>
          <w:sz w:val="28"/>
          <w:szCs w:val="28"/>
          <w:rtl w:val="true"/>
          <w:lang w:bidi="ar-SA"/>
        </w:rPr>
        <w:t xml:space="preserve">توفي بعد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روى الخطبة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الغلابي وكان وجهاً من وجوه أصحابنا بالبصرة كما قاله النجاشي</w:t>
      </w:r>
      <w:r>
        <w:rPr>
          <w:rStyle w:val="FootnoteAnchor"/>
          <w:rtl w:val="true"/>
        </w:rPr>
        <w:footnoteReference w:id="702"/>
      </w:r>
      <w:r>
        <w:rPr>
          <w:rFonts w:ascii="Amiri" w:hAnsi="Amiri" w:eastAsia="Amiri" w:cs="Amiri"/>
          <w:color w:val="111111"/>
          <w:sz w:val="28"/>
          <w:sz w:val="28"/>
          <w:szCs w:val="28"/>
          <w:rtl w:val="true"/>
          <w:lang w:bidi="ar-SA"/>
        </w:rPr>
        <w:t xml:space="preserve">وهو روى الخطبة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عمارة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عليه في كتب رجالنا وهو روى الخطبة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كسابقه وقد روى الخطبة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صالح بن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رأت عيناي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من رجال الزيدية وذكره الشيخ الطوسي في الفهرست وقال له أصل روينا عن ابن محبوب عن الحسن بن صالح بن حئ وقد ترجمه الذهبي في ميزانه فرجحت كفة إحسانه حيث حكى عن أبي حاتم 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حافظ متقن وعن أبي زرعة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فيه إتقان وفقه وعبادة وزهد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حكاه من أقوال الجرح لا تخدش الرجل ومنها ما حكاه عن وكيع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إمام فقيل له انّه لا يترحم على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أفتترحم أنت على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روى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رجلان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 اسميهما ولا يبعد أن يكونا هما عبدالله بن الحسن وزيد بن عليّ لأنه معاصر لهما وقد أخذ عنهما وهما ممن رويا الخطبة عن آبائهما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زينب بنت علي قالت لما بلغ فاطمة إجماع أبي بكر على منع فدك وانصرف وكيلها عنها لاثت خمارها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224" w:name="pg9078_70921"/>
    </w:p>
    <w:p>
      <w:pPr>
        <w:pStyle w:val="Heading6"/>
        <w:numPr>
          <w:ilvl w:val="5"/>
          <w:numId w:val="1"/>
        </w:numPr>
        <w:rPr/>
      </w:pPr>
      <w:bookmarkStart w:id="225" w:name="__RefHeading___Toc2596532_2870459653"/>
      <w:bookmarkStart w:id="226" w:name="_Toc79"/>
      <w:bookmarkEnd w:id="224"/>
      <w:bookmarkEnd w:id="225"/>
      <w:r>
        <w:rPr>
          <w:rtl w:val="true"/>
        </w:rPr>
        <w:t>(</w:t>
      </w:r>
      <w:r>
        <w:rPr>
          <w:rtl w:val="true"/>
        </w:rPr>
        <w:t>السند الخامس</w:t>
      </w:r>
      <w:r>
        <w:rPr>
          <w:rtl w:val="true"/>
        </w:rPr>
        <w:t>)</w:t>
      </w:r>
      <w:bookmarkEnd w:id="226"/>
    </w:p>
    <w:p>
      <w:pPr>
        <w:pStyle w:val="BookText"/>
        <w:rPr/>
      </w:pPr>
      <w:r>
        <w:rPr>
          <w:rFonts w:ascii="Amiri" w:hAnsi="Amiri" w:eastAsia="Amiri" w:cs="Amiri"/>
          <w:color w:val="111111"/>
          <w:sz w:val="28"/>
          <w:sz w:val="28"/>
          <w:szCs w:val="28"/>
          <w:rtl w:val="true"/>
          <w:lang w:bidi="ar-SA"/>
        </w:rPr>
        <w:t>وهو يبدأ من الصفواني وقد تقدم ذكره في السند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 محمد بن محمد بن يزيد مولى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عليه في كتب رجالنا ويبدو ان ثمة تصحيف في اسم محمّد فهو أحمد كما في شرح النهج كما في سند الجوهري لرواية الخطبة وهو روى الخطبة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بن سليمان بن عبد الله بن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السيد الشريف روى الحديث عن أبيه عن جده وتجد في خصال الصدوق</w:t>
      </w:r>
      <w:r>
        <w:rPr>
          <w:rStyle w:val="FootnoteAnchor"/>
          <w:rtl w:val="true"/>
        </w:rPr>
        <w:footnoteReference w:id="703"/>
      </w:r>
      <w:r>
        <w:rPr>
          <w:rFonts w:ascii="Amiri" w:hAnsi="Amiri" w:eastAsia="Amiri" w:cs="Amiri"/>
          <w:color w:val="111111"/>
          <w:sz w:val="28"/>
          <w:sz w:val="28"/>
          <w:szCs w:val="28"/>
          <w:rtl w:val="true"/>
          <w:lang w:bidi="ar-SA"/>
        </w:rPr>
        <w:t>ومعاني الأخبار له أيضا</w:t>
      </w:r>
      <w:r>
        <w:rPr>
          <w:rStyle w:val="FootnoteAnchor"/>
          <w:rtl w:val="true"/>
        </w:rPr>
        <w:footnoteReference w:id="704"/>
      </w:r>
      <w:r>
        <w:rPr>
          <w:rFonts w:ascii="Amiri" w:hAnsi="Amiri" w:eastAsia="Amiri" w:cs="Amiri"/>
          <w:color w:val="111111"/>
          <w:sz w:val="28"/>
          <w:sz w:val="28"/>
          <w:szCs w:val="28"/>
          <w:rtl w:val="true"/>
          <w:lang w:bidi="ar-SA"/>
        </w:rPr>
        <w:t>، والأمالي أيضاً</w:t>
      </w:r>
      <w:r>
        <w:rPr>
          <w:rStyle w:val="FootnoteAnchor"/>
          <w:rtl w:val="true"/>
        </w:rPr>
        <w:footnoteReference w:id="705"/>
      </w:r>
      <w:r>
        <w:rPr>
          <w:rFonts w:ascii="Amiri" w:hAnsi="Amiri" w:eastAsia="Amiri" w:cs="Amiri"/>
          <w:color w:val="111111"/>
          <w:sz w:val="28"/>
          <w:sz w:val="28"/>
          <w:szCs w:val="28"/>
          <w:rtl w:val="true"/>
          <w:lang w:bidi="ar-SA"/>
        </w:rPr>
        <w:t xml:space="preserve">، وأمالي المفيد </w:t>
      </w:r>
      <w:r>
        <w:rPr>
          <w:rStyle w:val="FootnoteAnchor"/>
          <w:rtl w:val="true"/>
        </w:rPr>
        <w:footnoteReference w:id="706"/>
      </w:r>
      <w:r>
        <w:rPr>
          <w:rFonts w:ascii="Amiri" w:hAnsi="Amiri" w:eastAsia="Amiri" w:cs="Amiri"/>
          <w:color w:val="111111"/>
          <w:sz w:val="28"/>
          <w:sz w:val="28"/>
          <w:szCs w:val="28"/>
          <w:rtl w:val="true"/>
          <w:lang w:bidi="ar-SA"/>
        </w:rPr>
        <w:t xml:space="preserve">بعض حديثه وهو ممن روى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الملقب بالمحض شيخ الطالبيين في عصره ذكره الطوسي في أصحاب الإمام الباقر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وترضى عنه وهو روى الخطبة عن جماعة من أهله وأمه فاطمة 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تروي الخطبة عن عمتها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ان أبوه الحسن المثنى هو أيضاً يرويها عن أبيه الإمام الحسن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عن المحض وأبيه</w:t>
      </w:r>
      <w:r>
        <w:rPr>
          <w:rFonts w:eastAsia="Amiri" w:cs="Amiri" w:ascii="Amiri" w:hAnsi="Amiri"/>
          <w:color w:val="111111"/>
          <w:sz w:val="28"/>
          <w:szCs w:val="28"/>
          <w:rtl w:val="true"/>
          <w:lang w:bidi="ar-SA"/>
        </w:rPr>
        <w:t xml:space="preserve">. </w:t>
      </w:r>
      <w:bookmarkStart w:id="227" w:name="pg9078_70922"/>
    </w:p>
    <w:p>
      <w:pPr>
        <w:pStyle w:val="Heading6"/>
        <w:numPr>
          <w:ilvl w:val="5"/>
          <w:numId w:val="1"/>
        </w:numPr>
        <w:rPr/>
      </w:pPr>
      <w:bookmarkStart w:id="228" w:name="__RefHeading___Toc2596534_2870459653"/>
      <w:bookmarkStart w:id="229" w:name="_Toc80"/>
      <w:bookmarkEnd w:id="227"/>
      <w:bookmarkEnd w:id="228"/>
      <w:r>
        <w:rPr>
          <w:rtl w:val="true"/>
        </w:rPr>
        <w:t>(</w:t>
      </w:r>
      <w:r>
        <w:rPr>
          <w:rtl w:val="true"/>
        </w:rPr>
        <w:t xml:space="preserve">السند السادس </w:t>
      </w:r>
      <w:r>
        <w:rPr>
          <w:rtl w:val="true"/>
        </w:rPr>
        <w:t>)</w:t>
      </w:r>
      <w:bookmarkEnd w:id="229"/>
    </w:p>
    <w:p>
      <w:pPr>
        <w:pStyle w:val="BookText"/>
        <w:rPr/>
      </w:pPr>
      <w:r>
        <w:rPr>
          <w:rFonts w:ascii="Amiri" w:hAnsi="Amiri" w:eastAsia="Amiri" w:cs="Amiri"/>
          <w:color w:val="111111"/>
          <w:sz w:val="28"/>
          <w:sz w:val="28"/>
          <w:szCs w:val="28"/>
          <w:rtl w:val="true"/>
          <w:lang w:bidi="ar-SA"/>
        </w:rPr>
        <w:t>وهو كسابقه يبدأ من الصفواني الذي تقدم ذكره في السند الرابع والخامس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أحمد بن عبدالله بن قضاعة بن صفوان بن مهران الجمال وهو ممن روى الخطبة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النهج ابن عمران العجيفي ولم أقف على حاله في كتب رجالنا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نايل بن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تذكره كتب رجالنا وهو مذكور في كتب رجال غيرنا فقد ذكره ابن حجر</w:t>
      </w:r>
      <w:r>
        <w:rPr>
          <w:rStyle w:val="FootnoteAnchor"/>
          <w:rtl w:val="true"/>
        </w:rPr>
        <w:footnoteReference w:id="707"/>
      </w:r>
      <w:r>
        <w:rPr>
          <w:rFonts w:ascii="Amiri" w:hAnsi="Amiri" w:eastAsia="Amiri" w:cs="Amiri"/>
          <w:color w:val="111111"/>
          <w:sz w:val="28"/>
          <w:sz w:val="28"/>
          <w:szCs w:val="28"/>
          <w:rtl w:val="true"/>
          <w:lang w:bidi="ar-SA"/>
        </w:rPr>
        <w:t>وحكى توثيقه عن أبي حاتم وعن ابن عدي وقال ثقة كان أصحابنا يكتبون عنه ثم ذكر تجريحه بما لم يفسّر والجرح غير المفسّر غير مقبول وهذا ممن روى الخطبة الكبيرة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من أصحاب الإمامين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وحكى سيدنا الاستاذ اعتماد الشيخ المفيد على رواياته</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روى الخطبة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يزيد أبو عبد الله ثقة له أصل من أصحاب الإمامين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وثقه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رحمۀ الله علیه </w:t>
      </w:r>
      <w:r>
        <w:rPr>
          <w:rFonts w:eastAsia="IRNazanin" w:cs="IRNazanin"/>
          <w:color w:val="111111"/>
          <w:sz w:val="28"/>
          <w:szCs w:val="28"/>
          <w:rtl w:val="true"/>
          <w:lang w:bidi="fa-IR"/>
        </w:rPr>
        <w:t xml:space="preserve">) . </w:t>
      </w:r>
      <w:bookmarkStart w:id="230" w:name="pg9078_70923"/>
    </w:p>
    <w:p>
      <w:pPr>
        <w:pStyle w:val="BookText"/>
        <w:rPr/>
      </w:pPr>
      <w:bookmarkEnd w:id="230"/>
      <w:r>
        <w:rPr>
          <w:rFonts w:ascii="Amiri" w:hAnsi="Amiri" w:eastAsia="Amiri" w:cs="Amiri"/>
          <w:color w:val="111111"/>
          <w:sz w:val="28"/>
          <w:sz w:val="28"/>
          <w:szCs w:val="28"/>
          <w:rtl w:val="true"/>
          <w:lang w:bidi="ar-SA"/>
        </w:rPr>
        <w:t>وحكى ابن حجر عن سفيان قوله ما رأيت أورع في الحديث منه</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صدوق في الحديث وعنه أيضاً كان جابر إذا حدثنا وسمعت فهو من أوثق الناس ثم حكى ابن حجر أقوال الجارحين لأنه كان يؤمن بالرجعة ولأنه كان عنده أحاديث كثيرة منها في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وبالتالي تشيعه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جابر هذا ممّن روى الخطبة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2596536_2870459653"/>
      <w:bookmarkStart w:id="232" w:name="_Toc81"/>
      <w:bookmarkEnd w:id="231"/>
      <w:r>
        <w:rPr>
          <w:rtl w:val="true"/>
        </w:rPr>
        <w:t>(</w:t>
      </w:r>
      <w:r>
        <w:rPr>
          <w:rtl w:val="true"/>
        </w:rPr>
        <w:t xml:space="preserve">السند السابع </w:t>
      </w:r>
      <w:r>
        <w:rPr>
          <w:rtl w:val="true"/>
        </w:rPr>
        <w:t>)</w:t>
      </w:r>
      <w:bookmarkEnd w:id="232"/>
    </w:p>
    <w:p>
      <w:pPr>
        <w:pStyle w:val="BookText"/>
        <w:rPr/>
      </w:pPr>
      <w:r>
        <w:rPr>
          <w:rFonts w:ascii="Amiri" w:hAnsi="Amiri" w:eastAsia="Amiri" w:cs="Amiri"/>
          <w:color w:val="111111"/>
          <w:sz w:val="28"/>
          <w:sz w:val="28"/>
          <w:szCs w:val="28"/>
          <w:rtl w:val="true"/>
          <w:lang w:bidi="ar-SA"/>
        </w:rPr>
        <w:t>ويبدأ كسوابقه من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الله بن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على حاله فعلاً وهو تمن روى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الكلبي المشهور بالفضل والعلم وكان يختص مذهبنا وكان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يقربّه ويدنيه ويبسطه وله كتب كثيرة كذا قاله النجاشي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تراجم في مصادر التراث السنّي لا تخلو من تجريح وهو تمن روى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وهو أبو النضر محمّد بن السائب بن بشر الكلبي من أصحاب الإمامين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الخطبة هو </w:t>
      </w:r>
      <w:bookmarkStart w:id="233" w:name="pg9078_70924"/>
    </w:p>
    <w:p>
      <w:pPr>
        <w:pStyle w:val="BookText"/>
        <w:rPr/>
      </w:pPr>
      <w:bookmarkEnd w:id="2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عوانة بن الحكم وهو أبو الحكم الكوفي الضرير وصفوه بأنّه كان عالماً بالأخبار والآثار ثقة وكان عثمانياً وكان يضع أخباراً لبني أمية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معاوية وبني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عنه هشام بن محمّد الكلبي</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4" w:name="__RefHeading___Toc2596538_2870459653"/>
      <w:bookmarkStart w:id="235" w:name="_Toc82"/>
      <w:bookmarkEnd w:id="234"/>
      <w:r>
        <w:rPr>
          <w:rtl w:val="true"/>
        </w:rPr>
        <w:t>(</w:t>
      </w:r>
      <w:r>
        <w:rPr>
          <w:rtl w:val="true"/>
        </w:rPr>
        <w:t>السند الثامن</w:t>
      </w:r>
      <w:r>
        <w:rPr>
          <w:rtl w:val="true"/>
        </w:rPr>
        <w:t>)</w:t>
      </w:r>
      <w:bookmarkEnd w:id="235"/>
    </w:p>
    <w:p>
      <w:pPr>
        <w:pStyle w:val="BookText"/>
        <w:rPr/>
      </w:pPr>
      <w:r>
        <w:rPr>
          <w:rFonts w:ascii="Amiri" w:hAnsi="Amiri" w:eastAsia="Amiri" w:cs="Amiri"/>
          <w:color w:val="111111"/>
          <w:sz w:val="28"/>
          <w:sz w:val="28"/>
          <w:szCs w:val="28"/>
          <w:rtl w:val="true"/>
          <w:lang w:bidi="ar-SA"/>
        </w:rPr>
        <w:t>ويبدأ من الصفواني أيضاً وقد تقدم ذكره مكرراً هكذا قال الصفواني وحدّثنا ابن عائشة ببعضه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عائشة هذا هو عبيد الله بن محمد بن حفص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عائشة بنت طلحة احدى جداته – وهي التي سيأتي ذكرها في الخطبة الثالثة – وقد وثقه ابن حجر في تقريب التهذيب وقال رُمي بالقدر مات سنة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عنه محمّد بن زكريا الغلابي حديث فدك وهو رواه عن أبيه عن عمه</w:t>
      </w:r>
      <w:r>
        <w:rPr>
          <w:rStyle w:val="FootnoteAnchor"/>
          <w:rtl w:val="true"/>
        </w:rPr>
        <w:footnoteReference w:id="711"/>
      </w:r>
    </w:p>
    <w:p>
      <w:pPr>
        <w:pStyle w:val="Heading6"/>
        <w:numPr>
          <w:ilvl w:val="5"/>
          <w:numId w:val="1"/>
        </w:numPr>
        <w:rPr/>
      </w:pPr>
      <w:bookmarkStart w:id="236" w:name="__RefHeading___Toc2596540_2870459653"/>
      <w:bookmarkStart w:id="237" w:name="_Toc83"/>
      <w:bookmarkEnd w:id="236"/>
      <w:r>
        <w:rPr>
          <w:rtl w:val="true"/>
        </w:rPr>
        <w:t>(</w:t>
      </w:r>
      <w:r>
        <w:rPr>
          <w:rtl w:val="true"/>
        </w:rPr>
        <w:t>السند التاسع</w:t>
      </w:r>
      <w:r>
        <w:rPr>
          <w:rtl w:val="true"/>
        </w:rPr>
        <w:t>)</w:t>
      </w:r>
      <w:bookmarkEnd w:id="23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الضبي وله رواية في الفقيه</w:t>
      </w:r>
      <w:r>
        <w:rPr>
          <w:rStyle w:val="FootnoteAnchor"/>
          <w:rtl w:val="true"/>
        </w:rPr>
        <w:footnoteReference w:id="712"/>
      </w:r>
      <w:r>
        <w:rPr>
          <w:rFonts w:ascii="IRNazanin" w:hAnsi="IRNazanin" w:eastAsia="IRNazanin"/>
          <w:color w:val="111111"/>
          <w:sz w:val="28"/>
          <w:sz w:val="28"/>
          <w:szCs w:val="28"/>
          <w:rtl w:val="true"/>
          <w:lang w:bidi="fa-IR"/>
        </w:rPr>
        <w:t xml:space="preserve">ولم يذكر في كتبنا عن حاله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روى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حرب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وحاله كسابقه عندنا وهو روى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زيد بن عليّ عن </w:t>
      </w:r>
      <w:bookmarkStart w:id="238" w:name="pg9078_70925"/>
    </w:p>
    <w:p>
      <w:pPr>
        <w:pStyle w:val="BookText"/>
        <w:rPr/>
      </w:pPr>
      <w:bookmarkEnd w:id="238"/>
      <w:r>
        <w:rPr>
          <w:rFonts w:ascii="Amiri" w:hAnsi="Amiri" w:eastAsia="Amiri" w:cs="Amiri"/>
          <w:color w:val="111111"/>
          <w:sz w:val="28"/>
          <w:sz w:val="28"/>
          <w:szCs w:val="28"/>
          <w:rtl w:val="true"/>
          <w:lang w:bidi="ar-SA"/>
        </w:rPr>
        <w:t xml:space="preserve">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أبي بكر على منعها فدك وانصراف عاملها لاثت خمارها ثم أقبلت في لمة من حفدتها ونساء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انتهى الكلام عن أسانيد الطبري الإمامي لروايته الخطبة الكبيرة </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2596542_2870459653"/>
      <w:bookmarkStart w:id="240" w:name="_Toc84"/>
      <w:bookmarkEnd w:id="239"/>
      <w:r>
        <w:rPr>
          <w:rtl w:val="true"/>
        </w:rPr>
        <w:t>أسانيد الجوهري</w:t>
      </w:r>
      <w:bookmarkEnd w:id="240"/>
    </w:p>
    <w:p>
      <w:pPr>
        <w:pStyle w:val="Heading6"/>
        <w:numPr>
          <w:ilvl w:val="5"/>
          <w:numId w:val="1"/>
        </w:numPr>
        <w:rPr/>
      </w:pPr>
      <w:bookmarkStart w:id="241" w:name="__RefHeading___Toc2596544_2870459653"/>
      <w:bookmarkStart w:id="242" w:name="_Toc85"/>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 xml:space="preserve">أسانيد أبي بكر الجوهري المتوفى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الخطبة بثلاثة أسانيد توثيقاً لروايته وقد مرّت صورة النص فيما سبق نقلها عن ابن أبي الحديد الذي قال في شرح النهج توثيقاً لما ينقله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ورد من الأخبار والسير المنقولة من أفواه أهل الحديث وكتبهم لا من كتب الشيعة ورجالهم لأنا مشترطون على أنفسنا ألا نحفل بذلك وجميع ما نورده في هذا الفصل من كتاب أبي بكر أحمد بن عبد العزيز عبدالعزيز الجوهري في السقيفة وفدك وما وقع من الاختلاف والإضطراب عقب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بكر الجوهري هذا عالم محدّث كثير الأدب ثقة ورع أثنى عليه المحدّثون ورووا عنه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الأسانيد فهي كما يلي</w:t>
      </w:r>
      <w:r>
        <w:rPr>
          <w:rFonts w:eastAsia="IRNazanin" w:cs="IRNazanin"/>
          <w:color w:val="111111"/>
          <w:sz w:val="28"/>
          <w:szCs w:val="28"/>
          <w:rtl w:val="true"/>
          <w:lang w:bidi="fa-IR"/>
        </w:rPr>
        <w:t>:</w:t>
      </w:r>
    </w:p>
    <w:p>
      <w:pPr>
        <w:pStyle w:val="Heading6"/>
        <w:numPr>
          <w:ilvl w:val="5"/>
          <w:numId w:val="1"/>
        </w:numPr>
        <w:rPr/>
      </w:pPr>
      <w:bookmarkStart w:id="243" w:name="__RefHeading___Toc2596546_2870459653"/>
      <w:bookmarkStart w:id="244" w:name="_Toc86"/>
      <w:bookmarkEnd w:id="243"/>
      <w:r>
        <w:rPr>
          <w:rtl w:val="true"/>
        </w:rPr>
        <w:t>(</w:t>
      </w:r>
      <w:r>
        <w:rPr>
          <w:rtl w:val="true"/>
        </w:rPr>
        <w:t>السند الأول</w:t>
      </w:r>
      <w:r>
        <w:rPr>
          <w:rtl w:val="true"/>
        </w:rPr>
        <w:t>)</w:t>
      </w:r>
      <w:bookmarkEnd w:id="24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محمد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الغلّابي وقد مرّ ذكره في أسانيد ابن جرير الإمامي عن الصفواني فراجع السند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عمارة الكندي وساق السند بعين ما مرّ في </w:t>
      </w:r>
      <w:bookmarkStart w:id="245" w:name="pg9078_70926"/>
    </w:p>
    <w:p>
      <w:pPr>
        <w:pStyle w:val="BookText"/>
        <w:rPr/>
      </w:pPr>
      <w:bookmarkEnd w:id="245"/>
      <w:r>
        <w:rPr>
          <w:rFonts w:ascii="Amiri" w:hAnsi="Amiri" w:eastAsia="Amiri" w:cs="Amiri"/>
          <w:color w:val="111111"/>
          <w:sz w:val="28"/>
          <w:sz w:val="28"/>
          <w:szCs w:val="28"/>
          <w:rtl w:val="true"/>
          <w:lang w:bidi="ar-SA"/>
        </w:rPr>
        <w:t xml:space="preserve">السند الرابع المشار إليه آنفاً عن الحسن بن صالح بن حي وإلى آخر ما قاله الحسن ثم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جعفر بن محمّد بن علي بن الحسين عن أبيه وقد مرّ تعريف رجاله</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2596548_2870459653"/>
      <w:bookmarkStart w:id="247" w:name="_Toc87"/>
      <w:bookmarkEnd w:id="246"/>
      <w:r>
        <w:rPr>
          <w:rtl w:val="true"/>
        </w:rPr>
        <w:t>(</w:t>
      </w:r>
      <w:r>
        <w:rPr>
          <w:rtl w:val="true"/>
        </w:rPr>
        <w:t>السند الثاني</w:t>
      </w:r>
      <w:r>
        <w:rPr>
          <w:rtl w:val="true"/>
        </w:rPr>
        <w:t>)</w:t>
      </w:r>
      <w:bookmarkEnd w:id="247"/>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عثمان بن عمران العجيفي عن نائل بن نجيح عن عمرو بن شمر عن جابر الجعفي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عين السند السادس من أسانيد ابن جرير الإمامي في دلائل الإمامة وقد رواه عن الصفواني عن أبيه عن عثمان إلى آخر السند وقد مرّ تعريف رجاله</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2596550_2870459653"/>
      <w:bookmarkStart w:id="249" w:name="_Toc88"/>
      <w:bookmarkEnd w:id="248"/>
      <w:r>
        <w:rPr>
          <w:rtl w:val="true"/>
        </w:rPr>
        <w:t>(</w:t>
      </w:r>
      <w:r>
        <w:rPr>
          <w:rtl w:val="true"/>
        </w:rPr>
        <w:t>السند الثالث</w:t>
      </w:r>
      <w:r>
        <w:rPr>
          <w:rtl w:val="true"/>
        </w:rPr>
        <w:t>)</w:t>
      </w:r>
      <w:bookmarkEnd w:id="249"/>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أحمد بن محمّد بن يزيد عن عبدالله بن محمّد بن سليمان عن أبيه عن عبد الله بن حسن بن الحسن وهذا هو عين السند الخامس من أسانيد ابن جرير الإمامي في دلائل الإمامة وقد رواه عن الصفواني عن محمّد بن محمد بن يزيد مولى بني هاشم وهذا هو الذي روى عنه أبو بكر باسم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تعريف رجاله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جميعاً لما بلغ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إجماع أبي بكر على منعها فدك </w:t>
      </w:r>
      <w:r>
        <w:rPr>
          <w:rFonts w:eastAsia="Amiri" w:cs="Amiri" w:ascii="Amiri" w:hAnsi="Amiri"/>
          <w:color w:val="111111"/>
          <w:sz w:val="28"/>
          <w:szCs w:val="28"/>
          <w:rtl w:val="true"/>
          <w:lang w:bidi="ar-SA"/>
        </w:rPr>
        <w:t xml:space="preserve">... </w:t>
      </w:r>
      <w:bookmarkStart w:id="250" w:name="pg9078_70927"/>
    </w:p>
    <w:p>
      <w:pPr>
        <w:pStyle w:val="Heading5"/>
        <w:numPr>
          <w:ilvl w:val="4"/>
          <w:numId w:val="1"/>
        </w:numPr>
        <w:rPr/>
      </w:pPr>
      <w:bookmarkStart w:id="251" w:name="__RefHeading___Toc2596552_2870459653"/>
      <w:bookmarkStart w:id="252" w:name="_Toc89"/>
      <w:bookmarkEnd w:id="250"/>
      <w:bookmarkEnd w:id="251"/>
      <w:r>
        <w:rPr>
          <w:rtl w:val="true"/>
        </w:rPr>
        <w:t>إسناد ابن أبي طاهر في بلاغات النساء</w:t>
      </w:r>
      <w:bookmarkEnd w:id="252"/>
    </w:p>
    <w:p>
      <w:pPr>
        <w:pStyle w:val="BookText"/>
        <w:rPr/>
      </w:pPr>
      <w:r>
        <w:rPr>
          <w:rFonts w:ascii="Amiri" w:hAnsi="Amiri" w:eastAsia="Amiri" w:cs="Amiri"/>
          <w:color w:val="111111"/>
          <w:sz w:val="28"/>
          <w:sz w:val="28"/>
          <w:szCs w:val="28"/>
          <w:rtl w:val="true"/>
          <w:lang w:bidi="ar-SA"/>
        </w:rPr>
        <w:t>لقد روى ابن أبي طاهر في كتاب بلاغات النساء فصولاً من الخطبة بأسانيده الخاصة وساق في ثوثيق روايته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الحسين زيد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منع أبي بكر إيّاها فدك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يزعمون أنه مصنوع وأنّه من كلام أبي العيناء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منسوق البلاغة على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مشايخ آل أبي طالب يروونه عن آبائهم ويعلّمونه أبناءهم وقد حدثنيه أبي عن جدي يبلغ به فاطمة على هذه الحكاية ورواه مشايخ الشيعة وتدارسوه بينهم قبل أن يولد جد أبي العيناء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 به الحسن بن علوان عن عطية العوفي أنّه سمع عبد الله بن الحسن يذكره عن أبيه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أبو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يذكر هذا من كلام فاطمة لا فينكرونه، وهم يروون من كلام عائشة عن موت أبيها ما هو أعجب من كلام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فيحققونه لولا عداوتهم لنا أهل البيت؟ ثم ذكر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أجمع أبو بكر على منع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وبلغ ذاك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لاثت خمارها على رأسها وأقبلت في لمة من حفدتها ونساء قومها تطأ ذيولها ما تخرم من مشية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شيئاً حتى دخلت على أبي بكر وهو في حشد من المهاجرين والأنصار و فنيطت دونها ملاءة ثم أنّت أنّة أجهش القوم لها بالبكاء وارتجّ المجلس فأمهلت حتى سكن </w:t>
      </w:r>
    </w:p>
    <w:p>
      <w:pPr>
        <w:pStyle w:val="BookText"/>
        <w:rPr/>
      </w:pPr>
      <w:r>
        <w:rPr>
          <w:rFonts w:ascii="IRNazanin" w:hAnsi="IRNazanin" w:eastAsia="IRNazanin"/>
          <w:color w:val="111111"/>
          <w:sz w:val="28"/>
          <w:sz w:val="28"/>
          <w:szCs w:val="28"/>
          <w:rtl w:val="true"/>
          <w:lang w:bidi="fa-IR"/>
        </w:rPr>
        <w:t xml:space="preserve">نشيج القوم وهدأت فورتهم فافتتحت الكلام بحمد الله والثناء عليه والصلاة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القوم في بكائهم فلما أمسكوا عادت في كلامها فقالت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Style w:val="FootnoteAnchor"/>
          <w:rtl w:val="true"/>
        </w:rPr>
        <w:footnoteReference w:id="713"/>
      </w:r>
      <w:r>
        <w:rPr>
          <w:rFonts w:ascii="Amiri" w:hAnsi="Amiri" w:eastAsia="Amiri" w:cs="Amiri"/>
          <w:color w:val="111111"/>
          <w:sz w:val="28"/>
          <w:sz w:val="28"/>
          <w:szCs w:val="28"/>
          <w:rtl w:val="true"/>
          <w:lang w:bidi="ar-SA"/>
        </w:rPr>
        <w:t>ثم ساق الخطبة بهذا السند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جعفر بن محمّد عن رجل من أهل ديار مصر لقيته بالرافقة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أخبرنا موسى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الأحمر عن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عمته زينب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714"/>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إجماع أبي بكر على منعها فدك لاثت خمارها وخرجت في حشدة من نسائها ولمة من قومها تجرّ أدراعها ما تخرم من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حتى وقفت على أبي بكر وهو في حشد من المهاجرين والأنصار فأنت أنة أجهش لها القوم بالبكاء فلما سكنت فورتهم قالت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أبدأ 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أسبلت بينها وبينهم سجفا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أنعم وله الشكر على ما ألهم والثناء بما قدّم من عموم نعم ابتدأها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الخطبة إلى آخرها وهي أجمع مما في الرواية السابقة ثم قال</w:t>
      </w:r>
      <w:r>
        <w:rPr>
          <w:rFonts w:eastAsia="Amiri" w:cs="Amiri" w:ascii="Amiri" w:hAnsi="Amiri"/>
          <w:color w:val="111111"/>
          <w:sz w:val="28"/>
          <w:szCs w:val="28"/>
          <w:rtl w:val="true"/>
          <w:lang w:bidi="ar-SA"/>
        </w:rPr>
        <w:t xml:space="preserve">: </w:t>
      </w:r>
      <w:bookmarkStart w:id="253" w:name="pg9078_70929"/>
    </w:p>
    <w:p>
      <w:pPr>
        <w:pStyle w:val="BookText"/>
        <w:rPr/>
      </w:pPr>
      <w:bookmarkEnd w:id="253"/>
      <w:r>
        <w:rPr>
          <w:rFonts w:ascii="Amiri" w:hAnsi="Amiri" w:eastAsia="Amiri" w:cs="Amiri"/>
          <w:color w:val="111111"/>
          <w:sz w:val="28"/>
          <w:sz w:val="28"/>
          <w:szCs w:val="28"/>
          <w:rtl w:val="true"/>
          <w:lang w:bidi="ar-SA"/>
        </w:rPr>
        <w:t xml:space="preserve">قال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قوم إنّ أبا العيناء ادّعى هذا الكلام وقد رواه قوم وصححوه وكتبناه على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عبدالله بن أحمد العبدي</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ذكره الخطيب البغدادي في تاريخ بغداد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محل كبير في الأدب وترجمه ياقوت في معجم الأدباء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مات سنة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ها بينما ذكر ابن حجر في لسان الميزان وفاته سنة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 و ترجمه آخرون كالصفدي في الوافي وابن حجر في لسان الميزان وفي كتب رجالنا جماعة النجاشي والمجلسي والبحراني والمامقاني وسيدنا الأستاذ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علوان عن عطية العوفي أنه سمع أبا بكر يومئذ يقول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مرّ نقله في صورة النص ثم قال ابن أبي طاهر وما وجدت هذا الحديث على التمام إلا عند أبي هفّان</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2596554_2870459653"/>
      <w:bookmarkStart w:id="255" w:name="_Toc90"/>
      <w:bookmarkEnd w:id="254"/>
      <w:r>
        <w:rPr>
          <w:rtl w:val="true"/>
        </w:rPr>
        <w:t>أسانيد السيد المرتضى</w:t>
      </w:r>
      <w:bookmarkEnd w:id="255"/>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روى أكثر الرواة الذين لايتهمون بتشيع ولا عصبية فيه من كلامها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الحال وبعد انصرافها يدلّ على ما ذكرناه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عبد الله محمّد بن عمران المرزباني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مشايخ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الذي هو استاد المرتضى وقد أكثر النقل عنه في الأمالي وكان يعد من محاسن الدنيا صادق اللهجة ثقة في الحديث واسع المعرفة مائلاً إلى التشيع كما في ترجمته عند ابن خلكان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جمع شعر يزيد بن معاوية؟ وله كتب كثيرة توفي سنة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وهو روى الخطبة</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للآداب كثير 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تصانيفه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جملة منها، وأعقبها بقائمة بأسماء المصادر في ترجمة</w:t>
      </w:r>
    </w:p>
    <w:p>
      <w:pPr>
        <w:pStyle w:val="BookText"/>
        <w:rPr/>
      </w:pPr>
      <w:r>
        <w:rPr>
          <w:rFonts w:ascii="Amiri" w:hAnsi="Amiri" w:eastAsia="Amiri" w:cs="Amiri"/>
          <w:color w:val="111111"/>
          <w:sz w:val="28"/>
          <w:sz w:val="28"/>
          <w:szCs w:val="28"/>
          <w:rtl w:val="true"/>
          <w:lang w:bidi="ar-SA"/>
        </w:rPr>
        <w:t xml:space="preserve">وكان منها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مراجعته وجدت فيه ذكر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الفصل في البيان والفصاحة ولا يبعد أن تكون الخطبة فيه لقرب أسم الكتاب من بيان الخطبة، وربما كان كتابه الآخر المرشد في أخبار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قريب من موضوع الخطبة ومهما يكن اسم الكتاب فإن رواية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عنه كافية في صحة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حدثني محمد بن أحمد الكاتب ذكره ابن خلكان في ترجمة يحيي بن مندة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منه أبو طاهر محمّد بن أحمد بن محمد بن عبدالرحيم الكاتب</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عرفنا ان ابن مندة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محدّث ابن محدّث ابن محدّث ابن محدّث وكان جليل القدر وافر الفضل واسع الرواية ثقة حافظاً فاضلاً مكثراً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عرفنا ابن مندة بما وصف لا نشك في أنّه لا يروي عمّن هبّ ودبّ بل يأخذ عمّن هو أهل للأخذ عنه ومنهم شيخه محمّد بن أحمد الكاتب هذا وهو يروي الخطبة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بن ناصح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المعروف بأبي عصيدة تولى تأديب المعتز وقال ابن النديم كان مؤدب المنتصر أوردله الذهبي في ترجمة الأصمعي حديثاً منكراً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عبيد ليس بعمدة إلا أنّ ابن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من أهل الصدق وروى أبو داود في المسند عن أحمد بن عبيد عن محمد بن سعد كلاماً فقيل فقيل هو هو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ولننظر ما هو ذلك الحديث المنكر ؟</w:t>
      </w:r>
    </w:p>
    <w:p>
      <w:pPr>
        <w:pStyle w:val="BookText"/>
        <w:rPr/>
      </w:pPr>
      <w:r>
        <w:rPr>
          <w:rFonts w:ascii="IRNazanin" w:hAnsi="IRNazanin" w:eastAsia="IRNazanin"/>
          <w:color w:val="111111"/>
          <w:sz w:val="28"/>
          <w:sz w:val="28"/>
          <w:szCs w:val="28"/>
          <w:rtl w:val="true"/>
          <w:lang w:bidi="fa-IR"/>
        </w:rPr>
        <w:t xml:space="preserve">قال الذهبي في ترجمة الأصمعي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الأزدي ضعيف الحديث وروى له أحمد بن عبيد بن ناصح عن الأصمعي عن ابن عون عن محمّد بن أبي هريرة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 زُرّ عليه قميصه وهذا حديث منكر وقد ثبت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كفّن في ثلاثة أثواب ليس فيها قميص فأحمد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في طبعة الهند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عبيد ليس بعمدة وقد روى الحسين الكوكبي عن أحمد بن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زيد الأنصاري عن أبي عبيدة والأصمعي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كذابان وسئلا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 من عفاف وتقوى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يروي الخطبة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أبي إسحاق الحضرمي النحوي البصري توفي سنة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ذكره ابن حجر </w:t>
      </w:r>
      <w:r>
        <w:rPr>
          <w:rStyle w:val="FootnoteAnchor"/>
          <w:rtl w:val="true"/>
        </w:rPr>
        <w:footnoteReference w:id="718"/>
      </w:r>
      <w:r>
        <w:rPr>
          <w:rFonts w:ascii="Amiri" w:hAnsi="Amiri" w:eastAsia="Amiri" w:cs="Amiri"/>
          <w:color w:val="111111"/>
          <w:sz w:val="28"/>
          <w:sz w:val="28"/>
          <w:szCs w:val="28"/>
          <w:rtl w:val="true"/>
          <w:lang w:bidi="ar-SA"/>
        </w:rPr>
        <w:t>وحكى عن ابن حبان ذكره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في الثقات وهو روى الخطبة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الشرقي بن القطامي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في الطبعة الحجرية والصواب الشرقي بن قطامي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الخطيب</w:t>
      </w:r>
      <w:r>
        <w:rPr>
          <w:rStyle w:val="FootnoteAnchor"/>
          <w:rtl w:val="true"/>
        </w:rPr>
        <w:footnoteReference w:id="71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بالنسب وافر الأدب ضم المنصور إليه المهدي فيأخذ من أدبه وترجمه الذهبي وحكى تضعيفه عن جماعة إلا انه ختم ترجمته بما قاله الخطيب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الوليد بن الحصين</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الخطبة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أوائل مدوني السيرة والتاريخ وعده الشيخ الطوسي في رجاله من أصحاب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ترجمه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وكان ثبتاً في الحديث عند أكابر العلماء وأما في المغازي والسير فلا تجهل إمامته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أدركت أحداً يتهم ابن إسحاق في حديثه وقال شعبة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ببغداد سنة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وهذا روى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 ترجمه الذهبي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الثقات العلماء رمي بالقدر ولم يصح ذلك عنه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معجم رجال الحديث للسيّد الأستاذ عده من أصحاب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روى الخطبة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الزبير بن العوام أثنى عليه مترجموه من العامة مع أنه معدود في المنحرفين عن أهل البيت الله وله مع ابن عباس ما ينبئ عن نُصبه وحدّث عنه ابنه يحيى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إذا ذكر عليّاً نال منه وقال لي مرة يا بني والله ما أحجم الناس عنه إلاّ طلباً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فكنت أعجب من وصفه إياه بما وصفه به ومن عيبه له وانحرافه عنه</w:t>
      </w:r>
      <w:r>
        <w:rPr>
          <w:rStyle w:val="FootnoteAnchor"/>
          <w:rtl w:val="true"/>
        </w:rPr>
        <w:footnoteReference w:id="722"/>
      </w:r>
      <w:r>
        <w:rPr>
          <w:rFonts w:ascii="Amiri" w:hAnsi="Amiri" w:eastAsia="Amiri" w:cs="Amiri"/>
          <w:color w:val="111111"/>
          <w:sz w:val="28"/>
          <w:sz w:val="28"/>
          <w:szCs w:val="28"/>
          <w:rtl w:val="true"/>
          <w:lang w:bidi="ar-SA"/>
        </w:rPr>
        <w:t xml:space="preserve">وحسبنا بهذا شاهداً من أهله فهو غير متهم في قوله كما انّ أباه غير متهم في روايته الخطبة وتعد روايته توثيقاً لها لأنها في غير صالحه وهو يرويها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إحدى أمهات المؤمنين وكانت رأس أحد الحزبين من 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حزبين كما في البخاري في كتابه الهبة عنها قالت ان نساء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حزبين فحزب فيه عائشة وحفصة وصفية وسودة والحزب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وسائر نساء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الكبرى بمصر سنة </w:t>
      </w:r>
      <w:r>
        <w:rPr>
          <w:rFonts w:eastAsia="Amiri" w:cs="Amiri" w:ascii="Amiri" w:hAnsi="Amiri"/>
          <w:color w:val="111111"/>
          <w:sz w:val="28"/>
          <w:szCs w:val="28"/>
          <w:lang w:bidi="ar-SA"/>
        </w:rPr>
        <w:t>1235</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تلكم البواقي هنّ زينب بنت جحش الأسدية وميمونة بنت الحارث الهلالية وجويرية بنت الحارث المصطلقية وأم حبيبة رملة بنت أبي سفيان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أبناء أبي بكر كبناته لعزّ على عمر نيل الخلافة لأنّ عائشة صاحبة يوم الجمل وأسماء هي التي حضت ابنها عبدالله بن الزبير على صدق القتال</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فرواية عائشة للخطبة مع العلم بمواقفها المعروفة المتشنجة مع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وخاصة مع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صحة الرواية من خلال هذه الرؤية خصوصاً والسند إلى روايتها ليس في رجاله من يتهم بالوضع عليها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السند الأول الذي رواه المرزباني وله سند آخر وهو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بكر محمد بن أحمد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ورد اسمه في النسخة الحجرية من مطبوعة الشافي للشريف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ثمة تصحيف وقع فيه والصحيح هو أحمد بن محمد المكي وهذا ترجمه الخطيب البغدادي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عيسى بن خالد أبو بكر المعروف بالمكي كان ينزل بين السورين</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 عن أبي العيناء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والمرزباني ثم حكى عن الدارقطني قوله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مات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وهذا روى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اليمامي أبو العيناء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وهذا هو الراوية الشهير الأديب الماهر من ظرفاء الأذكياء كان حاضر النكتة سريع الجواب توفي بالبصرة سنة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 ويبدو أن روايته للخطبة جلبت عليه تهمة الرفض حتى جرى له مع المتوكل في ذلك ما رواه ياقوت في ترجمة إبراهيم بن سعدان</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المرزباني عن الصولي عن أبي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 بلغني أنك رافضي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وكيف أكون رافضياً وبلدي البصرة ومنشئي مسجد جامعها وأستاذي الأصمعي وجيراني باهلة؟</w:t>
      </w:r>
    </w:p>
    <w:p>
      <w:pPr>
        <w:pStyle w:val="BookText"/>
        <w:rPr/>
      </w:pPr>
      <w:r>
        <w:rPr>
          <w:rFonts w:ascii="Amiri" w:hAnsi="Amiri" w:eastAsia="Amiri" w:cs="Amiri"/>
          <w:color w:val="111111"/>
          <w:sz w:val="28"/>
          <w:sz w:val="28"/>
          <w:szCs w:val="28"/>
          <w:rtl w:val="true"/>
          <w:lang w:bidi="ar-SA"/>
        </w:rPr>
        <w:t>وليس يخلو الناس من طلب دين أو دنيا فإن أرادوا ديناً فقد أجمع المسلمون على تقديم من أخروا وتأخير من قدموا وإن أرادوا دنياً فأنت وآباؤك أمراء المؤمنين لا دين إلا بك ولا دنيا إلا معك أبوك مستنزل الغيث</w:t>
      </w:r>
      <w:r>
        <w:rPr>
          <w:rStyle w:val="FootnoteAnchor"/>
          <w:rtl w:val="true"/>
        </w:rPr>
        <w:footnoteReference w:id="727"/>
      </w:r>
      <w:r>
        <w:rPr>
          <w:rFonts w:ascii="Amiri" w:hAnsi="Amiri" w:eastAsia="Amiri" w:cs="Amiri"/>
          <w:color w:val="111111"/>
          <w:sz w:val="28"/>
          <w:sz w:val="28"/>
          <w:szCs w:val="28"/>
          <w:rtl w:val="true"/>
          <w:lang w:bidi="ar-SA"/>
        </w:rPr>
        <w:t>وفي يديك خزائن الأرض وأنا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سعدان زعم ذلك فيك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ابن سعدان؟ والله ما يفرّق ذلك بين الإمام والمأموم والتابع والمتبوع إنما ذلك حامل درّة ومعلم صبية وآخذ على كتاب الله أجرة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لأنه مؤدّب المؤيد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لم يؤدبه حسبة وإنّها أدبه بأجرة فإذا أعطيته حقّه فقد قضيت ذمامه</w:t>
      </w:r>
    </w:p>
    <w:p>
      <w:pPr>
        <w:pStyle w:val="BookText"/>
        <w:rPr/>
      </w:pPr>
      <w:r>
        <w:rPr>
          <w:rFonts w:ascii="Amiri" w:hAnsi="Amiri" w:eastAsia="Amiri" w:cs="Amiri"/>
          <w:color w:val="111111"/>
          <w:sz w:val="28"/>
          <w:sz w:val="28"/>
          <w:szCs w:val="28"/>
          <w:rtl w:val="true"/>
          <w:lang w:bidi="ar-SA"/>
        </w:rPr>
        <w:t>فقام ابن سعدان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العيناء لا والله ما صدق أمير المؤمنين في شئ مما حكاه عنّي ثم أقبل على المتوكل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شئ أسهل عليك يا أمير المؤمنين من أن ينقضي مجلسك على ما تحبّ ثم يخرج هذا فتقطعني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الخبر الصفدي في الوافي بالوفيات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وإن ذكره من ذكره في سياق سرعة جواب أبي العيناء وجرأته وهو كذلك إلا أنه ينمّ عن أنّ المتوكل الذي كان يقتل الناس بتهمة الرفض ولا يبعد أنه قد بلغه عن أبي العيناء ما يشم منه رائحة الرفض لروايته الخطبة مثلاً ومهما يكن فإنّ أبا العيناء روى الخطبة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عبيد الله بن محمّد بن حفص التيمي نسبة إلى عائشة بنت طلحة وهي من جدّاته وثقه ابن حجر في التقريب جدا وقال ورمي بالقدر ولم يثبت وهذا كان من أهل البصرة فقدم بغداد وحدّث بها ثم عاد إلى البصرة وكان أديباً عارفاً بأيام الناس مات سنة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لمة من حفدتها ونسائها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الشيخ الطوسي في تلخيص الشافي ذكر الخطبة بنفس ما تقدّم من سند الشافي فلا حاجة إلى إعادة ذكر أسانيده</w:t>
      </w:r>
    </w:p>
    <w:p>
      <w:pPr>
        <w:pStyle w:val="BookText"/>
        <w:rPr/>
      </w:pPr>
      <w:r>
        <w:rPr>
          <w:rFonts w:ascii="Amiri" w:hAnsi="Amiri" w:eastAsia="Amiri" w:cs="Amiri"/>
          <w:color w:val="111111"/>
          <w:sz w:val="28"/>
          <w:sz w:val="28"/>
          <w:szCs w:val="28"/>
          <w:rtl w:val="true"/>
          <w:lang w:bidi="ar-SA"/>
        </w:rPr>
        <w:t xml:space="preserve">تعقيب على التكذيب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جماعة عن أبي عبيد الله بن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أحمد بن أبي طاهر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الحسين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الحسين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الحسين بن علي بن أبي طالب كلام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منع أبي بكر إياها فدك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يزعمون أنه موضوع وأنه من كلام أبي العيناء لأن الكلام منسوق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مشايخ آل أبي طالب يروونه عن آبائهم ويعلمونه أبناءهم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حدثني به أبي عن جدي يبلغ به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هذه الحكاية ورواه مشايخ الشيعة وتدارسوه بينهم قبل أن يولد جد أبي العيناء وقد حدّث به الحسين بن علوان عن عطية العوفي انه سمع عبد الله بن الحسن يذكره عن أبيه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يذكر هذا من كلام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فينكرونه وهم يروون من كلام عائشة عند موت أبيها ما هو أعجب من كلام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فيحققونه لولا عداوتهم لنا أهل البيت ثم ذكر الحديث بطوله على نسقه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إلى معرفة من ورد ذكرهم في كلام أبي الحسين زيد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الكلبي عامي ثقة ذكره الطوسي في الفهرست وقال له كتاب وصحح سيّدنا الأستاذ طريق الشيخ إليه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عطية العوفي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عطية بن سعد بن صفادة العوفي الكوفي خرج مع ابن الأشعث فكتب الحجّاج إلى محمّد بن القاسم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عطية فإنّ سبّ عليّ بن أبي طالب وإلا فاضر به أربعمائة سوط واحلق رأسه ولحيته فاستدعاه فأبى أن يسبّ فامضى حكم الحجاج فيه ثم خرج إلى خراسان فلم يزل بها حتى ولي عمر بن هبيرة العراق فقدمها فلم يزل بها إلى أن توفي سنة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729"/>
      </w:r>
      <w:r>
        <w:rPr>
          <w:rFonts w:ascii="Amiri" w:hAnsi="Amiri" w:eastAsia="Amiri" w:cs="Amiri"/>
          <w:color w:val="111111"/>
          <w:sz w:val="28"/>
          <w:sz w:val="28"/>
          <w:szCs w:val="28"/>
          <w:rtl w:val="true"/>
          <w:lang w:bidi="ar-SA"/>
        </w:rPr>
        <w:t>وقد روى الخطبة عن عبد الله بن الحسن بن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تابعي من أهل المدينة أمه فاطمة بنت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العباد وله شرف وعارضة وهيبة توفي في حبس المنصور بالهاشمية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قبل مقتل ابنه محمّد النفس الزكية بأشهر</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الخطبة عن أبيه الحسن بن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ويعرف بالحسن المثنى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جليلاً رئيساً فاضلاً ورعاً ولم يدرك زمان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يلي صدقات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زوجه </w:t>
      </w:r>
      <w:bookmarkStart w:id="256" w:name="pg9078_70939"/>
    </w:p>
    <w:p>
      <w:pPr>
        <w:pStyle w:val="BookText"/>
        <w:rPr/>
      </w:pPr>
      <w:bookmarkEnd w:id="256"/>
      <w:r>
        <w:rPr>
          <w:rFonts w:ascii="Amiri" w:hAnsi="Amiri" w:eastAsia="Amiri" w:cs="Amiri"/>
          <w:color w:val="111111"/>
          <w:sz w:val="28"/>
          <w:sz w:val="28"/>
          <w:szCs w:val="28"/>
          <w:rtl w:val="true"/>
          <w:lang w:bidi="ar-SA"/>
        </w:rPr>
        <w:t>عمه الحسين ابنته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خرج معه إلى الطف فجرح وأرتث بجراحته فانتزعه أسماء بن خارجة من بين الأسرى 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لعنۀ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لأبي حسان ابن أخته ومضى الحسن ولم يدّع الإمامة ولا ادعاها له مدّع وردت ترجمته في كثير من المصادر منها مقاتل الطالبيين وعمدة الطالب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الخطبة عن أبيه الإمام الحسن السبط الزكي سلام الله عليه</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2596556_2870459653"/>
      <w:bookmarkStart w:id="258" w:name="_Toc91"/>
      <w:bookmarkEnd w:id="257"/>
      <w:r>
        <w:rPr>
          <w:rtl w:val="true"/>
        </w:rPr>
        <w:t>وقفة صارخة للسيّد ابن طاووس</w:t>
      </w:r>
      <w:r>
        <w:rPr>
          <w:rtl w:val="true"/>
        </w:rPr>
        <w:t>(</w:t>
      </w:r>
      <w:r>
        <w:rPr>
          <w:rtl w:val="true"/>
        </w:rPr>
        <w:t>رحمه الله</w:t>
      </w:r>
      <w:r>
        <w:rPr>
          <w:rtl w:val="true"/>
        </w:rPr>
        <w:t>)</w:t>
      </w:r>
      <w:bookmarkEnd w:id="258"/>
    </w:p>
    <w:p>
      <w:pPr>
        <w:pStyle w:val="BookText"/>
        <w:rPr/>
      </w:pPr>
      <w:r>
        <w:rPr>
          <w:rFonts w:ascii="Amiri" w:hAnsi="Amiri" w:eastAsia="Amiri" w:cs="Amiri"/>
          <w:color w:val="111111"/>
          <w:sz w:val="28"/>
          <w:sz w:val="28"/>
          <w:szCs w:val="28"/>
          <w:rtl w:val="true"/>
          <w:lang w:bidi="ar-SA"/>
        </w:rPr>
        <w:t>عند الخطبة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الطرائف في معرفة مذاهب الطوائف الخطبة بإسناد خاص من العامة ولم يرد ذكره من قبل فنحن نذكره وله تعقيب عليه لا يخلو من محاكمة صارخة نفثت بها حمية ذلك العلوي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طرائف ما رووه في حضورها بنفسها عند أبي بكر وتألمها وطلبها لحقها ما ذكره الشيخ أسعد بن سفروه في كتاب الفائق عن الأربعين عن الشيخ المعظم عندهم الحافظ الثقة بينهم أبو بكر أحمد بن موسى بن مردويه الاصفهاني في كتابه المناقب قال أخبرنا إسحاق بن عبدالله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بن ناصح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الزيادي محمد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شرقي بن قطامي عن صالح بن </w:t>
      </w:r>
    </w:p>
    <w:p>
      <w:pPr>
        <w:pStyle w:val="BookText"/>
        <w:rPr/>
      </w:pPr>
      <w:r>
        <w:rPr>
          <w:rFonts w:ascii="IRNazanin" w:hAnsi="IRNazanin" w:eastAsia="IRNazanin"/>
          <w:color w:val="111111"/>
          <w:sz w:val="28"/>
          <w:sz w:val="28"/>
          <w:szCs w:val="28"/>
          <w:rtl w:val="true"/>
          <w:lang w:bidi="fa-IR"/>
        </w:rPr>
        <w:t xml:space="preserve">كيسان عن الزهري عن عروة عن عائشة انّها قالت لما بلغ فاطمة انّ أبا بكر قد أظهر منعها فدك لاثت خمارها على رأسها واشتملت بجلبابها وأقبلت في لمة من حفدتها ونساء من قومها تطأ ذيولها ما تخرم مشيتها مشية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دخلت على أبي بكر وهو في حشد من المهاجرين والأنصار وغيرهم فنيطت دونها ملاءة فجلست ثم أنت أنة أجهش القوم لها بالبكاء فارتج المجلس ثم أمهلت هنيئة حتى سكنت فورتهم افتتحت كلامها بحمد الله وأثنت عليه ثم قالت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ascii="IRNazanin" w:hAnsi="IRNazanin" w:eastAsia="IRNazanin"/>
          <w:color w:val="111111"/>
          <w:sz w:val="28"/>
          <w:sz w:val="28"/>
          <w:szCs w:val="28"/>
          <w:rtl w:val="true"/>
          <w:lang w:bidi="fa-IR"/>
        </w:rPr>
        <w:t xml:space="preserve"> فإن تعزوه وتعرفوه تجدوه أبي دون آباءكم وأنا ابنته دون نساءكم وأخوه ابن عمي دون رجالكم فبلغ الرسالة صادعاً بالنذارة مائلاً عن مدرجة المشركين ضارباً ثبجهم آخذاً بأكظامهم وساق الخطبة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انكفأت إلى قبر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كان بعدك أنباء وهنبثة لو كنت شاهدها لم تكثر الخطب إنا فقدناك فقد الأرض وابلها واختل قومك فاشهدهم فقد</w:t>
      </w:r>
    </w:p>
    <w:p>
      <w:pPr>
        <w:pStyle w:val="BookText"/>
        <w:rPr/>
      </w:pPr>
      <w:r>
        <w:rPr>
          <w:rFonts w:ascii="Amiri" w:hAnsi="Amiri" w:eastAsia="Amiri" w:cs="Amiri"/>
          <w:color w:val="111111"/>
          <w:sz w:val="28"/>
          <w:sz w:val="28"/>
          <w:szCs w:val="28"/>
          <w:rtl w:val="true"/>
          <w:lang w:bidi="ar-SA"/>
        </w:rPr>
        <w:t xml:space="preserve">ثم قال السيد وفي بعض الروايات المشار إليه زيادة هذه ألفاظها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أفعلى عمد تركتم كتاب الله ونبذتموه وراء ظهوركم ؟ إذ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سُلَيْمَانُ دَاوُدَ</w:t>
      </w:r>
      <w:r>
        <w:rPr>
          <w:rStyle w:val="FootnoteAnchor"/>
          <w:rtl w:val="true"/>
        </w:rPr>
        <w:footnoteReference w:id="732"/>
      </w:r>
      <w:r>
        <w:rPr>
          <w:rFonts w:ascii="Amiri" w:hAnsi="Amiri" w:eastAsia="Amiri" w:cs="Amiri"/>
          <w:color w:val="111111"/>
          <w:sz w:val="28"/>
          <w:sz w:val="28"/>
          <w:szCs w:val="28"/>
          <w:rtl w:val="true"/>
          <w:lang w:bidi="ar-SA"/>
        </w:rPr>
        <w:t>وقال فيما اقتص من خبر يحيى وزكريا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مِنْ لَدُنْكَ وَلِيَا يَرِثُنِي وَيَرِثُ مِنْ آلِ يَعْقُوبَ وَاجْعَلْهُ رَبِّ</w:t>
      </w:r>
    </w:p>
    <w:p>
      <w:pPr>
        <w:pStyle w:val="BookText"/>
        <w:rPr/>
      </w:pPr>
      <w:r>
        <w:rPr>
          <w:rFonts w:ascii="Amiri" w:hAnsi="Amiri" w:eastAsia="Amiri" w:cs="Amiri"/>
          <w:color w:val="111111"/>
          <w:sz w:val="28"/>
          <w:sz w:val="28"/>
          <w:szCs w:val="28"/>
          <w:rtl w:val="true"/>
          <w:lang w:bidi="ar-SA"/>
        </w:rPr>
        <w:t>رَضِيّاً</w:t>
      </w:r>
      <w:r>
        <w:rPr>
          <w:rStyle w:val="FootnoteAnchor"/>
          <w:rtl w:val="true"/>
        </w:rPr>
        <w:footnoteReference w:id="733"/>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وَأُولُوا الأَرْحَامِ بَعْضُهُمْ أَوْلَى بِبَعْضٍ فِي كِتَابِ اللهِ</w:t>
      </w:r>
      <w:r>
        <w:rPr>
          <w:rStyle w:val="FootnoteAnchor"/>
          <w:rtl w:val="true"/>
        </w:rPr>
        <w:footnoteReference w:id="734"/>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يُوصِيكُمُ اللَّهُ فِي أَوْلادِكُمْ لِلذَّكَرِ مِثْلُ حَظِّ الأُنثَيَيْنِ</w:t>
      </w:r>
      <w:r>
        <w:rPr>
          <w:rStyle w:val="FootnoteAnchor"/>
          <w:rtl w:val="true"/>
        </w:rPr>
        <w:footnoteReference w:id="735"/>
      </w:r>
      <w:r>
        <w:rPr>
          <w:rFonts w:ascii="Amiri" w:hAnsi="Amiri" w:eastAsia="Amiri" w:cs="Amiri"/>
          <w:color w:val="111111"/>
          <w:sz w:val="28"/>
          <w:sz w:val="28"/>
          <w:szCs w:val="28"/>
          <w:rtl w:val="true"/>
          <w:lang w:bidi="ar-SA"/>
        </w:rPr>
        <w:t xml:space="preserve">ثم عطفت على قبر أبيها وبكت وتمثلت بقول صفية بنت أثاثة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جبريل بالآيات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وكل الخير</w:t>
      </w:r>
    </w:p>
    <w:p>
      <w:pPr>
        <w:pStyle w:val="BookText"/>
        <w:rPr/>
      </w:pPr>
      <w:r>
        <w:rPr>
          <w:rFonts w:ascii="Amiri" w:hAnsi="Amiri" w:eastAsia="Amiri" w:cs="Amiri"/>
          <w:color w:val="111111"/>
          <w:sz w:val="28"/>
          <w:sz w:val="28"/>
          <w:szCs w:val="28"/>
          <w:rtl w:val="true"/>
          <w:lang w:bidi="ar-SA"/>
        </w:rPr>
        <w:t>وكنت بدراً ونوراً يستضاء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w:t>
      </w:r>
    </w:p>
    <w:p>
      <w:pPr>
        <w:pStyle w:val="BookText"/>
        <w:rPr/>
      </w:pPr>
      <w:r>
        <w:rPr>
          <w:rFonts w:ascii="Amiri" w:hAnsi="Amiri" w:eastAsia="Amiri" w:cs="Amiri"/>
          <w:color w:val="111111"/>
          <w:sz w:val="28"/>
          <w:sz w:val="28"/>
          <w:szCs w:val="28"/>
          <w:rtl w:val="true"/>
          <w:lang w:bidi="ar-SA"/>
        </w:rPr>
        <w:t>تجهمتنا رجال واستُخِفّ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وكل الإرث</w:t>
      </w:r>
    </w:p>
    <w:p>
      <w:pPr>
        <w:pStyle w:val="BookText"/>
        <w:rPr/>
      </w:pPr>
      <w:r>
        <w:rPr>
          <w:rFonts w:ascii="IRNazanin" w:hAnsi="IRNazanin" w:eastAsia="IRNazanin"/>
          <w:color w:val="111111"/>
          <w:sz w:val="28"/>
          <w:sz w:val="28"/>
          <w:szCs w:val="28"/>
          <w:rtl w:val="true"/>
          <w:lang w:bidi="fa-IR"/>
        </w:rPr>
        <w:t>أبدت رجال لنا فحوى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مضیت و حالت</w:t>
      </w:r>
    </w:p>
    <w:p>
      <w:pPr>
        <w:pStyle w:val="BookText"/>
        <w:rPr/>
      </w:pPr>
      <w:r>
        <w:rPr>
          <w:rFonts w:ascii="Amiri" w:hAnsi="Amiri" w:eastAsia="Amiri" w:cs="Amiri"/>
          <w:color w:val="111111"/>
          <w:sz w:val="28"/>
          <w:sz w:val="28"/>
          <w:szCs w:val="28"/>
          <w:rtl w:val="true"/>
          <w:lang w:bidi="ar-SA"/>
        </w:rPr>
        <w:t>إنّا رزئنا بما لم يرز ذو شجن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ولا</w:t>
      </w:r>
    </w:p>
    <w:p>
      <w:pPr>
        <w:pStyle w:val="BookText"/>
        <w:rPr/>
      </w:pPr>
      <w:r>
        <w:rPr>
          <w:rFonts w:ascii="Amiri" w:hAnsi="Amiri" w:eastAsia="Amiri" w:cs="Amiri"/>
          <w:color w:val="111111"/>
          <w:sz w:val="28"/>
          <w:sz w:val="28"/>
          <w:szCs w:val="28"/>
          <w:rtl w:val="true"/>
          <w:lang w:bidi="ar-SA"/>
        </w:rPr>
        <w:t>وسوف نبكيك ما عشنا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العيون بتهمال 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المحمود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الاسم الذي اختاره السيد لنفسه يومئذ لظروفه الخاصة فكنّى عن نفسه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رحمك الله وفكر فيها قد رووه عن رجالهم وثقاتهم من هذا التألّم العظيم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من روايتهم له في صحاحهم من هجرانها لأبي بكر ستة أشهر حتى ماتت فهل ترى هذا حديث من كان عندها شبهة في أنهم ظلموها عمداً وقصداً؟ وهل ترى هذا الكلام منها كلام من قد قبلت لهم عذراً؟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ترى هذا حديث من لا يعرف صحة دعواها وثبوت حجتها؟ </w:t>
      </w:r>
    </w:p>
    <w:p>
      <w:pPr>
        <w:pStyle w:val="BookText"/>
        <w:rPr/>
      </w:pPr>
      <w:r>
        <w:rPr>
          <w:rFonts w:ascii="Amiri" w:hAnsi="Amiri" w:eastAsia="Amiri" w:cs="Amiri"/>
          <w:color w:val="111111"/>
          <w:sz w:val="28"/>
          <w:sz w:val="28"/>
          <w:szCs w:val="28"/>
          <w:rtl w:val="true"/>
          <w:lang w:bidi="ar-SA"/>
        </w:rPr>
        <w:t>وهل كان يحسن أن يسمع مثل هذا الكلام منها وتمنع تما طلبت أو العوض عنه ؟</w:t>
      </w:r>
    </w:p>
    <w:p>
      <w:pPr>
        <w:pStyle w:val="BookText"/>
        <w:rPr/>
      </w:pPr>
      <w:r>
        <w:rPr>
          <w:rFonts w:ascii="Amiri" w:hAnsi="Amiri" w:eastAsia="Amiri" w:cs="Amiri"/>
          <w:color w:val="111111"/>
          <w:sz w:val="28"/>
          <w:sz w:val="28"/>
          <w:szCs w:val="28"/>
          <w:rtl w:val="true"/>
          <w:lang w:bidi="ar-SA"/>
        </w:rPr>
        <w:t>ولو كانت قد وفدت بهذا الكلام والاسترحام على أعظم ملوك الكفّار أما كان تشهد العقول أنّه كان يرفع شأنها ويشرف مقامها ويحسن جائزتها ؟</w:t>
      </w:r>
    </w:p>
    <w:p>
      <w:pPr>
        <w:pStyle w:val="BookText"/>
        <w:rPr/>
      </w:pPr>
      <w:r>
        <w:rPr>
          <w:rFonts w:ascii="IRNazanin" w:hAnsi="IRNazanin" w:eastAsia="IRNazanin"/>
          <w:color w:val="111111"/>
          <w:sz w:val="28"/>
          <w:sz w:val="28"/>
          <w:szCs w:val="28"/>
          <w:rtl w:val="true"/>
          <w:lang w:bidi="fa-IR"/>
        </w:rPr>
        <w:t xml:space="preserve">أفيليق بمسلم أن يكون جواب هذا الكلام منعها وسوء معاملتها و تهوين حضورها و خطابها والقساوة عليها وترك التلطف بها على كل حال؟ ما يقولون لو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أباها رآها وهي تبكي وتقول مثل هذا الكلام؟ أكان يغضب لغضبها كما رووه في صحاحهم؟ أو كان يرضى عنهم؟</w:t>
      </w:r>
    </w:p>
    <w:p>
      <w:pPr>
        <w:pStyle w:val="BookText"/>
        <w:rPr/>
      </w:pPr>
      <w:r>
        <w:rPr>
          <w:rFonts w:ascii="IRNazanin" w:hAnsi="IRNazanin" w:eastAsia="IRNazanin"/>
          <w:color w:val="111111"/>
          <w:sz w:val="28"/>
          <w:sz w:val="28"/>
          <w:szCs w:val="28"/>
          <w:rtl w:val="true"/>
          <w:lang w:bidi="fa-IR"/>
        </w:rPr>
        <w:t>إنّما تشهد العقول أنّه كان يشق عليه غضبها ويهجرهم بهجرانها ويستعظم إقدامهم على تكذيبهم لها وظلمها وكسرها وإسقاط منزلتها فاختر لنفسك أيّها المشفق على نفسه هل توافق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ذلك ويكون لك فيه أسوة حسنة ؟ أو تكون في زمرة من أغضبها وأغضبه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ولكلامه هذا بقية نافعة تحسن مراجعتها لمن شاء المزيد من كلامه المفيد</w:t>
      </w:r>
      <w:r>
        <w:rPr>
          <w:rFonts w:eastAsia="Amiri" w:cs="Amiri" w:ascii="Amiri" w:hAnsi="Amiri"/>
          <w:color w:val="111111"/>
          <w:sz w:val="28"/>
          <w:szCs w:val="28"/>
          <w:rtl w:val="true"/>
          <w:lang w:bidi="ar-SA"/>
        </w:rPr>
        <w:t xml:space="preserve">. </w:t>
      </w:r>
      <w:bookmarkStart w:id="259" w:name="pg9078_70943"/>
    </w:p>
    <w:p>
      <w:pPr>
        <w:pStyle w:val="Heading5"/>
        <w:numPr>
          <w:ilvl w:val="4"/>
          <w:numId w:val="1"/>
        </w:numPr>
        <w:rPr/>
      </w:pPr>
      <w:bookmarkStart w:id="260" w:name="__RefHeading___Toc2596558_2870459653"/>
      <w:bookmarkStart w:id="261" w:name="_Toc92"/>
      <w:bookmarkEnd w:id="259"/>
      <w:bookmarkEnd w:id="260"/>
      <w:r>
        <w:rPr>
          <w:rtl w:val="true"/>
        </w:rPr>
        <w:t>توثيق إسناد ابن طاووس</w:t>
      </w:r>
      <w:bookmarkEnd w:id="261"/>
    </w:p>
    <w:p>
      <w:pPr>
        <w:pStyle w:val="BookText"/>
        <w:rPr/>
      </w:pPr>
      <w:r>
        <w:rPr>
          <w:rFonts w:ascii="IRNazanin" w:hAnsi="IRNazanin" w:eastAsia="IRNazanin"/>
          <w:color w:val="111111"/>
          <w:sz w:val="28"/>
          <w:sz w:val="28"/>
          <w:szCs w:val="28"/>
          <w:rtl w:val="true"/>
          <w:lang w:bidi="fa-IR"/>
        </w:rPr>
        <w:t>لقد مرّ بنا أنّ السيد روى الخطبة عن الشيخ أسعد بن سقروة نقلاً عن كتابه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فروايته وجادة على مصطلح أهل الدراية حيث هو صريح نقله من كتاب الفائق فمن هذا الشيخ؟ وأين كتابه؟ قال شيخنا الحجة الرازي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 على الأربعين في مناقب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كتاب الفائق لأبي السعادات أسعد بن عبد القاهر بن سفرويه الاصفهاني</w:t>
      </w:r>
      <w:r>
        <w:rPr>
          <w:rStyle w:val="FootnoteAnchor"/>
          <w:rtl w:val="true"/>
        </w:rPr>
        <w:footnoteReference w:id="737"/>
      </w:r>
      <w:r>
        <w:rPr>
          <w:rFonts w:ascii="IRNazanin" w:hAnsi="IRNazanin" w:eastAsia="IRNazanin"/>
          <w:color w:val="111111"/>
          <w:sz w:val="28"/>
          <w:sz w:val="28"/>
          <w:szCs w:val="28"/>
          <w:rtl w:val="true"/>
          <w:lang w:bidi="fa-IR"/>
        </w:rPr>
        <w:t>قال السيد ابن طاووس في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فيه نصوص صريحة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لعليّ ومناقب جليلة رأيت نسخته بالخزانة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مشهد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وأبو السعادات هذا من مشايخ ابن طاووس يروي في سنة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رياض العلماء</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أسعد بن عبد القاهر بن أسعد الاصفهاني أبو السعادات كان عالماً فاضلاً محققاً له كتب منها كتاب رشح الولاء في شرح الدعاء وكتاب توجيه السؤالات في حل الإشكالات وكتاب جامع الدلائل ومجمع الفضائل وغير ذلك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 علي بن موسى بن طاووس وقرأ عنده المحقق نصير الدين الطوسي وميثم بن عليّ البحراني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ابن طاووس في كتاب اليقين في اثبات حديث ينقله عن كتاب تفسير محمّد بن ماهيار ما هذا لفظه وهذا الكتاب أرويه بعدة طرق منها عن الشيخ الفاضل أسعد بن عبدالقاهر المعروف جده بسفرويه الاصفهاني حدثني بذلك لما ورد إلى بغداد في صفر سنة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بداري بالجانب الغربي من بغداد التي أنعم بها علينا الخليفة المستنصر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روى الخطبة وكتابه الفائق نقلاً عن رواية الحافظ ابن مردويه في كتابه المناقب فمن هو ابن مردويه وما هو كتابه ؟</w:t>
      </w:r>
    </w:p>
    <w:p>
      <w:pPr>
        <w:pStyle w:val="BookText"/>
        <w:rPr/>
      </w:pPr>
      <w:r>
        <w:rPr>
          <w:rFonts w:ascii="Amiri" w:hAnsi="Amiri" w:eastAsia="Amiri" w:cs="Amiri"/>
          <w:color w:val="111111"/>
          <w:sz w:val="28"/>
          <w:sz w:val="28"/>
          <w:szCs w:val="28"/>
          <w:rtl w:val="true"/>
          <w:lang w:bidi="ar-SA"/>
        </w:rPr>
        <w:t xml:space="preserve">أما ابن مردويه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المجوّد العلامة محدّث أصبهان كان من فرسان الحديث فهما يقظاً متقنا كثير الحديث جداً ومن نظر في تواليفه عرف محله من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عنه الذهبي</w:t>
      </w:r>
      <w:r>
        <w:rPr>
          <w:rStyle w:val="FootnoteAnchor"/>
          <w:rtl w:val="true"/>
        </w:rPr>
        <w:footnoteReference w:id="739"/>
      </w:r>
      <w:r>
        <w:rPr>
          <w:rFonts w:ascii="Amiri" w:hAnsi="Amiri" w:eastAsia="Amiri" w:cs="Amiri"/>
          <w:color w:val="111111"/>
          <w:sz w:val="28"/>
          <w:sz w:val="28"/>
          <w:szCs w:val="28"/>
          <w:rtl w:val="true"/>
          <w:lang w:bidi="ar-SA"/>
        </w:rPr>
        <w:t xml:space="preserve">وحكى عن أبي بكر الذكواني الأصبهاني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أكبر من أن ندلّ عليه وعلى فضله وعمله وسيره وأشهر بالكثرة والثقة من أن يوصف حديثه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عن كتابه المناقب فهو كما عرّفه السيد ابن طاووس في كتابه الطرائف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تصفحت شيئاً يسيراً من كتاب أبي بكر بن مردويه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أعيان 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فيه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 رواها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ظفرت بأصل لكتاب المناقب لابن مردويه فوجدت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وهي عندي</w:t>
      </w:r>
      <w:r>
        <w:rPr>
          <w:rFonts w:eastAsia="IRNazanin" w:cs="IRNazanin"/>
          <w:color w:val="111111"/>
          <w:sz w:val="28"/>
          <w:szCs w:val="28"/>
          <w:rtl w:val="true"/>
          <w:lang w:bidi="fa-IR"/>
        </w:rPr>
        <w:t xml:space="preserve">). </w:t>
      </w:r>
      <w:bookmarkStart w:id="262" w:name="pg9078_70945"/>
    </w:p>
    <w:p>
      <w:pPr>
        <w:pStyle w:val="Heading5"/>
        <w:numPr>
          <w:ilvl w:val="4"/>
          <w:numId w:val="1"/>
        </w:numPr>
        <w:rPr/>
      </w:pPr>
      <w:bookmarkStart w:id="263" w:name="__RefHeading___Toc2596560_2870459653"/>
      <w:bookmarkStart w:id="264" w:name="_Toc93"/>
      <w:bookmarkEnd w:id="262"/>
      <w:bookmarkEnd w:id="263"/>
      <w:r>
        <w:rPr>
          <w:rtl w:val="true"/>
        </w:rPr>
        <w:t>أسانيد الخطبة الصغيرة</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بكر أحمد بن عبدالعزيز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عبدالرحمن المهلبي عن عبد الله بن حماد بن سليمان عن أبيه عن عبدالله بن حسن بن حسن عن أمه فاطمة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لما اشتد بفاطمة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الوجع وثقلت في علتها اجتمع عندها نساء من نساء المهاجرين والأنصار فقلن لها كيف أصبحت يا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أصبحت عائفة لدنياكم قالية لرجالكم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نظرة إلى رجال السند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روى أبو بكر الجوهري هذه الخطبة عن محمد بن زكريا الغلابي وقد تقدم ذكره وحاله في أول أسانيد الجوهري والغلابي روى هذه الخطبة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عبدالرحمن المهلبي وهو عن عبدالله بن حمّاد بن سليمان عن أبيه </w:t>
      </w:r>
    </w:p>
    <w:p>
      <w:pPr>
        <w:pStyle w:val="BookText"/>
        <w:rPr/>
      </w:pPr>
      <w:r>
        <w:rPr>
          <w:rFonts w:ascii="Amiri" w:hAnsi="Amiri" w:eastAsia="Amiri" w:cs="Amiri"/>
          <w:color w:val="111111"/>
          <w:sz w:val="28"/>
          <w:sz w:val="28"/>
          <w:szCs w:val="28"/>
          <w:rtl w:val="true"/>
          <w:lang w:bidi="ar-SA"/>
        </w:rPr>
        <w:t>عن عبد الله بن الحسن بن الحسين عن أمه فاطمة 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ونجد في ثاني السندين رواية المؤلّف منه إلى محمّد بن زكريا الغلابي قد مرّ ذكرهم في السند الرابع من أسانيد الخطبة الكبيرة والغلابي روى هذه الخطبة عن محمّد بن عبد الرحمن المهلبي إلى آخر ما مرّ في سند الجوهري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دلائل الإمامة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مؤلف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المفضل محمد بن عبد الله قال 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المفضل بن إبراهيم بن المفضل بن قيس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عن عمه عبدالرحمن بن كثير عن أبي عبدالله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جده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رجعت فاطمة إلى منزلها فتشكت وكان وفاتها في هذه المرضة دخل إليها النساء المهاجرات والأنصاريات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إسحاق إبراهيم بن مخلد بن جعفر الباقرحي قال حدثتني أم الفضل خديجة بنت أبي بكر محمد بن أحمد بن أبي الثلج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زكريا قال </w:t>
      </w:r>
    </w:p>
    <w:p>
      <w:pPr>
        <w:pStyle w:val="BookText"/>
        <w:rPr/>
      </w:pPr>
      <w:r>
        <w:rPr>
          <w:rFonts w:ascii="Amiri" w:hAnsi="Amiri" w:eastAsia="Amiri" w:cs="Amiri"/>
          <w:color w:val="111111"/>
          <w:sz w:val="28"/>
          <w:sz w:val="28"/>
          <w:szCs w:val="28"/>
          <w:rtl w:val="true"/>
          <w:lang w:bidi="ar-SA"/>
        </w:rPr>
        <w:t>حدثنا محمّد بن عبد الرحمن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سليمان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الله بن الحسن بن الحسن عن أمه فاطمة بنت الحسين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اشتدت علة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عندها نساء المهاجرين والأنصار فقلن لها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ونظرة عابرة على رجال إسنادي ابن جرير الإمامي الرواية هذه الخطبة الصغيرة نجد في أولهما رواية المؤلّف عن المفضل محمد بن عبدالله وهذا هو الشيباني وقد تقدم ذكره في السند الأول لرواية الخطبة الكبيرة وهو قد روى هذه الخطبة عن الحافظ ابن عقدة وهذا أيضاً تقدم ذكره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ابن عقدة هذه الخطبة عن محمّد بن المفضل بن إبراهيم وهذا مرّ ذكره في السند الثاني من أسانيده الخطبة الكبيرة وهو روى هذه الخطبة الصغيرة عن علي بن حسان عن عمه وقد مرّ حالهما معاً أيضاً في السند لثاني من أسانيد الخطبة الكبيرة فراجع</w:t>
      </w:r>
      <w:r>
        <w:rPr>
          <w:rFonts w:eastAsia="Amiri" w:cs="Amiri" w:ascii="Amiri" w:hAnsi="Amiri"/>
          <w:color w:val="111111"/>
          <w:sz w:val="28"/>
          <w:szCs w:val="28"/>
          <w:rtl w:val="true"/>
          <w:lang w:bidi="ar-SA"/>
        </w:rPr>
        <w:t xml:space="preserve">. </w:t>
      </w:r>
      <w:bookmarkStart w:id="265" w:name="pg9078_70948"/>
    </w:p>
    <w:p>
      <w:pPr>
        <w:pStyle w:val="Heading4"/>
        <w:numPr>
          <w:ilvl w:val="3"/>
          <w:numId w:val="1"/>
        </w:numPr>
        <w:rPr/>
      </w:pPr>
      <w:bookmarkStart w:id="266" w:name="__RefHeading___Toc2596562_2870459653"/>
      <w:bookmarkStart w:id="267" w:name="_Toc94"/>
      <w:bookmarkEnd w:id="265"/>
      <w:bookmarkEnd w:id="266"/>
      <w:r>
        <w:rPr>
          <w:rtl w:val="true"/>
        </w:rPr>
        <w:t>المحور الرابع</w:t>
      </w:r>
      <w:r>
        <w:rPr>
          <w:rtl w:val="true"/>
        </w:rPr>
        <w:t xml:space="preserve">: </w:t>
      </w:r>
      <w:r>
        <w:rPr>
          <w:rtl w:val="true"/>
        </w:rPr>
        <w:t>روعة الأسلوب</w:t>
      </w:r>
      <w:bookmarkEnd w:id="267"/>
    </w:p>
    <w:p>
      <w:pPr>
        <w:pStyle w:val="BookText"/>
        <w:rPr/>
      </w:pPr>
      <w:r>
        <w:rPr>
          <w:rFonts w:ascii="IRNazanin" w:hAnsi="IRNazanin" w:eastAsia="IRNazanin"/>
          <w:color w:val="111111"/>
          <w:sz w:val="28"/>
          <w:sz w:val="28"/>
          <w:szCs w:val="28"/>
          <w:rtl w:val="true"/>
          <w:lang w:bidi="fa-IR"/>
        </w:rPr>
        <w:t>لقد نشأتُ في بيئة علمية وأنا طالب علم في مدينتي النجف الأشرف التي هي مثوى باب مدينة عالم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فأسمعُ فيها الشعر والنثر في شتى مناسبات الأفراح والأتراح بل وحتى المناسبات الخاصة ببعض الأعلام فكان الخطباء والشعراء لهم من أفانين الكلام في تشنيف الأسماع، بأساليب الفصاحة والبلاغة شعراً ونثراً فكان ذلك الجو العلمي الأدبي مدعاة لتعلّم شيئ من تلك الروائع، ويستظهر السامع بعضها عند الشاهد والمثل وكان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الأطروحة الخالدة القدح المعلّى في الاستحواذ على المشاعر، فضلاً عن روائع الشعر العربي بدءاً من المعلقات ومروراً بأشعار الكميت والسيد الحميري ودعبل وأبي فراس وكذلك المتنبي وأبي تمام والمعري والبحتري والرضي والمرتضى ومهيار إلى عشرات أمثالهم وانتهاءً بشعراء القرن الرابع عشر الهجري من المحدثين فإنّ سماع أشعارهم يولّد عند السامع نشوة يخيل إليه أن أشعارهم وهي مستوحى، لأنه يشدّ القارئ مع السامع شداً يستحوذ على المشاعر، في نفوذ المعاني إلى النفس مع جزالة لفظ وقوة معنى</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وبطبيعة الحال كان النشر في مرتبة الشعر إن لم يكن بعض الخطب والرسائل تفوقه في قوة التأثير خصوصاً ذلك الذي تأثر بآي القرآن </w:t>
      </w:r>
    </w:p>
    <w:p>
      <w:pPr>
        <w:pStyle w:val="BookText"/>
        <w:rPr/>
      </w:pPr>
      <w:r>
        <w:rPr>
          <w:rFonts w:ascii="IRNazanin" w:hAnsi="IRNazanin" w:eastAsia="IRNazanin"/>
          <w:color w:val="111111"/>
          <w:sz w:val="28"/>
          <w:sz w:val="28"/>
          <w:szCs w:val="28"/>
          <w:rtl w:val="true"/>
          <w:lang w:bidi="fa-IR"/>
        </w:rPr>
        <w:t xml:space="preserve">الكريم في أسلوبه وقوة حجته وغرر حكمه ودرر كلمه وذكرت فيما ذكرت آنفاً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أعود إلى ذكر نمط آخر في روعة الجلال اسلوباً وحجةً وبياناً هو ما ورد عن السيّدة الصديقة الزهراء هلاما خصوصاً في خطبتها الكبيرة التي لا تزال رغم تمادي السنين الطويلة على إنشائها، تنفض عنها غبار السنين حين تلاوتها وتجلجل في الأسماع بصوت صاحبتها سيدة النساء بتلك النبرات الحزينة وهي تخطب في مجتمع الصحابة في مسجد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خطبتها الصغيرة في بيتها على مسامع نساء المهاجرين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كلتا الخطبتين وحتى كلامها مع عائشة بنت طلحة التي رأتها تبكي فسألتها عن سبب بكائها، فانفجرت عن ذلك ببيان لا يقصر عما في الخطبتين فصاحة وبلاغة فهي في جميع ذلك كانت هي بضعة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أوتى جوامع الكلم وهو أفصح من نطق بالضاد فكأنها تفرغ عن لسان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بعد حليلة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ما سنّ الفصاحة لقريش إلّا هو كما شهد بذلك عدوّه اللدود معاوية بن أبي سفيان في حديثه مع محفن بن أبي محفن</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عجب ولا بدع أن امتازت الخُطب الفاطمية في روعة الأسلوب وجلال المعنى وفصاحة البيان ولا عجب ولا بدع لو شكك المغرضون في خصوص الخطبة الفاطمية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ألم يقولوا في نهج البلاغة ما قالوا ؟ ويعجبني إطلاع القارئ على بعض ما قاله ابن أبي الحديد المعتزلي</w:t>
      </w:r>
      <w:r>
        <w:rPr>
          <w:rStyle w:val="FootnoteAnchor"/>
          <w:rtl w:val="true"/>
        </w:rPr>
        <w:footnoteReference w:id="742"/>
      </w:r>
      <w:r>
        <w:rPr>
          <w:rFonts w:ascii="Amiri" w:hAnsi="Amiri" w:eastAsia="Amiri" w:cs="Amiri"/>
          <w:color w:val="111111"/>
          <w:sz w:val="28"/>
          <w:sz w:val="28"/>
          <w:szCs w:val="28"/>
          <w:rtl w:val="true"/>
          <w:lang w:bidi="ar-SA"/>
        </w:rPr>
        <w:t xml:space="preserve">في دفع معرّة المكذبين بصحة نسبة ما في النهج إلى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كلام له في الذود عن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كثيراً من أرباب الهوى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نهج البلاغة كلام محدَث صنعه قوم من فصحاء الشيعة وربما عزوا بعضه إلى الرضي أبي الحسن وغيره وهؤلاء قوم أعمت العصبية أعينهم فضلوا عن النهج الواضح وركبوا بينات الطريق ضُلالاً وقلة معرفة بأساليب الكلام وأنا أوضح لك بكلام مختصر ما في هذا الخاطر من الغلط فأقول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يخلو إمّا أن يكون كل نهج البلاغة مصنوعاً منحولاً أو بعضه والأول باطل بالضرورة لأنا نعلم بالتواتر صحة إسناد بعضه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المحدّثون كلّهم أو جلّهم والمؤرخون كثيراً منه وليسوا من الشيعة لينسبوا إلى غرض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يدلّ على ما قلناه لأنّ من قد أنس بالكلام والخطابة وشدا طرفاً من علم البيان وصار له ذوق في هذا الباب لابد أن يفرّق بين الكلام الركيك والفصيح وبين الفصيح والأفصح وبين الأصيل والمولّد وإذا وقف على كراس واحد يتضمن كلام الجماعة من الخطباء أو لاثنين منهم فقط فلابد أن يفرّق بين الكلامين ويميز بين الطريقتين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ترى أنا مع معرفتنا بالشعر ونقده لو تصفحنا ديوان أبي تمام فوجدناه قد كتب في أثنائه قصائد أو قصيدة واحدة لغيره لعرفنا بالذوق مباينتها لشعر أبي تمام ونَفَسه وطريقته ومذهبه في القريض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انّ العلماء بهذا الشأن حذفوا من شعره قصائد كثيرة منحولة إليه لمباينتها لمذهبه في الشعر وكذلك حذفوا من شعر أبي نؤاس شيئاً كثيراً لما ظهر لهم انه ليس من ألفاظه ولا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غيرهما من الشعراء ولم يعتمدوا في ذلك إلا على الذوق خاصة وأنت إذا تأملت نهج البلاغة وجدته كله ماءً واحداً ونفساً واحداً وأسلوباً واحداً كالجسم البسيط الذي ليس بعض من أبعاضه مخالفاً لباقي الأبعاض في الماهية وكالقرآن العزيز أوله كأوسطه وأوسطه كآخره وكل سورة منه وكل آية مماثلة في المأخذ والمذهب والفن والطريق والنظم لباقي الآيات والسور ولو كان بعض نهج البلاغة منحولاً وبعضه صحيحاً لم يكن ذلك كذلك فقد ظهر لك بهذا البرهان الواضح ضلال من زعم أنّ هذا  الكتاب أو بعضه منحولاً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ان قائل هذا القول يطرق على نفسه ما لا قبل له به لأنه متى فتحنا هذا الباب وسلّطنا الشكوك على أنفسنا في هذا النحو لم نثق بصحة كلام منقول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و ساغ لطاعن أن يطعن ويقول هذا الخبر منحول وهذا الكلام مصنوع وكذلك ما نقل عن أبي بكر وعمر من الكلام والخطب والمواعظ والأدب وغير ذلك وكل أمر جعله هذا </w:t>
      </w:r>
    </w:p>
    <w:p>
      <w:pPr>
        <w:pStyle w:val="BookText"/>
        <w:rPr/>
      </w:pPr>
      <w:r>
        <w:rPr>
          <w:rFonts w:ascii="IRNazanin" w:hAnsi="IRNazanin" w:eastAsia="IRNazanin"/>
          <w:color w:val="111111"/>
          <w:sz w:val="28"/>
          <w:sz w:val="28"/>
          <w:szCs w:val="28"/>
          <w:rtl w:val="true"/>
          <w:lang w:bidi="fa-IR"/>
        </w:rPr>
        <w:t>الطاعن مستنداً له فيما يرويه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الراشدين والصحابة والتابعين والشعراء والمترسلين والخطباء فلناصري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يستعد إلى مثله فيما يروونه عنه من نهج البلاغة وغيره وهذا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وعودة إلى روعة الأسلوب في خطبة الصدّيقة الزهراء الملك فقد قال الكاتب الإربلي وهو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 محاسن الخطب وبدايعها عليها مسحة من نور النبوة وفيها عبقة من أرج الرسالة وقد أوردها المؤالف والمخالف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نموذج واحد لكاتب يحتل مكانة عالية في الأدب كما قال مترجموه بأنه كان كاتباً وشاعراً وعالماً عاش بعد صدور الخطب قرابة سبعة قرون فسجّل انطباعه عنها وهو شيعي، ولو طوينا سبعة قرون أخرى سنجد في القرن الرابع عشر الهجري كاتباً آخر يحتل مكانة رفيعة أيضاً في الأدب وهو عباس محمود العقاد صاحب المجموعة الكاملة في سبعة مجلدات ضمّت العبقريات وغيرها وهو سنّي فماذا قال عن خطبة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فقد افتتح الكلام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أبو الفضل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في كتاب 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فساق الخطبة وهي تتضمن الفصل الثاني من </w:t>
      </w:r>
    </w:p>
    <w:p>
      <w:pPr>
        <w:pStyle w:val="BookText"/>
        <w:rPr/>
      </w:pPr>
      <w:r>
        <w:rPr>
          <w:rFonts w:ascii="Amiri" w:hAnsi="Amiri" w:eastAsia="Amiri" w:cs="Amiri"/>
          <w:color w:val="111111"/>
          <w:sz w:val="28"/>
          <w:sz w:val="28"/>
          <w:szCs w:val="28"/>
          <w:rtl w:val="true"/>
          <w:lang w:bidi="ar-SA"/>
        </w:rPr>
        <w:t xml:space="preserve">الخطبة الكبيرة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الخطاب الزهراء</w:t>
      </w:r>
      <w:r>
        <w:rPr>
          <w:rStyle w:val="FootnoteAnchor"/>
          <w:rtl w:val="true"/>
        </w:rPr>
        <w:footnoteReference w:id="744"/>
      </w:r>
      <w:r>
        <w:rPr>
          <w:rFonts w:ascii="Amiri" w:hAnsi="Amiri" w:eastAsia="Amiri" w:cs="Amiri"/>
          <w:color w:val="111111"/>
          <w:sz w:val="28"/>
          <w:sz w:val="28"/>
          <w:szCs w:val="28"/>
          <w:rtl w:val="true"/>
          <w:lang w:bidi="ar-SA"/>
        </w:rPr>
        <w:t>وفي الكتاب نفسه رواية أخرى مخالفة في لفظها ومعناها للرواية السابقة</w:t>
      </w:r>
      <w:r>
        <w:rPr>
          <w:rStyle w:val="FootnoteAnchor"/>
          <w:rtl w:val="true"/>
        </w:rPr>
        <w:footnoteReference w:id="745"/>
      </w:r>
      <w:r>
        <w:rPr>
          <w:rFonts w:ascii="Amiri" w:hAnsi="Amiri" w:eastAsia="Amiri" w:cs="Amiri"/>
          <w:color w:val="111111"/>
          <w:sz w:val="28"/>
          <w:sz w:val="28"/>
          <w:szCs w:val="28"/>
          <w:rtl w:val="true"/>
          <w:lang w:bidi="ar-SA"/>
        </w:rPr>
        <w:t xml:space="preserve">وقبل إيراد الروايتين قال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الحسين زيد بن علي بن الحسين بن علي بن أبي طالب صلوات الله عليهم كلام فاطمة من وقلت له إن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قوم في زمانه يغضّون من قدر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مصنوع وأنه من كلام أبي العيناء،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مشايخ آل أبي طالب يروونه عن آبائهم ويعلّمونه أبناءهم، وقد حدثنيه أبي عن جدي يبلغ به فاطمة عليها السلام على هذه الحكاية ورواه مشايخ الشيعة وتدارسوه بينهم قبل أن يولد جد أبي العيناء وقد حدّث به الحسن</w:t>
      </w:r>
      <w:r>
        <w:rPr>
          <w:rStyle w:val="FootnoteAnchor"/>
          <w:rtl w:val="true"/>
        </w:rPr>
        <w:footnoteReference w:id="746"/>
      </w:r>
      <w:r>
        <w:rPr>
          <w:rFonts w:ascii="Amiri" w:hAnsi="Amiri" w:eastAsia="Amiri" w:cs="Amiri"/>
          <w:color w:val="111111"/>
          <w:sz w:val="28"/>
          <w:sz w:val="28"/>
          <w:szCs w:val="28"/>
          <w:rtl w:val="true"/>
          <w:lang w:bidi="ar-SA"/>
        </w:rPr>
        <w:t>بن علوان عن عطية العوفي انّه سمع عبد الله بن الحسن يذكره عن أبيه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يذكر هذا من كلام فاطمة فينكرونه وهم يروون من كلام عائشة عند موت أبيها ما هو أعجب من كلام فاطمة يتحققونه لولا عداوتهم لنا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العقاد بعض الأبيات الشعرية المنسوبة إلى السيّدة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 على ذلك بقوله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 في أمر هذه الخطب وهذا الشعر كثير ولا نحب أن نخوض فيه لأنه خلاف على غير طائل وقد يحسمه أن نذكر في هذا الباب ما يقل فيه الخلاف بين جميع النقاد فإنّه أجدى من اللهو في جدال لا سند له يسلّمه جميع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فيقّل الخلاف ولا شك حين نذكر أنّ ذلك الخطاب ليس ممّا يبدر من اللسان عفو الخاطر وأنّ قائله يعدّه في نفسه قبل القائه كما كان يصنع الخطباء قبل استخدام الكتابة في التحضير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ويقلّ الخلاف ولا شك حين نذكر أنّ سامع هذا الخطاب لا يستظهره عند سماعه فإن حفظه فإنّما يحفظه منقولاً أو مكتوباً بعد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 الخلاف في هذا فعلام إذن يكثر الخلاف؟</w:t>
      </w:r>
    </w:p>
    <w:p>
      <w:pPr>
        <w:pStyle w:val="BookText"/>
        <w:rPr/>
      </w:pPr>
      <w:r>
        <w:rPr>
          <w:rFonts w:ascii="Amiri" w:hAnsi="Amiri" w:eastAsia="Amiri" w:cs="Amiri"/>
          <w:color w:val="111111"/>
          <w:sz w:val="28"/>
          <w:sz w:val="28"/>
          <w:szCs w:val="28"/>
          <w:rtl w:val="true"/>
          <w:lang w:bidi="ar-SA"/>
        </w:rPr>
        <w:t>أتراه يكثر حين يقال إنّ السيّدة فاطمة تحسن هذه البلاغة وتستطيعها حين تحتفل لها وتعدّها في خلدها؟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النصيب من البلاغة إذا استكثر على السيّدة فاطمة فما من أحد في عصرها لا يستكثر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نشأت وهي تسمع كلام أبيها أبلغ البلغاء وانتقلت إلى بيت زوجها فعاشت سنين تسمع الكلام من إمام متفق على بلاغته بين محبيه وشانئيه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القرآن يرتل في الصلوات وفي سائر الأوقات وتحدّث الناس في زمانها بمشابهتها لأبيها في مشيهاوحديثها وكلامها ومنهم من لا يحابيها ولا ينطق في أمرها عن 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الجزء الثالث من العقد الفريد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الرياشي عن عثمان بن عمرو عن إسرائيل بن ميسرة بن حبيب عن المنهال بن عمرو عن عائشة بنت طلحة عن عائشة أم المؤمنين 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من خلق الله أشبه حديثاً وكلاماً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فاطمة وكانت إذا دخلت عليه أخذ يدها فقبلها ورحّب بها وأجلسها في مجلسه وكان إذا دخل عليها قامت إليه ورحبت به وأخذت بيده وقبلتها فدخلت عليه في مرضه الذي توفي فيه فأسرّ إليها فبكت ثم أسر إليها فضحكت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أحسب لهذه المرأة فضلاً على النساء فإذا هي واحدة منهنّ بينما هي تبكي إذا هي تضحك فلمّا توفي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 إليَّ فأخبرني انه ميت فبكيت ثمّ أسر إليَّ انّي أوّل أهل بيته لحوقاً به فضحكت </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قالته السيّدة عائشة عن المشابهة بين الزهراء وأبيها قيل على ألسنة الثقات جميعاً ويزاد عليه في حديث السيّدة عائشة انّ امرأة في فضلها واعتزازها بنفسه كانت ترى للزهراء فضلاً على سائر النساء في حلمها ورصانتها ففيم يكثر الخلاف على مثل ذلك النصيب من البلاغة إذا نُسب إليها ؟</w:t>
      </w:r>
    </w:p>
    <w:p>
      <w:pPr>
        <w:pStyle w:val="BookText"/>
        <w:rPr/>
      </w:pPr>
      <w:r>
        <w:rPr>
          <w:rFonts w:ascii="Amiri" w:hAnsi="Amiri" w:eastAsia="Amiri" w:cs="Amiri"/>
          <w:color w:val="111111"/>
          <w:sz w:val="28"/>
          <w:sz w:val="28"/>
          <w:szCs w:val="28"/>
          <w:rtl w:val="true"/>
          <w:lang w:bidi="ar-SA"/>
        </w:rPr>
        <w:t>ولماذا تُستعظم على من نشأت سامعة الحديث محمد مطبوعة على مشابهته في حديثه؟</w:t>
      </w:r>
    </w:p>
    <w:p>
      <w:pPr>
        <w:pStyle w:val="BookText"/>
        <w:rPr/>
      </w:pPr>
      <w:r>
        <w:rPr>
          <w:rFonts w:ascii="Amiri" w:hAnsi="Amiri" w:eastAsia="Amiri" w:cs="Amiri"/>
          <w:color w:val="111111"/>
          <w:sz w:val="28"/>
          <w:sz w:val="28"/>
          <w:szCs w:val="28"/>
          <w:rtl w:val="true"/>
          <w:lang w:bidi="ar-SA"/>
        </w:rPr>
        <w:t>ولماذا تستعظم على زوجة الإمام الذي كان المتفقون على بلاغته أكثر من المتفقين على شجاعته وهي مضرب الأمثال؟</w:t>
      </w:r>
    </w:p>
    <w:p>
      <w:pPr>
        <w:pStyle w:val="BookText"/>
        <w:rPr/>
      </w:pPr>
      <w:r>
        <w:rPr>
          <w:rFonts w:ascii="Amiri" w:hAnsi="Amiri" w:eastAsia="Amiri" w:cs="Amiri"/>
          <w:color w:val="111111"/>
          <w:sz w:val="28"/>
          <w:sz w:val="28"/>
          <w:szCs w:val="28"/>
          <w:rtl w:val="true"/>
          <w:lang w:bidi="ar-SA"/>
        </w:rPr>
        <w:t>ولماذا تُستعظم على سامعة القرآن الكريم بالليل والنهار مع الذكاء واللبّ الراجح؟</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قاله العقّاد، وسيأتي منا ما يتعلق به في الخاتمة</w:t>
      </w:r>
      <w:r>
        <w:rPr>
          <w:rFonts w:eastAsia="Amiri" w:cs="Amiri" w:ascii="Amiri" w:hAnsi="Amiri"/>
          <w:color w:val="111111"/>
          <w:sz w:val="28"/>
          <w:szCs w:val="28"/>
          <w:rtl w:val="true"/>
          <w:lang w:bidi="ar-SA"/>
        </w:rPr>
        <w:t xml:space="preserve">. </w:t>
      </w:r>
      <w:bookmarkStart w:id="268" w:name="pg9078_70957"/>
    </w:p>
    <w:p>
      <w:pPr>
        <w:pStyle w:val="Heading4"/>
        <w:numPr>
          <w:ilvl w:val="3"/>
          <w:numId w:val="1"/>
        </w:numPr>
        <w:rPr/>
      </w:pPr>
      <w:bookmarkStart w:id="269" w:name="__RefHeading___Toc2596564_2870459653"/>
      <w:bookmarkStart w:id="270" w:name="_Toc95"/>
      <w:bookmarkEnd w:id="268"/>
      <w:bookmarkEnd w:id="269"/>
      <w:r>
        <w:rPr>
          <w:rtl w:val="true"/>
        </w:rPr>
        <w:t xml:space="preserve">المحور الخامس </w:t>
      </w:r>
      <w:r>
        <w:rPr>
          <w:rtl w:val="true"/>
        </w:rPr>
        <w:t xml:space="preserve">: </w:t>
      </w:r>
      <w:r>
        <w:rPr>
          <w:rtl w:val="true"/>
        </w:rPr>
        <w:t>قوة الحجة</w:t>
      </w:r>
      <w:bookmarkEnd w:id="270"/>
    </w:p>
    <w:p>
      <w:pPr>
        <w:pStyle w:val="BookText"/>
        <w:rPr/>
      </w:pPr>
      <w:r>
        <w:rPr>
          <w:rFonts w:ascii="IRNazanin" w:hAnsi="IRNazanin" w:eastAsia="IRNazanin"/>
          <w:color w:val="111111"/>
          <w:sz w:val="28"/>
          <w:sz w:val="28"/>
          <w:szCs w:val="28"/>
          <w:rtl w:val="true"/>
          <w:lang w:bidi="fa-IR"/>
        </w:rPr>
        <w:t>مادام الإنسان في تقويم شخصيته يخضع لعوامل الوراثة والتعليم والمحيط وفاطمة الزهراء لها وإن كانت هي سيدة النساء فهي إنسانة وبنت أشرف إنسان فأبوها سيّد المرسلين وخاتم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وأمها خديجة الكبرى أفضل أمهات المؤمنين بل وإحدى النساء الأربع اللواتي فضلهنّ ربّ العالمين فعن أبي هريرة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نساء العالمين أربع مريم بنت عمران وآسية بنت مزاحم وخديجة بنت خويلد وفاطمة بنت محمّد</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وغني عن البيان تعريف هكذا إنسان من حيث الوراثة بعد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الله اصطفى كنانة من ولد إسماعيل واصطفى قريشاً من كنانة واصطفى هاشماً من قريش واصطفاني من بني هاشم</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بلغه بعض ما يقوله البعض فصعد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محمّد بن عبد الله بن عبد المطلب إنّ الله خلق الخلق وجعلهم فرقتين فجعلني في خير فرقة وخلق القبائل </w:t>
      </w:r>
    </w:p>
    <w:p>
      <w:pPr>
        <w:pStyle w:val="BookText"/>
        <w:rPr/>
      </w:pPr>
      <w:r>
        <w:rPr>
          <w:rFonts w:ascii="Amiri" w:hAnsi="Amiri" w:eastAsia="Amiri" w:cs="Amiri"/>
          <w:color w:val="111111"/>
          <w:sz w:val="28"/>
          <w:sz w:val="28"/>
          <w:szCs w:val="28"/>
          <w:rtl w:val="true"/>
          <w:lang w:bidi="ar-SA"/>
        </w:rPr>
        <w:t xml:space="preserve">فجعلني في خير قبيلة وجعلهم بيوتاً فجعلني في خيرهم بيتاً فأنا خيركم بيتاً وأنا خيركم نفساً 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فأنا خيار من خيار من خيار </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نحن أهل بيت لا يقاس بنا أحد</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عن التعليم فمن نافلة القول الحديث في ذلك بعد أن نعرف بأنّ تربيتها كانت في حجر الأبوين الكريمين خاتم الأنبياء وخديجة أم المؤمنين سيّدة النساء والعناية بها بلغت مبلغاً جعلتها أم أبيها في قوّة شخصيتها وفي منزلتها عنده يعرب عنها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منّي ولمّا كان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أفصح من نطق بالضاد فماذا ترى مبلغ ما تعلمته منه السيّدة فاطمة الزهراء التي شابهته في جملة خصاله حتى في مشيتها فكانت ما تخرم مشيتها مشية أبيها كما مرّت الإشارة إلى ذلك في حديث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المحيط فالبيئة التي نشأت فيها كانت هي بيئة الإسلام ومن بيتها منطلقه ومعلوم مدى تأثير بيئته عليها بدءاً من ولادتها وحتى وفاتها فكانت لها الخصائص الفاطمية التي تميزت بها عن بقية لداتها وأخواتها حتى كانت أقرب الناس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سئلت عائشة أم المؤمنين عن ذلك فقيل لها أي الناس كان أحبّ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فاطمة فقيل من الرجال؟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 إن كان ما علمت صواماً قواماً</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عائشة أيضاً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لم تغادر منهن واحدة فأقبلت فاطمة تمشي ما تخطئ مشيتها من مشية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شيئاً فلما رآها رحّبَ بها فقال مرحباً بابنتي ثم أجلسها عن يمينه أو عن شماله ثم سارها </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عائشة أيضاً قالت ما رأيت أحداً أشبه سمتاً ودلاً وهدياً وحديثاً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قيامه وقعوده من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إذا 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إليها فقبّلها وأجلسها في مجلسه و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عليها قامت من مجلسها فقبلته وأجلسته في مجلسها</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عائشة أم المؤمنين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أحداً كان أصدق لهجة من فاطمة إلا أن يكون الذي 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756"/>
      </w:r>
      <w:bookmarkStart w:id="271" w:name="pg9078_7096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2" w:name="__RefHeading___Toc2596566_2870459653"/>
      <w:bookmarkStart w:id="273" w:name="_Toc96"/>
      <w:bookmarkEnd w:id="271"/>
      <w:bookmarkEnd w:id="272"/>
      <w:r>
        <w:rPr>
          <w:rtl w:val="true"/>
        </w:rPr>
        <w:t>الخاتمة</w:t>
      </w:r>
      <w:bookmarkEnd w:id="27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9078_70962"/>
      <w:bookmarkStart w:id="275" w:name="pg9078_70962"/>
      <w:bookmarkEnd w:id="275"/>
    </w:p>
    <w:p>
      <w:pPr>
        <w:pStyle w:val="Heading2"/>
        <w:numPr>
          <w:ilvl w:val="1"/>
          <w:numId w:val="1"/>
        </w:numPr>
        <w:rPr/>
      </w:pPr>
      <w:bookmarkStart w:id="276" w:name="pg9078_70962"/>
      <w:bookmarkStart w:id="277" w:name="__RefHeading___Toc2596568_2870459653"/>
      <w:bookmarkStart w:id="278" w:name="_Toc97"/>
      <w:bookmarkEnd w:id="276"/>
      <w:bookmarkEnd w:id="277"/>
      <w:r>
        <w:rPr>
          <w:rtl w:val="true"/>
        </w:rPr>
        <w:t>مع العقّاد والنقّاد</w:t>
      </w:r>
      <w:bookmarkEnd w:id="278"/>
    </w:p>
    <w:p>
      <w:pPr>
        <w:pStyle w:val="BookText"/>
        <w:rPr/>
      </w:pPr>
      <w:r>
        <w:rPr>
          <w:rFonts w:ascii="Amiri" w:hAnsi="Amiri" w:eastAsia="Amiri" w:cs="Amiri"/>
          <w:color w:val="111111"/>
          <w:sz w:val="28"/>
          <w:sz w:val="28"/>
          <w:szCs w:val="28"/>
          <w:rtl w:val="true"/>
          <w:lang w:bidi="ar-SA"/>
        </w:rPr>
        <w:t xml:space="preserve">لقد ذكر العقّاد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والفاطميون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بلاغتها فصلاً من الخطبة الكبيرة نقله عن الإمام أبي الفضل أحمد بن أبي طاهر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فصلاً آخر هو من نفس الخطبة بعينها إلا أنه بسند آخر لابن أبي طاهر فظنّه العقاد رواية أخرى لخطبة ثانية فوهم في عد الروايتين بالسندين خطبتين منفصلتين لتغاير إسنادهما ولو انه تنبه إلى ما في أوّل الروايتين من قول الراوي في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أجمع أبو بكر على منع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لاثت خمارها على رأسها وأقبلت في لمّة من حفدتها تطأ ذيولها ما تخرم من مشية رسول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الراوي في الرواية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بلغ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أبي بكر على منعها فدك لاثت خمارها وخرجت في حشدة نسائها ولمّة من قومها تجر أدراعها ما تخرم مشيتها من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 تنبّه إلى ذلك لعرف من الديباجة أنّ الروايتين هما الخطبة واحدة تفاوت الرواة في نقل بعض ألفاظها ويكفي ملاحظة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لاثت خمارها وأقبلت في 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معاً حتى سمّيت الخطبة بخطبة اللمة وقد مرّ التنبيه على ذلك في محلّه كما مر نقل ما عقّب به على الخطبة في دفع </w:t>
      </w:r>
    </w:p>
    <w:p>
      <w:pPr>
        <w:pStyle w:val="BookText"/>
        <w:rPr/>
      </w:pPr>
      <w:r>
        <w:rPr>
          <w:rFonts w:ascii="Amiri" w:hAnsi="Amiri" w:eastAsia="Amiri" w:cs="Amiri"/>
          <w:color w:val="111111"/>
          <w:sz w:val="28"/>
          <w:sz w:val="28"/>
          <w:szCs w:val="28"/>
          <w:rtl w:val="true"/>
          <w:lang w:bidi="ar-SA"/>
        </w:rPr>
        <w:t>الإشكالية الجدلية حول صحتها وحاول إثباتها عن طريق نفي الاستبعاد من خلال بلاغتها في روعة الأسلوب وقوّة الحجة ولكنه مع ذلك أستبعد أن تكون الخطبة بنت ساعتها وساحتها وجرت على لسان صاحبتها بعفو الخاطر وبرّر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فيقلّ الخلاف ولا شك حين نذكر أنّ ذلك الخطاب ليس ممّا يبدر من اللسان عفو الخاطر وأنّ قائله يعدّ في نفسه قبل القائه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يصنع الخطباء قبل استخدام الكتابة في التحضير ويقلّ الخلاف ولا شك حين نذكر أنّ سامع هذا الخطاب لا يستظهره عند سماعه فإنّ حفظه فإنّما يحفظه منقولاً أو مكتوباً بعد حفظه فإذا قل الخلاف في هذا فعلامَ إذن يكثر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أطنب في التبرير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يكثر حين يقال إنّ السيّدة فاطمة تحسن هذه البلاغة وتستطيعها حين تحتفل بها وتعدّها في خلدها؟ إنّ هذا النصيب من البلاغة إذا استكثر على السيّدة فاطمة فما من أحد في عصرها لا يستكثر عليه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نشأت وهي تسمع كلام أبيها وهو أبلغ البلغاء وانتقلت إلى بيت زوجها فعاشت سنين تسمع الكلام من إمام متفق على بلاغته بين محبيه وشانئيه وسمعت القرآن يرتل في الصلوات وفي سائر الأوقات وتحدّث الناس في زمانها بمشابهتها لأبيها في مشيها وحديثها وكلامها ومنهم من لا يحابيها ولا ينطق فى أمرها عن هوى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ذكر خبراً ورد في العقد الفريد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من خلق الله أشبه حديثاً وكلاماً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فاطمة وكانت إذا دخلت عليه أخذ يدها فقبلها ورحّب بها وأجلسها في مجلسه وكان إذا دخل عليها قامت إليه ورحبت به وأخذت بيده و قبلتها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قالته السيدة عائشة عن المشابهة بين الزهراء وأبيها قيل على ألسنة الثقات جميعاً ويزاد عليه في حديث السيّدة عائشة انّ امرأة في فضلها واعتزازها بنفسها كانت ترى للزهراء فضلاً على سائر النساء في حلمها ورصانتها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 يكثر الخلاف على مثل ذلك النصيب من البلاغة إذا نسب إليها ؟</w:t>
      </w:r>
    </w:p>
    <w:p>
      <w:pPr>
        <w:pStyle w:val="BookText"/>
        <w:rPr/>
      </w:pPr>
      <w:r>
        <w:rPr>
          <w:rFonts w:ascii="Amiri" w:hAnsi="Amiri" w:eastAsia="Amiri" w:cs="Amiri"/>
          <w:color w:val="111111"/>
          <w:sz w:val="28"/>
          <w:sz w:val="28"/>
          <w:szCs w:val="28"/>
          <w:rtl w:val="true"/>
          <w:lang w:bidi="ar-SA"/>
        </w:rPr>
        <w:t>ولماذا تُستعظم على من نشأت سامعة لحديث محمد مطبوعة على مشابهته في حديثه؟</w:t>
      </w:r>
    </w:p>
    <w:p>
      <w:pPr>
        <w:pStyle w:val="BookText"/>
        <w:rPr/>
      </w:pPr>
      <w:r>
        <w:rPr>
          <w:rFonts w:ascii="Amiri" w:hAnsi="Amiri" w:eastAsia="Amiri" w:cs="Amiri"/>
          <w:color w:val="111111"/>
          <w:sz w:val="28"/>
          <w:sz w:val="28"/>
          <w:szCs w:val="28"/>
          <w:rtl w:val="true"/>
          <w:lang w:bidi="ar-SA"/>
        </w:rPr>
        <w:t>ولماذا تُستعظم على زوجة الإمام الذي كان المتفقون على بلاغته أكثر من المتفقين على شجاعته وهي مضرب الأمثال؟</w:t>
      </w:r>
    </w:p>
    <w:p>
      <w:pPr>
        <w:pStyle w:val="BookText"/>
        <w:rPr/>
      </w:pPr>
      <w:r>
        <w:rPr>
          <w:rFonts w:ascii="Amiri" w:hAnsi="Amiri" w:eastAsia="Amiri" w:cs="Amiri"/>
          <w:color w:val="111111"/>
          <w:sz w:val="28"/>
          <w:sz w:val="28"/>
          <w:szCs w:val="28"/>
          <w:rtl w:val="true"/>
          <w:lang w:bidi="ar-SA"/>
        </w:rPr>
        <w:t>ولماذا تُستعظم على سامعة القرآن الكريم بالليل والنهار مع الذكاء واللبّ الراجح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أنهى العقاد كلامه في دفع الجدل حول بلاغة خطبة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وبهذا يكون قد قارب وسدّد وهذا يكون مقبولاً منه من حيث وجهة نظره في شخصيّة الصدّيقة وحسب منظوره الإجتماعي الخاص بالنسبة إليها فهي سيدة النساء وهي بضعة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التي كان أبوها يحبها ويجلّها وهي التي قالت عنها عائشة كذا وكذا وهي كذلك وفوق ذلك</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العقّاد في المقام كمن حفظ شيئاً وغابت عنه أشياء إذ فاته أنها كانت معصومة في أقوالها وأفعالها من خلال المنظور الديني وقد دلّ على ذلك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الصحيح الوارد في الصحاح وغيرها أناط من طرف جلي وليس بخفي معرفة البضعة بمعرفة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فكما كان هو سيد الأنبياء كانت هي سيدة النساء فمن استوعب مقام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الرسالي أدرك مقام الصدّيقة من خلال تلك المعرفة حيث ميّزها أبوها عن سائر نساء العالمين فقال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لم يميزها عن هوى ولا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بضعة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عاطفة مجردة عن إيحاء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وصفه القرآن الكريم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Style w:val="FootnoteAnchor"/>
          <w:rtl w:val="true"/>
        </w:rPr>
        <w:footnoteReference w:id="757"/>
      </w:r>
      <w:r>
        <w:rPr>
          <w:rFonts w:ascii="IRNazanin" w:hAnsi="IRNazanin" w:eastAsia="IRNazanin"/>
          <w:color w:val="111111"/>
          <w:sz w:val="28"/>
          <w:sz w:val="28"/>
          <w:szCs w:val="28"/>
          <w:rtl w:val="true"/>
          <w:lang w:bidi="fa-IR"/>
        </w:rPr>
        <w:t>إِذن كما لا غرابة في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شابهت أباها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صفاته من مشية وحديث كذلك لا غرابة أيضاً في أنّها شاركته في بعض خصائصه وفضائله منذ بدء الخلقة وقبل أن يخلق الله الخلق فكانت أحد الأشباح الخمسة الذين كانوا أنواراً </w:t>
      </w:r>
    </w:p>
    <w:p>
      <w:pPr>
        <w:pStyle w:val="BookText"/>
        <w:rPr/>
      </w:pPr>
      <w:r>
        <w:rPr>
          <w:rFonts w:ascii="Amiri" w:hAnsi="Amiri" w:eastAsia="Amiri" w:cs="Amiri"/>
          <w:color w:val="111111"/>
          <w:sz w:val="28"/>
          <w:sz w:val="28"/>
          <w:szCs w:val="28"/>
          <w:rtl w:val="true"/>
          <w:lang w:bidi="ar-SA"/>
        </w:rPr>
        <w:t>محدقين بعرش الله تعالى</w:t>
      </w:r>
      <w:r>
        <w:rPr>
          <w:rStyle w:val="FootnoteAnchor"/>
          <w:rtl w:val="true"/>
        </w:rPr>
        <w:footnoteReference w:id="758"/>
      </w:r>
      <w:r>
        <w:rPr>
          <w:rFonts w:ascii="Amiri" w:hAnsi="Amiri" w:eastAsia="Amiri" w:cs="Amiri"/>
          <w:color w:val="111111"/>
          <w:sz w:val="28"/>
          <w:sz w:val="28"/>
          <w:szCs w:val="28"/>
          <w:rtl w:val="true"/>
          <w:lang w:bidi="ar-SA"/>
        </w:rPr>
        <w:t>وذلك من فضل الله تعالى عليهم إذ منحهم من الكمال والجمال ما سموا به إلى معارج القُرب من ذي الجلال، ونوّه بفضلهم في عدة آيات من الذكر الحكيم أنزلها في القرآن العظيم تتلى إلى يوم القيامة كآية التطهير من الرجس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759"/>
      </w:r>
      <w:r>
        <w:rPr>
          <w:rFonts w:ascii="Amiri" w:hAnsi="Amiri" w:eastAsia="Amiri" w:cs="Amiri"/>
          <w:color w:val="111111"/>
          <w:sz w:val="28"/>
          <w:sz w:val="28"/>
          <w:szCs w:val="28"/>
          <w:rtl w:val="true"/>
          <w:lang w:bidi="ar-SA"/>
        </w:rPr>
        <w:t xml:space="preserve">وآية المودة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وآية المباهلة وهي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اللَّهَ عَلَى الْكَاذِبِينَ</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وفاطمة الزهراء هل هي أحد هؤلاء الذين خصهم الله تعالى بمزيد من فضله لم يعطه أحداً من العالمين فهي وأبوها وبعلها وبنوها كانوا أصحاب الكساء وهم أصحاب آية المودة وهم أصحاب آية المباهلة ثم هم أصحاب سورة هل أتى</w:t>
      </w:r>
      <w:r>
        <w:rPr>
          <w:rStyle w:val="FootnoteAnchor"/>
          <w:rtl w:val="true"/>
        </w:rPr>
        <w:footnoteReference w:id="762"/>
      </w:r>
      <w:r>
        <w:rPr>
          <w:rFonts w:ascii="Amiri" w:hAnsi="Amiri" w:eastAsia="Amiri" w:cs="Amiri"/>
          <w:color w:val="111111"/>
          <w:sz w:val="28"/>
          <w:sz w:val="28"/>
          <w:szCs w:val="28"/>
          <w:rtl w:val="true"/>
          <w:lang w:bidi="ar-SA"/>
        </w:rPr>
        <w:t>وفيهم أنزل الله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w:t>
      </w:r>
    </w:p>
    <w:p>
      <w:pPr>
        <w:pStyle w:val="BookText"/>
        <w:rPr/>
      </w:pPr>
      <w:r>
        <w:rPr>
          <w:rFonts w:ascii="Amiri" w:hAnsi="Amiri" w:eastAsia="Amiri" w:cs="Amiri"/>
          <w:color w:val="111111"/>
          <w:sz w:val="28"/>
          <w:sz w:val="28"/>
          <w:szCs w:val="28"/>
          <w:rtl w:val="true"/>
          <w:lang w:bidi="ar-SA"/>
        </w:rPr>
        <w:t>النَّاسَ عَلَى مَا آتَاهُمُ اللهُ مِنْ فَضْلِهِ</w:t>
      </w:r>
      <w:r>
        <w:rPr>
          <w:rStyle w:val="FootnoteAnchor"/>
          <w:rtl w:val="true"/>
        </w:rPr>
        <w:footnoteReference w:id="763"/>
      </w:r>
      <w:r>
        <w:rPr>
          <w:rFonts w:ascii="Amiri" w:hAnsi="Amiri" w:eastAsia="Amiri" w:cs="Amiri"/>
          <w:color w:val="111111"/>
          <w:sz w:val="28"/>
          <w:sz w:val="28"/>
          <w:szCs w:val="28"/>
          <w:rtl w:val="true"/>
          <w:lang w:bidi="ar-SA"/>
        </w:rPr>
        <w:t xml:space="preserve">وهي صاحبة البيت الذي نوّه به أبوها بأنه من أفاضل البيوت التي أَذِنَ اللهُ أَنْ تُرْفَعَ وَيُذْكَرَ فِيهَا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وَالآصَالِ فقد روى أنس بن مالك وبريدة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له الا الله هذه الآية فقام رجل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الأنبياء فقام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البيت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بيت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آي الذكر الحكيم التي نوّهت بفضلهم وتفضيلهم حتى قال مادحهم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لاهم لم يخلق الله آدماً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كان زيد في الوجود ولا عمرو </w:t>
      </w:r>
      <w:r>
        <w:rPr>
          <w:rStyle w:val="FootnoteAnchor"/>
          <w:rtl w:val="true"/>
        </w:rPr>
        <w:footnoteReference w:id="765"/>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وما أحسب أنّ العقاد في ألمعيته ولوذعتيه وهو الأديب الأريب لم يقرأ ما قاله شيخ المعرة في خلق هؤلاء الخمسة الأشباح قبل خلق الخلق حين قال مادحاً أبا إبراهيم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الدهر من دماء الشهيدين على ونجله شاهدان</w:t>
      </w:r>
    </w:p>
    <w:p>
      <w:pPr>
        <w:pStyle w:val="BookText"/>
        <w:rPr/>
      </w:pPr>
      <w:r>
        <w:rPr>
          <w:rFonts w:ascii="Amiri" w:hAnsi="Amiri" w:eastAsia="Amiri" w:cs="Amiri"/>
          <w:color w:val="111111"/>
          <w:sz w:val="28"/>
          <w:sz w:val="28"/>
          <w:szCs w:val="28"/>
          <w:rtl w:val="true"/>
          <w:lang w:bidi="ar-SA"/>
        </w:rPr>
        <w:t>فهما في أواخر الليل فجران وفى أولياته شفقان</w:t>
      </w:r>
    </w:p>
    <w:p>
      <w:pPr>
        <w:pStyle w:val="BookText"/>
        <w:rPr/>
      </w:pPr>
      <w:r>
        <w:rPr>
          <w:rFonts w:ascii="IRNazanin" w:hAnsi="IRNazanin" w:eastAsia="IRNazanin"/>
          <w:color w:val="111111"/>
          <w:sz w:val="28"/>
          <w:sz w:val="28"/>
          <w:szCs w:val="28"/>
          <w:rtl w:val="true"/>
          <w:lang w:bidi="fa-IR"/>
        </w:rPr>
        <w:t>یابن مستعرض الصفوف ببدر ومبيد الجموع من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الخمسة الذين هم الأغراض في كل منطق والمعاني </w:t>
      </w:r>
    </w:p>
    <w:p>
      <w:pPr>
        <w:pStyle w:val="BookText"/>
        <w:rPr/>
      </w:pPr>
      <w:r>
        <w:rPr>
          <w:rFonts w:ascii="Amiri" w:hAnsi="Amiri" w:eastAsia="Amiri" w:cs="Amiri"/>
          <w:color w:val="111111"/>
          <w:sz w:val="28"/>
          <w:sz w:val="28"/>
          <w:szCs w:val="28"/>
          <w:rtl w:val="true"/>
          <w:lang w:bidi="ar-SA"/>
        </w:rPr>
        <w:t>والشخوص التي خلقن ضياءً قبل خلق المريخ والميزان</w:t>
      </w:r>
    </w:p>
    <w:p>
      <w:pPr>
        <w:pStyle w:val="BookText"/>
        <w:rPr/>
      </w:pPr>
      <w:r>
        <w:rPr>
          <w:rFonts w:ascii="Amiri" w:hAnsi="Amiri" w:eastAsia="Amiri" w:cs="Amiri"/>
          <w:color w:val="111111"/>
          <w:sz w:val="28"/>
          <w:sz w:val="28"/>
          <w:szCs w:val="28"/>
          <w:rtl w:val="true"/>
          <w:lang w:bidi="ar-SA"/>
        </w:rPr>
        <w:t>قبل أن تخلق السماوات أو تبدأ أفلاكهنّ في الدوران</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ولعلّ العقاد قرأ ما قاله فيلسوف المعرة ولم يستسغه لأنّه لم يستمرئ طعم الإيمان على حقيقته الذي يزكو بروح مادحهم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خمسة هم جنبوا الرجس وطهروا تطهيرا</w:t>
      </w:r>
    </w:p>
    <w:p>
      <w:pPr>
        <w:pStyle w:val="BookText"/>
        <w:rPr/>
      </w:pPr>
      <w:r>
        <w:rPr>
          <w:rFonts w:ascii="Amiri" w:hAnsi="Amiri" w:eastAsia="Amiri" w:cs="Amiri"/>
          <w:color w:val="111111"/>
          <w:sz w:val="28"/>
          <w:sz w:val="28"/>
          <w:szCs w:val="28"/>
          <w:rtl w:val="true"/>
          <w:lang w:bidi="ar-SA"/>
        </w:rPr>
        <w:t>أحمد المصطفى وفاطمة ثم عليّاً وشبّراً وشبيرا</w:t>
      </w:r>
    </w:p>
    <w:p>
      <w:pPr>
        <w:pStyle w:val="BookText"/>
        <w:rPr/>
      </w:pPr>
      <w:r>
        <w:rPr>
          <w:rFonts w:ascii="Amiri" w:hAnsi="Amiri" w:eastAsia="Amiri" w:cs="Amiri"/>
          <w:color w:val="111111"/>
          <w:sz w:val="28"/>
          <w:sz w:val="28"/>
          <w:szCs w:val="28"/>
          <w:rtl w:val="true"/>
          <w:lang w:bidi="ar-SA"/>
        </w:rPr>
        <w:t>من تولّاهم تولاه ذو العرش ولقّاه نضرة وسرورا</w:t>
      </w:r>
    </w:p>
    <w:p>
      <w:pPr>
        <w:pStyle w:val="BookText"/>
        <w:rPr/>
      </w:pPr>
      <w:r>
        <w:rPr>
          <w:rFonts w:ascii="Amiri" w:hAnsi="Amiri" w:eastAsia="Amiri" w:cs="Amiri"/>
          <w:color w:val="111111"/>
          <w:sz w:val="28"/>
          <w:sz w:val="28"/>
          <w:szCs w:val="28"/>
          <w:rtl w:val="true"/>
          <w:lang w:bidi="ar-SA"/>
        </w:rPr>
        <w:t>وعلى مبغضيهم لعنة الله وأصلاهم المليك سعيرا</w:t>
      </w:r>
    </w:p>
    <w:p>
      <w:pPr>
        <w:pStyle w:val="BookText"/>
        <w:rPr/>
      </w:pPr>
      <w:r>
        <w:rPr>
          <w:rFonts w:ascii="Amiri" w:hAnsi="Amiri" w:eastAsia="Amiri" w:cs="Amiri"/>
          <w:color w:val="111111"/>
          <w:sz w:val="28"/>
          <w:sz w:val="28"/>
          <w:szCs w:val="28"/>
          <w:rtl w:val="true"/>
          <w:lang w:bidi="ar-SA"/>
        </w:rPr>
        <w:t>وإنّ القلم ليتعثّر واللسان ليعيى حين يعرض لتلك الشخوص بالتعريف بعد ما ورد فيهم من ذي الجلال وواهب الكمال أسمى آيات التشريف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أإِنَّمَا يُرِيدُ اللهُ لِيُذْهِبَ عَنْكُمُ الرِّجْسَ أَهْلَ الْبَيْتِ يُطَهِّرَكُمْ تَطْهِيراً</w:t>
      </w:r>
      <w:r>
        <w:rPr>
          <w:rStyle w:val="FootnoteAnchor"/>
          <w:rtl w:val="true"/>
        </w:rPr>
        <w:footnoteReference w:id="768"/>
      </w:r>
      <w:r>
        <w:rPr>
          <w:rFonts w:ascii="Amiri" w:hAnsi="Amiri" w:eastAsia="Amiri" w:cs="Amiri"/>
          <w:color w:val="111111"/>
          <w:sz w:val="28"/>
          <w:sz w:val="28"/>
          <w:szCs w:val="28"/>
          <w:rtl w:val="true"/>
          <w:lang w:bidi="ar-SA"/>
        </w:rPr>
        <w:t>و ما بعد قول الحق إلا الضلال وليقل العقاد في طرحه ما شاء ما دام يقرأ التاريخ من وراء نظارته السوداء</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وليتني أراه ما يقول ويكتب إذا ما قرأ ما جاء في آخر أوراق ملحقة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 العروس وأنس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محمد الدامغاني المتوفى سنة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ونسخته في المكتبة الظاهرية 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برقم </w:t>
      </w:r>
      <w:r>
        <w:rPr>
          <w:rFonts w:eastAsia="Amiri" w:cs="Amiri" w:ascii="Amiri" w:hAnsi="Amiri"/>
          <w:color w:val="111111"/>
          <w:sz w:val="28"/>
          <w:szCs w:val="28"/>
          <w:lang w:bidi="ar-SA"/>
        </w:rPr>
        <w:t>7843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ورقة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وفاة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فيها ذكر </w:t>
      </w:r>
    </w:p>
    <w:p>
      <w:pPr>
        <w:pStyle w:val="BookText"/>
        <w:rPr/>
      </w:pPr>
      <w:r>
        <w:rPr>
          <w:rFonts w:ascii="Amiri" w:hAnsi="Amiri" w:eastAsia="Amiri" w:cs="Amiri"/>
          <w:color w:val="111111"/>
          <w:sz w:val="28"/>
          <w:sz w:val="28"/>
          <w:szCs w:val="28"/>
          <w:rtl w:val="true"/>
          <w:lang w:bidi="ar-SA"/>
        </w:rPr>
        <w:t xml:space="preserve">وداع الحسنين لأمّهما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وفاتها وبكائهما وسماع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من العلي بأن ينحيها عنها، لأن الملائكة أنتحبت لبكائهما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ورد في بعض الكتب أن ذلك كان بعد الوفاة، وبعد الغسل وقبل عقد الكفن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كان أمر الوقت في ذلك، فإنه لم يعهد ولم يسمع أن ذلك جرى لغير فاطمة المهنا، وأن الملائكة انتحبت لبكاء الحسنين على أمهما فهل يؤمن العقاد بذلك؟ وهو الذي لا يرى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منظوره الخاص إلاّ أن تعدّ الخطاب لما يدور في خلدها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إلى خلل طرحه في رفع الخلاف من خلال المنظور التاريخي،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يتلخص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الخطاب ليس مما يبدر على اللسان عفو الخاطر وأن قائله يعدّ في نفسه قبل القائه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سامع الخطاب لا يستظهره عند سماعه فإنّ حفظه إنّما يحفظه منقولاً أو مكتوباً بعد حفظه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الزهراء لا يستكثر عليها أن تحسن هذه البلاغة وتستطيعها حين تحتفل بها وتعدّها في خلدها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فيما يراه الأسباب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نشأت وهي تسمع كلام أبيها وهو أبلغ البلغا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وانتقلت إلى بيت زوجها فعاشت سنين تسمع الكلام من إمام متفق على بلاغته بين محبيه وشانئيه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القرآن يرتل في الصلوات وفي سائر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الناس في زمانها بمشابهتها لأبيها في مشيها وحديثها وكلامها وفيهم من لا يحابيها ولا ينطق في أمرها عن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النقطة بالذات مسوقة فيما أرى للاستشهاد بحديث السيدة عائشة وهي المعنية بالوصف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لايحابيها ولا ينطق في أمرها عن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 قال من لا يحبّها بدل من لا يحابيها لكان أصدق تعبيراً في المقال وتصوير الحال والشواهد على ذلك موجودة حتى في المصادر التي يعتمدها من تراث أهله وحسبنا شاهداً واحداً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الحافظ المحبّ الطبري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قلت يا رسول الله مالك إذا قبلت فاطمة جعلت لسانك في فيها كأنك تريد أن تلعقها عسلاً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لمّا أسري بي أدخلني جبريل الجنة فناولني تفاحة فأكلتها فصارت نطفة في </w:t>
      </w:r>
    </w:p>
    <w:p>
      <w:pPr>
        <w:pStyle w:val="BookText"/>
        <w:rPr/>
      </w:pPr>
      <w:r>
        <w:rPr>
          <w:rFonts w:ascii="Amiri" w:hAnsi="Amiri" w:eastAsia="Amiri" w:cs="Amiri"/>
          <w:color w:val="111111"/>
          <w:sz w:val="28"/>
          <w:sz w:val="28"/>
          <w:szCs w:val="28"/>
          <w:rtl w:val="true"/>
          <w:lang w:bidi="ar-SA"/>
        </w:rPr>
        <w:t xml:space="preserve">ظهري فلمّا نزلت واقعت خديجة ففاطمة من تلك النطفة كلّما اشتقت إلى تلك التفاحة قبلتها </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سعد في شرف النبوة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يكثر القبل لفاطمة فقالت له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تكثر تقبيل فاطمة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جبريل ليلة أسري بي أدخلني الجنة فأطعمني من جميع ثمارها فصار ماءً في صلبي فحملت خديجة بفاطمة فإذا اشتقت لتلك الثمار قبّلت فاطمة</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يوماً نحر فاطمة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فعلت شيئاً لم تفعله؟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إذا اشتقت إلى الجنة قبّلت نحر فاطمة</w:t>
      </w:r>
      <w:r>
        <w:rPr>
          <w:rFonts w:eastAsia="IRNazanin" w:cs="IRNazanin"/>
          <w:color w:val="111111"/>
          <w:sz w:val="28"/>
          <w:szCs w:val="28"/>
          <w:rtl w:val="true"/>
          <w:lang w:bidi="fa-IR"/>
        </w:rPr>
        <w:t>)</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الحال التي روتها عائشة وبهذه اللغة الجافة التي خاطبت 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إذا قبلت فاطمة جعلت لسانك في فيها كأنّك تريد أن تلعقها عسلاً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أوليس ذلك ممّا ينبئ عن غيرة مختزنة في صدرها، ومحزنة لها في أمرها وإذا لم يكن كذلك فبماذا يفسّر العقاد ومن على شاكلته قول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تكثر تقبيل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وقولها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 شيئاً لم 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هذه المساءلة منها وحدها دون باقي نسائه؟ وماذا </w:t>
      </w:r>
    </w:p>
    <w:p>
      <w:pPr>
        <w:pStyle w:val="BookText"/>
        <w:rPr/>
      </w:pPr>
      <w:r>
        <w:rPr>
          <w:rFonts w:ascii="IRNazanin" w:hAnsi="IRNazanin" w:eastAsia="IRNazanin"/>
          <w:color w:val="111111"/>
          <w:sz w:val="28"/>
          <w:sz w:val="28"/>
          <w:szCs w:val="28"/>
          <w:rtl w:val="true"/>
          <w:lang w:bidi="fa-IR"/>
        </w:rPr>
        <w:t xml:space="preserve">كان يضيرها تقبيل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بنته ؟ لكنها الغيرة التي حدثت بها هي عن نفسها فقالت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غرت على امرأة من 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على خديجة وإن لم أدركها قالت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الشاة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بها إلى أصدقاء خديجة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فأغضبته يوماً فقلت خديجة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قد رزقت حبّها</w:t>
      </w:r>
      <w:r>
        <w:rPr>
          <w:rStyle w:val="FootnoteAnchor"/>
          <w:rtl w:val="true"/>
        </w:rPr>
        <w:footnoteReference w:id="772"/>
      </w:r>
      <w:r>
        <w:rPr>
          <w:rFonts w:ascii="Amiri" w:hAnsi="Amiri" w:eastAsia="Amiri" w:cs="Amiri"/>
          <w:color w:val="111111"/>
          <w:sz w:val="28"/>
          <w:sz w:val="28"/>
          <w:szCs w:val="28"/>
          <w:rtl w:val="true"/>
          <w:lang w:bidi="ar-SA"/>
        </w:rPr>
        <w:t xml:space="preserve">وقولها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غرت للنبيّ على امرأة من نسائه ما غرت على خديجة لكثرة ذكره إياها و ما رايتها قط</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قولها الثالث بدون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أحسدها لكثرة ذكره لها فقلت یا رسول الله لا تزال تذكر خديجة كأن لم يكن على ظهر الأرض غيرها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عنّي فقامت إلى ناحية منه في البيت</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كانت تغار من امرأة قد ماتت فلم تشاطرها في قِسَم الليالي وتحسدها لأنّ زوجها يحن إليها بوفائه، حتى لم تطق أن تراه يذكر صديقات زوجته وهنّ نساء أجنبيات لا يزاحمنها في حال ولا مال فهل تطيب نفساً حين ترى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يقبّل ابنته تلك التي تغار منها أشدّ الغيرة وتحسدها أشد الحسد؟ فهي لا تحبّها لما يحتمل في نفسها من غيرة </w:t>
      </w:r>
    </w:p>
    <w:p>
      <w:pPr>
        <w:pStyle w:val="BookText"/>
        <w:rPr/>
      </w:pPr>
      <w:r>
        <w:rPr>
          <w:rFonts w:ascii="Amiri" w:hAnsi="Amiri" w:eastAsia="Amiri" w:cs="Amiri"/>
          <w:color w:val="111111"/>
          <w:sz w:val="28"/>
          <w:sz w:val="28"/>
          <w:szCs w:val="28"/>
          <w:rtl w:val="true"/>
          <w:lang w:bidi="ar-SA"/>
        </w:rPr>
        <w:t>على أمها وإن فلت على لسانها أحياناً بعض ما يشعر بيقظة ضمير فهو مماراة وليس محاباة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عودة إلى النقاط التي مرّت بتلخيص من طرح العقاد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الخطاب ليس مما يبدر على اللسان عفو الخاطر وإن قائله يعد في نفسه قبل إلقائه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أدري كيف قال العقاد ذلك وهو في جامعيته الثقافية لا يخفى عليه تفاوت الناس في الفهم وتميّز بعضهم على بعض في المواهب من قوة الذكاء وحدته والذاكرة النادرة وفيهم من تتدفق لديه المعاني والمباني وتنساب الكلمات كعذب السلسال مع فصاحة بيان وقوة جنان فيقول مرتجلاً ما يبلغ به حاجته دون عيّ أو إحصار أو تلكؤ أو تلعثم ينحدر كالسيل وهذا ما لا يسع العقاد إنكاره لكثرة شواهده التي زخرت بها أصول الأدب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أخاله لم ير بينها حديث الصبية العامرية التي لم تتعد دور الحداثة في سنها وتميّزت بقوّة بداهتها ودقة فطنتها واستحضارها الشواهد الشعرية على إثبات مرامها والإزدراء بمحاورها وملخص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بني تميم حلّ ضيفاً على امرأة من بني عامر فأكرمت مثواه وأحسنت قراه ولما هم بالرحيل قال متمثلاً شعراً يهجوها به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لعمرك ما تبلى سراويل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اللؤم ما دامت عليها </w:t>
      </w:r>
    </w:p>
    <w:p>
      <w:pPr>
        <w:pStyle w:val="BookText"/>
        <w:rPr/>
      </w:pPr>
      <w:r>
        <w:rPr>
          <w:rFonts w:ascii="Amiri" w:hAnsi="Amiri" w:eastAsia="Amiri" w:cs="Amiri"/>
          <w:color w:val="111111"/>
          <w:sz w:val="28"/>
          <w:sz w:val="28"/>
          <w:szCs w:val="28"/>
          <w:rtl w:val="true"/>
          <w:lang w:bidi="ar-SA"/>
        </w:rPr>
        <w:t>فقالت الجاريتها 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تحسن إليك وتفعل وتفعل هل رأيت تقصيراً؟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على لساني فخرجت إليه جارية من بعض الأخبية فحدثته حتى أنس واطمأن ثم قالت له ممن أنت يا ابن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تميم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بطرق اللؤم أهدى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سلكت سُبل المكارم ضلّت</w:t>
      </w:r>
    </w:p>
    <w:p>
      <w:pPr>
        <w:pStyle w:val="BookText"/>
        <w:rPr/>
      </w:pPr>
      <w:r>
        <w:rPr>
          <w:rFonts w:ascii="Amiri" w:hAnsi="Amiri" w:eastAsia="Amiri" w:cs="Amiri"/>
          <w:color w:val="111111"/>
          <w:sz w:val="28"/>
          <w:sz w:val="28"/>
          <w:szCs w:val="28"/>
          <w:rtl w:val="true"/>
          <w:lang w:bidi="ar-SA"/>
        </w:rPr>
        <w:t>أرى الليل يجلوه النهار ولا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المخازي عن تميم تجلّتِ</w:t>
      </w:r>
    </w:p>
    <w:p>
      <w:pPr>
        <w:pStyle w:val="BookText"/>
        <w:rPr/>
      </w:pPr>
      <w:r>
        <w:rPr>
          <w:rFonts w:ascii="Amiri" w:hAnsi="Amiri" w:eastAsia="Amiri" w:cs="Amiri"/>
          <w:color w:val="111111"/>
          <w:sz w:val="28"/>
          <w:sz w:val="28"/>
          <w:szCs w:val="28"/>
          <w:rtl w:val="true"/>
          <w:lang w:bidi="ar-SA"/>
        </w:rPr>
        <w:t>ولو أنّ برغوثاً على ظهر قملة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 على صفيّ تميم لولّتِ</w:t>
      </w:r>
    </w:p>
    <w:p>
      <w:pPr>
        <w:pStyle w:val="BookText"/>
        <w:rPr/>
      </w:pPr>
      <w:r>
        <w:rPr>
          <w:rFonts w:ascii="Amiri" w:hAnsi="Amiri" w:eastAsia="Amiri" w:cs="Amiri"/>
          <w:color w:val="111111"/>
          <w:sz w:val="28"/>
          <w:sz w:val="28"/>
          <w:szCs w:val="28"/>
          <w:rtl w:val="true"/>
          <w:lang w:bidi="ar-SA"/>
        </w:rPr>
        <w:t>ولو جمعت يوماً تميم 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زمرة مربوطة لاستقلتِ</w:t>
      </w:r>
    </w:p>
    <w:p>
      <w:pPr>
        <w:pStyle w:val="BookText"/>
        <w:rPr/>
      </w:pPr>
      <w:r>
        <w:rPr>
          <w:rFonts w:ascii="IRNazanin" w:hAnsi="IRNazanin" w:eastAsia="IRNazanin"/>
          <w:color w:val="111111"/>
          <w:sz w:val="28"/>
          <w:sz w:val="28"/>
          <w:szCs w:val="28"/>
          <w:rtl w:val="true"/>
          <w:lang w:bidi="fa-IR"/>
        </w:rPr>
        <w:t>تمیم کجحش السوء يرضع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ويتبعها بالرغم إن هي ولّتِ</w:t>
      </w:r>
    </w:p>
    <w:p>
      <w:pPr>
        <w:pStyle w:val="BookText"/>
        <w:rPr/>
      </w:pPr>
      <w:r>
        <w:rPr>
          <w:rFonts w:ascii="Amiri" w:hAnsi="Amiri" w:eastAsia="Amiri" w:cs="Amiri"/>
          <w:color w:val="111111"/>
          <w:sz w:val="28"/>
          <w:sz w:val="28"/>
          <w:szCs w:val="28"/>
          <w:rtl w:val="true"/>
          <w:lang w:bidi="ar-SA"/>
        </w:rPr>
        <w:t>ذبحنا فسمّينا على ما ذبيحنا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ذبحت يوماً تميم فسمتِ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من تميم قالت ما أقبح الكذب بأهله فممن أنت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ضبّة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أفتعرف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زرقت عيناك يابن مكعبر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كل ضبيّ من اللؤم أزرق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بني ضبة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عجل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أفتعرف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الناس يعطون الجزيل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بني عجل ثلاث وأربع</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مات عجلي بأرض 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 له فيها ذراع وأصبع </w:t>
      </w:r>
    </w:p>
    <w:p>
      <w:pPr>
        <w:pStyle w:val="BookText"/>
        <w:rPr/>
      </w:pPr>
      <w:r>
        <w:rPr>
          <w:rFonts w:ascii="Amiri" w:hAnsi="Amiri" w:eastAsia="Amiri" w:cs="Amiri"/>
          <w:color w:val="111111"/>
          <w:sz w:val="28"/>
          <w:sz w:val="28"/>
          <w:szCs w:val="28"/>
          <w:rtl w:val="true"/>
          <w:lang w:bidi="ar-SA"/>
        </w:rPr>
        <w:t>وعلى هذا المنوال والحال استمرت المحاورة فهي تسأله ممن أنت؟ فيقول من بني فلان فتأتي بشاهد من الشعر في ذم القبيلة التي يذكرها حتى ساق أكثر من ثلاثين قبيلة والصبية تقرأ له الشعر في ذمها فينتسب إلى قبيلة أخرى إلى أن أعجز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الشيطان الرجيم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لعنة الله وعلى الشيطان الرجيم أفتعرف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عباد الله هذا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ابن عدو الله إبليس خاسئا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أقيليني العثرة فوالله ما ابتليت بمثلك قط</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فلنسأل العقّاد هل كانت الصبيّة العامرية قد أعدّت لذلك الموقف عدته من قبل؟ ولندع خبرها فربّما يراه العقّاد خبراً مصنوعاً ولنسأله فيهما كتبه هو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عبقرية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فثقافته في زمانه هي ثقافة الفقيه الأديب المؤرخ بما اصطلحوا عليه من معنى التاريخ في ذلك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النسب الذي كان يعلمه الصديق كان هو النسب المحيط بالمحامد والمثالب في القبائل العربية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ليعرض نفسه على القبائل في أوّل الدعوة الإسلامية كان معه أبو بكر وعلي بن أبي طالب أسبق الناس إلى الإسلام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فرفعنا إلى مجلس من مجالس العرب فتقدم أبو بكر فسلّم وكان مقدّماً في كل خير وكان رجلاً نسابة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القوم؟ قالوا من ربيعة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ربيعة أنتم ؟ أمن هاماتها أم من لهازمها؟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هاماتها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هاماتها العظمى أنتم؟ قالوا من ذهل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فمنكم عوف بن محلم الذي يقال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 بوادي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فمنكم المزدلف الحرّ صاحب العمامة الفردة؟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فمنكم بسطام بن قيس أبو القرين ومنتهى الأحياء؟ قالوا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فمنكم جساس بن مرة حامي الذمار ومانع الجار؟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فمنكم الحوفزان قاتل الملوك وسالب أنفسها؟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فمنكم أصهار الملوك من كندة؟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فمنكم أصهار الملوك من لخم؟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أبو بكر فلستم ذهل الأكبر إنّما أنتم ذهل الأصغر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ذكره العقّاد في قصة أبي بكر مع الذهليين وهو قد أساء إلى أبي بكر حين ذكر له هذا الشاهد على ثقافته ومعرفته بالأنساب بينما حذف بقية المحاورة والتي فيما يبدو غصّ بذكرها لأنها أنهت المحاورة بهزيمة أبي بكر فاجتذب زمام ناقته ورجع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منهزماً من محاورة دغفل النسابة</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الكلمة بلفظها وردت في ترجمة عبدالله بن عباس وهي به أشبه ولعلّ دغفل سمعها منه فأخذها عنه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يعنيني أمر انهزامه من محاوره دغفل لأنه ابتلي بطامة فوق طامة فهو كما قال عن نفسه وإنّ البلاء موكّل بالمنطق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قال هذه الكلمة كما ستأتي لكن الذي ينبغي التنبيه عليه أنّ</w:t>
      </w:r>
    </w:p>
    <w:p>
      <w:pPr>
        <w:pStyle w:val="BookText"/>
        <w:rPr/>
      </w:pPr>
      <w:r>
        <w:rPr>
          <w:rFonts w:ascii="Amiri" w:hAnsi="Amiri" w:eastAsia="Amiri" w:cs="Amiri"/>
          <w:color w:val="111111"/>
          <w:sz w:val="28"/>
          <w:sz w:val="28"/>
          <w:szCs w:val="28"/>
          <w:rtl w:val="true"/>
          <w:lang w:bidi="ar-SA"/>
        </w:rPr>
        <w:t>العقّاد اعتمد في سياقه على رواية ان عليّاً قال عن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مقدّماً في كل خير وكان رجلاً نسّابة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الدس الرخيص لم يرد في جملة من مصادر الواقعة فراجع مصادرها وهي كثيرة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فالمحاورة بكاملها مرويّة في جملة من مصادر السيرة والأدب لعل أقدمها كتاب الفاخر للمفضل بن سلمة بن عاصم المتوفى سنة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مطبوع محققاً بمصر في سلسلة تراثنا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وقد خلا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مقدّماً في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كتاب الثقات </w:t>
      </w:r>
      <w:r>
        <w:rPr>
          <w:rStyle w:val="FootnoteAnchor"/>
          <w:rtl w:val="true"/>
        </w:rPr>
        <w:footnoteReference w:id="777"/>
      </w:r>
      <w:r>
        <w:rPr>
          <w:rFonts w:ascii="Amiri" w:hAnsi="Amiri" w:eastAsia="Amiri" w:cs="Amiri"/>
          <w:color w:val="111111"/>
          <w:sz w:val="28"/>
          <w:sz w:val="28"/>
          <w:szCs w:val="28"/>
          <w:rtl w:val="true"/>
          <w:lang w:bidi="ar-SA"/>
        </w:rPr>
        <w:t xml:space="preserve">لابن حبان المتوفى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الجملة، ولا في شرح الأخبار</w:t>
      </w:r>
      <w:r>
        <w:rPr>
          <w:rStyle w:val="FootnoteAnchor"/>
          <w:rtl w:val="true"/>
        </w:rPr>
        <w:footnoteReference w:id="778"/>
      </w:r>
      <w:r>
        <w:rPr>
          <w:rFonts w:ascii="Amiri" w:hAnsi="Amiri" w:eastAsia="Amiri" w:cs="Amiri"/>
          <w:color w:val="111111"/>
          <w:sz w:val="28"/>
          <w:sz w:val="28"/>
          <w:szCs w:val="28"/>
          <w:rtl w:val="true"/>
          <w:lang w:bidi="ar-SA"/>
        </w:rPr>
        <w:t xml:space="preserve">للقاضي النعمان المغربي المتوفى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مجمع الأمثال</w:t>
      </w:r>
      <w:r>
        <w:rPr>
          <w:rStyle w:val="FootnoteAnchor"/>
          <w:rtl w:val="true"/>
        </w:rPr>
        <w:footnoteReference w:id="779"/>
      </w:r>
      <w:r>
        <w:rPr>
          <w:rFonts w:ascii="Amiri" w:hAnsi="Amiri" w:eastAsia="Amiri" w:cs="Amiri"/>
          <w:color w:val="111111"/>
          <w:sz w:val="28"/>
          <w:sz w:val="28"/>
          <w:szCs w:val="28"/>
          <w:rtl w:val="true"/>
          <w:lang w:bidi="ar-SA"/>
        </w:rPr>
        <w:t xml:space="preserve">للميداني المتوفى سنة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دلائل النبوة للبيهقي برواية ابن حجر في الإصابة في ترجمة دغفل وإن وردت في المطبوع من الدلائل مما ينم عن دس رخيص جرى في الكتاب كما لم ترد في الفائق للزمخشري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ولا في 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هذه المصادر لم ترد جملة وكان مقدّماً في كل خير فمن يا ترى كان هو الدساس الذي يوسوس في صدور الناس دسها ليوقع الإلتباس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في معجم الطبراني</w:t>
      </w:r>
      <w:r>
        <w:rPr>
          <w:rStyle w:val="FootnoteAnchor"/>
          <w:rtl w:val="true"/>
        </w:rPr>
        <w:footnoteReference w:id="782"/>
      </w:r>
      <w:r>
        <w:rPr>
          <w:rFonts w:ascii="IRNazanin" w:hAnsi="IRNazanin" w:eastAsia="IRNazanin"/>
          <w:color w:val="111111"/>
          <w:sz w:val="28"/>
          <w:sz w:val="28"/>
          <w:szCs w:val="28"/>
          <w:rtl w:val="true"/>
          <w:lang w:bidi="fa-IR"/>
        </w:rPr>
        <w:t>ومجمع الزوائد</w:t>
      </w:r>
      <w:r>
        <w:rPr>
          <w:rStyle w:val="FootnoteAnchor"/>
          <w:rtl w:val="true"/>
        </w:rPr>
        <w:footnoteReference w:id="783"/>
      </w:r>
      <w:r>
        <w:rPr>
          <w:rFonts w:ascii="Amiri" w:hAnsi="Amiri" w:eastAsia="Amiri" w:cs="Amiri"/>
          <w:color w:val="111111"/>
          <w:sz w:val="28"/>
          <w:sz w:val="28"/>
          <w:szCs w:val="28"/>
          <w:rtl w:val="true"/>
          <w:lang w:bidi="ar-SA"/>
        </w:rPr>
        <w:t>محاورة مختصرة بين أبي بكر ودغفل النسابة أيضاً لعلّها من جملة المحاورة السابقة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صحّ ما ذكره العقاد من قول عليّ في أبي بكر في روايته فلماذا تأخر عليّ عن بيعته وندّد بخلافته وبقي كذلك حتى يوم خطبته وقد طفح الأسى بذلك في شقشقته ؟ إنّها من أعاجيب الأكاذيب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بقية المحاورة نقلاً عن مجمع الأمثال للميداني المتوفى سنة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البلاء موكّل بالمنطق، فقد جاء فيه بعدما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أنتم ذهل الأصغر فقام إليه غلام قد بقل وجهه يقال له دغفل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على سائلنا أن نسأله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والعبء لا تعرفه أو تحمله</w:t>
      </w:r>
    </w:p>
    <w:p>
      <w:pPr>
        <w:pStyle w:val="BookText"/>
        <w:rPr/>
      </w:pPr>
      <w:r>
        <w:rPr>
          <w:rFonts w:ascii="Amiri" w:hAnsi="Amiri" w:eastAsia="Amiri" w:cs="Amiri"/>
          <w:color w:val="111111"/>
          <w:sz w:val="28"/>
          <w:sz w:val="28"/>
          <w:szCs w:val="28"/>
          <w:rtl w:val="true"/>
          <w:lang w:bidi="ar-SA"/>
        </w:rPr>
        <w:t>يا هذا إنّك سألتنا فلم نكتمك شيئاً ، فممّن الرجل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قال بخ بخ أهل الشرف والرياسة فمن أيّ قريش أنت؟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تيم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أمكنت والله الرامي من صفاء الثغرة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أفمنكم قصي بن كلاب الذي جمع القبائل من فهر وكان يدعى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أفمنكم هاشم الذي هشم الثريد لقومه ورجال مكة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مستون عجاف؟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أفمنكم شيبة الحمد مطعم طير السماء الذي كأن في وجهه قمراً يضئ ليل الظلام الداجى؟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المضيفين بالناس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الندوة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أهل الرفادة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أفمن أهل الحجابة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أهل السقاية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واجتذب زمام ناقته فرجع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دغفل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صادف درء السبل درءاً بصدعه أما والله لو ثبت لأخبرتك أنك من زمعات قريش أوما أنا بدغفل؟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وقعت من الأعرابي على باقعة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لكلّ طامة طامة وإنّ البلاء موكّل بالمنطق</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التتمة كشفت عن مبلغ ثقافة أبي بكر كما أنّ حذفها كشف عن مبلغ أمانة العقّاد في روايته، ومهما يكن أمر المحاورة في الكشف فإنّها تكشف عن قدرة على البيان وقوة استحضار لدى المتحاورين وقد بدرت منهما عفو الخاطر على اللسان فزعم العقّاد أنّ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لا يستكثر عليها ان تحسن هذه البلاغة وتستطيعها حين تحتفل بها وتعدّها في خلدها زعم موهوم فقد أتيته بشاهدين على ان في الناس من </w:t>
      </w:r>
    </w:p>
    <w:p>
      <w:pPr>
        <w:pStyle w:val="BookText"/>
        <w:rPr/>
      </w:pPr>
      <w:r>
        <w:rPr>
          <w:rFonts w:ascii="Amiri" w:hAnsi="Amiri" w:eastAsia="Amiri" w:cs="Amiri"/>
          <w:color w:val="111111"/>
          <w:sz w:val="28"/>
          <w:sz w:val="28"/>
          <w:szCs w:val="28"/>
          <w:rtl w:val="true"/>
          <w:lang w:bidi="ar-SA"/>
        </w:rPr>
        <w:t xml:space="preserve">وهبهم الله تعالى من الذكاء والفطنة وفصاحة اللسان ما يبهر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فوق من ذكرت ولا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وحسبي في المقام أن أشير إلى ما أثارته تلك الخطبة من زوبعة اهتزت لها ضمائر الأنصار فاعتذروا إليها فما قبلت لهم عذراً وكيف يرجون منها القبول وهي تصرخ بهم وبالمهاجرين وبرأس الحكم حين تقول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المسلمون أأغلب على إرثي ؟ يابن أبي قحافة أفي كتاب الله أن ترث أباك ولا أرث أبي لقد جئت شيئاً فريّاً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صرخة ألم من قلب موجوع ونداء تفزيع وخطاب تقریع هزّت به الزمان والمكان فبقيت القرون ترویه وزبر التاريخ تحكيه أي خطاب أبلغ في التقريع من قولها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أفعلى عمد تركتم كتاب الله ونبذتموه وراء ظهوركم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سُلَيْمَانُ دَاوُدَ</w:t>
      </w:r>
      <w:r>
        <w:rPr>
          <w:rStyle w:val="FootnoteAnchor"/>
          <w:rtl w:val="true"/>
        </w:rPr>
        <w:footnoteReference w:id="785"/>
      </w:r>
      <w:r>
        <w:rPr>
          <w:rFonts w:ascii="Amiri" w:hAnsi="Amiri" w:eastAsia="Amiri" w:cs="Amiri"/>
          <w:color w:val="111111"/>
          <w:sz w:val="28"/>
          <w:sz w:val="28"/>
          <w:szCs w:val="28"/>
          <w:rtl w:val="true"/>
          <w:lang w:bidi="ar-SA"/>
        </w:rPr>
        <w:t>وقال فيها اقتص من خبر يحيى بن زكريا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مِنْ لَدُنْكَ وَلِيّاً يَرِثُنِي وَيَرِثُ مِنْ آلِ يَعْقُوبَ</w:t>
      </w:r>
      <w:r>
        <w:rPr>
          <w:rStyle w:val="FootnoteAnchor"/>
          <w:rtl w:val="true"/>
        </w:rPr>
        <w:footnoteReference w:id="786"/>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وَأُولُوا الأَرْحَامِ بَعْضُهُمْ أَوْلَى بِبَعْضٍ فِي كِتَابِ اللهِ</w:t>
      </w:r>
      <w:r>
        <w:rPr>
          <w:rStyle w:val="FootnoteAnchor"/>
          <w:rtl w:val="true"/>
        </w:rPr>
        <w:footnoteReference w:id="787"/>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يُوصِيكُمُ اللَّهُ فِي أَوْلادِكُمْ لِلذَّكَرِ مِثْلُ حَظِّ الأُنْثَيَيْنِ</w:t>
      </w:r>
      <w:r>
        <w:rPr>
          <w:rStyle w:val="FootnoteAnchor"/>
          <w:rtl w:val="true"/>
        </w:rPr>
        <w:footnoteReference w:id="788"/>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تَرَكَ خَيْراً الْوَصِيَّةُ لِلْوَالِدَيْنِ وَالأَقْرَبِينَ بِالْمَعْرُوفِ حَقًّا عَلَى المُتَّقِينَ</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آيات المواريث التي بسطت الزهراء فيلا من خلالها الدعوى فأدلت بعرض الأدلة، وخلصت إلى الإدانة فأفحمت رأس السلطة وعجز عن مناقشة الدلالة ففزع إلى ما رواه من خبر نحن معاشر الأنبياء الذي لم يروه غيره و به تمسك الإشياع والأتباع في تخصيص الكتاب في آيات المواريث بذلك الخبر الكاذب ولكنّها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أبطلت زعمه بحجتها الدامغة حين خاطبته ومن معه بقولها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وزعتم أن لا حظوة لي ولا أرث من أبي ولا رحم بيننا أفخصّكم الله بآية أخرج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 أم تقولون انا أهل ملتين لا يتوارثان؟ أولست أنا وأبي من أهل ملة واحدة؟ أم أنتم أعلم بخصوص القرآن وعمومه من أبي وابن عمي</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المقطع من الخطبة دلالة على سبق مراجعات حول الحظوة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الميراث 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سبق الزعم فقدته ووبختهم على زعمهم وأنذرتهم بسوء العاقبة وعقوبة الآخرة وخصت رأس الحكم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فدونكها مخطومة مرحولة تلقاك يوم حشرك فنعم الحكم الله والزعيم محمد والموعد القيامة وعند الساعة يخسر المبطلون ولا ينفعكم إذ تندمون ولكل نبأ مستقر وسوف تعلمون من </w:t>
      </w:r>
    </w:p>
    <w:p>
      <w:pPr>
        <w:pStyle w:val="BookText"/>
        <w:rPr/>
      </w:pPr>
      <w:r>
        <w:rPr>
          <w:rFonts w:ascii="Amiri" w:hAnsi="Amiri" w:eastAsia="Amiri" w:cs="Amiri"/>
          <w:color w:val="111111"/>
          <w:sz w:val="28"/>
          <w:sz w:val="28"/>
          <w:szCs w:val="28"/>
          <w:rtl w:val="true"/>
          <w:lang w:bidi="ar-SA"/>
        </w:rPr>
        <w:t>يأتيه عذابٌ يخزيه ويحلّ عليه عذاب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أنهت خطابها مع أبي بكر ومن معه من المهاجرين والتفتت إلى الأنصار فأوسعتهم عتاباً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عتاب أقسى من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فلست بصدد استعراض الخطبة بفصولها الرائعة وفصاحتها البارعة ولكن كلام العقاد جرنّي من حيث لا أريد إلى هذا، خصوصاً بعد أن مرّت برواياتها المتعددة من مصادرها المختلفة وليس في واحدة من تلك الروايات ما يشير إلى أنّ الزهراء من تلكأت في بيانها أو تلجلجت في لسانها تما يستبعد طرح العقاّد في سابق التحضير وإن صح ذلك ففي غير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وحسبي في المقام أن أذكر بعض الشواهد تكون تصحيحاً له ولغيره تمن لم يستمرئ طعم الإيمان بمقام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حقيقته وما عرفه هو وغيره عنهم ما كان إلا عن طريق الموروث وقد عفن لما عراه من تشویش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الذي أردت ذكره ما زال حيّاً وغضّاً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أخلق الزمان 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خُطب السيّدة زينب الكبرى والصدّيقة الصغرى اجمل بطلة كربلاء كما تحلو تسميتها لابنة الشاطئ ولا ريب في أنّ العقاد سمع بها وقرأ كتابها فهي قريبة منه عصراً ومصراً ولا أخاله لم يقرأ ما كتبته بنت الشاطئ عن 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المؤرخون للسيّدة عدة خطب ارتجالية فرضتها عليها الظروف القاسية المحيطة بها وعلى حين غفلة مما سيفاجؤها به القَدَر في هذا الموقف أو ذاك حتى يقال </w:t>
      </w:r>
    </w:p>
    <w:p>
      <w:pPr>
        <w:pStyle w:val="BookText"/>
        <w:rPr/>
      </w:pPr>
      <w:r>
        <w:rPr>
          <w:rFonts w:ascii="Amiri" w:hAnsi="Amiri" w:eastAsia="Amiri" w:cs="Amiri"/>
          <w:color w:val="111111"/>
          <w:sz w:val="28"/>
          <w:sz w:val="28"/>
          <w:szCs w:val="28"/>
          <w:rtl w:val="true"/>
          <w:lang w:bidi="ar-SA"/>
        </w:rPr>
        <w:t>إنها أعدّت واستعدّت وهذا مما رواه الرواة من رجال التراثين السنّي والشيعي فلا مجال معه لطرح العقاد كما مرّ في خطبة أمها بأنّها عن سابق إعداد لما يدور في خلدها فإلى القارئ تلك الخطب الزينبية وهن ثلاث</w:t>
      </w:r>
    </w:p>
    <w:p>
      <w:pPr>
        <w:pStyle w:val="BookText"/>
        <w:rPr/>
      </w:pPr>
      <w:r>
        <w:rPr>
          <w:rFonts w:ascii="Amiri" w:hAnsi="Amiri" w:eastAsia="Amiri" w:cs="Amiri"/>
          <w:color w:val="111111"/>
          <w:sz w:val="28"/>
          <w:sz w:val="28"/>
          <w:szCs w:val="28"/>
          <w:rtl w:val="true"/>
          <w:lang w:bidi="ar-SA"/>
        </w:rPr>
        <w:t>خطب ارتجالية في ثلاثة مواقف كل له رهبته فيمايزه عن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الخطبة الأولى في الكوفة وقد استقبلتها وسبايا أهل البيت لها جموع أهل الكوفة رجالاً ونساءً وهم يبكون فأومأت إليهم أن اسكتوا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 خفرةً والله أنطق منها كأنما تنطق وتفرغ عن لسان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أومأت إلى الناس وهم يبكون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اسكتوا فلما سكنت فورتهم فخمدت الأنفاس وسكنت الأجراس وابتدأت بحمد الله والثناء عليه والصلاة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قائلة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والصلاة على أبي محمّد وآله الطيبين الأخيار أما بعد يا أهل الكوفة يا أهل الختل والغدر أتبكون فلا رقأت الدمعة ولا هدأت الرنّة إنّما مثلكم كمثل التي نقضت غزلها من بعد قوة أنكاثاً تتخذون أيمانكم دخلاً بينكم ألا وهل فيكم إلا الصلف والنطف والعُجب والكذب والشنف وملق الأباء وغمر الأعداء أو كمرعى على دمنة أو كقصة على ملحودة ألا بئس ما قدّمت لكم أنفسكم أن سخط الله عليكم وفي العذاب أنتم خالدون أتبكون وتنتحبون؟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فابكوا كثيراً واضحكوا قليلاً فلقد ذهبتم بعارها وشنارها ولن ترحضوها بغسل بعدها أبداً وأنى ترخصون قتل سليل خاتم النبوة ومعدن الرسالة </w:t>
      </w:r>
    </w:p>
    <w:p>
      <w:pPr>
        <w:pStyle w:val="BookText"/>
        <w:rPr/>
      </w:pPr>
      <w:r>
        <w:rPr>
          <w:rFonts w:ascii="Amiri" w:hAnsi="Amiri" w:eastAsia="Amiri" w:cs="Amiri"/>
          <w:color w:val="111111"/>
          <w:sz w:val="28"/>
          <w:sz w:val="28"/>
          <w:szCs w:val="28"/>
          <w:rtl w:val="true"/>
          <w:lang w:bidi="ar-SA"/>
        </w:rPr>
        <w:t>ومدره حجتكم ومنار محجتكم وملاذ حيرتكم ومفزع نازلتكم وسيّد شباب أهل الجنة ألا ساء ما تزرون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فتعساً لكم وبُعداً لكم وسحقاً فلقد خاب السعي وتبّت الأيدي وخسرت الصفقة وبؤتم بغضب من الله ورسوله وضُرُبت عليكم الذلّة والمسكنة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يا أهل الكوفة أتدرون أي كبد لرسول الله فريتم؟ وأي كريمة له أبرزتم؟ وأي دم له سفكتم؟ وأي حرمة له انتهكتم؟ لقد جئتم شيئاً إذاً تكاد السموات يتفطرنّ منه وتنشق الأرض وتخر الجبال 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أتيتم بها خرقاء شوهاء كطلاع الأرض وملء السماء أفعجبتم أن مطرت السماء دماً ولعذاب الآخرة أخزى وهم لا ينصرون فلا يستخفنّكم المهل فإنّه لا يحفزه البدار ولا يخاف فوت الثار وإنّ ربّكم لبالمرصاد</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ولّت عنهم قال الراوي فرأيت الناس حيارى وقد ردّوا أيديهم إلى أفواههم ورأيت شيخاً كبيراً من بني جُعفي وقد اخضلّت لحيته من دموع عينيه وهو يقول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كهولهم خير الكهول ونسلهم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نسل لا يبور ولا يخزي</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وفي رواية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أسكتي يا عمّة فأنتِ بحمد الله عالمة غير معلّمة فهمة غير مفهمة</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الخطبة هي التي جعلت سامعها مبهوراً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تفرغ عن لسان أبيها فهل كانت عن سابق تحضير ؟ أوليس هي مما فاض به الجنان فابتدره اللسان بفصيح البيان وقد تضمّنت من النكات البديعية والحجج القوية من استعارة وتشبيه واستشهاد بالآيات وما لنا والوقوف طويلاً عند هذه الخطبة الزينبية وأمامنا محاورة أخرى لدتها في الفصاحة والبلاغة أخرست الخصم المتجبر فلم يطق الرد عليها حين مرغت أنفه بأوحال العار والشنار حتى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لفشله في مقارعة الحجة بالحجة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فلنقرأ ما رواه أبو الفضل في 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المصدر الذي اعتمده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غيره كالطبري</w:t>
      </w:r>
      <w:r>
        <w:rPr>
          <w:rStyle w:val="FootnoteAnchor"/>
          <w:rtl w:val="true"/>
        </w:rPr>
        <w:footnoteReference w:id="793"/>
      </w:r>
      <w:r>
        <w:rPr>
          <w:rFonts w:ascii="Amiri" w:hAnsi="Amiri" w:eastAsia="Amiri" w:cs="Amiri"/>
          <w:color w:val="111111"/>
          <w:sz w:val="28"/>
          <w:sz w:val="28"/>
          <w:szCs w:val="28"/>
          <w:rtl w:val="true"/>
          <w:lang w:bidi="ar-SA"/>
        </w:rPr>
        <w:t>وابن الأثير</w:t>
      </w:r>
      <w:r>
        <w:rPr>
          <w:rStyle w:val="FootnoteAnchor"/>
          <w:rtl w:val="true"/>
        </w:rPr>
        <w:footnoteReference w:id="794"/>
      </w:r>
      <w:r>
        <w:rPr>
          <w:rFonts w:ascii="Amiri" w:hAnsi="Amiri" w:eastAsia="Amiri" w:cs="Amiri"/>
          <w:color w:val="111111"/>
          <w:sz w:val="28"/>
          <w:sz w:val="28"/>
          <w:szCs w:val="28"/>
          <w:rtl w:val="true"/>
          <w:lang w:bidi="ar-SA"/>
        </w:rPr>
        <w:t>والخوارزمي</w:t>
      </w:r>
      <w:r>
        <w:rPr>
          <w:rStyle w:val="FootnoteAnchor"/>
          <w:rtl w:val="true"/>
        </w:rPr>
        <w:footnoteReference w:id="795"/>
      </w:r>
      <w:r>
        <w:rPr>
          <w:rFonts w:ascii="IRNazanin" w:hAnsi="IRNazanin" w:eastAsia="IRNazanin"/>
          <w:color w:val="111111"/>
          <w:sz w:val="28"/>
          <w:sz w:val="28"/>
          <w:szCs w:val="28"/>
          <w:rtl w:val="true"/>
          <w:lang w:bidi="fa-IR"/>
        </w:rPr>
        <w:t>والمبرد</w:t>
      </w:r>
      <w:r>
        <w:rPr>
          <w:rStyle w:val="FootnoteAnchor"/>
          <w:rtl w:val="true"/>
        </w:rPr>
        <w:footnoteReference w:id="796"/>
      </w:r>
      <w:r>
        <w:rPr>
          <w:rFonts w:ascii="Amiri" w:hAnsi="Amiri" w:eastAsia="Amiri" w:cs="Amiri"/>
          <w:color w:val="111111"/>
          <w:sz w:val="28"/>
          <w:sz w:val="28"/>
          <w:szCs w:val="28"/>
          <w:rtl w:val="true"/>
          <w:lang w:bidi="ar-SA"/>
        </w:rPr>
        <w:t xml:space="preserve">وكلّهم من أعلام السنّة فضلاً عن أعلام الشيعة كالمفيد في الإرشاد والطبرسى في إعلام الورى وابن طاووس في اللهوف وغيرهم كثير وألفاظهم متقاربة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برأس </w:t>
      </w:r>
    </w:p>
    <w:p>
      <w:pPr>
        <w:pStyle w:val="BookText"/>
        <w:rPr/>
      </w:pPr>
      <w:r>
        <w:rPr>
          <w:rFonts w:ascii="IRNazanin" w:hAnsi="IRNazanin" w:eastAsia="IRNazanin"/>
          <w:color w:val="111111"/>
          <w:sz w:val="28"/>
          <w:sz w:val="28"/>
          <w:szCs w:val="28"/>
          <w:rtl w:val="true"/>
          <w:lang w:bidi="fa-IR"/>
        </w:rPr>
        <w:t>الحسين وصبيانه وأخواته ونسائه على عبيد الله بن زیاد لبست زينب ابنة فاطمة أرذل ثيابها وتنكرت وحفّ بها إماؤها فلما دخلت جلست فقال عبیدالله بن زياد من هذه الجالسة؟ فلم تكلّمه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ثلاثاً كل ذلك لا تكلّمه فقال بعض إمائها هذه زينب ابنة فاطمة فقال لها عبید الله الحمد لله الذي فضحكم وقتلكم وأكذب أحدوثتكم فقالت الحمد لله الذي أكرمنا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وطهّرنا تطهيرا لا كما تقول أنت إنّما يفتضح الفاسق ويكذب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رأيت صنع الله بأهل بيتك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عليهم القتل فبرزوا إلى مضاجعهم وسيجمع الله بينك وبينهم فتحاجون إليه وتخاصمون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اللهوف فانظر لمن الفلج يومئذ ثكلتك أمك يابن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زياد و استشاط من كلامها وهم بها، فقال له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إنّما هي امرأة وهل تؤاخذ بشئ من منطقها إنّها لا تؤاخذ بقول ولا تلام على 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قد أشفى الله نفسي من طاغيتك والعصاة المردة من أهل بيتك</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قتلت كهلي وأبرت أهلي وقطعت فرعي واجتثثت أصلي فإن يشفك هذا فقد اشتفيت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سجاعة قد لعمري كان أبوك شاعراً سجّاعاً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للمرأة والسجاعة إنّ لي عن السجاعة لشغلا ولكن نفثى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نعقب في المقام بأكثر مما قاله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زياد قال في عقب مقتل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الزينب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أسن من حمل إليه منهنّ وقد كلّمته فأفصحت وأبلغت وأخذت من الحجة حاجتها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تكوني بلغت من الحجة حاجتك فقد كان أبوك خطيباً شاعراً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للنساء والشعر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زينب كلمت ابن زياد فأفصحت وأبلغت وأخذت من الحجة حاجتها فهل يرى العقاد أيضاً كان منها عن ترو وتحضر جاء من قبل؟</w:t>
      </w:r>
    </w:p>
    <w:p>
      <w:pPr>
        <w:pStyle w:val="BookText"/>
        <w:rPr/>
      </w:pPr>
      <w:r>
        <w:rPr>
          <w:rFonts w:ascii="Amiri" w:hAnsi="Amiri" w:eastAsia="Amiri" w:cs="Amiri"/>
          <w:color w:val="111111"/>
          <w:sz w:val="28"/>
          <w:sz w:val="28"/>
          <w:szCs w:val="28"/>
          <w:rtl w:val="true"/>
          <w:lang w:bidi="ar-SA"/>
        </w:rPr>
        <w:t>ودع عنك هذا كلّه فليس بشئ إذا ما قيس بخطبتها في مجلس يزيد بالشام وإليك حديثها نقلاً عن بلاغات النساء</w:t>
      </w:r>
      <w:r>
        <w:rPr>
          <w:rStyle w:val="FootnoteAnchor"/>
          <w:rtl w:val="true"/>
        </w:rPr>
        <w:footnoteReference w:id="797"/>
      </w:r>
      <w:r>
        <w:rPr>
          <w:rFonts w:ascii="Amiri" w:hAnsi="Amiri" w:eastAsia="Amiri" w:cs="Amiri"/>
          <w:color w:val="111111"/>
          <w:sz w:val="28"/>
          <w:sz w:val="28"/>
          <w:szCs w:val="28"/>
          <w:rtl w:val="true"/>
          <w:lang w:bidi="ar-SA"/>
        </w:rPr>
        <w:t xml:space="preserve">لأبن أبي طاهر – وهو مصدر اعتمده العقاد كما أشرنا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فعنه وعن نثر الدرّ للوزير الآبي</w:t>
      </w:r>
      <w:r>
        <w:rPr>
          <w:rStyle w:val="FootnoteAnchor"/>
          <w:rtl w:val="true"/>
        </w:rPr>
        <w:footnoteReference w:id="798"/>
      </w:r>
      <w:r>
        <w:rPr>
          <w:rFonts w:ascii="IRNazanin" w:hAnsi="IRNazanin" w:eastAsia="IRNazanin"/>
          <w:color w:val="111111"/>
          <w:sz w:val="28"/>
          <w:sz w:val="28"/>
          <w:szCs w:val="28"/>
          <w:rtl w:val="true"/>
          <w:lang w:bidi="fa-IR"/>
        </w:rPr>
        <w:t xml:space="preserve">واللفظ للأوّل منهما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لعنۀ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والنسوة إلى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لعنۀ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فأبرز في طست وجعل ينكث ثناياه بقضيب وينشد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 الله ورسوله يا يزيد</w:t>
      </w: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يَسْتَهْزِئُونَ</w:t>
      </w:r>
      <w:r>
        <w:rPr>
          <w:rStyle w:val="FootnoteAnchor"/>
          <w:rtl w:val="true"/>
        </w:rPr>
        <w:footnoteReference w:id="799"/>
      </w:r>
      <w:r>
        <w:rPr>
          <w:rFonts w:ascii="Amiri" w:hAnsi="Amiri" w:eastAsia="Amiri" w:cs="Amiri"/>
          <w:color w:val="111111"/>
          <w:sz w:val="28"/>
          <w:sz w:val="28"/>
          <w:szCs w:val="28"/>
          <w:rtl w:val="true"/>
          <w:lang w:bidi="ar-SA"/>
        </w:rPr>
        <w:t>أَظننت يا يزيد أنه حين أخذت علينا بأطراف الأرض وأكناف السماء فأصبحنا نساق كما يُساق الأسارى أنّ بنا هواناً على الله وبك كرامة؟ وأنّ هذا العظيم خطرك ؟ فشمختَ بأنفك ونظرت في عطفك جذلان فرحاً حين رأيت الدنيا مستو سقة لك والأمور متسقة عليك وقد مثلت و نفست وهو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كَفَرُوا أَنَّمَا نُمْلِي هُمْ خَيْرٌ لأَنفُسِهِمْ إِنَّمَا نُمْلِي هُمْ لِيَزْدَادُوا إِثْماً وَهُمْ عَذَابٌ مُهِينٌ</w:t>
      </w:r>
      <w:r>
        <w:rPr>
          <w:rStyle w:val="FootnoteAnchor"/>
          <w:rtl w:val="true"/>
        </w:rPr>
        <w:footnoteReference w:id="800"/>
      </w:r>
      <w:r>
        <w:rPr>
          <w:rFonts w:ascii="IRNazanin" w:hAnsi="IRNazanin" w:eastAsia="IRNazanin"/>
          <w:color w:val="111111"/>
          <w:sz w:val="28"/>
          <w:sz w:val="28"/>
          <w:szCs w:val="28"/>
          <w:rtl w:val="true"/>
          <w:lang w:bidi="fa-IR"/>
        </w:rPr>
        <w:t>أمن العدل يابن الطلقاء تخديرك نساءك وإماءك وسوقك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هتکت ستورهن صحلت بحوحهن مكتئبات تحدى بهن الأباعر ويحدو بهن الأعادي من بلد إلى بلد لا يراقبن ولا يؤوين يتشوفهن القريب والبعيد ليس معهنّ ولى من رجالهنّ وكيف يستبطأ في بغضنا من نظر إلينا بالشنف والشنئان والإحن والأضغان؟ أتقول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أشياخي ببدر شهدوا غير متأثم ولا مستعظم وأنت تنك ثنايا أبي عبد الله بمخصرتك؟ ولم لا تكون كذلك وقد نكأت القرحة واستأصلت الشأفة بإهراقك دماء ذرية محمّد صلّى الله عليه ونجوم الأرض من آل </w:t>
      </w:r>
    </w:p>
    <w:p>
      <w:pPr>
        <w:pStyle w:val="BookText"/>
        <w:rPr/>
      </w:pPr>
      <w:r>
        <w:rPr>
          <w:rFonts w:ascii="Amiri" w:hAnsi="Amiri" w:eastAsia="Amiri" w:cs="Amiri"/>
          <w:color w:val="111111"/>
          <w:sz w:val="28"/>
          <w:sz w:val="28"/>
          <w:szCs w:val="28"/>
          <w:rtl w:val="true"/>
          <w:lang w:bidi="ar-SA"/>
        </w:rPr>
        <w:t xml:space="preserve">عبد المطلب ولتردنّ على الله وشيكاً موردهم ولتودن آنك عميت وبكُمت وإنّك 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فاستهلوا وأهلوا فرحاً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خذ بحقنا وانتقم لنا ممّن ظلمنا والله ما فريت إلّا في جلدك ولا حززت إلا في لحمك وسترد على رسول الله برغمك وعترته ولحمته في حظيرة القدس يوم يجمع الله شملهم ملمومين من الشعث وهو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 فَرِحِينَ</w:t>
      </w:r>
      <w:r>
        <w:rPr>
          <w:rStyle w:val="FootnoteAnchor"/>
          <w:rtl w:val="true"/>
        </w:rPr>
        <w:footnoteReference w:id="801"/>
      </w:r>
      <w:r>
        <w:rPr>
          <w:rFonts w:ascii="Amiri" w:hAnsi="Amiri" w:eastAsia="Amiri" w:cs="Amiri"/>
          <w:color w:val="111111"/>
          <w:sz w:val="28"/>
          <w:sz w:val="28"/>
          <w:szCs w:val="28"/>
          <w:rtl w:val="true"/>
          <w:lang w:bidi="ar-SA"/>
        </w:rPr>
        <w:t>وسيعلم من بوّأك ومكنّك من رقاب المؤمنين إذا كان الحكم الله والخصيم محمّد وجوارحك شاهدة عليك فبئس للظالمين بدلاً وأيكم شر مكاناً وأضعف جندا مع أني والله يا عدو الله وابن عدوّه استصغر قدرك وأستعظم تقريعك غير أنّ العيون عبرى والصدور حرّى وما يجزى ذلك أو يُغني عنّا وقد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وحزب الشيطان يقربنا إلى حزب السفهاء ليعطوهم أموال الله على انتهاك محارم الله فهذه الأيدي تنطف من دمائنا وهذه الأفواه تتحلّب من لحومنا وتلك الجثث الزواكي يعتامها عُسلان الفلوات فلئن اتخذتنا مغنماً لتجدننا مغرماً حين لا تجد إلّا ما قدمت يداك تستصرخ بابن مرجانة ويستصرخ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اتقيتُ غير الله ولا شكواي إلّا إلى الله فكد كيدك واسع سعيك وناصب جهدك فوالله لا يُرحض عنك عار ما أتيت إلينا أبداً والحمد لله الذي ختم بالسعادة والمغفرة لسادات شبّان </w:t>
      </w:r>
    </w:p>
    <w:p>
      <w:pPr>
        <w:pStyle w:val="BookText"/>
        <w:rPr/>
      </w:pPr>
      <w:r>
        <w:rPr>
          <w:rFonts w:ascii="Amiri" w:hAnsi="Amiri" w:eastAsia="Amiri" w:cs="Amiri"/>
          <w:color w:val="111111"/>
          <w:sz w:val="28"/>
          <w:sz w:val="28"/>
          <w:szCs w:val="28"/>
          <w:rtl w:val="true"/>
          <w:lang w:bidi="ar-SA"/>
        </w:rPr>
        <w:t>الجنان فأوجب لهم الجنة أسأل الله أن يرفع لهم الدرجات وأن يوجب لهم المزيد من فضله فإنّه ولى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ثلاثة شواهد لزينب ابنة فاطمة وكلّها جاءت عفو الخاطر دون سابق تفكير أو تحضير فما بال العقاد يستكثر على الصديقة فاطمة أن يكون خطابها كذلك عفو الخاطر وبدر على اللسان ولم تعدّه في خلدها من قبل وهذه زينب هي التي حفظت خطبة أمها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نموذجاً واحداً من تلك النماذج التي فاقت على سائر الناس في كل مكرمة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إليهم كل مكرمة تؤول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قيل جدهم الرسول</w:t>
      </w:r>
    </w:p>
    <w:p>
      <w:pPr>
        <w:pStyle w:val="BookText"/>
        <w:rPr/>
      </w:pPr>
      <w:r>
        <w:rPr>
          <w:rFonts w:ascii="Amiri" w:hAnsi="Amiri" w:eastAsia="Amiri" w:cs="Amiri"/>
          <w:color w:val="111111"/>
          <w:sz w:val="28"/>
          <w:sz w:val="28"/>
          <w:szCs w:val="28"/>
          <w:rtl w:val="true"/>
          <w:lang w:bidi="ar-SA"/>
        </w:rPr>
        <w:t xml:space="preserve">فثمة شواهد أخرى لأهل البيت كخطبة فاطمة ابنة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وخطبة أختها سكينة وكلّها بدرت على اللسان وعفو الخاطر من دون أن تُعدّ سلفاً في خلد صاحبتها وأحسب أني بهذا استطعت أن أقنع القارئ من النقاد كالعقاد أنّ الخطبة آية في البلاغة وقد كانت من دون سابق تفكير وإعداد تحضير لألفاظها وأبعاضها وإنّما المقبول والمعقول من القول أن يقول إنّ فكرة المطالبة بفدك كانت هي الغرض الدافع ومنها كان الدخول على سائر ما تضمنته من معانٍ سامية في بيان علل الأحكام وجدلية الخصام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سامع الخطاب لا يستظهره عند سماعه فإن حفظه فإنّما يحفظه منقولاً أو مكتوباً بعد حفظه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إشكال حفظها مع طولها إنّما يعسر على كثيرين التصديق بذلك قياساً على حال سائر الناس أما إذا رجعنا إلى كتب الأدب العربي في العصور الإسلامية الأولى نجد ذكر نماذج فذة في الحفظ من السماع لمرة واحدة كما عن ابن عباس مع شعر عمر بن أبي ربيعة فقد أنشده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آل نُعم أنتَ غادٍ فمبكر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غدٍ أم رائحُ فمهجّر</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أنشدها في المسجد الحرام وعنده نافع بن الأزرق وناس من الخوارج يسألونه إذ أقبل عليه عمر في ثوبين مصبوغين موردين فأنشده القصيدة بتمامها وهي تزيد على سبعين بيتاً ولما انتهى فأقبل نافع بن الأزرق على ابن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يابن عباس إنا نضرب إليك أكباد الإبل من أقاصي البلاد نسألك عن الحرام والحلال فتتشاغل عنا ويأتيك مترف من متر في قريش فينشدك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 رجلاً أما إذا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فيخزي وأمّا بالعشي فيخسر</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رأت رجلاً أمّا إذا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فیضحى وأمّا بالعشي فيخصر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كنت حفظت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شئت أن أنشدك القصيدة أنشدتك إياها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أشاء فأنشده القصيدة حتى أتى على </w:t>
      </w:r>
    </w:p>
    <w:p>
      <w:pPr>
        <w:pStyle w:val="BookText"/>
        <w:rPr/>
      </w:pPr>
      <w:r>
        <w:rPr>
          <w:rFonts w:ascii="Amiri" w:hAnsi="Amiri" w:eastAsia="Amiri" w:cs="Amiri"/>
          <w:color w:val="111111"/>
          <w:sz w:val="28"/>
          <w:sz w:val="28"/>
          <w:szCs w:val="28"/>
          <w:rtl w:val="true"/>
          <w:lang w:bidi="ar-SA"/>
        </w:rPr>
        <w:t>آخرها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قط أذكى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رأيت قط أذكى من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عامل الوراثة له تأثيره في المقام فإنّ راوية الخطبة هى زينب بنت علي وفاطمة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أتاها الفضل من هنّا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لها بمجتمع السيول</w:t>
      </w:r>
    </w:p>
    <w:p>
      <w:pPr>
        <w:pStyle w:val="BookText"/>
        <w:rPr/>
      </w:pPr>
      <w:r>
        <w:rPr>
          <w:rFonts w:ascii="Amiri" w:hAnsi="Amiri" w:eastAsia="Amiri" w:cs="Amiri"/>
          <w:color w:val="111111"/>
          <w:sz w:val="28"/>
          <w:sz w:val="28"/>
          <w:szCs w:val="28"/>
          <w:rtl w:val="true"/>
          <w:lang w:bidi="ar-SA"/>
        </w:rPr>
        <w:t xml:space="preserve">وعنها روى ابن عباس تلك الخطبة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وهو يذكر أولاد الإمام أمير المؤمنين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روى ابن عباس عنها كلام فاطمة في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عقيلتنا زينب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شيئاً قط إلا رويته وإنّي لأسمع صوت النائحة فأسدّ أذني كراهة أن أحفظ ما تقول فكم في بني هاشم من هو مثل ابن عباس في الذكاء والألمعية وفي غيرهم كذلك فالنبوغ ليس حكراً على أحد ولا حصراً في أحد وإن كان الشبيه قليلاً في العدد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حقنا أن نسأل العقّاد ومن شاكله من النقّاد في هذا الجانب من هم غير الصحابة رووا لنا خطب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اختلاف أغراضها وبيانها في أزمانها ومكانها ومنها بعض الخطب الطويلة التي استغرقت وقتاً طويلاً كخطبة يوم غدير خم التي قيل عنها من بعد صلاة الظهر إلى </w:t>
      </w:r>
    </w:p>
    <w:p>
      <w:pPr>
        <w:pStyle w:val="BookText"/>
        <w:rPr/>
      </w:pPr>
      <w:r>
        <w:rPr>
          <w:rFonts w:ascii="Amiri" w:hAnsi="Amiri" w:eastAsia="Amiri" w:cs="Amiri"/>
          <w:color w:val="111111"/>
          <w:sz w:val="28"/>
          <w:sz w:val="28"/>
          <w:szCs w:val="28"/>
          <w:rtl w:val="true"/>
          <w:lang w:bidi="ar-SA"/>
        </w:rPr>
        <w:t>صلاة العصر وما تبع ذلك من المبايعة إلى وقت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الذي كان يكتب كل تلك الخطب سواء كانت قصيرة أم طويلة؟ إنّما هو الحفظ لدى الكثير منهم وإذا كان من يكتب مثل عبد الله بن عمرو بن العاص فهم نفر قليل ولذلك تتفاوت الروايات في النقل فتزيد عند بعضهم وتنقص عند آخرين تبعاً لقدرة السامع على الاستيعاب</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العقاد في طرحه لرفع الخلاف في صحة نسبة الخطبة الكبيرة إلى الصدّيقة لا يستكثر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تحسن هذه البلاغة وتستطيعها حين تحتفل بها وتعدّها في خلدها لأنها نشأت وهي تسمع كلام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منا أن ذكرنا نفي مسألة الإعداد ودفع الاستبعاد أولاً ومسألة استظهار السامع بالحفظ ثانياً والآن إلى مسألة سماعها كلام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قرابة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توفرت فيه تلك الدواعي كلاً أو بعضاً ولم يزعم لأحد منهم كلاماً يدل على بلاغة أو فصاحة في مشهد عام أو خاص كبقية بنات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عنك نساءه اللاتي كن أكثر لصوقاً به ليلاً ونهاراً سفراً وحضراً فكلهن سمعن حديث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وعشن في كنفه وتحت ظله ولم يرد عنهنّ إلا القليل عن بعضهن نحو كلام عائشة عند موت أبيها على أنه ليس فيه أي مشابهة لكلام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نحو من أنحاء البلاغة في البيان وبليغ الحجة وقوّة الجنان مع فارق جوّ الصدور</w:t>
      </w:r>
      <w:r>
        <w:rPr>
          <w:rFonts w:eastAsia="IRNazanin" w:cs="IRNazanin"/>
          <w:color w:val="111111"/>
          <w:sz w:val="28"/>
          <w:szCs w:val="28"/>
          <w:rtl w:val="true"/>
          <w:lang w:bidi="fa-IR"/>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العقّاد أيضاً في طرحه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وانتقلت إلى بيت زوجها فعاشت سنين تسمع الكلام من إمام متفق على بلاغته بين محبيه وشانئيه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نناقشه في جميع ذلك لكنا نقول له ولمن هو على شاكلته ليست الزوجية هي التي أوجدت تلك القابلية عند الزهراء وقد كانت علاقة الزوجية أطول زماناً مع نساء تزوج بهنّ من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عايشنه حضراً وسفراً ليلاً ونهاراً وطالت صحبة بعضهن أكثر ما عاشته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 من الزمان وكشاهد على ذلك فإنّ أمامة بنت أبي العاص بن الربيع تزوّج بها الإمام بعد وفاة الصديقة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وبإشارة منها وبقيت في حبالته حتى شهادته وتلك فترة طالت ثلاثين عاماً ولو قايسناها مع فترة معايشة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لبلغت خمسة أضعاف وقد مرّت فيها أحداث جسام كحروب الجمل وصفّين والنهروان وكانت للإمام في مدة حكمه عدة خطب وخطوب في السلم والحروب ولم ينقل أحد عن أمامة أثراً ينبئ عن تأثير الزوجية عندها في الحديث فضلاً عن الخطب البلاغية نعم كل ما روت عنها المصادر المعنية حديثاً روته بعد شهادة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لما خطبها المغيرة بن نوفل فلم تجبه ثم خطبها أبو الهياج بن أبي سفيان بن الحارث فامتنعت وروت حديثاً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أزواج النبيّ والوصيّ لا يتزوجن بعده فلم يتزوجن الحرائر وأمهات الأولاد عملاً بهذه الرواية وهي رواية مرسلة رواها </w:t>
      </w:r>
    </w:p>
    <w:p>
      <w:pPr>
        <w:pStyle w:val="BookText"/>
        <w:rPr/>
      </w:pPr>
      <w:r>
        <w:rPr>
          <w:rFonts w:ascii="IRNazanin" w:hAnsi="IRNazanin" w:eastAsia="IRNazanin"/>
          <w:color w:val="111111"/>
          <w:sz w:val="28"/>
          <w:sz w:val="28"/>
          <w:szCs w:val="28"/>
          <w:rtl w:val="true"/>
          <w:lang w:bidi="fa-IR"/>
        </w:rPr>
        <w:t xml:space="preserve">الحافظ ابن شهر آشوب </w:t>
      </w:r>
      <w:r>
        <w:rPr>
          <w:rStyle w:val="FootnoteAnchor"/>
          <w:rtl w:val="true"/>
        </w:rPr>
        <w:footnoteReference w:id="804"/>
      </w:r>
      <w:r>
        <w:rPr>
          <w:rFonts w:ascii="Amiri" w:hAnsi="Amiri" w:eastAsia="Amiri" w:cs="Amiri"/>
          <w:color w:val="111111"/>
          <w:sz w:val="28"/>
          <w:sz w:val="28"/>
          <w:szCs w:val="28"/>
          <w:rtl w:val="true"/>
          <w:lang w:bidi="ar-SA"/>
        </w:rPr>
        <w:t>مع أنّه قد ورد في التاريخ أنّ بعض أزواج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 بعده وفيهن ليلى بنت مسعود بن خالد النهشلي خلّف عليها بعد الإمام عبد الله بن جعفر فأولدها صالحاً وموسى وهارون ويحيى وأم أبيها</w:t>
      </w:r>
      <w:r>
        <w:rPr>
          <w:rStyle w:val="FootnoteAnchor"/>
          <w:rtl w:val="true"/>
        </w:rPr>
        <w:footnoteReference w:id="805"/>
      </w:r>
      <w:r>
        <w:rPr>
          <w:rFonts w:ascii="Amiri" w:hAnsi="Amiri" w:eastAsia="Amiri" w:cs="Amiri"/>
          <w:color w:val="111111"/>
          <w:sz w:val="28"/>
          <w:sz w:val="28"/>
          <w:szCs w:val="28"/>
          <w:rtl w:val="true"/>
          <w:lang w:bidi="ar-SA"/>
        </w:rPr>
        <w:t>ونعود إلى ذكر أمامة وقد روى الكليني</w:t>
      </w:r>
      <w:r>
        <w:rPr>
          <w:rStyle w:val="FootnoteAnchor"/>
          <w:rtl w:val="true"/>
        </w:rPr>
        <w:footnoteReference w:id="806"/>
      </w:r>
      <w:r>
        <w:rPr>
          <w:rFonts w:ascii="Amiri" w:hAnsi="Amiri" w:eastAsia="Amiri" w:cs="Amiri"/>
          <w:color w:val="111111"/>
          <w:sz w:val="28"/>
          <w:sz w:val="28"/>
          <w:szCs w:val="28"/>
          <w:rtl w:val="true"/>
          <w:lang w:bidi="ar-SA"/>
        </w:rPr>
        <w:t xml:space="preserve">بسنده إلى أمامة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فأتي بعشاء وتمر وكمأة فأكل وكان يحب الكمأة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فزوجة تعيش ثلاثين عاماً مع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عنها إلا هذين الأثرين فما ظنك بالباقيات الصالحات ممن لم يرد عنهنّ أي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تأثير الزوجية التي زعم العقاد أثرها في بلاغة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العقّاد أيضاً في طرحه المشار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 القرآن يرتل في الصلوات وفي سائر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جانب لا ينبغي الوقوف عنده طويلا بعد أن نعرف كثيراً من المسلمين يومئذ يشتركون في سماع القرآن يرتل في الصلوات وفي سائر الأوقات ولم تؤثر بلاغة القرآن فيهم بل كان الكثير منهم يجهل معناه فاستماعه لم يغيّر في ثقافته كثيراً وما خبر جهل أبي بكر بمعنى الأب </w:t>
      </w:r>
      <w:r>
        <w:rPr>
          <w:rStyle w:val="FootnoteAnchor"/>
          <w:rtl w:val="true"/>
        </w:rPr>
        <w:footnoteReference w:id="807"/>
      </w:r>
      <w:r>
        <w:rPr>
          <w:rFonts w:ascii="IRNazanin" w:hAnsi="IRNazanin" w:eastAsia="IRNazanin"/>
          <w:color w:val="111111"/>
          <w:sz w:val="28"/>
          <w:sz w:val="28"/>
          <w:szCs w:val="28"/>
          <w:rtl w:val="true"/>
          <w:lang w:bidi="fa-IR"/>
        </w:rPr>
        <w:t>من العقّاد بغائب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هذه هي النقاط التي ذكرها العقّاد في دفع معرّة الخلاف والجدل من النقّاد حول خطبة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نختم الكلام والحمد لله ربّ العالمين وصلى الله على سيدنا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نسأله تعالى أن يتقبّل هذا منّا ، ويثيبنا عليه يوم لا ينفع مال ولا بنون إلّا من أتى الله بقلب سليم ، ويرزقنا شفاعة سيدتنا ومولاتنا الصديقة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بولاء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في ليلة عيد الغدير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9078_70998"/>
      <w:bookmarkStart w:id="280" w:name="pg9078_70998"/>
      <w:bookmarkEnd w:id="280"/>
    </w:p>
    <w:p>
      <w:pPr>
        <w:pStyle w:val="Heading2"/>
        <w:numPr>
          <w:ilvl w:val="1"/>
          <w:numId w:val="1"/>
        </w:numPr>
        <w:rPr/>
      </w:pPr>
      <w:bookmarkStart w:id="281" w:name="pg9078_70998"/>
      <w:bookmarkStart w:id="282" w:name="__RefHeading___Toc2596570_2870459653"/>
      <w:bookmarkStart w:id="283" w:name="_Toc98"/>
      <w:bookmarkEnd w:id="281"/>
      <w:bookmarkEnd w:id="282"/>
      <w:r>
        <w:rPr>
          <w:rtl w:val="true"/>
        </w:rPr>
        <w:t>محتويات الكتاب</w:t>
      </w:r>
      <w:bookmarkEnd w:id="283"/>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الباعث على هذا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السبيل الأقوم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ما هو المنهج الذي لا عوج فيه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الباب الاول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النقطة الثانية مدرسة الكذب والأحاديث الموضوعة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 من 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ذكر بعض أحوال المنافقين بعد وفاة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ما مُني به آل البيت من الأذى والاضطهاد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في الصديقية ومن هو احق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صديقية فاطمة الزهرا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الصلاة والسلام على الصديقة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الإغارة على لقب الصديقة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صديقية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موقفنا من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صديقية أبي بكر الصديق بين التصور والتصديق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ذكر ما جاء في إثبات الصدّيقية لبعضهم والشهادة لبعضهم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ذكر إثبات الصديقية لأبي بكر والشهادة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الصدّيق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في مصادر خطب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عن عدد الخطب؟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عنها زماناً ومكاناً وموضوعاً؟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واعية في التاريخ من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اعترافات خطيرة تنسف تاريخ الإسلام السياسي والسيرة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نماذج من الإعتراف بالخلاف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عن أسباب الخطب؟</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نجم عن الخُطب وآثارها؟</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النص في التراث الشيعي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التراث السني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ذات ثلاثة فصول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الثانية مع نساء المهاجرين والأنصار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المختارة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النصوص من التراث الشيعي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للخطبة الثالثة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النصوص من التراث السني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كتاب شرح نهج البلاغة الصورة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الصورة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الصورة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الصورة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في محاور التوثيق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أصحاب المصادر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المحور الثاني توثيق المصادر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الأسانيد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أسانيد الخطبة الكبيرة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 الأول</w:t>
      </w:r>
      <w:r>
        <w:rPr>
          <w:rFonts w:eastAsia="IRNazanin" w:cs="IRNazanin"/>
          <w:color w:val="111111"/>
          <w:sz w:val="28"/>
          <w:szCs w:val="28"/>
          <w:rtl w:val="true"/>
          <w:lang w:bidi="fa-IR"/>
        </w:rPr>
        <w:t>) ....</w:t>
      </w:r>
      <w:r>
        <w:rPr>
          <w:rFonts w:eastAsia="IRNazanin" w:cs="IRNazanin"/>
          <w:color w:val="111111"/>
          <w:sz w:val="28"/>
          <w:szCs w:val="28"/>
          <w:lang w:bidi="fa-IR"/>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 الثالث</w:t>
      </w:r>
      <w:r>
        <w:rPr>
          <w:rFonts w:eastAsia="IRNazanin" w:cs="IRNazanin"/>
          <w:color w:val="111111"/>
          <w:sz w:val="28"/>
          <w:szCs w:val="28"/>
          <w:rtl w:val="true"/>
          <w:lang w:bidi="fa-IR"/>
        </w:rPr>
        <w:t>)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 الرابع</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السند الخامس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 السادس</w:t>
      </w:r>
      <w:r>
        <w:rPr>
          <w:rFonts w:eastAsia="IRNazanin" w:cs="IRNazanin"/>
          <w:color w:val="111111"/>
          <w:sz w:val="28"/>
          <w:szCs w:val="28"/>
          <w:rtl w:val="true"/>
          <w:lang w:bidi="fa-IR"/>
        </w:rPr>
        <w:t>) ....</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 السابع</w:t>
      </w:r>
      <w:r>
        <w:rPr>
          <w:rFonts w:eastAsia="IRNazanin" w:cs="IRNazanin"/>
          <w:color w:val="111111"/>
          <w:sz w:val="28"/>
          <w:szCs w:val="28"/>
          <w:rtl w:val="true"/>
          <w:lang w:bidi="fa-IR"/>
        </w:rPr>
        <w:t>) ....</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السند الثامن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 التاسع</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اسانيد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السند الأول</w:t>
      </w:r>
      <w:r>
        <w:rPr>
          <w:rFonts w:eastAsia="IRNazanin" w:cs="IRNazanin"/>
          <w:color w:val="111111"/>
          <w:sz w:val="28"/>
          <w:szCs w:val="28"/>
          <w:rtl w:val="true"/>
          <w:lang w:bidi="fa-IR"/>
        </w:rPr>
        <w:t>) ...</w:t>
      </w:r>
      <w:r>
        <w:rPr>
          <w:rFonts w:eastAsia="IRNazanin" w:cs="IRNazanin"/>
          <w:color w:val="111111"/>
          <w:sz w:val="28"/>
          <w:szCs w:val="28"/>
          <w:lang w:bidi="fa-IR"/>
        </w:rPr>
        <w:t>346</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 الثالث</w:t>
      </w:r>
      <w:r>
        <w:rPr>
          <w:rFonts w:eastAsia="IRNazanin" w:cs="IRNazanin"/>
          <w:color w:val="111111"/>
          <w:sz w:val="28"/>
          <w:szCs w:val="28"/>
          <w:rtl w:val="true"/>
          <w:lang w:bidi="fa-IR"/>
        </w:rPr>
        <w:t>)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اسناد ابن أبي طاهر في بلاغات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أسانيد السيد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وقفة صارخة للسيّد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توثيق إسناد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أسانيد الخطبة الصغيرة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روعة الأسلوب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المحور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الحجة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العقّاد والنقّاد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الثمين في أسرار الأنزع البطين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لابن عباس في محاورة جرت بينهما وقد أعطي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يعطه أحد من آل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ولولا ثلاث هنّ فيه ما كان لهذا الأمر من أحد سواه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ابن عباس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 الأولى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المجازات النبوية للشريف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طه محمّد الزيني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ذلك قوله عليه الصلاة والسلام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تركتهم على البيضاء ليلها كنهارها لا يزيغ عنها بعدي إلّا 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الحاكم للنيسابوري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والسنة لابن أبي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الطبراني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كذب علي متعمداً فليتبؤا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راموز الأحاديث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الأستانه، عن ثمانية وثلاثين راوياً عن سبعة وستين مصدراً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 العربي بيروت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الميمنية بمصر سنة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بيروت</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بيروت</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جعفر بن محمد بن شريح الحضرمي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الأصول الستة عشر التي وصلت إلينا نسختها راجع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تحـ المحمودي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في الترمذي والجامع الصغير وغيرهما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في الجنائز ومسند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المجمل في اللغة</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والصديق مثال الفسيق، الدائم التصديق ويكون الذي يُصدّق قوله بالعمل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 للحافظ 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تحـ الشيخ مالك المحمودي والشيخ إبراهيم البهادري</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ط تحـ أبو الفضل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الجاحظ في الرسالة الحادية عشرة من رسائله جمع ونشر حسن السندوبي ط الأولى بمصر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الرحمانية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 أحمد أمين في فجر الإسلام كتاب معاوية إلى عماله في جميع الآفاق ألا يجيزوا لأحد من شيعة عليّ وأهل بيته شهادة كما مرّ أعلاه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ط المنيرية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للمحب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سعيد في شرف النبوة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للزمخشري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النظام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تفسير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الخيرية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محمّد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 مصر أفست دار المعرفة بيروت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الأذهان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العسقلاني في فتح الباري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 وتعقيبه على حديث الكمال المقصور على ذكر آسية ومريم والمذيل بحديث الثريد كما رواه البخاري وقد مرّ في المورد الأوّل من موارد الحديث عنه، فراجع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المنيرية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أنوار الهدى في قم سنة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ثلاثيات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المكتب الإسلامي، بيروت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تحـ محمد أبو الفضل إبراهيم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ابن أبي الرجال في مطلع البدور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الشاعر وهو علي بن حمزة بن وهاس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شعره ← ← البيتان السائران في آل محمّد مسير 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أبا حفص الهوينا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تمام البيتين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معناهما لكامل أهل البيت والإمام القاسم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قولهما لمن سألهما عن قول أهل البيت في شأن فاطمة الزهراء والمشائخ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لنا أم صديقة ابنة صديق ماتت غضبانة ونحن غاضبون لغضبها، وذكر أبو الفرج في مقاتل الطالبيين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صقر في ذكر العجوز الجرشية أكرم الناس أحماء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وذكرها الحسن بن زيد بن الحسن بن علي فقال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بمصر</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الحنفي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الزهراء في النجف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فقه الشيعة لبنان 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الشرواني والعبادي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المختار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للبهوتي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الذي يكتب فيه أسماء الجيش وأهل العطاء والعمال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الخانجي وسير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أبي حنيفة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ط حیدر آباد ومناقب أبي حنيفة للكردري بهامش المصدر السابق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ابن تيمية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الّتي تمدّ على النهر حيث تدفع العطايا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الطبقات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الخانجي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انتشارات المكتبة الحيدرية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ط الموصل، قال السلفي محقق الكتاب وفيه خصيف وقد وثقه جماعة وضعفه آخرون، وبقية رجاله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المعجم الأوسط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العرب وعظماء الإسلام</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الاستيعاب والإصابة وأسد الغابة ترجمة قدامة بن مظعون والمصنف لعبد الرزاق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المجلس العلمي، وتفسير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وأحكام القرآن لابن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والمحرر الوجيز لا بن عطية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وغيرها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 في حديثها قالت لبعض أهل العراق منهم أبو عبد الله الجدلي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أيسب رسول الله فيكم؟ فقال الجدلي معاذ الله، أو سبحان الله أو كلمة نحوها،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و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 علياً فقد سبني ومن سبني فقد سب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كتابي 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مصادر هذا الحديث بلغت العشرين من التراث السنّي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رسالته في بني أمية إلى أن كان من اعتزال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الحرب، وتخليته الأمور عند انتشار أصحابه، وما رأي من الخلل في عسكره، وما عرف من اختلافهم على أبيه، وكثرة تلوّنهم عليه، فعندها استبد معاوية على الملك واستبد على بقية الشورى وعلى جماعة المسلمين من الأنصار والمهاجرين في العام الذي سموه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عام جماعة، بل كان عام فرقة وقهر وجبرية وغلبة، والعام الذي تحولت فيه الإمامة ملكاً كسروياً، والخلافة منصباً قيصرياً، ولم يعد ذلك أجمع الضلال والفسق، ثم ما زالت معاصيه من جنس ما حكينا، وعلى منازل ما رتبنا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بقية كلامه في 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رسائل الجاحظ جمع ونشر حسن السندوبي بالقاهرة سنة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السلمي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شواهد التنزيل للحاكم الحسكاني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المحمودي، وكتاب المحسن السبط مولود أم سقط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للإربلي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الشريف الرضي بقم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الآداب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تهذيب التهذيب لابن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النوري في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المؤسسة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المحمودي، وكتاب المحسن السبط مولود أم</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الحسينية بمصر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ط مؤسسة دار معارف الفقه الإسلامي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الفاطمية في نقض الرسالة العثمانية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الجمهرة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أحاديث الصحابة المذكورين وغيرهم في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 لأحمد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تصحيح النعساني، كفاية الطالب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لأبي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مكتبتي الدار بالمدينة والحرمين بالرياض،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إسلامبول عن أحمد في مسنده وأبي نعيم وابن المغازلي والموفق الخوارزمي، وص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أحمد وص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الكبير للنبهاني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مشارق الأنوار للحمزاوي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بمطبعة الشرق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منتخب كنز العمال بهامش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ط الميمنية،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فردوس الأخبار للديلمي حرف الصاد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ط عبد الرحمن محمد بمصر، الجامع الصغير للسيوطي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السراج المنير للعزيزي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الشرقية سنة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جمع الجوامع كما في ترتيبه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،الثانية، التيسير في شرح الجامع الصغير للمناوي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صديق هذه الأمة الأعظم، ولهذا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الصدّيق الأكبر، لا يقولها غيري، الأمالي الخميسية للإمام المرشد بالله يحيى بن الحسين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للمناوي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 أحاديثهم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في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قال في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وسماه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صدّيقاً، وحكى في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الخجندي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ويلقب بيعسوب الدين وبالصدّيق الأكبر، ذخائر العقبى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الإصابة ط مصطفى محمد،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أبو جعفر الإسكافي في نقض العثمانية للجاحظ المطبوع معها بمصر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ونشر السندوبي سنة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شرح النهج للمعتزلي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اللئالئ المصنوعة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والتعريف لابن حمزة الحسيني نقيب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حلب 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مجمع الزوائد للهيثمي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القدسي، جمع الجوامع للسيوطي كما في ترتيبه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الثانية، منتخب كنز العمال للمتقي الهندي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مسند أحمد ط الأولى بمصر، الأمالي الخميسية للإمام المرشد بالله يحيى بن الحسين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ميزان الاعتدال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بمصر، جمع الفوائد للروداني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بهذا اللفظ أو بألفاظ متقاربة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الغازية،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التقدم ، مناقب الإمام لأحمد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النقض على العثمانية للإسكافي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ونشر حسن السندوبي، وقال في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إسلامه عن تلقين وتربية لما افتخر هو لا على رؤوس الأشهاد ولا خطب على المنبر وهو بين عدو محارب وخاذل منافق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وأخو رسول الله، وأنا الصدّيق الأكبر والفاروق الأعظم، صلّيت قبل الناس سبع سنين، وأسلمت قبل إسلام أبي بكر وآمنت قبل إيمانه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بلغكم أن أحداً من أهل ذلك العصر أنكر ذلك، أو عابه أو ادّعاه لغيره، أو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كنت طفلاً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كلامه في إثبات مرامه، مستدرك الحاكم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لابن أبي حاتم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تلخیص المستدرك للذهبي بذيل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الكشف والبيان للثعلبي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للمعتزلي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الأوائل لأبي هلال العسكري، الضعفاء للعقيلي في ترجمة عباد بن عبد الله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تهذيب الكمال للمزي، المصنف لابن أبي شيبة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اللئالئ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الفوائد للروداني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المكتبة الجامعة بمكة المكرمة، جمع الجوامع للسيوطي كما في ترتيبه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بتحقيق المحمودي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المناقب المائة لأبي الحسن بن شاذان من طريق العامّة، وعن غيره من طريق الخاصة في ثلاث منها النصوص المتقدمة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المناقب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المناقب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للسيد هاشم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كالخوارزمي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والمحب الطبري في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وابن عساكر في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شاكر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البخاري في صحيحه في أواخر</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في كتاب الفرائض باب 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لانورث ما تركنا صدقة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رواه أحمد في مسنده وعبد الرزاق في مصنفه وغيرهما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الخوارزمي الحنفي في مقتل الحسين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سعيد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 ذَا الْقُرْبَى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فأعطاها فدكاً، وقد روى ذلك أيضاً السيوطي في الدر المنثور في تفسير الآية الشريفة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نثر الدرر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ط العلمية بيروت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السياسي لمحمد سعيد العشماوي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مدبولي الصغير بمصر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قبل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وأصول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والإمامة ديانة وسياسة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الإسلام لأحمد أمين المصري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خيرة كتبه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الإسلامية نشأتها وتطورها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ط الأولى دار العلم للملايين بيروت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الصحبة والصحابة بين الإطلاق اللغوي والتخصيص الشرعي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مركز الدراسات الإسلامية الأردن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أبي سفيان فهو صاحب المقالة وقد قالها لمّا ولي عثمان، ومن الغريب ان المؤلّف لم يسمّه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الصحبة والصحابة بين الإطلاق اللغوي والتخصيص الشرعي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الدراسات الإسلامية الأردن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أبو هريرة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البخاري عن سعيد بن جبير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لابن عباس سورة التوبة قال هي الفاضحة ما زالت تنزل فيهم حتى ظننا أنها لم تبق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تسمّى كذلك المنقرة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لتنقيرها عن أسرار المنافقين، والمخزية والمثيرة والحافرة والمنكلة، والمدمدمة، والمقشقشة، والمبعثرة، والمشردة، وتسمى سورة العذاب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الكشاف للزمخشري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قبل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الفتنة، جدلية الدين والسياسة في الإسلام المبكر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خليل أحمد خليل، استاذ المعرفة والفلسفة الجامعة اللبنانية بمراجعة المؤلّف، نشر دار الطليعة للطباعة والنشر، بيروت ط الثالثة سنة </w:t>
      </w:r>
      <w:r>
        <w:rPr>
          <w:rFonts w:eastAsia="IRNazanin" w:cs="IRNazanin"/>
          <w:b w:val="false"/>
          <w:bCs w:val="false"/>
          <w:i w:val="false"/>
          <w:iCs w:val="false"/>
          <w:color w:val="333333"/>
          <w:sz w:val="20"/>
          <w:szCs w:val="20"/>
        </w:rPr>
        <w:t>1995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الأندلس بيروت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الطحاوية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لأحمد وعقيدة أهل السنّة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يُبَايِعُونَكَ إِنَّمَا يُبَايِعُونَ اللَّهُ بَدُ اللَّهُ فَوْقَ أَيْدِيهِمْ فَمَنْ نَكَثَ فَإِنَّمَا يَنْكُتُ عَلَى نَفْسِهِ وَمَنْ أَوْفَى بِمَا عَاهَدَ عَلَيْهُ اللَّهَ فَسَيُؤْتِيهِ أَجْراً عَظِيما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لا تَرْفَعُوا أَصْوَاتَكُمْ فَوْقَ صَوْتِ النَّبِيِّ وَلَا تَجْهَرُوا لَهُ بِالْقَوْلِ كَجَهْرِ بَعْضِكُمْ لِبَعْضٍ أَنْ تَحْبَطَ أَعْمَالُكُمْ وَأَنْتُمْ لا تَشْعُرُونَ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الدين لأبي منصور عبد القاهر البغدادي ط أفست المثنى عن طبعة استنابول سنة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الخوارزمي الحنفي في 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جمع عبد الصاحب عمران الدجيلي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دار الكتاب اللبناني سنه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تنوير الحوالك للسيوطي ط مصطفى محمّد بمصر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شيبة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باكستان،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الأولياء لأبي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الحديثة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 الإمامي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1369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 السبط مولود أم سقط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اوربا ، المصنف لابن أبي شيبة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وكتاب الزهد لابن المبارك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جامع الأصول لابن الأثير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الظمآن إلى زوائد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ط البهية بمصر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كتاب صفة القيامة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الاعتصام للشاطبي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الاعتصام للشاطبي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تحـ عرفة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المغازي باب غزوة الحديبية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لأبي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تهذيب ابن عساكر </w:t>
      </w:r>
      <w:r>
        <w:rPr>
          <w:rFonts w:eastAsia="IRNazanin" w:cs="IRNazanin"/>
          <w:b w:val="false"/>
          <w:bCs w:val="false"/>
          <w:i w:val="false"/>
          <w:iCs w:val="false"/>
          <w:color w:val="333333"/>
          <w:sz w:val="20"/>
          <w:szCs w:val="20"/>
        </w:rPr>
        <w:t>104:4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للسيوطي </w:t>
      </w:r>
      <w:r>
        <w:rPr>
          <w:rFonts w:eastAsia="IRNazanin" w:cs="IRNazanin"/>
          <w:b w:val="false"/>
          <w:bCs w:val="false"/>
          <w:i w:val="false"/>
          <w:iCs w:val="false"/>
          <w:color w:val="333333"/>
          <w:sz w:val="20"/>
          <w:szCs w:val="20"/>
        </w:rPr>
        <w:t>177/3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للشعراني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فضائل الصحابة باب فضائل فاطمة وسنن الترمذي أيضاً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تحـ إبراهيم </w:t>
      </w:r>
      <w:r>
        <w:rPr>
          <w:rFonts w:eastAsia="IRNazanin" w:cs="IRNazanin"/>
          <w:b w:val="false"/>
          <w:bCs w:val="false"/>
          <w:i w:val="false"/>
          <w:iCs w:val="false"/>
          <w:color w:val="333333"/>
          <w:sz w:val="20"/>
          <w:szCs w:val="20"/>
        </w:rPr>
        <w:t>284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أخرى كثيرة</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 بمصر</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منال الطالب لابن الأثير ط الخانجي بمصر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في سبعة مواضع وغيره كما في موسوعة ابن عباس الجزء الثاني الحلقة الأولى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أحمد بن علي بن المرتضى بن المفضل الزيدي حيث يقول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الأميني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 نزول الآية في ذلك اليوم الدر المنثور للسيوطي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التنزيل للحسكاني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 ، وتذكرة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وفرائد السمطين للجويني الحنفي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جرحه غير واحد وقالوا عنه رافضي خبيت رجل سوء ولكنه كان صدوقاً في الحديث، كذا قال أبو داود في السنن وقد أخرج له حديثاً، عن ابن عقيل في الاستحاضة، وقال في غير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روى عنه سفيان وهو المشوم ليس يشبه حديثه أحاديث الشيعة، وجعل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إن أحاديثه مستقيمة، وقال في موضع آخر ليس في حديثه نكارة، راجع ميزان الاعتدال للذهبي وتهذيب التهذيب لابن حجر في ترجمته ستجد ذلك وأكثر منه ، ونحن نقول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المنقول عنه في المقام هو من بعض حديثه، لأنه لم يكن يومئذ حاضراً لتأخر زمانه، فما قاله إلا رواية عن غيره وإن لم يصرح باسمه، فلنا حديثه وعليه وزر معتقده إن كان رجل سوء كما يقول أبو داود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 قومك لما غبت وانقلبوا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المصدر وفي الأبيات تحقيق حول قائلها ذكرته في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 السبط مولود أم سقط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منال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ابي الحديد ج </w:t>
      </w:r>
      <w:r>
        <w:rPr>
          <w:rFonts w:eastAsia="IRNazanin" w:cs="IRNazanin"/>
          <w:b w:val="false"/>
          <w:bCs w:val="false"/>
          <w:i w:val="false"/>
          <w:iCs w:val="false"/>
          <w:color w:val="333333"/>
          <w:sz w:val="20"/>
          <w:szCs w:val="20"/>
        </w:rPr>
        <w:t>151/17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باب مناقب قرابة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منقبة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راموز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كتاب العلم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صبيح كتاب الإيمان باب جواز الاسترار للخائف</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كما في جامع الأصول لابن الأثير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كما في جامع الأصول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للحمويني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قريش انه ما حقت لكم الخلافة بالتمويه ونحن أهلها دونكم وصاحبنا أولى بها منكم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كتابفروشي إسلامية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المحسن السبط مولود أم سقط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تحقيقاً حول الأبيات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محمد أبو الفضل إبراهيم</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النعمان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في النجف الأشرف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في المحاضرات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 بتحقيق خالد عبد الغني محفوظ</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1301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في تلخيص الشافي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العلمين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المرتضوية سنة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منشورات الشريف الرضي بقم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الآيات في أمر فدك</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الذريعة إلى تصانيف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شرح خطبة اللمة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عبد الله الجبوري ط الأوقاف ببغداد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ما يتعلّق بالبيتين ونسبتهما إلى الصدّيقة إنشاءاً أو إنشاداً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هما أهل اللغة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النهاية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والفائق للزمخشري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بولاق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الراضي للصولي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تحـ محمد أبو الفضل إبراهيم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محمد محي الدين عبد الحميد مطبعة السعادة بمصر سنة </w:t>
      </w:r>
      <w:r>
        <w:rPr>
          <w:rFonts w:eastAsia="IRNazanin" w:cs="IRNazanin"/>
          <w:b w:val="false"/>
          <w:bCs w:val="false"/>
          <w:i w:val="false"/>
          <w:iCs w:val="false"/>
          <w:color w:val="333333"/>
          <w:sz w:val="20"/>
          <w:szCs w:val="20"/>
        </w:rPr>
        <w:t>1377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منال الطالب في شرح طوال الغرائب لابن الأثير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تحـ المحمودي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ط الثانية المطبعة الهاشمية بدمشق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المجموعة الكاملة كتابه فاطمة بنت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اللبناني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كتابيه فاطمة وأهل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الخطط السياسية لتوحيد الأمة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دار الفجر لندن</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بنور فاطمة اهتديت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المعروف بيروت سنة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دعوة إلى سبيل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الطبع والنشر الآستانة الرضوية المقدسة سنة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السيدة فاطمة الزهراء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سنة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هـ</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أمالي الشيخ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النعمان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عمران العجيفي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الضحاك</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عوانة بن الحكم، وهو أبو الحكم الكوفي الضرير ، وصفوه بأنه كان عالما بالأخبار والآثار، ثقة، وكان عثمانيا، وكان يضع أخبارا لبني أمية وله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معاوية وبني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هشام 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معجم الأدباء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عبيد الله بن محمد بن حفص، ويعرف بابن عائشة لأنه من ولد عائشة بنت طلحة، وثقه أبو حاتم وغيره، وروى بعض حديث فدك محمد بن زكريا عن ابن عائشة، عن أبيه، عن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جماعة من نسائها،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بين الثلاثة إلى العشرة، وقيل 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السن، والترب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الأعوان والخدم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بلاغات النساء واستثن الشكر بفضائلها، وفي كشف الغمة استتب الشكر بفضائلها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الاحتجاج</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سنأها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الطرد والدفع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ذود 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انتجب فلاناً و استنجبه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استخلصه واصطفاه اختيارا على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الأوهام، وفي بلاغات النساء 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وبستر الأهاويل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شبهها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 وعليه السلام</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الاستحقاق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ط الاستجابة وفي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استيجاب الأجر</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بالعهود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 م وبلاغات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تعييرا للبخسة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 م فبلغ النداء، وفي الشافي والاحتجاج والطرائف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الرسالة صادعا بالنذارة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الثبج ما بين الكاهل إلى الظهر، ووسط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بكظمه أي بمخرج نفسه ، والجمع أكظام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جذذت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كسرته وقطعته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جذذ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يرميها إلى الأرض والهام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الهامة وهي الرأس</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انشق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خالصه وصريحه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شبهت الفصيح المنطيق بالفحل الهادر، ولسانه ،بشقشقته، ونسبتها إلى الشيطان لما يدخل فيه من الكذب والباطل، وكونه لا يبالي بما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والشقاشق جمع شقشقة وهي لهاة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الشربة من اللبن الممذوق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الممزوج بالماء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تراب في الماء من القذى ونحوه، وماء رنق كدر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تشربون الطرق أي الماء الذي خاضته الإبل وبالت فيه وبعرت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يقد من جلد غير مدبوغ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الشدة العظيمة والصغيرة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الفارس الذي لا يدرى من أين يؤتى له من شدة بأسه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صعاليكهم ولصوصهم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ذئب، والأصل فيه الهمز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طلع وظهر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فغرت أي فتحت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الصماخ ثقب الأذن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الأذن نفسها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البلهنية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الضغن والعداوة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بلي وأخلق والجلباب الأزار والرداء،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والرمة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العظام البالية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ونطق كاظم الغاوين، ونبغ خامل الآفكين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ترديد الصوت في الحنجرة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الفنيق الفحل المكرم من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الخطران وهو الاهتزاز في المشي والتبختر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فخطمتم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الخطام، وهو كوي على شكل خط من أنف البعير إلى أحد خديه،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سراعا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 بدر –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تريثوا شعثها،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ترتئوا أختها، وفي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تريثوا أختها، وما في المتن من الشافي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تشربون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لمن يظهر أمرا وهو يريد غيره، وأصله الرجل يؤتى باللبن فيظهر أنه يريد الرغوة خاصة ولايريد غيرها، فيشربها مع اللبن انظر 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قبلها تضمين من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هيهات، وأيها بمعنى كف واسكت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 كتاب الله</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يتوارثان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جاء به فدونكموها</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الرحل وهو مركب للبعير والناقة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الزمام وهو الخيط الذي يشد في البرة أو في الخشاش ثم يشد في طرفي المقود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الخصيم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الهنبثة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الأمور الشداد، والاختلاط في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هنبث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نجوى</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تعظيم الداهية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الأمر المنكر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الخرف، وفي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تضمين من 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عجلان ذا إهالة مثل معروف يراد به ما أسرع ما كان 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ثلاث 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سرعان، عجلان، وشکان انظر 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أو الخرق في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طعنة طعنة أنهر فتقها أي وسعه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أكدى الرجل أخفق ولم يظفر بحاجته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كدى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أذيلت أهينت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الأوس والخزرج، قبيلتا الأنصار ، وقيلة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أمهم قيلة بنت كاهل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الجنن هنا الدار أيضا، ويقال لكل ما ستر جن وأجن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الجنن بالضم جمع الجنة، وهو كل ما واراك من السلاح و استترت به 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الخيرة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عاج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مججتم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احتقب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أردفه أو ادخره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الدبرة القرحة والجرح الذي يكون في ظهر الدابة والبعير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قبلها تضمين من سورة الهمزة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نستر، انظر 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هذا الكلام على النقيب أبي يحيى جعفر بن يحيى بن أبي زيد البصري وقلت له بمن يعرض ؟ فقال بعلي بن أبي طالب، إنه الملك يا بني، إن الأنصار هتفوا بذكر علي فخاف من اضطراب الأمر عليهم فنهاهم قال ابن أبي الحديد فسألته عن غريبه،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بالتخفيف أي الاستماع والاصغاء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النقيب أبو يحيى ثعالة اسم الثعلب، علم غير مصروف وشهيده ذنبه أي لا شاهد له على ما يدعي إلا بعضه وجزء منه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 ملازم</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كروها جذعة أعيدوها إلى الحال الأولى، يعني الفتنة والهرج</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 طحال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بغي في الجاهلية، ويضرب بها المثل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أزنى من أم طحال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أهلها إليها البغي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بالصعبة، ولعلها تصحيف الضعفة كما في شرح النهج</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ع ، 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النعمان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الأمة بذكر 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ارثها من فدك وهي قرية كان تلني نصفها فلما توفى صلوات الله عليه ارادت فاطمة ان تأخذ نصيبها في الارث منها فمنع ابو بكر الخليفة دون ذلك محتجا بقول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معاشر الانبياء لانورث ماتركناه صدقة</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الى قوم فى عصره كانوا يغضون من قدر آل البيت</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ان الطعن هو في نسبة هذا الكلام البليغ الى فاطمة اما نفس الواقعة وهي منع الارث فهي صحيحة ومثبوتة في كتب التاريخ</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اللوث عصب العمامة والخمار ما يستر به الانسان وفي نسخة واشتملت بجلبابها</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اللمة الصاحب أو الاصحاب في السفر والمؤنس للواحد والجمع والحفدة ابناء الابن</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ما تترك ويروى ماتخرم مشيتها مشیة رسول الله صلى الله عليه وسلم</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جماعة</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علقت</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نتج الباكى غص بالبكاء في حلقه ويروى قامهلت هنيئة حتى إذا سكن نشيج القوم الخ</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 فان تعزوه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تنسبوه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تجدوه ابي دون نساءكم</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الانذار من انذره حذره وخوفه فى ابلاغه وصادعا اى مجاهرا</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 المسلك</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النبج وسط الشيء ومعظمه وما بين الكاهل الى الظهر والكظم مخرج النفس او الفم وينكث يروى فى نسخة ويجد والجذ القطع المستأصل و روى هذه الجملة في نسخة هكذا ه ضاربا التبجهم يدعو الى سبيل ربه بالحكمة والموعظة الحسنة آخذا باكظام المشركين يهشم الاصنام ويغلق الهام ، وقولها على الرواية الاولى ينكث الهام لعله ينكس الهام نكسه قلبه على رأسه</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اسفر</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الشقاشق ج شقشقة شيء كالرئة يخرجه البعير من فمه اذا هاج ويروي وتمت كلمة الاخلاص</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المذقة الجرعة والنهزة الفرصة والقبسة ما تقبضه بيدك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تزيد لنهم كانوا ضعافا مهانين يتخطفهم الناس</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الماء الذى خاضته الابل وبالت فيه ويروى تقتاتون القد</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خاستين</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وبعد ان منى منهم الرجال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وبهم الرجال شجعانهم جمع بهمة وذوبان العرب لصوصهم ومردتهم</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اوقدوا</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اى ظهر</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 فاه فتحه واوسمه واللهوات جمع اللها وهى اقصى الحاق وينكفى يرجع</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يطنيء عادية لهيبها بسيفه والصماخ داخل الاذان والأخمص اصبع القدم</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مكدوداً من كدجد وتعب</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 فهنية وهى غضاضة العيشة ونعيمها</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خلق ورث</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الفنيق الجمل البازل القوى</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العرصات ساحات الدور</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رقدته يقال هو غارز رأسه فى سنة</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فدعاكم قالفاكم لدعوته مستجيبين</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مفترين فيه</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ویروى فاحمتكم</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الوسم و هو العلامة</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بالكسر مكان الشرب بالضم تريد انهم اخذوا ماليس لهم وغتصبوا حقوق غيرهم</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ورحيب واسع</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يلتثم</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إلى ما كان منهم عند وفاة النبي فانهم انصرفوا عن غسله الى تنصیب خليفة عليهم إلي امورهم بعد النبي ولم يشتغل بتكفينه الا آل البيت وآخرين معهم</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انى كيف والافك اشنع الكذب</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تريثوا تبطؤا ويروى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ترينوا اختها الأريث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ويروى لم يلبتوا الاريث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لم تبطؤا عن منع الارث هنا الاريتما تم لكم امر الخلافة دوننا فبدأتم بهذه وتبتم بتلك</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ايها المسلمة المهاجرة ابتزارث ابي ايا لله فى الكتاب يا ابن ابي قحافة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ابا بكر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ترث اباك ولا ارث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  رواية ابتزارت ابیه</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ثم انكفأت اى رجعت</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المهنيثة الامور الشديدة والاختلاط في القول والخطب الخطوب أى الامور العظيمة</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المطر الغزير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وهذان البيتان فيهما الاقواء قال الامام الشنقيطي الكبير لم اجدها الاهكذا</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تفسير هذه الالفاظ اللغوية</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اذيالها 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ادراعها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درع ودرع المرأة قيمها</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مانترك</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روعهم من البكاء</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أرخت سترا</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سبوغ النعم انساعها والاسداء الاحسان</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كثر</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غايتها</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ما بينهما</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يروى بافضالها واستئنه استحقه</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والندب من ندبه الى الامر دعاه وحثه</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موصول كلمة لا اله الا الله توحيده وخشيته</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أى بلغ غايته</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قدرها بلا شبيه</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دفعا لهم</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اقبالا</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يخلقه</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ابتعثه أي ارسله بالنبوة واستنجيه اختاره</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الاهاويل ج اهوال واحدها هول وهي الثقافة من الأمر لا يدرى وكأنها صلى الله عليها تكفى بذلك عن حيرة الناس قبل ظهور نور النبوة</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بمصيرها</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انفاذ</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عكف عليه اقبل عليه مواظبا</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شبهها</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ظلمها</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العبه الثقل محنف حاط</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رضاء</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مستقبلين له</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زعمتم ان لكم حقا في الخلافة أو في منمنا الارث عبد الله لكم بذلك</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حججه</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إلى مانزل في القرآن عناية بال البيت بيت النبي</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فصاحه المبينه</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المستحبة</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رخصة وهو ما أباحه الشارع تيسيرا للناس</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إلى قوله تعالى ولكم فى القصاص حياة يا أولى الالباب</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تعبيرا من عبر الدرهم أو المناع نظر ماوزنها والنحسة مبلغ أصل الشيء</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لزوما لها</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من اجل ماتركه ارثا لنا</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إبنا</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القرابة</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المعشر الجماعة والبقية الفئة</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انصارها</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غمره فى حقه دفعه عنه</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أول النوم ويروي بعدها اما كان لرسول الله ان يحفظ فى ولده سرعان ما اجد بتم ويروى لسرع ما أحدثتم الخ</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اسرعكم الى كذا لخ واكديتم منعتم</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اعجلكم في اهانتكم اياي بما فعلتم معى</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الوهي الخرق الواسع</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استمر استوسع</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اكتأبت افتمت وخيرة الله أى الافاضل هنده</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قل خيرها</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المهابة</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تشير إلى ما فعلوه عند وفاته من الانصراف إلى أمر الخلافة وتركهم آل البيت يضلون النبي ويكفنونه</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وفاته</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مجتمعاتكم أو دوركم</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أیها كلمة اغراء وبنى قيلة تريد الأوس والخزرج انصار النبي أأهضم ويروى اأهتضم من هضمه غصبه أو ظلمه والقرات الميراث والهاء فى ابيه هاء السكت من الكلام عليها</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تأكلمكم</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الوقايات</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جاهرتم بعد اوتهم انتصارا للنبي حين كذبوه وآذوه</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قاومتم</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بحمة وهو الشجاع اليقظ</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وتأتمرون</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النصرة الكبر و الخيلا</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سكنت</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احجمتم</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نقضوا</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اطمئنتم الى لين المعيشة</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ملتم</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منعتم</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اعطيتم</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خالط</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فاض الماء كثر حتى سأل</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نفخة</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البث وهو شكوى الحزن</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انصاف</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للاشياء التي هي من حق فاطمة وزوجها على ومنعوها عنهما كالارث والخلافة</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ادخروها</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مدبرة من الادبر ضد الاقبال وناكبه من نكبه نحاه وابعده</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نسبناه الى احد</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أمير المؤمنين</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فضله على كل قريب</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في نصرة الدين</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أولياء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بشير إلى تعريضها بالخلافة فان ذلك ليس بيده بل الامر شورى بين المسلمين</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تفسيرها والمراد الميراث</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نحن معاشر الانبياء لا نورث ما تركناه صدقة</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يحتج عليه</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عليا زوجها رضى الله عنها</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طلبت</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كارهة</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مبغضة</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نبذتهم بعد ان جربتهم</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ابقضتهم بعد ان اختبرتهم</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كلمه</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ضعفه أو كسره</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فساده</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اصله لابد أولا محالة ثم كثر استعماله حتي تحول إلى معنى القسم</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مسؤليتها والضمير راجع للخلافة</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صبت</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الجدع قطع الانف والمقر ضرب قوايم البعير بالسيف ونحوه والجملة دعاء على من ارادت</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تزيد كيف زحزحوها عن آل بيت النبي أو بالاحرى عن على الطبن بأمور الدنيا والدين أي الخبير بها</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كرهوا</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شديد</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التنكيل</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غضبه الله</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استووا</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سهلا و یروى لو تكافؤا على زمام نبذه اليه رسول الله صلى الله عليه وسلم لاعتقله ولسار بهم سيرا سجحا</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يجرح جانبه والخشاش عود يجعل في انف البعير يشد به الزمام</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من غير ان يصيبه أذى ومنه الحديث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يؤخذ للضعيف حقه غير متمتع</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يفيض منه الماء</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شبعانين</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حدة الجائع</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تعالن مركبة من هاء التنبيه ومن لم أى ضم نفسك اليها والنون فيها هنا نون النسوة</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الكوز او الدلو مقبضه مستعارة هنا</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والجار</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الذنابي الذنب والقوادم ريش في مقدم الجناح والمراد انهم استبدلوا الذى هو ادنى بالذي هو خير العجز مؤخر الشيء والكاهل مقدم الظهر</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ذلالانوفهم مجاز عن ذل أنفسهم</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انه لا يهدى الانسان غيره الا اذا كان مهديا والا فكيف يعطي الشيء فاقده</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أياما وحق بقائه</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لقحت حبلت النظرة التأخير في الامر وربث أى مقدار وتنتج ثلد</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للنابغة الذبيانى، ديوانه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 مجاز، بينهم وبين المدينة يونت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وكبوا </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الخفى</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جذه و قطعه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يتولانها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صوابه من 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الرضخ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الأملاك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يحمل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يتصرف</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في الكلام غموض</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أوجبه لك عليّ</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الهاشميات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ميراثه</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ذا يأتيان به</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عائفة لدنياكم، أي قالية لها كارهة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بلوتهم وخبرتهم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شنئتهم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أبغضتهم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علمت أمورهم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تحلب</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الديوان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على عدة مواضع؛ منها موضع بين الكوفة و البصرة؛ و هي حلة بنى مزيد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في سواد الكوفة؛ قرب حلة بنى مزيد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بحاشية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وستأتي في الشرح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وبحاشية الأصل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وستأتي في الشرح</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وستأتي في الشرح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بحاشية الأصل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مكدودا في ذات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وستأتي في الشرح أيضا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بحاشية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وأسمل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بحاشية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مستجيبون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بحاشية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فوسمتم </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49</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Pr>
        <w:t>50</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بحاشية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حز</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الأصل ، بالتاء الفوقية ، وهي قراءة ابن عامر، راجع الكثيف عن وجوه القراءات </w:t>
      </w:r>
      <w:r>
        <w:rPr>
          <w:rFonts w:eastAsia="IRNazanin" w:cs="IRNazanin"/>
          <w:b w:val="false"/>
          <w:bCs w:val="false"/>
          <w:i w:val="false"/>
          <w:iCs w:val="false"/>
          <w:color w:val="333333"/>
          <w:sz w:val="20"/>
          <w:szCs w:val="20"/>
        </w:rPr>
        <w:t>411/1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بحاشية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وإيها </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مريم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بحاشية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مخطومة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67</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بحاشية الأصل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وعلي هذه الرواية اقتصر المصنف في الشرح وه الفئة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الفرقة والجماعة من الناس ،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فأيت رأسه وفاوته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شفقته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46/3</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144</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وتحليتم بالدعة </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بجاشية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ويسعتم </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8</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55</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سورة الشعراء</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 قومك لما غبت وانقلبوا وانظر هذا الشعر في مصادر تخريج الحديث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يذكر ابن قتيبة من هذا الحديث الا صدره ، ثم قال ما حكاه عنه ابن الأثير وانظر حديث فدك في صحیح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نورث ما تركنا صدقة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 والسير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وفتوح البلدان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شرح نهج البلاغة </w:t>
      </w:r>
      <w:r>
        <w:rPr>
          <w:rFonts w:eastAsia="IRNazanin" w:cs="IRNazanin"/>
          <w:b w:val="false"/>
          <w:bCs w:val="false"/>
          <w:i w:val="false"/>
          <w:iCs w:val="false"/>
          <w:color w:val="333333"/>
          <w:sz w:val="20"/>
          <w:szCs w:val="20"/>
        </w:rPr>
        <w:t>46/6</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الزجاج عن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احتججنا بكلامه ؛ لأنه كان بقية الفصاحة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أسماء الله الحسنى ص </w:t>
      </w:r>
      <w:r>
        <w:rPr>
          <w:rFonts w:eastAsia="IRNazanin" w:cs="IRNazanin"/>
          <w:b w:val="false"/>
          <w:bCs w:val="false"/>
          <w:i w:val="false"/>
          <w:iCs w:val="false"/>
          <w:color w:val="333333"/>
          <w:sz w:val="20"/>
          <w:szCs w:val="20"/>
        </w:rPr>
        <w:t>36</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أورده المرتضي من دفع تهمة التصنع هذه ، في شرح نهج البلاغة </w:t>
      </w:r>
      <w:r>
        <w:rPr>
          <w:rFonts w:eastAsia="IRNazanin" w:cs="IRNazanin"/>
          <w:b w:val="false"/>
          <w:bCs w:val="false"/>
          <w:i w:val="false"/>
          <w:iCs w:val="false"/>
          <w:color w:val="333333"/>
          <w:sz w:val="20"/>
          <w:szCs w:val="20"/>
        </w:rPr>
        <w:t>252/16</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94</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إصلاح المنطق ص </w:t>
      </w:r>
      <w:r>
        <w:rPr>
          <w:rFonts w:eastAsia="IRNazanin" w:cs="IRNazanin"/>
          <w:b w:val="false"/>
          <w:bCs w:val="false"/>
          <w:i w:val="false"/>
          <w:iCs w:val="false"/>
          <w:color w:val="333333"/>
          <w:sz w:val="20"/>
          <w:szCs w:val="20"/>
        </w:rPr>
        <w:t>244</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 ولهذا يجمع علي أفواه ، مثل وأسباب ، ويثني علي لفظ الواحد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فمان ، وهو من غريب الألفاظ التي لم يطابق مفردها 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المصباح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من باب تعب ، وفي لغة من باب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المصباح</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هذا في رجز للعجاج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في ديوانه من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488/3</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ابن الشجري </w:t>
      </w:r>
      <w:r>
        <w:rPr>
          <w:rFonts w:eastAsia="IRNazanin" w:cs="IRNazanin"/>
          <w:b w:val="false"/>
          <w:bCs w:val="false"/>
          <w:i w:val="false"/>
          <w:iCs w:val="false"/>
          <w:color w:val="333333"/>
          <w:sz w:val="20"/>
          <w:szCs w:val="20"/>
        </w:rPr>
        <w:t>24/1</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وصححته من النهاية ، والمقاييس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 وهو ، وهو يهمز ولا يهمز</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ضبطت القاف في الأصل بالسكون ، وهو جائز للتخفيف ، والأصل الفتح ، وقيده صاحب المصباح بوزن عنب ، وكذلك هو في القاموس</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هل يستأسر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فضل الجهاد والسير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حدثني عبد الله بن محمد الجعفي ، من فضل من شهد بدرا ، من كتاب المغازي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الرجيع ورعل وذكوان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الفاكهين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بالنصب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الفاكهين ، بالنصب ، وبالألف بعد الفاء ، والذي سبق في متن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فكهون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بالرفع، وحذف الألف، ولا كلام في حذف الألف ؛ فإن الفكه والفاكه سواء ، ولكن الكلام في النصب هنا ، والرفع هناك ، والمعروف أن المفسر يوافق المفسر ، إعرابا ، وأيضا فإن الأصل في الشرح الرفع</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وكف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221/5</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 المصنف هنا ، لكنه أجاز في النهاية أن تستعمل بغير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لأبي عبيد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الأمثال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 المثل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يُسر حَسوا في ارتغاء</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الراء مثلثة</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Pr>
        <w:t>28</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سبق في نص الخطبة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علقت عليه هناك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بالتخفيف هذا التسكين ، وهو يقال في مقابلة التثقيل ، الذي يراد به تحريك اخرف بأحد الحركات الثلاث ، وقد نبهت عليه من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سبق في تعليقاتي علي حديث استسقاء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الأمثال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سرعان ذا إهالة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الميداني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المثل أن رجلا كانت له نعجة عجفاء ، وكان رغامها يسيل من منخريها لهزالها ،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الذي يسيل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ودكها ، فقال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سرعان ذا إهالة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إلي الرغام ، أي سرع هذا الرغام حال كونه إهانة ، ويجوز أن يحمل علي التمييز ، علي تقدير نقل الفعل ، مثل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تصبب زيد عرقا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جمهرة الأمثال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بالأصل ، مقدار ثلاث كلمات والودك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باب قعد ، والذي بعده من باب تعب ، علي ما في المصباح</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التاء في الأصل بالضم ، وكأنه يريد الإشمام</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الحديث نفسه</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 كل 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 ،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الذى يكون في ظهر البعير</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اسم بنت أبي جهل جويرية وهو الأشهر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العوراء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جهدم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جميلة وقد اسلمت وبايعت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حفظت عنه</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ابن الأثير في أسد الغابة قول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بعد فإني انكحت ابا العاص بن الربيع فحدثني فصدقني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محاضرات الادباء وأسد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استأذنوني ان ينكحوا فتاتهم عليا الا فلا آذن ثم لا آدن إلا أن يحب علي أن يطلق ابنتي وينكح فتاتهم إن فاطمة بضعة مني ويريني ما را بها ويؤذيني ما آذاها</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حزم الظاهري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قول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فاطمة سيدة نساء المؤمنين أو نساء هذه الأمة فنقول وبالله التوفيق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الواجب مراعاة ألفاظ الحديث وإنما ذكر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هذا الحديث السيادة ولم يذكر الفضل وذكر في حديث عائشة الفضل نصاً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عائشة على النساء كفضل التريد على سائر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والسيادة غير الفضل ولا شك في أن فاطمة سيدة نساء العالمين لولادة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فالسيادة من باب الشرف لا من باب الفضل فلا تعارض بين الحديثين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 السهيلي بهذا الحديث على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 فاطمة يكفر وقد سوى بين غضبها وغضب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أغضب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المستظرف للأ بشيهي</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دلائل النبوة لأبي بكر البيهقي</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للسيوطي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تجويد الاصول</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وشرح الزرقاني على المواهب</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المدهش</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ظفر الوزير المهلبي سنة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هـ بقوم التناسخية وفيهم امرأة تزعم أن روح فاطمة انتقلت اليها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نعلم احداً من بنات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 غير فاطمة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مسانيد أبي حنيفة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لوكيع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إمام البررۀ</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العربي والمؤرخون شاكر 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 السبط مولود أم سقط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ما يقع فيه التصحيف والتحريف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تحـ أبو الفضل إبراهيم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للأفندي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لابن شهر 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للحر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معجم الأدباء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697</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ابن قتيبة في غريب الحديث هو الوحيد الذي أشار إلى الخطبة الكبيرة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هناك غيره من ذكرها بنحو الإشارة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 أشارة أبلغ من تصريح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الفائق كاسمه فقد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حديث فاطمة رضي الله تعالى عنها أنها خرجت في لمة من نساء قومها تتوطأ ذيلها حتى دخلت على ابي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آباد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المكتبة العصرية صيدا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هـ ، وأعطف عليه أبن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فاطمة خرجت في لمة من نسائها إلى أبي بكر فعاتبته أي في جماعة، وقيل هي من الثلاث إلى العشر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الإسلام عليّ سامي النشار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الفاسد والضعيف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قطر المحيط</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المغيث والمستغيث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فتح الملك العلي للغماري في المسلك التاسع لإثبات صحة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ولمزيد من الإطلاع على ترجمة الطبري المذكور فليرجع إلى المحور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لشيخنا الحجة المغفور له الشيخ آغا بزرك الطهراني ففيه تحقيقات قيمة فجزاه الله خيراً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تحـ الطباطبائي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معجم رجال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الآداب في النجف</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ميزان الاعتدال للذهبي وتهذيب التهذيب لابن حجراً تجد جمل الثناء عليه في ترجمتها كما تجد الرد على الجوزجاني في حطه على الكوفيين وبيان معنى التشيع في عُرف المتقدمين اثم في عُرف المتأخرين تحسن المراجعة لمزيد الاستفادة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صفر ط مصر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باب الزيادات من باب الخمس والغنائم الحديث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باب معرفة الكبائر التي أوعد الله عليها النارأ الحديث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مشيخة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للمرحوم السيد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السمعاني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العربي سنة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هأ وسير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معجم رجال الحديث </w:t>
      </w:r>
      <w:r>
        <w:rPr>
          <w:rFonts w:eastAsia="IRNazanin" w:cs="IRNazanin"/>
          <w:b w:val="false"/>
          <w:bCs w:val="false"/>
          <w:i w:val="false"/>
          <w:iCs w:val="false"/>
          <w:color w:val="333333"/>
          <w:sz w:val="20"/>
          <w:szCs w:val="20"/>
        </w:rPr>
        <w:t>39:10</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ذكره في ترجمة دعبل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8924</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الميزان لابن حجر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أنظر شرح النهج أيضاً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المصدرا وهو وهم من الناسخ إذ لم يكن للحسين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اسمها زينب وان زيد بن علي لم يدرك زينب بنت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فالصحيح زيد بن عليّ عن أبيه عن زينب بنت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أبو هفّان عبدالله بن أحمد بن حرب بن مهزم البصري النحوي الأديب الشاعر المشهور كذا ذكره شيخنا في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عن الشيخ النجاشي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 بعد اسمه ونسبه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في أصحابنا وله شعر في المذهب وبني مهزم بيت كبير بالبصرة في عبد القيس شيعة وذكر له كتاب شعر أبي طالب وأخباره وكتاب طبقات الشعراء وكتاب أشعار عبدالقيس وأخبارها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للمرزباني كثيرون منهم كحالة في معجم المؤلفين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،أخباري راوية</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التجريد الصريح لأحاديث الجامع الصحيح للحسين بن المبارك الزبيدي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العربية</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في المضاف والمنسوب للثعالبي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المأمون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استسقاه عمر بالعباس عام الرمادة وهو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حجر في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في معرفة مذاهب الطوائف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الخيام في قم سنة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دانشکاه طهران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النسخ ولعله شقروة وهو اسم جده أو لقبه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السقيفة بتوسط شرح النهج للمعتزلي </w:t>
      </w:r>
      <w:r>
        <w:rPr>
          <w:rFonts w:eastAsia="IRNazanin" w:cs="IRNazanin"/>
          <w:b w:val="false"/>
          <w:bCs w:val="false"/>
          <w:i w:val="false"/>
          <w:iCs w:val="false"/>
          <w:color w:val="333333"/>
          <w:sz w:val="20"/>
          <w:szCs w:val="20"/>
        </w:rPr>
        <w:t>16</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Pr>
        <w:t>546:12</w:t>
      </w:r>
      <w:r>
        <w:rPr>
          <w:rFonts w:ascii="IRNazanin" w:hAnsi="IRNazanin" w:eastAsia="IRNazanin"/>
          <w:b w:val="false"/>
          <w:b w:val="false"/>
          <w:bCs w:val="false"/>
          <w:i w:val="false"/>
          <w:i w:val="false"/>
          <w:iCs w:val="false"/>
          <w:color w:val="333333"/>
          <w:sz w:val="20"/>
          <w:sz w:val="20"/>
          <w:szCs w:val="20"/>
          <w:rtl w:val="true"/>
        </w:rPr>
        <w:t xml:space="preserve">ط مصر الأولى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عباس محمود العقاد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شخصيات 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العربي، بيروت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وهم العقاد في هذا فليست الرواية الأخرى مخالفة في لفظها ومعناها للرواية السابقة بل هي تتمة للرواية السابقة رواها صاحب كتاب بلاغات النساء بسند آخر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الشافي للمرتضى النسخة المطبوعة الحجرية والطبعة الحديثة وكذلك في شرح النهج لابن أبي الحديد نقلاً عنه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تحـ أحمد أمين ورفيقيه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أبو عمر عن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1</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الترمذي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غريب وخرجه ابن عبيد وزاد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قواماً جديراً بقول الحق أنظر نفس</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عمر أنفس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كتابي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 سلمان وأبي ذر وابن عباس وقد رواها أيضاً الإمام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وابنه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وآخرون كثيرون من التابعين والحفاظ أراجع حديث النور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في خلاصة عبقات الأنوار ستدهش من كثرة رواته حتى قيل بتواتره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كتاب 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مناقب ابن المغازلي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الثعلبي في تفسير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النورا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وروح المعاني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الزند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 بمصر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خرجه أبو الفضل بن خيرون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الملا في سيرته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الحسينية بمصر</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دغفل بن حنظلة الشيباني نسابة العرب مختلف في صحبته أذكره ابن الأثير في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انّ معاوية دعاه وسأله عن العربية وعن أنساب العرب وعن النجوم فإذا رجل عالم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دغفل من أين حفظت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حفظته بقلب عقول ولسان سؤول وان آفة العلم النسيان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العلمية بيروت</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إبراهيم والبجاوي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يوم ذي قار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عبدالرحمن محمد بالمطبعة البهية سنة </w:t>
      </w:r>
      <w:r>
        <w:rPr>
          <w:rFonts w:eastAsia="IRNazanin" w:cs="IRNazanin"/>
          <w:b w:val="false"/>
          <w:bCs w:val="false"/>
          <w:i w:val="false"/>
          <w:iCs w:val="false"/>
          <w:color w:val="333333"/>
          <w:sz w:val="20"/>
          <w:szCs w:val="20"/>
        </w:rPr>
        <w:t>1342</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مقتل الحسين للمقرم تجد مصادر الخطبة وراجع نثر الدر للوزير الآبي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الآبي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الأمثال للمفضل الضبي</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الأغاني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وخزانة الأدب للبغدادي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صفر ط مصر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عكاشة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باب الكمأة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خبر ذلك في الغدير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ستجد المصادر التي فاقت على العشرة من مصادر التراث السنّي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image" Target="media/image2.jpeg"/><Relationship Id="rId429" Type="http://schemas.openxmlformats.org/officeDocument/2006/relationships/image" Target="media/image2.jpeg"/><Relationship Id="rId430" Type="http://schemas.openxmlformats.org/officeDocument/2006/relationships/footer" Target="footer423.xml"/><Relationship Id="rId431" Type="http://schemas.openxmlformats.org/officeDocument/2006/relationships/footnotes" Target="footnotes.xml"/><Relationship Id="rId432" Type="http://schemas.openxmlformats.org/officeDocument/2006/relationships/numbering" Target="numbering.xml"/><Relationship Id="rId433" Type="http://schemas.openxmlformats.org/officeDocument/2006/relationships/fontTable" Target="fontTable.xml"/><Relationship Id="rId434" Type="http://schemas.openxmlformats.org/officeDocument/2006/relationships/settings" Target="settings.xml"/><Relationship Id="rId4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429</Pages>
  <Words>84112</Words>
  <Characters>354718</Characters>
  <CharactersWithSpaces>436765</CharactersWithSpaces>
  <Paragraphs>3284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2026-08-20T09:00:53Z</dcterms:created>
  <dc:creator>ghaemiyeh.com</dc:creator>
  <dc:description/>
  <dc:language>en-US</dc:language>
  <cp:lastModifiedBy/>
  <dcterms:modified xsi:type="dcterms:W3CDTF">2026-08-20T12:31:05Z</dcterms:modified>
  <cp:revision>1</cp:revision>
  <dc:subject/>
  <dc:title>نهایة التحقیق</dc:title>
</cp:coreProperties>
</file>

<file path=docProps/custom.xml><?xml version="1.0" encoding="utf-8"?>
<Properties xmlns="http://schemas.openxmlformats.org/officeDocument/2006/custom-properties" xmlns:vt="http://schemas.openxmlformats.org/officeDocument/2006/docPropsVTypes"/>
</file>