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البلاغه 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155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9155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91560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291562_2870459653">
            <w:r>
              <w:rPr>
                <w:webHidden/>
                <w:rStyle w:val="IndexLink"/>
              </w:rPr>
              <w:t>1</w:t>
            </w:r>
            <w:r>
              <w:rPr>
                <w:rStyle w:val="IndexLink"/>
                <w:rtl w:val="true"/>
              </w:rPr>
              <w:t xml:space="preserve">- </w:t>
            </w:r>
            <w:r>
              <w:rPr>
                <w:rStyle w:val="IndexLink"/>
                <w:rtl w:val="true"/>
              </w:rPr>
              <w:t>نهج البلاغه چیست؟</w:t>
            </w:r>
            <w:r>
              <w:rPr>
                <w:rStyle w:val="IndexLink"/>
                <w:rtl w:val="true"/>
              </w:rPr>
              <w:tab/>
            </w:r>
            <w:r>
              <w:rPr>
                <w:rStyle w:val="IndexLink"/>
              </w:rPr>
              <w:t>14</w:t>
            </w:r>
          </w:hyperlink>
        </w:p>
        <w:p>
          <w:pPr>
            <w:pStyle w:val="Contents3"/>
            <w:tabs>
              <w:tab w:val="clear" w:pos="8459"/>
              <w:tab w:val="right" w:pos="9026" w:leader="dot"/>
            </w:tabs>
            <w:rPr/>
          </w:pPr>
          <w:hyperlink w:anchor="__RefHeading___Toc2291564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291566_2870459653">
            <w:r>
              <w:rPr>
                <w:webHidden/>
                <w:rStyle w:val="IndexLink"/>
                <w:rtl w:val="true"/>
              </w:rPr>
              <w:t>الف</w:t>
            </w:r>
            <w:r>
              <w:rPr>
                <w:rStyle w:val="IndexLink"/>
                <w:rtl w:val="true"/>
              </w:rPr>
              <w:t xml:space="preserve">. </w:t>
            </w:r>
            <w:r>
              <w:rPr>
                <w:rStyle w:val="IndexLink"/>
                <w:rtl w:val="true"/>
              </w:rPr>
              <w:t>خطبه های نهج البلاغه</w:t>
            </w:r>
            <w:r>
              <w:rPr>
                <w:rStyle w:val="IndexLink"/>
                <w:rtl w:val="true"/>
              </w:rPr>
              <w:tab/>
            </w:r>
            <w:r>
              <w:rPr>
                <w:rStyle w:val="IndexLink"/>
              </w:rPr>
              <w:t>17</w:t>
            </w:r>
          </w:hyperlink>
        </w:p>
        <w:p>
          <w:pPr>
            <w:pStyle w:val="Contents3"/>
            <w:tabs>
              <w:tab w:val="clear" w:pos="8459"/>
              <w:tab w:val="right" w:pos="9026" w:leader="dot"/>
            </w:tabs>
            <w:rPr/>
          </w:pPr>
          <w:hyperlink w:anchor="__RefHeading___Toc2291568_2870459653">
            <w:r>
              <w:rPr>
                <w:webHidden/>
                <w:rStyle w:val="IndexLink"/>
                <w:rtl w:val="true"/>
              </w:rPr>
              <w:t>ب</w:t>
            </w:r>
            <w:r>
              <w:rPr>
                <w:rStyle w:val="IndexLink"/>
                <w:rtl w:val="true"/>
              </w:rPr>
              <w:t xml:space="preserve">. </w:t>
            </w:r>
            <w:r>
              <w:rPr>
                <w:rStyle w:val="IndexLink"/>
                <w:rtl w:val="true"/>
              </w:rPr>
              <w:t>نامه های نهج البلاغه</w:t>
            </w:r>
            <w:r>
              <w:rPr>
                <w:rStyle w:val="IndexLink"/>
                <w:rtl w:val="true"/>
              </w:rPr>
              <w:tab/>
            </w:r>
            <w:r>
              <w:rPr>
                <w:rStyle w:val="IndexLink"/>
              </w:rPr>
              <w:t>18</w:t>
            </w:r>
          </w:hyperlink>
        </w:p>
        <w:p>
          <w:pPr>
            <w:pStyle w:val="Contents3"/>
            <w:tabs>
              <w:tab w:val="clear" w:pos="8459"/>
              <w:tab w:val="right" w:pos="9026" w:leader="dot"/>
            </w:tabs>
            <w:rPr/>
          </w:pPr>
          <w:hyperlink w:anchor="__RefHeading___Toc2291570_2870459653">
            <w:r>
              <w:rPr>
                <w:webHidden/>
                <w:rStyle w:val="IndexLink"/>
                <w:rtl w:val="true"/>
              </w:rPr>
              <w:t>ج</w:t>
            </w:r>
            <w:r>
              <w:rPr>
                <w:rStyle w:val="IndexLink"/>
                <w:rtl w:val="true"/>
              </w:rPr>
              <w:t xml:space="preserve">. </w:t>
            </w:r>
            <w:r>
              <w:rPr>
                <w:rStyle w:val="IndexLink"/>
                <w:rtl w:val="true"/>
              </w:rPr>
              <w:t xml:space="preserve">حكمتها </w:t>
            </w:r>
            <w:r>
              <w:rPr>
                <w:rStyle w:val="IndexLink"/>
                <w:rtl w:val="true"/>
              </w:rPr>
              <w:t>(</w:t>
            </w:r>
            <w:r>
              <w:rPr>
                <w:rStyle w:val="IndexLink"/>
                <w:rtl w:val="true"/>
              </w:rPr>
              <w:t>كلمات قصار</w:t>
            </w:r>
            <w:r>
              <w:rPr>
                <w:rStyle w:val="IndexLink"/>
                <w:rtl w:val="true"/>
              </w:rPr>
              <w:t xml:space="preserve">) </w:t>
            </w:r>
            <w:r>
              <w:rPr>
                <w:rStyle w:val="IndexLink"/>
                <w:rtl w:val="true"/>
              </w:rPr>
              <w:t>نهج البلاغه</w:t>
            </w:r>
            <w:r>
              <w:rPr>
                <w:rStyle w:val="IndexLink"/>
                <w:rtl w:val="true"/>
              </w:rPr>
              <w:tab/>
            </w:r>
            <w:r>
              <w:rPr>
                <w:rStyle w:val="IndexLink"/>
              </w:rPr>
              <w:t>20</w:t>
            </w:r>
          </w:hyperlink>
        </w:p>
        <w:p>
          <w:pPr>
            <w:pStyle w:val="Contents2"/>
            <w:tabs>
              <w:tab w:val="clear" w:pos="8743"/>
              <w:tab w:val="right" w:pos="9026" w:leader="dot"/>
            </w:tabs>
            <w:rPr/>
          </w:pPr>
          <w:hyperlink w:anchor="__RefHeading___Toc2291572_2870459653">
            <w:r>
              <w:rPr>
                <w:webHidden/>
                <w:rStyle w:val="IndexLink"/>
              </w:rPr>
              <w:t>2</w:t>
            </w:r>
            <w:r>
              <w:rPr>
                <w:rStyle w:val="IndexLink"/>
                <w:rtl w:val="true"/>
              </w:rPr>
              <w:t xml:space="preserve">- </w:t>
            </w:r>
            <w:r>
              <w:rPr>
                <w:rStyle w:val="IndexLink"/>
                <w:rtl w:val="true"/>
              </w:rPr>
              <w:t>مطالب نهج البلاغه از چه کسی است؟</w:t>
            </w:r>
            <w:r>
              <w:rPr>
                <w:rStyle w:val="IndexLink"/>
                <w:rtl w:val="true"/>
              </w:rPr>
              <w:tab/>
            </w:r>
            <w:r>
              <w:rPr>
                <w:rStyle w:val="IndexLink"/>
              </w:rPr>
              <w:t>22</w:t>
            </w:r>
          </w:hyperlink>
        </w:p>
        <w:p>
          <w:pPr>
            <w:pStyle w:val="Contents2"/>
            <w:tabs>
              <w:tab w:val="clear" w:pos="8743"/>
              <w:tab w:val="right" w:pos="9026" w:leader="dot"/>
            </w:tabs>
            <w:rPr/>
          </w:pPr>
          <w:hyperlink w:anchor="__RefHeading___Toc2291574_2870459653">
            <w:r>
              <w:rPr>
                <w:webHidden/>
                <w:rStyle w:val="IndexLink"/>
              </w:rPr>
              <w:t>3</w:t>
            </w:r>
            <w:r>
              <w:rPr>
                <w:rStyle w:val="IndexLink"/>
                <w:rtl w:val="true"/>
              </w:rPr>
              <w:t xml:space="preserve">- </w:t>
            </w:r>
            <w:r>
              <w:rPr>
                <w:rStyle w:val="IndexLink"/>
                <w:rtl w:val="true"/>
              </w:rPr>
              <w:t>چه زمانی مطالب نهج البلاغه</w:t>
            </w:r>
            <w:r>
              <w:rPr>
                <w:rStyle w:val="IndexLink"/>
                <w:rtl w:val="true"/>
              </w:rPr>
              <w:t xml:space="preserve">» </w:t>
            </w:r>
            <w:r>
              <w:rPr>
                <w:rStyle w:val="IndexLink"/>
                <w:rtl w:val="true"/>
              </w:rPr>
              <w:t>گفته و نوشته شده است؟</w:t>
            </w:r>
            <w:r>
              <w:rPr>
                <w:rStyle w:val="IndexLink"/>
                <w:rtl w:val="true"/>
              </w:rPr>
              <w:tab/>
            </w:r>
            <w:r>
              <w:rPr>
                <w:rStyle w:val="IndexLink"/>
              </w:rPr>
              <w:t>27</w:t>
            </w:r>
          </w:hyperlink>
        </w:p>
        <w:p>
          <w:pPr>
            <w:pStyle w:val="Contents2"/>
            <w:tabs>
              <w:tab w:val="clear" w:pos="8743"/>
              <w:tab w:val="right" w:pos="9026" w:leader="dot"/>
            </w:tabs>
            <w:rPr/>
          </w:pPr>
          <w:hyperlink w:anchor="__RefHeading___Toc2291576_2870459653">
            <w:r>
              <w:rPr>
                <w:webHidden/>
                <w:rStyle w:val="IndexLink"/>
              </w:rPr>
              <w:t>4</w:t>
            </w:r>
            <w:r>
              <w:rPr>
                <w:rStyle w:val="IndexLink"/>
                <w:rtl w:val="true"/>
              </w:rPr>
              <w:t xml:space="preserve">- </w:t>
            </w:r>
            <w:r>
              <w:rPr>
                <w:rStyle w:val="IndexLink"/>
                <w:rtl w:val="true"/>
              </w:rPr>
              <w:t>نهج البلاغه حاوی چه مطالبی است؟</w:t>
            </w:r>
            <w:r>
              <w:rPr>
                <w:rStyle w:val="IndexLink"/>
                <w:rtl w:val="true"/>
              </w:rPr>
              <w:tab/>
            </w:r>
            <w:r>
              <w:rPr>
                <w:rStyle w:val="IndexLink"/>
              </w:rPr>
              <w:t>29</w:t>
            </w:r>
          </w:hyperlink>
        </w:p>
        <w:p>
          <w:pPr>
            <w:pStyle w:val="Contents2"/>
            <w:tabs>
              <w:tab w:val="clear" w:pos="8743"/>
              <w:tab w:val="right" w:pos="9026" w:leader="dot"/>
            </w:tabs>
            <w:rPr/>
          </w:pPr>
          <w:hyperlink w:anchor="__RefHeading___Toc2291578_2870459653">
            <w:r>
              <w:rPr>
                <w:webHidden/>
                <w:rStyle w:val="IndexLink"/>
              </w:rPr>
              <w:t>5</w:t>
            </w:r>
            <w:r>
              <w:rPr>
                <w:rStyle w:val="IndexLink"/>
                <w:rtl w:val="true"/>
              </w:rPr>
              <w:t xml:space="preserve">- </w:t>
            </w:r>
            <w:r>
              <w:rPr>
                <w:rStyle w:val="IndexLink"/>
                <w:rtl w:val="true"/>
              </w:rPr>
              <w:t>چه کسی نهج البلاغه را جمع آوری و منتشر کرده است؟</w:t>
            </w:r>
            <w:r>
              <w:rPr>
                <w:rStyle w:val="IndexLink"/>
                <w:rtl w:val="true"/>
              </w:rPr>
              <w:tab/>
            </w:r>
            <w:r>
              <w:rPr>
                <w:rStyle w:val="IndexLink"/>
              </w:rPr>
              <w:t>33</w:t>
            </w:r>
          </w:hyperlink>
        </w:p>
        <w:p>
          <w:pPr>
            <w:pStyle w:val="Contents2"/>
            <w:tabs>
              <w:tab w:val="clear" w:pos="8743"/>
              <w:tab w:val="right" w:pos="9026" w:leader="dot"/>
            </w:tabs>
            <w:rPr/>
          </w:pPr>
          <w:hyperlink w:anchor="__RefHeading___Toc2291580_2870459653">
            <w:r>
              <w:rPr>
                <w:webHidden/>
                <w:rStyle w:val="IndexLink"/>
              </w:rPr>
              <w:t>6</w:t>
            </w:r>
            <w:r>
              <w:rPr>
                <w:rStyle w:val="IndexLink"/>
                <w:rtl w:val="true"/>
              </w:rPr>
              <w:t xml:space="preserve">- </w:t>
            </w:r>
            <w:r>
              <w:rPr>
                <w:rStyle w:val="IndexLink"/>
                <w:rtl w:val="true"/>
              </w:rPr>
              <w:t>چرا باید نهج البلاغه خواند؟</w:t>
            </w:r>
            <w:r>
              <w:rPr>
                <w:rStyle w:val="IndexLink"/>
                <w:rtl w:val="true"/>
              </w:rPr>
              <w:tab/>
            </w:r>
            <w:r>
              <w:rPr>
                <w:rStyle w:val="IndexLink"/>
              </w:rPr>
              <w:t>41</w:t>
            </w:r>
          </w:hyperlink>
        </w:p>
        <w:p>
          <w:pPr>
            <w:pStyle w:val="Contents2"/>
            <w:tabs>
              <w:tab w:val="clear" w:pos="8743"/>
              <w:tab w:val="right" w:pos="9026" w:leader="dot"/>
            </w:tabs>
            <w:rPr/>
          </w:pPr>
          <w:hyperlink w:anchor="__RefHeading___Toc2291582_2870459653">
            <w:r>
              <w:rPr>
                <w:webHidden/>
                <w:rStyle w:val="IndexLink"/>
              </w:rPr>
              <w:t>7</w:t>
            </w:r>
            <w:r>
              <w:rPr>
                <w:rStyle w:val="IndexLink"/>
                <w:rtl w:val="true"/>
              </w:rPr>
              <w:t xml:space="preserve">- </w:t>
            </w:r>
            <w:r>
              <w:rPr>
                <w:rStyle w:val="IndexLink"/>
                <w:rtl w:val="true"/>
              </w:rPr>
              <w:t>چگونه نهج البلاغه را بخوانیم؟</w:t>
            </w:r>
            <w:r>
              <w:rPr>
                <w:rStyle w:val="IndexLink"/>
                <w:rtl w:val="true"/>
              </w:rPr>
              <w:tab/>
            </w:r>
            <w:r>
              <w:rPr>
                <w:rStyle w:val="IndexLink"/>
              </w:rPr>
              <w:t>44</w:t>
            </w:r>
          </w:hyperlink>
        </w:p>
        <w:p>
          <w:pPr>
            <w:pStyle w:val="Contents2"/>
            <w:tabs>
              <w:tab w:val="clear" w:pos="8743"/>
              <w:tab w:val="right" w:pos="9026" w:leader="dot"/>
            </w:tabs>
            <w:rPr/>
          </w:pPr>
          <w:hyperlink w:anchor="__RefHeading___Toc2291584_2870459653">
            <w:r>
              <w:rPr>
                <w:webHidden/>
                <w:rStyle w:val="IndexLink"/>
              </w:rPr>
              <w:t>8</w:t>
            </w:r>
            <w:r>
              <w:rPr>
                <w:rStyle w:val="IndexLink"/>
                <w:rtl w:val="true"/>
              </w:rPr>
              <w:t xml:space="preserve">- </w:t>
            </w:r>
            <w:r>
              <w:rPr>
                <w:rStyle w:val="IndexLink"/>
                <w:rtl w:val="true"/>
              </w:rPr>
              <w:t>آثار و نتایج خواندن و انس گرفتن با نهج البلاغه چیست؟</w:t>
            </w:r>
            <w:r>
              <w:rPr>
                <w:rStyle w:val="IndexLink"/>
                <w:rtl w:val="true"/>
              </w:rPr>
              <w:tab/>
            </w:r>
            <w:r>
              <w:rPr>
                <w:rStyle w:val="IndexLink"/>
              </w:rPr>
              <w:t>49</w:t>
            </w:r>
          </w:hyperlink>
        </w:p>
        <w:p>
          <w:pPr>
            <w:pStyle w:val="Contents2"/>
            <w:tabs>
              <w:tab w:val="clear" w:pos="8743"/>
              <w:tab w:val="right" w:pos="9026" w:leader="dot"/>
            </w:tabs>
            <w:rPr/>
          </w:pPr>
          <w:hyperlink w:anchor="__RefHeading___Toc2291586_2870459653">
            <w:r>
              <w:rPr>
                <w:webHidden/>
                <w:rStyle w:val="IndexLink"/>
              </w:rPr>
              <w:t>9</w:t>
            </w:r>
            <w:r>
              <w:rPr>
                <w:rStyle w:val="IndexLink"/>
                <w:rtl w:val="true"/>
              </w:rPr>
              <w:t xml:space="preserve">- </w:t>
            </w:r>
            <w:r>
              <w:rPr>
                <w:rStyle w:val="IndexLink"/>
                <w:rtl w:val="true"/>
              </w:rPr>
              <w:t>نهج البلاغه خواندن یا نهج البلاغه ای شدن کدام ؟</w:t>
            </w:r>
            <w:r>
              <w:rPr>
                <w:rStyle w:val="IndexLink"/>
                <w:rtl w:val="true"/>
              </w:rPr>
              <w:tab/>
            </w:r>
            <w:r>
              <w:rPr>
                <w:rStyle w:val="IndexLink"/>
              </w:rPr>
              <w:t>50</w:t>
            </w:r>
          </w:hyperlink>
        </w:p>
        <w:p>
          <w:pPr>
            <w:pStyle w:val="Contents2"/>
            <w:tabs>
              <w:tab w:val="clear" w:pos="8743"/>
              <w:tab w:val="right" w:pos="9026" w:leader="dot"/>
            </w:tabs>
            <w:rPr/>
          </w:pPr>
          <w:hyperlink w:anchor="__RefHeading___Toc2291588_2870459653">
            <w:r>
              <w:rPr>
                <w:webHidden/>
                <w:rStyle w:val="IndexLink"/>
              </w:rPr>
              <w:t>10</w:t>
            </w:r>
            <w:r>
              <w:rPr>
                <w:rStyle w:val="IndexLink"/>
                <w:rtl w:val="true"/>
              </w:rPr>
              <w:t xml:space="preserve">- </w:t>
            </w:r>
            <w:r>
              <w:rPr>
                <w:rStyle w:val="IndexLink"/>
                <w:rtl w:val="true"/>
              </w:rPr>
              <w:t>جامعه نهج البلاغه چه جامعه ای است؟</w:t>
            </w:r>
            <w:r>
              <w:rPr>
                <w:rStyle w:val="IndexLink"/>
                <w:rtl w:val="true"/>
              </w:rPr>
              <w:tab/>
            </w:r>
            <w:r>
              <w:rPr>
                <w:rStyle w:val="IndexLink"/>
              </w:rPr>
              <w:t>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50_105406"/>
      <w:bookmarkStart w:id="1" w:name="pg9050_105406"/>
      <w:bookmarkEnd w:id="1"/>
    </w:p>
    <w:p>
      <w:pPr>
        <w:pStyle w:val="Heading2"/>
        <w:numPr>
          <w:ilvl w:val="1"/>
          <w:numId w:val="1"/>
        </w:numPr>
        <w:rPr/>
      </w:pPr>
      <w:bookmarkStart w:id="2" w:name="pg9050_105406"/>
      <w:bookmarkStart w:id="3" w:name="__RefHeading___Toc2291556_2870459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سیدمهدی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کهن‌دژ،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5880718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9155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سلام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سلام </w:t>
      </w:r>
      <w:bookmarkStart w:id="7" w:name="pg9050_105414"/>
    </w:p>
    <w:p>
      <w:pPr>
        <w:pStyle w:val="BookText"/>
        <w:rPr/>
      </w:pPr>
      <w:bookmarkEnd w:id="7"/>
      <w:r>
        <w:rPr>
          <w:rFonts w:ascii="IRNazanin" w:hAnsi="IRNazanin" w:eastAsia="IRNazanin"/>
          <w:color w:val="111111"/>
          <w:sz w:val="28"/>
          <w:sz w:val="28"/>
          <w:szCs w:val="28"/>
          <w:rtl w:val="true"/>
          <w:lang w:bidi="fa-IR"/>
        </w:rPr>
        <w:t>تقدیم به روح پاک پدر و مادرم كه مرا با علی لا آشنا کردند</w:t>
      </w:r>
      <w:r>
        <w:rPr>
          <w:rFonts w:eastAsia="IRNazanin" w:cs="IRNazanin"/>
          <w:color w:val="111111"/>
          <w:sz w:val="28"/>
          <w:szCs w:val="28"/>
          <w:rtl w:val="true"/>
          <w:lang w:bidi="fa-IR"/>
        </w:rPr>
        <w:t>.</w:t>
      </w:r>
    </w:p>
    <w:p>
      <w:pPr>
        <w:pStyle w:val="Heading2"/>
        <w:numPr>
          <w:ilvl w:val="1"/>
          <w:numId w:val="1"/>
        </w:numPr>
        <w:rPr/>
      </w:pPr>
      <w:bookmarkStart w:id="8" w:name="__RefHeading___Toc2291560_2870459653"/>
      <w:bookmarkStart w:id="9" w:name="_Toc3"/>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نهج البلاغه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 نامه های نهج البلاغه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مطالب نهج البلاغه از چه کسی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چه زمانی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نوشته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نهج البلاغه حاوی چه مطالبی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چه کسی نهج البلاغه را جمع آوری و منتشر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چرا باید نهج البلاغه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نهج البلاغه را بخوانیم؟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های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و شروح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آثار و نتایج خواندن و انس گرفتن با نهج البلاغه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نهج البلاغه خواندن یا نهج البلاغه ای شدن کدام ؟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جامعه نهج البلاغه چه جامعه ای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سزاوار توجه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سالکی در ابتدا برای طی طریق و هر رَه روی برای پیمودن راه نرفته به قائد و رائد و رهبر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سعادت که آرزو و آمال هر انسانی است بدون معلم و راهنما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ارسال رُسُل و انزال كُتُب را بر اساس همین نیاز انسان مقرّر و مقدر فرموده است و خود در کتاب مقدس آخرین پیامبر خود حضرت محمد ، قرآن کریم ، پیامبر عظیم الشأنش را الگوی تمام و کمال برای آدمیان تا روز قیامت تعیین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درستی که برای شما در گفتار و رفتار پیامبر خاتم، بهترین اسوه حسنه می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مردم را برای رشد و تعالی در دنیا و بدست آوردن سعادت اخروی نیاز به الگو و راهبر است و باید از بهترین و کاملترین آنها پیروی و در راه آنها قرار گرفت و اختیار تربیت خویش را به دست آنها داد تا به سر منزل </w:t>
      </w:r>
    </w:p>
    <w:p>
      <w:pPr>
        <w:pStyle w:val="BookText"/>
        <w:rPr/>
      </w:pPr>
      <w:r>
        <w:rPr>
          <w:rFonts w:ascii="IRNazanin" w:hAnsi="IRNazanin" w:eastAsia="IRNazanin"/>
          <w:color w:val="111111"/>
          <w:sz w:val="28"/>
          <w:sz w:val="28"/>
          <w:szCs w:val="28"/>
          <w:rtl w:val="true"/>
          <w:lang w:bidi="fa-IR"/>
        </w:rPr>
        <w:t>مقصود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وجود مقدس پیامبر اسلام نفس شریف ایشان</w:t>
      </w:r>
      <w:r>
        <w:rPr>
          <w:rStyle w:val="FootnoteAnchor"/>
          <w:rtl w:val="true"/>
        </w:rPr>
        <w:footnoteReference w:id="3"/>
      </w:r>
      <w:r>
        <w:rPr>
          <w:rFonts w:ascii="IRNazanin" w:hAnsi="IRNazanin" w:eastAsia="IRNazanin"/>
          <w:color w:val="111111"/>
          <w:sz w:val="28"/>
          <w:sz w:val="28"/>
          <w:szCs w:val="28"/>
          <w:rtl w:val="true"/>
          <w:lang w:bidi="fa-IR"/>
        </w:rPr>
        <w:t>به تعبیر قرآن مجيد يعنى وجود عظيم الشأن امام المتقين، اميرالمومنين حضرت على علیه السلام است که در تمام ابعاد وجودی انسان چه مادی و چه معنوی، چه فردی و چه اجتماعی و چه جهانی برای تمام انسان ها الگو و اسوه حسنه میباشد و همچون چراغی فرا راه بشریت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این موضوع که پس از وجود مبارک پیامبر خاتم حضرت علی بهترین و والاترین معلم بشریت است هرگز یک ادعای صرف و یک تعصب خشک و یک نظریه بدون استدلال و پشتیبان نیست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اعتبار شواهد قرآنی، روائی، احادیث قدسی و البته در درجات بعد، اظهار نظر اندیشمندان اسلامی و غیر اسلامی حتی فرهیختگان غیر توحیدی، امام علی علیه السلام یگانه ایست که نظیر و شبیهی جز سایر امامان معصوم از نسل خود برای او متصور نیست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آنچه دیگران درباره علی علیه السلام گفته اند که از احصاء و شمارش </w:t>
      </w:r>
    </w:p>
    <w:p>
      <w:pPr>
        <w:pStyle w:val="BookText"/>
        <w:rPr/>
      </w:pPr>
      <w:r>
        <w:rPr>
          <w:rFonts w:ascii="IRNazanin" w:hAnsi="IRNazanin" w:eastAsia="IRNazanin"/>
          <w:color w:val="111111"/>
          <w:sz w:val="28"/>
          <w:sz w:val="28"/>
          <w:szCs w:val="28"/>
          <w:rtl w:val="true"/>
          <w:lang w:bidi="fa-IR"/>
        </w:rPr>
        <w:t>بیرون است، صرف نظر و به کلمات نورانی خود آن حضرت توجه مبذول گردد مسلم میشود که این وجود شریف و مقدس الگوئی است که فراتر از زمان و مکان و بدون هیچ قید تاریخی و جغرافیائی و ملیّتی و مکتبی برای تمام انسانها، معلمی شایسته و چراغ راه و سفینه نجات و رهبری صادق و بی غل و غش در تمام ابعاد وجودی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هرکس جویای سعادت است باید به این امام همام و این انسان کامل متمسّک شود، گفتار و کردار این اسوه حسنه را دریابد، و به دنبال وی حرکت کند تا همای سعادت را در آغوش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 وجود شریف ایشان بین ما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فرامین و دستور و گفتارهای آن حضرت در دسترس است و البته افزون براین مجموعه ارزشمند هزاران گفتار و کلمات نورانی از آن بزرگوار در کتب دیگر، در اختیار اندیشمندان و پژوهشگران و علما می باشد، که بایسته است از لابلای متون آن، دستور العملها را استخراج و در دسترس قرار دهند تا هر گروه و صنف اجتماعی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فرد جامعه با آنها مانوس و در رفتار و کردار خود از آن فرامین و سخنان انسان ساز پیروی و دنیا وآخرت خود را الهی نموده و به رستگاری جاوید نائل گردند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نوشتاری که در پیش رو دارید، حاوی مطالبی است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ده فصل تنظیم و تقدیم میگردد و چنانچه در فهرست ملاحظه میفرمائید دریچه ایست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خواندن آن و نهايتاً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شدن و همانگونه که از نام کتاب دریافت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 به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عزیزان علاقمند و بخصوص جوانان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گام نخست هر حرکتی است، دل به این گنج بی پایان و اقیانوس موّاج معارف و علوم، و داروخانه جامع همه داروهای مورد نیاز فرد و جامعه بسپارند و با انس با این انیس و </w:t>
      </w:r>
    </w:p>
    <w:p>
      <w:pPr>
        <w:pStyle w:val="BookText"/>
        <w:rPr/>
      </w:pPr>
      <w:r>
        <w:rPr>
          <w:rFonts w:ascii="IRNazanin" w:hAnsi="IRNazanin" w:eastAsia="IRNazanin"/>
          <w:color w:val="111111"/>
          <w:sz w:val="28"/>
          <w:sz w:val="28"/>
          <w:szCs w:val="28"/>
          <w:rtl w:val="true"/>
          <w:lang w:bidi="fa-IR"/>
        </w:rPr>
        <w:t>مونس مفید و مؤثر و راه گشا و بیدار کننده، راه را از چاه تشخیص داده و به سوی سعادت دنیا و آخرت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خدوند متعال مسئلت داریم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کسانی که فرامین، سفارشها، و اندرزهای نهج البلاغه را چراغ راه زندگی و رستگاری خود قرار دهند راه گشا و سودمند واقع شود به نبیه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خانمها عباسی و محمدی که در آماده سازی این اثر تلاش در خور تحسین نمودند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طباطبائی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2441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bookmarkStart w:id="10" w:name="pg9050_105425"/>
    </w:p>
    <w:p>
      <w:pPr>
        <w:pStyle w:val="Heading2"/>
        <w:numPr>
          <w:ilvl w:val="1"/>
          <w:numId w:val="1"/>
        </w:numPr>
        <w:rPr/>
      </w:pPr>
      <w:bookmarkStart w:id="11" w:name="__RefHeading___Toc2291562_2870459653"/>
      <w:bookmarkStart w:id="12" w:name="_Toc4"/>
      <w:bookmarkEnd w:id="10"/>
      <w:bookmarkEnd w:id="11"/>
      <w:r>
        <w:rPr/>
        <w:t>1</w:t>
      </w:r>
      <w:r>
        <w:rPr>
          <w:rtl w:val="true"/>
        </w:rPr>
        <w:t xml:space="preserve">- </w:t>
      </w:r>
      <w:r>
        <w:rPr>
          <w:rtl w:val="true"/>
        </w:rPr>
        <w:t>نهج البلاغه چیست؟</w:t>
      </w:r>
      <w:bookmarkEnd w:id="12"/>
    </w:p>
    <w:p>
      <w:pPr>
        <w:pStyle w:val="Heading3"/>
        <w:numPr>
          <w:ilvl w:val="2"/>
          <w:numId w:val="1"/>
        </w:numPr>
        <w:rPr/>
      </w:pPr>
      <w:bookmarkStart w:id="13" w:name="__RefHeading___Toc2291564_287045965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مجموعه ای از سخنرانیها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نصايح و پندها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امیرالمؤمنین علی که در دسترس بوده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توسط سید شریف رضی در هزار سال پیش جمع آوری، تدوین و منتشر شده و سرلوحه ی مشی و روش دانشمندان و تدریس در محافل و مجالس علماء شیعه و پیروان آن حضرت و دیگر دانشمندان فهیم عالم قرار گرفته و پیوسته کوشیده شده است این سخنان بهتر از هر گوهر گرانبها شناسائی و بدانها عمل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کوششها و در پی زمانهای مختلف، پیوسته هر دانشمند بعدی مفهوم عميق ترى و نكتههای دقیق تری از معنی و تعبیر و تفسیر قبلی از هر جمله فرموده امام علیه السلام ارائه کرده که سخت مورد قبول و استعجاب واقع شده است و همین امر جمله ی دانشمندان را بر اذعان به اینکه فرمایشات آن حضرت چنان عمیق و موجز است که به خصوص در زبانهای غیر عرب برای فهم هر جمله هرچه کوشش شود مفهوم عمیق تر و رساتری از هر جمله از سخنان آن حضرت به دست می آید و همه بر این عقیده اتفاق دارند که عمق این سخنان الهی را جز خود آن حضرت تفسیر و تعبیر کامل نتواند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ضرورت دارد پیوسته به این سخنان گهربار توجه دقیق و عمیق تر مبذول داشته و بهره ی بیشتری به خواننده و شنونده و پیروان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به این موضوع که به اختصار گفته شد به یک مورد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دانشمندان بزرگ و اندیشمندان خبره مطالب تكان دهنده ای ابراز نموده اند که ما تنها به یک مورد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معتزلى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شرح و تفسیر نموده است در مورد یک جملۀ دو کلمه ای که امام در خطبۀ شماره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ذات حق تعالی فرموده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 لا بِأَمد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تعالی نه زمانی است ونه داخل در تحت حرکت و زمان، و این نیز از دقایق علم الهی است، وعرب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 از آن است که این را بفهمد یا بدان زبان گشاید و لیک این بزرگ مرد حضرت علی علیه السلام را از سوی خدای تعالی فیض مقدس و انوار ربانی عطا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یا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پیامی که برای کنگره نهج البلاغه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در بخشی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علمای همۀ بلاد در یک محل جمع شوید و روی این جمله علی علیه السلام در خطبه اول نهج البلاغه تفكر كنيد آيا عمق مفاهیم آن را می توانید درک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نازلۀ روح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تعلیم و تربیت ما خفتگان در بستر منیّت و در حجاب خود و خودخواهی خود معجونی است برای شفا و مرهمی است برای دردهای </w:t>
      </w:r>
    </w:p>
    <w:p>
      <w:pPr>
        <w:pStyle w:val="BookText"/>
        <w:rPr/>
      </w:pPr>
      <w:r>
        <w:rPr>
          <w:rFonts w:ascii="IRNazanin" w:hAnsi="IRNazanin" w:eastAsia="IRNazanin"/>
          <w:color w:val="111111"/>
          <w:sz w:val="28"/>
          <w:sz w:val="28"/>
          <w:szCs w:val="28"/>
          <w:rtl w:val="true"/>
          <w:lang w:bidi="fa-IR"/>
        </w:rPr>
        <w:t>فردی و اجتماعی و مجموعه ای است دارای ابعادی به اندازه یک انسان و یک جامعه بزرگ انسانی از زمان صدور آن تا هرچه تاریخ به پیش رود و هر چه جامعه ها به وجود آید و دولتها و ملتها متحقق شوند و هر قدر متفکران و فیلسوفان و محققان بیایند و در آن غور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فیلسوفان و حكمت اندوزان بیایند و در جملات خطبه اول این کتاب الهی به تحقیق بنشینند و افکار بلند پایۀ خود را به کار گیرند و با کمک اصحاب معرفت و ارباب عرفان این یک جمله کوتاه را به تفسیر بپردازند و بخواهند بحق وجدان خود را برای درک واقعی آن ارضا کنند؛ به شرط آنکه بیاناتی که در این میدان تاخت و تاز شده است آنان را فریب ندهند و وجدان خود را بدون فهم درست بازی ندهند و نگویند و بگذرند تا میدان دید فرزند وحی را دریافته و به قصور خود و دیگران اعتراف کنند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این است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كل شيء لا بمقارنه و غير كل شيء لا بمزايله </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دست اظهار نظرها در مورد مطالب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فراون است که پرداختن به جزئی از آنها نیز خود مستلزم تأليف كتب مستقل می باشد</w:t>
      </w:r>
      <w:r>
        <w:rPr>
          <w:rFonts w:eastAsia="IRNazanin" w:cs="IRNazanin"/>
          <w:color w:val="111111"/>
          <w:sz w:val="28"/>
          <w:szCs w:val="28"/>
          <w:rtl w:val="true"/>
          <w:lang w:bidi="fa-IR"/>
        </w:rPr>
        <w:t xml:space="preserve">. </w:t>
      </w:r>
      <w:bookmarkStart w:id="15" w:name="pg9050_105432"/>
    </w:p>
    <w:p>
      <w:pPr>
        <w:pStyle w:val="Heading3"/>
        <w:numPr>
          <w:ilvl w:val="2"/>
          <w:numId w:val="1"/>
        </w:numPr>
        <w:rPr/>
      </w:pPr>
      <w:bookmarkStart w:id="16" w:name="__RefHeading___Toc2291566_2870459653"/>
      <w:bookmarkStart w:id="17" w:name="_Toc6"/>
      <w:bookmarkEnd w:id="15"/>
      <w:bookmarkEnd w:id="16"/>
      <w:r>
        <w:rPr>
          <w:rtl w:val="true"/>
        </w:rPr>
        <w:t>الف</w:t>
      </w:r>
      <w:r>
        <w:rPr>
          <w:rtl w:val="true"/>
        </w:rPr>
        <w:t xml:space="preserve">. </w:t>
      </w:r>
      <w:r>
        <w:rPr>
          <w:rtl w:val="true"/>
        </w:rPr>
        <w:t>خطبه های نهج البلاغه</w:t>
      </w:r>
      <w:bookmarkEnd w:id="17"/>
    </w:p>
    <w:p>
      <w:pPr>
        <w:pStyle w:val="BookText"/>
        <w:rPr/>
      </w:pPr>
      <w:r>
        <w:rPr>
          <w:rFonts w:ascii="IRNazanin" w:hAnsi="IRNazanin" w:eastAsia="IRNazanin"/>
          <w:color w:val="111111"/>
          <w:sz w:val="28"/>
          <w:sz w:val="28"/>
          <w:szCs w:val="28"/>
          <w:rtl w:val="true"/>
          <w:lang w:bidi="fa-IR"/>
        </w:rPr>
        <w:t xml:space="preserve">اما آنچه به عنوان خطبه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اولاً تمام خطبه های بیان شده توسط حضرت نیست که جمع آوری کننده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است و باز آنچه گزینش نموده تمام مطالب هر خطبه نیست بلکه از یک خطبه، بخشهائی از آن را گزینش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آن هم این است که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فصاحت و بلاغت بوده و به نظر خودش قسمت هائی که از نظر ادبی ترجیح داشته است را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آنچه هم اکنون به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ماست، آنقدر دارای مفاهیم عالی الهی</w:t>
      </w:r>
    </w:p>
    <w:p>
      <w:pPr>
        <w:pStyle w:val="BookText"/>
        <w:rPr/>
      </w:pPr>
      <w:r>
        <w:rPr>
          <w:rFonts w:ascii="IRNazanin" w:hAnsi="IRNazanin" w:eastAsia="IRNazanin"/>
          <w:color w:val="111111"/>
          <w:sz w:val="28"/>
          <w:sz w:val="28"/>
          <w:szCs w:val="28"/>
          <w:rtl w:val="true"/>
          <w:lang w:bidi="fa-IR"/>
        </w:rPr>
        <w:t>و توحیدی و انسان سازی است که بشریت را از مراجعه به کتب دیگر بعد از قرآن کریم بی نیاز می کند، چنانچه سخن معروف این است که کلام امیر بیان حضرت علی ما را دون كلام خالق و فوق كلام مخلوق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آنها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میباشد و بخش عمده این کتاب ارزشمند را تشکیل می دهد</w:t>
      </w:r>
      <w:r>
        <w:rPr>
          <w:rFonts w:eastAsia="IRNazanin" w:cs="IRNazanin"/>
          <w:color w:val="111111"/>
          <w:sz w:val="28"/>
          <w:szCs w:val="28"/>
          <w:rtl w:val="true"/>
          <w:lang w:bidi="fa-IR"/>
        </w:rPr>
        <w:t>.</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سخنرانیها را گاهی در مسجد در خطبه های نماز جمعه و یا اعیاد و مراسم مختلف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در جبهه های جنگ حق علیه باطل بعضی را در بازار و گاهی در حالی که بر اسب یا شتر سوار بودند فرموده و علاقمندان و شیعیان حضرتش یادداشت کرده اند</w:t>
      </w:r>
      <w:r>
        <w:rPr>
          <w:rFonts w:eastAsia="IRNazanin" w:cs="IRNazanin"/>
          <w:color w:val="111111"/>
          <w:sz w:val="28"/>
          <w:szCs w:val="28"/>
          <w:rtl w:val="true"/>
          <w:lang w:bidi="fa-IR"/>
        </w:rPr>
        <w:t xml:space="preserve">. </w:t>
      </w:r>
      <w:bookmarkStart w:id="18" w:name="pg9050_105434"/>
    </w:p>
    <w:p>
      <w:pPr>
        <w:pStyle w:val="Heading3"/>
        <w:numPr>
          <w:ilvl w:val="2"/>
          <w:numId w:val="1"/>
        </w:numPr>
        <w:rPr/>
      </w:pPr>
      <w:bookmarkStart w:id="19" w:name="__RefHeading___Toc2291568_2870459653"/>
      <w:bookmarkStart w:id="20" w:name="_Toc7"/>
      <w:bookmarkEnd w:id="18"/>
      <w:bookmarkEnd w:id="19"/>
      <w:r>
        <w:rPr>
          <w:rtl w:val="true"/>
        </w:rPr>
        <w:t>ب</w:t>
      </w:r>
      <w:r>
        <w:rPr>
          <w:rtl w:val="true"/>
        </w:rPr>
        <w:t xml:space="preserve">. </w:t>
      </w:r>
      <w:r>
        <w:rPr>
          <w:rtl w:val="true"/>
        </w:rPr>
        <w:t>نامه های نهج البلاغه</w:t>
      </w:r>
      <w:bookmarkEnd w:id="20"/>
    </w:p>
    <w:p>
      <w:pPr>
        <w:pStyle w:val="BookText"/>
        <w:rPr/>
      </w:pPr>
      <w:r>
        <w:rPr>
          <w:rFonts w:ascii="IRNazanin" w:hAnsi="IRNazanin" w:eastAsia="IRNazanin"/>
          <w:color w:val="111111"/>
          <w:sz w:val="28"/>
          <w:sz w:val="28"/>
          <w:szCs w:val="28"/>
          <w:rtl w:val="true"/>
          <w:lang w:bidi="fa-IR"/>
        </w:rPr>
        <w:t xml:space="preserve">تعداد نامه های ضبط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است، که باز جمع آوری کننده آن به شیوۀ خطبه ها اولاً برخی از نامه ها را آورده نه آنچه از امام هم اكنون موجود است و نه از یک نامه تمام آنچه را دیگران ضبط کرده اند آورده است نامه ها نیز از نظر محتوائی گاه دارای مفاهیم بسیار عمیق و پیچیده و گاهی با بیان ساده و همه کس فهم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و طولانی ترین نامه ها میتوان به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عهدنامه مالک اشتر در مورد آیین حکومت داری و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حسن علیه السلام به عنوان آیین تربیتی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می باشند؛ فرزندان حضرت، یاران با وفا و شیعیان مخلص ایشان، فرمانداران و کارگزارن و همچنین دشمنان قسم خورده امام و بالاخره وصیت نامه های شخصی و حكومتی و سفارش به پیروان خود و همه کسانی که قصد دارند راه سعادت و خوشبختی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نامه ها و آگاهی نسبی به تاریخ صدر اسلام و دورانی که این نامه ها نوشته شده و به تعبیری انگیزه صدور آنها، تا اندازه ای به عمق مظلومیت امام علیه السلام از یک طرف و از طرفی به احاطه علمی و سیاسی و جهان بینی حضرتش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حائز</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است که مطالعه کننده در می یابد که گرچه نامه ها به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اشخاص و در زمانی معین و مکانی مشخص نوشته شده است ولی تمامی آنها دارای پیامی جهانی است، و نصیحتها و مواعظ آن فرا زمانی – فرا مكاني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فراجناحی و حتی فرا مکتبی است و هر انسانی در هر زمان و در هر مكان و با هر عقيده و مکتبی میتواند از آنها درس زندگی و سعادت دنیا و آخرت را به دست آورد</w:t>
      </w:r>
      <w:r>
        <w:rPr>
          <w:rFonts w:eastAsia="IRNazanin" w:cs="IRNazanin"/>
          <w:color w:val="111111"/>
          <w:sz w:val="28"/>
          <w:szCs w:val="28"/>
          <w:rtl w:val="true"/>
          <w:lang w:bidi="fa-IR"/>
        </w:rPr>
        <w:t xml:space="preserve">. </w:t>
      </w:r>
      <w:bookmarkStart w:id="21" w:name="pg9050_105438"/>
    </w:p>
    <w:p>
      <w:pPr>
        <w:pStyle w:val="Heading3"/>
        <w:numPr>
          <w:ilvl w:val="2"/>
          <w:numId w:val="1"/>
        </w:numPr>
        <w:rPr/>
      </w:pPr>
      <w:bookmarkStart w:id="22" w:name="__RefHeading___Toc2291570_2870459653"/>
      <w:bookmarkStart w:id="23" w:name="_Toc8"/>
      <w:bookmarkEnd w:id="21"/>
      <w:bookmarkEnd w:id="22"/>
      <w:r>
        <w:rPr>
          <w:rtl w:val="true"/>
        </w:rPr>
        <w:t>ج</w:t>
      </w:r>
      <w:r>
        <w:rPr>
          <w:rtl w:val="true"/>
        </w:rPr>
        <w:t xml:space="preserve">. </w:t>
      </w:r>
      <w:r>
        <w:rPr>
          <w:rtl w:val="true"/>
        </w:rPr>
        <w:t xml:space="preserve">حكمتها </w:t>
      </w:r>
      <w:r>
        <w:rPr>
          <w:rtl w:val="true"/>
        </w:rPr>
        <w:t>(</w:t>
      </w:r>
      <w:r>
        <w:rPr>
          <w:rtl w:val="true"/>
        </w:rPr>
        <w:t>كلمات قصار</w:t>
      </w:r>
      <w:r>
        <w:rPr>
          <w:rtl w:val="true"/>
        </w:rPr>
        <w:t xml:space="preserve">) </w:t>
      </w:r>
      <w:r>
        <w:rPr>
          <w:rtl w:val="true"/>
        </w:rPr>
        <w:t>نهج البلاغه</w:t>
      </w:r>
      <w:bookmarkEnd w:id="23"/>
    </w:p>
    <w:p>
      <w:pPr>
        <w:pStyle w:val="BookText"/>
        <w:rPr/>
      </w:pPr>
      <w:r>
        <w:rPr>
          <w:rFonts w:ascii="IRNazanin" w:hAnsi="IRNazanin" w:eastAsia="IRNazanin"/>
          <w:color w:val="111111"/>
          <w:sz w:val="28"/>
          <w:sz w:val="28"/>
          <w:szCs w:val="28"/>
          <w:rtl w:val="true"/>
          <w:lang w:bidi="fa-IR"/>
        </w:rPr>
        <w:t>این بخش چنانچه از عنوانش پیداست کلمات کوتاهی است که امیر بیان در کوتاهترین جملات، بلندترین مفاهیم را گنجانده و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حکمتها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حکمت ها تکراری است</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نورانی که چون دُرُّ شاهوار می درخشد و چشمهای خردمندان را بخود خیره و دلهای پاک را به نور خود منوّر می نماید، گاهی به همین صورت اختصار بر زبان دُرَر بار امام همام جاری شده و برخی از آنها مواعظی است که در خطبه ها و یا نامه ها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در بخش حکمتها نیز آورده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حکمتها آنقدر از نظر فصاحت و بلاغت، فن بیان و كوتاهي جمله و بلندی مفاهیم نهفته در آن اهمیت دارد که در طول قرن ها دانشمندان و ادیبان عرب و عجم در مورد آن مطلب نوشته و قلم فرسائی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جمله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قيمةٌ كُلُّ امْرِي مَا يُحْسِنُهُ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حدود هفت معنی برایش آورده اند و هنوز عده ای معتقدند كه حق مطلب ادا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عرب زبان سنّی می گوید ای كاش پس از من هیچ اثر علمی از من نمانده بود ولی می گفتند این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کلام نورانی را هر کس بخواند بقدر فهم و درکش از آن استفاده خواهد کرد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اين نكته هم ضروری است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از آن حضرت را در یک کتاب دو جلدی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 و درر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نموده که خود اقیانوسی از معارف و علوم مختلف و درسهای تربیتی و آموزشی است</w:t>
      </w:r>
      <w:r>
        <w:rPr>
          <w:rFonts w:eastAsia="IRNazanin" w:cs="IRNazanin"/>
          <w:color w:val="111111"/>
          <w:sz w:val="28"/>
          <w:szCs w:val="28"/>
          <w:rtl w:val="true"/>
          <w:lang w:bidi="fa-IR"/>
        </w:rPr>
        <w:t xml:space="preserve">. </w:t>
      </w:r>
      <w:r>
        <w:rPr>
          <w:rStyle w:val="FootnoteAnchor"/>
          <w:rtl w:val="true"/>
        </w:rPr>
        <w:footnoteReference w:id="10"/>
      </w:r>
      <w:bookmarkStart w:id="24" w:name="pg9050_105442"/>
    </w:p>
    <w:p>
      <w:pPr>
        <w:pStyle w:val="Heading2"/>
        <w:numPr>
          <w:ilvl w:val="1"/>
          <w:numId w:val="1"/>
        </w:numPr>
        <w:rPr/>
      </w:pPr>
      <w:bookmarkStart w:id="25" w:name="__RefHeading___Toc2291572_2870459653"/>
      <w:bookmarkStart w:id="26" w:name="_Toc9"/>
      <w:bookmarkEnd w:id="24"/>
      <w:bookmarkEnd w:id="25"/>
      <w:r>
        <w:rPr/>
        <w:t>2</w:t>
      </w:r>
      <w:r>
        <w:rPr>
          <w:rtl w:val="true"/>
        </w:rPr>
        <w:t xml:space="preserve">- </w:t>
      </w:r>
      <w:r>
        <w:rPr>
          <w:rtl w:val="true"/>
        </w:rPr>
        <w:t>مطالب نهج البلاغه از چه کسی است؟</w:t>
      </w:r>
      <w:bookmarkEnd w:id="26"/>
    </w:p>
    <w:p>
      <w:pPr>
        <w:pStyle w:val="BookText"/>
        <w:rPr/>
      </w:pPr>
      <w:r>
        <w:rPr>
          <w:rFonts w:ascii="IRNazanin" w:hAnsi="IRNazanin" w:eastAsia="IRNazanin"/>
          <w:color w:val="111111"/>
          <w:sz w:val="28"/>
          <w:sz w:val="28"/>
          <w:szCs w:val="28"/>
          <w:rtl w:val="true"/>
          <w:lang w:bidi="fa-IR"/>
        </w:rPr>
        <w:t xml:space="preserve">تمامی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بيان يعسوب الدين و المؤمنين؛ امام المتقين يدالله و اسدالله امیرالمؤمنین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کلام از دیگری غیر از امام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سند مطالب آمده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نیست که همه معتبر است و جز افراد معدودی که یا از بی اطلاعی و یا از روی غرض ورزی بر اسناد آن اشكال وارد کرده اند، هیچ عالم فرهیخته و دانشمند اهل تحقیقی چه شیعه و چه سنی و حتی غیر مسلمان محقق در این باره اشکالی بر سندهای آن که همه به حضرت علی علیه السلام منتهی میشود</w:t>
      </w:r>
    </w:p>
    <w:p>
      <w:pPr>
        <w:pStyle w:val="BookText"/>
        <w:rPr/>
      </w:pPr>
      <w:r>
        <w:rPr>
          <w:rFonts w:ascii="IRNazanin" w:hAnsi="IRNazanin" w:eastAsia="IRNazanin"/>
          <w:color w:val="111111"/>
          <w:sz w:val="28"/>
          <w:sz w:val="28"/>
          <w:szCs w:val="28"/>
          <w:rtl w:val="true"/>
          <w:lang w:bidi="fa-IR"/>
        </w:rPr>
        <w:t>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بي الحديد معتزلی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نهج البلاغه یک کلام از غیر علی بود خود را نشان میداد و به تعبیری هیچ کس جز علی علیه السلام نمیتواند یک جمله از نهج البلاغه و یا نظیر و شبیه آن را بگوید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عظمت مطالب نهج البلاغه آنقدردانشمندان قلم فرسائی نموده اند که اگر بخواهیم به یک دهم آن هم بپردازیم باید چند جلد کتاب فراهم کنیم و لذا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اختصار گذارده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مناسب میباشد از هزاران هزار ویژگی منحصر بفرد امام علی علیه السلام چند جمله از خود ایشان بسنده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قبل از آنکه مرا از دست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آمده که در یکی امام پس از بیان این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به طرق آسمان آگاه ترم از طرق زمین و در دنبالۀ دومی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هیچ حادثه ای از اکنون تا صبح قیامت نیست که اتفاق بیفتد جز آنكه من از جزئیات آن با خبرم و قائد و رهبر و پیروان آن را با نام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امام بارها شنیده شده كه در كتب غير از نهج البلاغه نیز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كُشِفَ الْغِطَا مَا اَزْدَدْتُ يَقِينا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اسرار کنار زده شود به علم و یقین من چیزی اضافه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اسراری در پشت پرده نیست که من ندانم همه را میدانم از این مهمتر این که در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خداوند متعال فرمود؛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من پرده اسرار و علوم بین خودم و علی را برداشته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كميل هيچ علمی نیست مگر اینکه من آن را آغاز کرده ام و هیچ سرّی نیست مگر آنکه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على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می رساند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همۀ انبیاء برای امّت هایشان آوردند، من يكجا براى شما گفته و می گویم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شما را به هیچ طاعتی وادار نمی کنم مگر آن که پیش از آن خود عمل کرده ام و از هیچ معصیتی شما را بازنمی دارم جز آن که خود پرهیز کرده ام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شکر می گویم که بمن آن مقدار عمر داد که به همه سئوالات شما پاسخ گویم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فرمود؛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عمر پیامبر اکرم صلی الله علیه و آله و سلم و در حالی که سر مبارک ایشان بر </w:t>
      </w:r>
    </w:p>
    <w:p>
      <w:pPr>
        <w:pStyle w:val="BookText"/>
        <w:rPr/>
      </w:pPr>
      <w:r>
        <w:rPr>
          <w:rFonts w:ascii="IRNazanin" w:hAnsi="IRNazanin" w:eastAsia="IRNazanin"/>
          <w:color w:val="111111"/>
          <w:sz w:val="28"/>
          <w:sz w:val="28"/>
          <w:szCs w:val="28"/>
          <w:rtl w:val="true"/>
          <w:lang w:bidi="fa-IR"/>
        </w:rPr>
        <w:t xml:space="preserve">سينه من بود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 به من منتقل فرمود که از هر باب آن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منشعب میشود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دانشمند امّت پیامبر اسلام مشهور است در جواب کسانی که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این همه علوم را از کجا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علیه السلام اقیانوسی از علم داشت یک قطره آن را در دهان من قرارداد من دانشمند امّت شدم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 الله علیه و آله و سلم به حضرت علی علیه السلام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درختان عالم قلم شود و همه دریاها مرکب گردد و همه انسانها نویسنده شوند و همۀ جنیان حسابگر باشند و تا صبح قیامت خداوند به آنها فرصت دهد که بخواهند فضائل تورا بنویسند نخواهند توانست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وبالاخره خود امام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امر و نهی خداوند عمل کنید و پیرو راه و رسم من باشید و دنبال من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خواهم بود که شما را به سعادت برسانم که اگر در دنیا هم نشد در قیامت قطعاً خواهد شد</w:t>
      </w:r>
      <w:r>
        <w:rPr>
          <w:rFonts w:eastAsia="IRNazanin" w:cs="IRNazanin"/>
          <w:color w:val="111111"/>
          <w:sz w:val="28"/>
          <w:szCs w:val="28"/>
          <w:rtl w:val="true"/>
          <w:lang w:bidi="fa-IR"/>
        </w:rPr>
        <w:t>."</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گوینده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از نظر علم </w:t>
      </w:r>
    </w:p>
    <w:p>
      <w:pPr>
        <w:pStyle w:val="BookText"/>
        <w:rPr/>
      </w:pPr>
      <w:r>
        <w:rPr>
          <w:rFonts w:ascii="IRNazanin" w:hAnsi="IRNazanin" w:eastAsia="IRNazanin"/>
          <w:color w:val="111111"/>
          <w:sz w:val="28"/>
          <w:sz w:val="28"/>
          <w:szCs w:val="28"/>
          <w:rtl w:val="true"/>
          <w:lang w:bidi="fa-IR"/>
        </w:rPr>
        <w:t xml:space="preserve">نهج البلاغه 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 عمل و مناقب و فضائل و شناخت انسان و نیازهای او نسخه دومی از نظر جامعیت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 گفتار و رفتار امام علی علیه السلام فراملیتی، فرا زمانی، فرامکانی و حتی فرا زمینی است و همه انسانها برای رسیدن به سعادت راهی روشن تر، كوتاه تر، صحيح تر و سریع تر از راه امام ندارند، پس همۀ بشريت به وی نیازمندند و او جز به ذات حق تعالی به هیچ کس نیازمند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انسان عاقل و فهیم که به دنبال سعادت ابدی است جز راه علی را انتخاب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مطالب فوق تصور و از شمارش و احصاء بیرون است و ما به این قطره از اقیانوس بسنده کردیم</w:t>
      </w:r>
      <w:r>
        <w:rPr>
          <w:rFonts w:eastAsia="IRNazanin" w:cs="IRNazanin"/>
          <w:color w:val="111111"/>
          <w:sz w:val="28"/>
          <w:szCs w:val="28"/>
          <w:rtl w:val="true"/>
          <w:lang w:bidi="fa-IR"/>
        </w:rPr>
        <w:t xml:space="preserve">. </w:t>
      </w:r>
      <w:bookmarkStart w:id="27" w:name="pg9050_105452"/>
    </w:p>
    <w:p>
      <w:pPr>
        <w:pStyle w:val="Heading2"/>
        <w:numPr>
          <w:ilvl w:val="1"/>
          <w:numId w:val="1"/>
        </w:numPr>
        <w:rPr/>
      </w:pPr>
      <w:bookmarkStart w:id="28" w:name="__RefHeading___Toc2291574_2870459653"/>
      <w:bookmarkStart w:id="29" w:name="_Toc10"/>
      <w:bookmarkEnd w:id="27"/>
      <w:bookmarkEnd w:id="28"/>
      <w:r>
        <w:rPr/>
        <w:t>3</w:t>
      </w:r>
      <w:r>
        <w:rPr>
          <w:rtl w:val="true"/>
        </w:rPr>
        <w:t xml:space="preserve">- </w:t>
      </w:r>
      <w:r>
        <w:rPr>
          <w:rtl w:val="true"/>
        </w:rPr>
        <w:t>چه زمانی مطالب نهج البلاغه</w:t>
      </w:r>
      <w:r>
        <w:rPr>
          <w:rtl w:val="true"/>
        </w:rPr>
        <w:t xml:space="preserve">» </w:t>
      </w:r>
      <w:r>
        <w:rPr>
          <w:rtl w:val="true"/>
        </w:rPr>
        <w:t>گفته و نوشته شده است؟</w:t>
      </w:r>
      <w:bookmarkEnd w:id="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از کودکی در دامان پیامبر خاتم صلی الله علیه و آله و سلم رشد و نمو کرد، و چنانچه خود می فرماید به دنبال پیامبر صلی الله علیه و آله و سلم همچون كودكي كه به دنبال مادر خویش است حرکت نمود</w:t>
      </w:r>
      <w:r>
        <w:rPr>
          <w:rStyle w:val="FootnoteAnchor"/>
          <w:rtl w:val="true"/>
        </w:rPr>
        <w:footnoteReference w:id="21"/>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اولین شخصیتی بود که به آیین پیامبر اسلام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 اساس شواهد ، تاریخی مُسْلِم و مؤمن به دنیا آمد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چند روز بعد از هجرت پیامبر به شهر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منوره هجرت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کنار پیامبر گرامی تا لحظه به لحظه در غم ها و شادی های پیامبراکرم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احترام پیشوا و مقتدای خود کمتر حرف میزد و بیشتر شنونده بود تا بیشترین بهره را از محضر مبارک پیامبر ببرد، پس از رحلت پیامبراکرم صلی الله علیه و آله و سلم بنا بر آنچه شنیده اید و در صفحات تاریخ خوانده اید، حق مسلّم خلافت و جانشینی او را غصب کردند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اسلام عزیز بدون رهبری ایشان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برخی موارد با مشورت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 خود ادامه داد تا اینکه در زمان خلیفۀ سوم مردم از مناطق مختلف شورش کردند، به مدینه آمدند و خلیفه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قتل عثمان مردم به طرف امام علیه السلام هجوم آوردند و با امیرالمؤمنین علی علیه السلام به عنوان خلیفه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آنگاه که سُکّان رهبری جهان اسلام را عملاً به عهده گرفت، از هر موقعیتی برای سخن گفتن با مردم استفاده کرده و برای اینکه مسلمانان را به آبشخور اصلی و واقعی اسلام برگرداند با بیان خطبه ها و ارسال نامه ها و منصوب نمودن فرمانداران و استانداران در کشور تحت لوای اسلام، سعی فراوان نمود تا اصلاحات را در جامعه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اکثر قریب به اتفاق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مربوط است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بخشی در مدینه و عمده آن در شهر کوفه برقرار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افسوس و هزاران افسوس که در این مدت كوتاه امام مواجه با توطئه های دشمنان قسم خورده و دوستان و نزدیکان دنيا طلب و متحجّرين نفهم شد و درنتیجه میسّر نشد اهداف بلند الهی خویش را در سراسر عالم اسلام تحقق بخشد شرح این ماجراهای تلخ را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در بخش نامه ها خواهید خواند و در همین جا اشاره می شود کسی که قصد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بهره ببرد و از پندها و نصیحت های امام استفاده كند بایستی تاریخ صدر اسلام و بخصوص وقايع دوران كوتاه حکومت امام را تا اندازه ای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زمان بیان خطبه ها و نوشتن نامه ها و گفتن حکمت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پایان عمر شریف امام و مکان آن در مدينه ، بصره ، کوفه صحنه های جنگ و مسیرهای حرکت امام و در موضع خطبه های نماز جمعه در مصلی ها و بازار و مناسبت ها بوده است</w:t>
      </w:r>
      <w:r>
        <w:rPr>
          <w:rFonts w:eastAsia="IRNazanin" w:cs="IRNazanin"/>
          <w:color w:val="111111"/>
          <w:sz w:val="28"/>
          <w:szCs w:val="28"/>
          <w:rtl w:val="true"/>
          <w:lang w:bidi="fa-IR"/>
        </w:rPr>
        <w:t xml:space="preserve">. </w:t>
      </w:r>
      <w:bookmarkStart w:id="30" w:name="pg9050_105456"/>
    </w:p>
    <w:p>
      <w:pPr>
        <w:pStyle w:val="Heading2"/>
        <w:numPr>
          <w:ilvl w:val="1"/>
          <w:numId w:val="1"/>
        </w:numPr>
        <w:rPr/>
      </w:pPr>
      <w:bookmarkStart w:id="31" w:name="__RefHeading___Toc2291576_2870459653"/>
      <w:bookmarkStart w:id="32" w:name="_Toc11"/>
      <w:bookmarkEnd w:id="30"/>
      <w:bookmarkEnd w:id="31"/>
      <w:r>
        <w:rPr/>
        <w:t>4</w:t>
      </w:r>
      <w:r>
        <w:rPr>
          <w:rtl w:val="true"/>
        </w:rPr>
        <w:t xml:space="preserve">- </w:t>
      </w:r>
      <w:r>
        <w:rPr>
          <w:rtl w:val="true"/>
        </w:rPr>
        <w:t>نهج البلاغه حاوی چه مطالبی است؟</w:t>
      </w:r>
      <w:bookmarkEnd w:id="32"/>
    </w:p>
    <w:p>
      <w:pPr>
        <w:pStyle w:val="BookText"/>
        <w:rPr/>
      </w:pPr>
      <w:r>
        <w:rPr>
          <w:rFonts w:ascii="IRNazanin" w:hAnsi="IRNazanin" w:eastAsia="IRNazanin"/>
          <w:color w:val="111111"/>
          <w:sz w:val="28"/>
          <w:sz w:val="28"/>
          <w:szCs w:val="28"/>
          <w:rtl w:val="true"/>
          <w:lang w:bidi="fa-IR"/>
        </w:rPr>
        <w:t xml:space="preserve">در یک کلام میتوان گفت آنچه یک انسان برای زندگی آبرومندانه در دنیا و رستگاری در سرای آخرت نیاز دارد و آنچه یک حکومت و مسئولان آن و یک مربی برای تربیت و یک عالِم برای تبیین، تحقیق وپژوهش و یک سالک برای یافتن راه و رسم عبادت و رسیدن به مقامات عرفانی و یک نظامی برای یادگیری و آموزش مسائل جنگ و جهاد، یک تولید کننده برای توفیق بیشتر در کار، یک زاهد برای شیوه های درست ترک دنیا، یک تاجر برای كسب و كار، یک مرد و یک زن برای همسرداری، یک جوان برای استفاده از تجربیات بزرگترها، یک مورخ برای دست یابی به درستی تاریخ، یک پژوهشگر برای رفتن به عمق مسائل علمی و عملی، احتیاج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خلاصه برای هر کسی در هر مقامی و در هر منصبی و در هر جغرافیائی و با هر عقیدهای مفید ، مؤثر، کارآمد و عملی خواهد بود، چنانچه خود امام می فرماید؛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سئوالی دارید بپرسید که جواب آن را میدانم و برای شما میگویم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امامی که در تمام عمر شریف خود چه در زمان پیامبر ، چه در دوران خلفا چه دوران حکومت خود چه در سفر و چه در حضر به هزاران سئوال مشکل جواب داده و راه حل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هر سه خلیفه قبل از ایشان بارها و بارها گفتند اگر علی نبود ما در قضاوت و تصمیم گیری و جواب سئوالات مردم به هلاکت می افتادیم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آن چیزی است که بشریت به آن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جمله مهم امام توجه فرمائید؛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میگویم حق است و هر کلامي مقابل حرف من باطل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در دعائی چنانچه گذشت می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شکر که من زنده ماندم تا به همه سئوالات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علی علیه السلام؛ شخصیتی منحصر بفرد است که هر گروه و دسته به نحوی خود را پیرو ایشان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مثل یک داروخانه بزرگ است که در هر قفسه آن داروی مورد نیاز بیماری خاص وجود دارد، تنها بایستی تشخیص داده شود که کدام بیمار چه داروئی را باید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دیگر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اقیانوس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بی کرانه ایست که هر کس در هر سطحی، در حد توان خود میتواند از آن بهره ببرد؛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در ساحل آن می نشینند و از نسیم دلربای حکمت های آن حظّ وافر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دست و صورتی میشویند و به طراوت و آرامش 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به امواج زیبای آن نگاه می کنند و به همین لذت قناعت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خود را در آب حیات بخش آن میاندازند و شنایی می کنند و روح و روان خود را شستشو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آب شفابخش آن بیماریهای قلبی و روحی خود را شفا می 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به دنبال زیبائیهای درون آن هستند و چیزی را طالبند که مردم کنار دریا از دیدنش محرومند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به ظرائف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و عجائب آن سخنان می اندیشند و بهره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که خداوند به آنها توفیقات بیشتری داده و از علوم انسانی و اسلامی سرشار هستند در این اقیانوس غواصی می کنند و دائماً دامان معرفت خود را از لولوو مرجان و گوهرهای ناب این اقیانوس پر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اگر از تمام این گروهها بپرسید آیا بهره برداریتان تمام شدنی است، آیا لذت ها پایان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دامان خویش را که از در و گوهر پر نموده اید کافی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همه فریاد خواهند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کسی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می شود، بتواند لحظه ای از آن غافل شود و دمی از آن دور گردد و چنانچه خود امام فرمودند؛ </w:t>
      </w:r>
    </w:p>
    <w:p>
      <w:pPr>
        <w:pStyle w:val="BookText"/>
        <w:rPr/>
      </w:pPr>
      <w:r>
        <w:rPr>
          <w:rFonts w:ascii="IRNazanin" w:hAnsi="IRNazanin" w:eastAsia="IRNazanin"/>
          <w:color w:val="111111"/>
          <w:sz w:val="28"/>
          <w:sz w:val="28"/>
          <w:szCs w:val="28"/>
          <w:rtl w:val="true"/>
          <w:lang w:bidi="fa-IR"/>
        </w:rPr>
        <w:t>ظرف علم ظرفی است که هر چه بیشتر در آن قرار دهی ظرفیتش بیشتر می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ز نوشِ آب بقا میشود عطش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کسی که نیامد ز چشمهاش بیرون</w:t>
      </w:r>
    </w:p>
    <w:p>
      <w:pPr>
        <w:pStyle w:val="BookText"/>
        <w:rPr/>
      </w:pPr>
      <w:r>
        <w:rPr>
          <w:rFonts w:ascii="IRNazanin" w:hAnsi="IRNazanin" w:eastAsia="IRNazanin"/>
          <w:color w:val="111111"/>
          <w:sz w:val="28"/>
          <w:sz w:val="28"/>
          <w:szCs w:val="28"/>
          <w:rtl w:val="true"/>
          <w:lang w:bidi="fa-IR"/>
        </w:rPr>
        <w:t xml:space="preserve">فراوان هستند کسانی که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شدند تا آخرین لحظه زندگی خود نخواستند و نتوانستند از این انیس و راهنمای راه زندگی، دل برکَنند و به سوی دیگری بروند، بلکه تمام دنیایشان را کنار گذاردند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با نهج البلاغه رو به مولا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 امیال بی بنیاد دنیا کردن است</w:t>
      </w:r>
    </w:p>
    <w:p>
      <w:pPr>
        <w:pStyle w:val="BookText"/>
        <w:rPr/>
      </w:pPr>
      <w:r>
        <w:rPr>
          <w:rFonts w:ascii="IRNazanin" w:hAnsi="IRNazanin" w:eastAsia="IRNazanin"/>
          <w:color w:val="111111"/>
          <w:sz w:val="28"/>
          <w:sz w:val="28"/>
          <w:szCs w:val="28"/>
          <w:rtl w:val="true"/>
          <w:lang w:bidi="fa-IR"/>
        </w:rPr>
        <w:t xml:space="preserve">خواهران و برادرانی که خداوند توفیق به آنها داده که با عنایات حضرت علی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 به زودی آنچه را که به اختصار بیان شد خود بیشتر و کامل تر دریافت خواهند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با نهج البلاغه موهبتی است که خداوند به شخص عطا كند، و كسى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پیدا کرد، لذتی را دریافت كند كه همه لذائذ صوری و معنوی دیگر را در پی خواهد داشت و شخص را بی نیاز، آزاد و خدا محور خواهد كرد وخدا محوری مقامی است که با هیچ مقامی دیگر سزاوار مقایسه نیست</w:t>
      </w:r>
      <w:r>
        <w:rPr>
          <w:rFonts w:eastAsia="IRNazanin" w:cs="IRNazanin"/>
          <w:color w:val="111111"/>
          <w:sz w:val="28"/>
          <w:szCs w:val="28"/>
          <w:rtl w:val="true"/>
          <w:lang w:bidi="fa-IR"/>
        </w:rPr>
        <w:t xml:space="preserve">! </w:t>
      </w:r>
      <w:bookmarkStart w:id="33" w:name="pg9050_105464"/>
    </w:p>
    <w:p>
      <w:pPr>
        <w:pStyle w:val="Heading2"/>
        <w:numPr>
          <w:ilvl w:val="1"/>
          <w:numId w:val="1"/>
        </w:numPr>
        <w:rPr/>
      </w:pPr>
      <w:bookmarkStart w:id="34" w:name="__RefHeading___Toc2291578_2870459653"/>
      <w:bookmarkStart w:id="35" w:name="_Toc12"/>
      <w:bookmarkEnd w:id="33"/>
      <w:bookmarkEnd w:id="34"/>
      <w:r>
        <w:rPr/>
        <w:t>5</w:t>
      </w:r>
      <w:r>
        <w:rPr>
          <w:rtl w:val="true"/>
        </w:rPr>
        <w:t xml:space="preserve">- </w:t>
      </w:r>
      <w:r>
        <w:rPr>
          <w:rtl w:val="true"/>
        </w:rPr>
        <w:t>چه کسی نهج البلاغه را جمع آوری و منتشر کرده است؟</w:t>
      </w:r>
      <w:bookmarkEnd w:id="35"/>
    </w:p>
    <w:p>
      <w:pPr>
        <w:pStyle w:val="BookText"/>
        <w:rPr/>
      </w:pPr>
      <w:r>
        <w:rPr>
          <w:rFonts w:ascii="IRNazanin" w:hAnsi="IRNazanin" w:eastAsia="IRNazanin"/>
          <w:color w:val="111111"/>
          <w:sz w:val="28"/>
          <w:sz w:val="28"/>
          <w:szCs w:val="28"/>
          <w:rtl w:val="true"/>
          <w:lang w:bidi="fa-IR"/>
        </w:rPr>
        <w:t xml:space="preserve">كودكی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بغداد دیده به جهان گشود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گذاردند و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مادرش از نسل امام علی بن ابیطالب علیه السلام زنی فاضل، پارسا و بلند 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نسل امام موسی کاظم بود که در دولت عباسی و آل بویه منزلتی والا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پدر و مادری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علامه امینی؛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از مفاخر خاندان پاک نبوی و پیشوای دانشمندان علم وحديث و ادب و قهرمانی از قهرمانان عرصه دین و دانش و مذهب بود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گفته مرحوم دکتر سید محمد باقر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 ترین دانشمند شیعه است که توفیق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تدوين و منتشر کند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فضائل بسیاری است که فرصت نگارش همه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علاقمندان میتوانند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به یک رویای صادقه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بخوبی می رساند،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بلند پای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برجسته قرن چهام هجری قمری شبی در عالم رویا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دو فرزند کوچکشان حسن و حسین علیهما السلام</w:t>
      </w:r>
    </w:p>
    <w:p>
      <w:pPr>
        <w:pStyle w:val="BookText"/>
        <w:rPr/>
      </w:pPr>
      <w:r>
        <w:rPr>
          <w:rFonts w:ascii="IRNazanin" w:hAnsi="IRNazanin" w:eastAsia="IRNazanin"/>
          <w:color w:val="111111"/>
          <w:sz w:val="28"/>
          <w:sz w:val="28"/>
          <w:szCs w:val="28"/>
          <w:rtl w:val="true"/>
          <w:lang w:bidi="fa-IR"/>
        </w:rPr>
        <w:t xml:space="preserve">را گرفته 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محله های قدیمی بغداد شدند و آنها را به وی سپردند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فرزندم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شگفت زده از خواب بر می 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تعبیر رویای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می شود و مطابق معمول به آن مسجد می رود، زمانی نمی گذرد که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پارسای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خدمتکار خود وارد مسجد شد، در حالی که فرزندان خردسال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داشت، شیخ مفید وقتی آنان را میبیند از جا برخاسته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مادر نوجوانان، روبه شیخ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این دو فرزندان منند، آنان را به نزد شما آوردم که به ایشان فقه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به یاد رویای دیشب می افتد و گریه می کند و داستان خواب دیشب خود را برای فاطمه مادر طفلان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شیخ مفید به تعلیم و تربیت آن دو کودک همت می گمارد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نیز برآنان منت می گذارد و درهای دانش و فضائل بسیاری را به روی آنان می گشاید تا آنکه از آنان آثار ماندگار و مفیدی در روزگار به جای می ماند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جمع آوری کننده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مختلف در زمان خود سرآمد عُلَما و دانشمندان شد و کتاب های مهم دیگری غیر از نهج البلاغه از وی به یادگار مانده است و علیرغم عمر کوتاه خود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فضائل زیادی را کسب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علاقمندان می توانند برای به دست آوردن اطلاعات بیشتر از آثار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اله مكارم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 الحدید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انگیزه سیدرضی از تألیف نهج البلاغه و ضبط و نشر خطبه ها و نامه ها و حکمت های حضرت علی علیه السلام چه بوده از قلم و بیان خودش بخوانید و بشنوید؛</w:t>
      </w:r>
    </w:p>
    <w:p>
      <w:pPr>
        <w:pStyle w:val="BookText"/>
        <w:rPr/>
      </w:pPr>
      <w:r>
        <w:rPr>
          <w:rFonts w:ascii="IRNazanin" w:hAnsi="IRNazanin" w:eastAsia="IRNazanin"/>
          <w:color w:val="111111"/>
          <w:sz w:val="28"/>
          <w:sz w:val="28"/>
          <w:szCs w:val="28"/>
          <w:rtl w:val="true"/>
          <w:lang w:bidi="fa-IR"/>
        </w:rPr>
        <w:t xml:space="preserve">مقدمه سید شریف رضی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 را سزاست که حمد را بهای نعمت ها و پناهگاه از بلاها و وسیله ی رسیدن به نعمتها و بهشت جاویدان و موجب افزایش احسان و كرمش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پیامبر رحمت و پیشوای رهبران الهی و چراغ روشنی بخش امّت، كه ریشه های وجودش بزرگواری و درخت اصل و نَسَبَش پربرگ و پرثمر بوده است؛ و درود بر اهل بیتش که چراغ های روشنی بخش تاریکیها و وسیله ی نجات امتها و نشانه های روشن </w:t>
      </w:r>
    </w:p>
    <w:p>
      <w:pPr>
        <w:pStyle w:val="BookText"/>
        <w:rPr/>
      </w:pPr>
      <w:r>
        <w:rPr>
          <w:rFonts w:ascii="IRNazanin" w:hAnsi="IRNazanin" w:eastAsia="IRNazanin"/>
          <w:color w:val="111111"/>
          <w:sz w:val="28"/>
          <w:sz w:val="28"/>
          <w:szCs w:val="28"/>
          <w:rtl w:val="true"/>
          <w:lang w:bidi="fa-IR"/>
        </w:rPr>
        <w:t>دين ومركز ثقل فضیلت و برتری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همه ی آنان باد؛ درودی که با فضل و بزرگواری آنها برابری کند و پاداش اعمال آنها قرار گیرد؛ پاداشی که مناسب با پاکیزگی اصل و فرع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آنان باد تا زمانی که سفیده ی صبح گریبان شب را می شکافد و ستارگان طلوع و غروب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جوانی و طراوت زندگی، دست به تألیف کتابی در خصایص و ویژگیهای ائمه علیهم السلام زدم که مشتمل بر خبرهای جالب و سخنان برجسته ی آنها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ی این عمل را در آغاز آن کتاب یادآور شده و آن را آغاز سخن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 آوردن خصایص امیر مؤمنان علیه السّلام در اثر مشکلات و حوادث روزگار، از اتمام کتاب باز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کتاب را به بابها و فصل های مختلفی تقسیم کرده بودم در پایان آن فصلی متضمن سخنان جالب امام عليه السّلام از سخنان کوتاه در مواعظ، حكم، امثال و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خطبه های طولانی و نه نامه های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 از جنبه های گوناگون آن را جالب و شگفت انگیز دانستند و از من خواستند كتابي تأليف كنم که سخنان برگزیده ی امیر مؤمنان در جمیع فنون و بخش های مختلف از خطبه ها، نامه ها، مواعظ و ادب در آن گرد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دانستند این کتاب متضمّن شگفتیهای بلاغت و نمونه های ارزنده ی فصاحت و جواهر سخنان عرب و نكات درخشان از سخنان دینی و دنیوی خواهد بود که در هیچ کتابی جمع آوری و در هیچ نوشته ای تمام جوانب آن گردآوری نشده </w:t>
      </w:r>
    </w:p>
    <w:p>
      <w:pPr>
        <w:pStyle w:val="BookText"/>
        <w:rPr/>
      </w:pPr>
      <w:r>
        <w:rPr>
          <w:rFonts w:ascii="IRNazanin" w:hAnsi="IRNazanin" w:eastAsia="IRNazanin"/>
          <w:color w:val="111111"/>
          <w:sz w:val="28"/>
          <w:sz w:val="28"/>
          <w:szCs w:val="28"/>
          <w:rtl w:val="true"/>
          <w:lang w:bidi="fa-IR"/>
        </w:rPr>
        <w:t>است؛ زیرا امیرمؤمنان علیه السلام منشأ فصاحت و منبع بلاغت و پدیدآورنده ی آن است؛ گوهرهای پنهان بلاغت به وسیله ی او آشکار گردیده و قوانین و اصول آن از او گرفته شده است؛ تمام خطبا و سخنرانان به او اقتدا نموده و همه ی واعظان بلیغ از سخن او استمداد جسته اند با این همه، او همیشه پیشرو است و آنها دنباله رو؛ او مقدم است و آنها مؤخّر؛ چون سخن او كلامى است که آثار علم الهی و عطر سخن پیامبر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خواسته ی دوستان را اجابت و این کار را شروع کردم؛ در حالی که یقین داشتم سود و نفع معنوی آن بسیار است و به زودی همه جا را تحت سیطره خود قرار خواهد داد و اجر آن ذخیره ی آخرت خواهد بود منظورم این بود که علاوه بر فضایل بی شمار دیگر، بزرگی قدر و شخصیت امیر مؤمنان علیه السلام را از این نظر روشن سازم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تنها فردی است که از میان تمام گذشتگانی كه سخنی از آنها به جا مانده به آخرین مرحله ی فصاحت و بلاغت رسیده و گفتار او اقیانوس بیکرانه ای است که سخن هیچ بلیغی به پای آن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خواستم در افتخار کردن به امام علیه السلام به قول شاعر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متمثل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مورد افتخار به پدران خود به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آبَائِي فَجِئْنِي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جَمَعَتْنا يَا جَرِيرُ المَجَامِعُ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پدران و نیاکان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در آن هنگام که در مجمعی گرد آمدیم، همانند آنها را برای خود برشمار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 آن حضرت بر مدارسه اصل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 و اوامر؛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رسائل؛</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حکمت آمیز و 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ابتدا خطبه ها، پس از آن نامه ها و سپس كلمات حکمت آمیز جالب آن حضرت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بابی را به هر کدام اختصاص دادم و صفحاتی را ویژه آن گردانیدم تا مقدمه ای باشد برای به دست آوردن آنچه به آن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آن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سخنی از آن حضرت در مورد بحث و مناظره، یا پاسخ سؤال و یا منظور دیگری دست یافتم كه جزء هيچ يك از اين سه بخش نبود، آن را در مناسب ترین و نزدیک ترین بخش قرار دادم اگر در میان آنچه برگزیده ام فصول غیرمنظم و سخنان غیر مرتبی آمده، به خاطر آن است که نكته ها و جملات</w:t>
      </w:r>
    </w:p>
    <w:p>
      <w:pPr>
        <w:pStyle w:val="BookText"/>
        <w:rPr/>
      </w:pPr>
      <w:r>
        <w:rPr>
          <w:rFonts w:ascii="IRNazanin" w:hAnsi="IRNazanin" w:eastAsia="IRNazanin"/>
          <w:color w:val="111111"/>
          <w:sz w:val="28"/>
          <w:sz w:val="28"/>
          <w:szCs w:val="28"/>
          <w:rtl w:val="true"/>
          <w:lang w:bidi="fa-IR"/>
        </w:rPr>
        <w:t>درخشان آن حضرت را جمع میکنم و منظورم حفظ تمام پیوندها و ارتباطات کلامی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شگفتیهای سخن امام علیه السلام که او خود در این زمینه تنهاست و شریک و همتایی در آنها ندارد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در سخن آن حضرت درباره ی زهد و مواعظ تأمل كند بدون آن كه توجه داشته باشد که این سخن شخصی عظیم القدر و نافذ الامر است که همه در برابر او سر فرود می آورند، شك و تردید نخواهد کرد که گوینده ی این سخن کسی است که جز در وادی زهد و پارسایی قدم نگذاشته و هیچ اشتغالی به جز عبادت نداشته و در گوشه ی خانه ای یا در یکی از غارها، </w:t>
      </w:r>
    </w:p>
    <w:p>
      <w:pPr>
        <w:pStyle w:val="BookText"/>
        <w:rPr/>
      </w:pPr>
      <w:r>
        <w:rPr>
          <w:rFonts w:ascii="IRNazanin" w:hAnsi="IRNazanin" w:eastAsia="IRNazanin"/>
          <w:color w:val="111111"/>
          <w:sz w:val="28"/>
          <w:sz w:val="28"/>
          <w:szCs w:val="28"/>
          <w:rtl w:val="true"/>
          <w:lang w:bidi="fa-IR"/>
        </w:rPr>
        <w:t>تنها و دور از اجتماع قرار گرفته که جز صدای خودش را نمی شنود و غیر خویش، دیگری را نمی بیند و همواره مشغول عبادت است؛ و هیچ گاه نمیتواند باور کند که این سخنان از کسی است که به هنگام جنگ در دریای لشکر دشمن فرو می رفت و پهلوانان و جنگ جویان نیرومند را بر زمین می افکند و با این حال در زهد و درستکاری و پاکی نمونه ای بی نظیر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فضایل عجیب و شگفتی را و ویژگی لطیف او كه جمع ميان اضداد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بسیار با برادران مذاکره می کردم و شگفتی آنها را از این ویژگی خاص امام علیه السّلام بر می انگیختم و راستی این خود جای عبرت و شایسته ی اندیشه 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اثنای سخنان انتخاب شده، لفظ مردّد و یا معنی مکرری آمده است، عذر من در این باره این است که در روایات مربوط به سخنان امام علیه السلام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سخنی از روایتی همان طور که بود نقل کردم؛ سپس روایت دیگری در همان موضوع به دستم رسید که با روایت قبل یکسان نبود یا به خاطر مطالب بیش تر و یا به خاطر لفظ جالب تری که در آن به کار رفته بود و لازم بود آن را نیز بیاورم این نیز ممکن است که بر اثر سهو و نسیان، نه از روی عمد، دوباره آورده شده باشد با این حال ادعا نمى كنم كه به همه ی جوانب سخنان امام علیه السلام طوری احاطه پیدا کرده ام كه هيچ يك از سخنان ایشان از دستم نرفته است؛ بلكه بعيد نمی دانم که آنچه نیافته ام بیش از آن باشد که یافته ام؛ و آنچه در اختیارم قرار گرفته کم تر از آنچه باشد که به دستم نرسیده است اما وظیفه ی من غیر از تلاش و کوشش فراوان </w:t>
      </w:r>
    </w:p>
    <w:p>
      <w:pPr>
        <w:pStyle w:val="BookText"/>
        <w:rPr/>
      </w:pPr>
      <w:r>
        <w:rPr>
          <w:rFonts w:ascii="IRNazanin" w:hAnsi="IRNazanin" w:eastAsia="IRNazanin"/>
          <w:color w:val="111111"/>
          <w:sz w:val="28"/>
          <w:sz w:val="28"/>
          <w:szCs w:val="28"/>
          <w:rtl w:val="true"/>
          <w:lang w:bidi="fa-IR"/>
        </w:rPr>
        <w:t>برای یافتن این گم شده نیست و از خدا می خواهم در این راه مرا راه 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تمام شدن كتاب، خوب ديدم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 زیرا این کتاب، درهای بلاغت را به روی بیننده می گشاید، حاجت عالم و متعلم و هم خواسته ی شخص بلیغ و زاهد در آن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كلمات امام سخنان شگفت انگیزی در مورد توحید، عدل و تنزیه خداوند از شباهت به خلق میبینم که تشنگان را سیراب می کند و پرده ها را از روی تاریکی شبهات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توفیق و نگه داری از لغزش را خواستارم؛ و نیز می خواهم که به من در این راه مقاومت و یاری بخشد؛ و از خطای فکر پیش از خطای زبان، و از خطای سخن، پیش از لغزش قدم، به او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کفایت میکند و بهترین حافظ و یاور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نهج البلاغه را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ششم محرم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 بست و با همت عالی و توفیقات الهی و عنایات علوی کتابی را به بشریت عرضه کرد که تا صبح قیامت برای هر عصری و هر نسلی و برای پیروان هر مکتبی و ملیّتی چون چراغ هدایت راه سعادت را روشن کرده و به همۀ سئوالهای آنها پاسخ داده 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خداوندی و عنایات خاص صاحب نهج البلاغه حضرت علی علیه السلام شامل حال این عالم برجسته و این دلداده ولایت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36" w:name="pg9050_105480"/>
    </w:p>
    <w:p>
      <w:pPr>
        <w:pStyle w:val="Heading2"/>
        <w:numPr>
          <w:ilvl w:val="1"/>
          <w:numId w:val="1"/>
        </w:numPr>
        <w:rPr/>
      </w:pPr>
      <w:bookmarkStart w:id="37" w:name="__RefHeading___Toc2291580_2870459653"/>
      <w:bookmarkStart w:id="38" w:name="_Toc13"/>
      <w:bookmarkEnd w:id="36"/>
      <w:bookmarkEnd w:id="37"/>
      <w:r>
        <w:rPr/>
        <w:t>6</w:t>
      </w:r>
      <w:r>
        <w:rPr>
          <w:rtl w:val="true"/>
        </w:rPr>
        <w:t xml:space="preserve">- </w:t>
      </w:r>
      <w:r>
        <w:rPr>
          <w:rtl w:val="true"/>
        </w:rPr>
        <w:t>چرا باید نهج البلاغه خواند؟</w:t>
      </w:r>
      <w:bookmarkEnd w:id="38"/>
    </w:p>
    <w:p>
      <w:pPr>
        <w:pStyle w:val="BookText"/>
        <w:rPr/>
      </w:pPr>
      <w:r>
        <w:rPr>
          <w:rFonts w:ascii="IRNazanin" w:hAnsi="IRNazanin" w:eastAsia="IRNazanin"/>
          <w:color w:val="111111"/>
          <w:sz w:val="28"/>
          <w:sz w:val="28"/>
          <w:szCs w:val="28"/>
          <w:rtl w:val="true"/>
          <w:lang w:bidi="fa-IR"/>
        </w:rPr>
        <w:t>و چرا لازم است با نهج البلاغه آشنا شد و آن را دستور کار و رفتار خود قرار داد ؟</w:t>
      </w:r>
    </w:p>
    <w:p>
      <w:pPr>
        <w:pStyle w:val="BookText"/>
        <w:rPr/>
      </w:pPr>
      <w:r>
        <w:rPr>
          <w:rFonts w:ascii="IRNazanin" w:hAnsi="IRNazanin" w:eastAsia="IRNazanin"/>
          <w:color w:val="111111"/>
          <w:sz w:val="28"/>
          <w:sz w:val="28"/>
          <w:szCs w:val="28"/>
          <w:rtl w:val="true"/>
          <w:lang w:bidi="fa-IR"/>
        </w:rPr>
        <w:t xml:space="preserve">قطعاً هر راه روی را راهبری لازم و هر راهی را چراغی و هر متعلّمی را معلمی و هر پیروی را پیشوائی ضروری است براساس اصل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از نزد خود چیزی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نیازمند رهبری هستند که درس زندگی را از او آموخته عمل کنند و به سعادت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الا الكوى به تمام معنی کامل و جامعی است که خداوند متعال در آیات قرآن مجید مکرر پیروی از او و قبول ولایت او را لازم و واجب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أطيعوا الله وأطيعوا الرسول وأولى الامر منكم</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اعتبار احادیث معتبر مفسرین شیعه و سنی مقصود خداوند از اولی الامر در این آیه شخص امام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آیه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 رَسُولَهُ وَ 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سرپرست و 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خداست و پیامبر او و آنها که ایمان آورده اند؛ همانها که نماز را برپا می دارند و در حال رکوع زکات میدهند و کسانی که ولایت خدا و پیامبر او و افراد با ایمان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جمعیت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صراط مستقیم راه علیست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است که بیش از سیصد آیه در شأن و منزلتش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آشنائی با ایده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مرام امام علی علیه السلام به معتبرترین کتاب که از ایشان برای ما تدوین و تألیف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و راه را از چاه تشخیص خواهیم داد و عمل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 xml:space="preserve">بنابراین استفاده از کتاب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معتبرترین جامع ترین و شیواترین کتاب روائی ماست که میتوان در هر سطحی از آن استفاده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یعنی آمادگی برای زندگی در حکومت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ما منتظر امام زمان هستیم باید آمادگی خود را افزایش دهیم و با شرایط و ضوابط حكومت امام معصوم آشنا شویم، آنها را بپذیریم و عمل کنیم تا لیاقت همراهی و همگامی با امام زمان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رسیدن به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ترين کتابی است که میتوان از آن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را خواند نهج البلاغه را باور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 تا لیاقت زندگی در حکومت امام معصوم را که انتظار فرج او را داریم به دست آوریم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هم لازم است یادآور شویم که برای عزیزانی که قصد دارند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 خواندن متن عربی و تأمل روی كلمات عربی در مرحله اول نیاز نیست چون به لطف الهی ترجمه های خوبی توسط علما و دانشمندن در اختیار است که می توانیم از آنها استفاده کنیم در این رابطه در بخش دیگری بیشتر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39" w:name="pg9050_105486"/>
    </w:p>
    <w:p>
      <w:pPr>
        <w:pStyle w:val="Heading2"/>
        <w:numPr>
          <w:ilvl w:val="1"/>
          <w:numId w:val="1"/>
        </w:numPr>
        <w:rPr/>
      </w:pPr>
      <w:bookmarkStart w:id="40" w:name="__RefHeading___Toc2291582_2870459653"/>
      <w:bookmarkStart w:id="41" w:name="_Toc14"/>
      <w:bookmarkEnd w:id="39"/>
      <w:bookmarkEnd w:id="40"/>
      <w:r>
        <w:rPr/>
        <w:t>7</w:t>
      </w:r>
      <w:r>
        <w:rPr>
          <w:rtl w:val="true"/>
        </w:rPr>
        <w:t xml:space="preserve">- </w:t>
      </w:r>
      <w:r>
        <w:rPr>
          <w:rtl w:val="true"/>
        </w:rPr>
        <w:t>چگونه نهج البلاغه را بخوانیم؟</w:t>
      </w:r>
      <w:bookmarkEnd w:id="41"/>
    </w:p>
    <w:p>
      <w:pPr>
        <w:pStyle w:val="BookText"/>
        <w:rPr/>
      </w:pPr>
      <w:r>
        <w:rPr>
          <w:rFonts w:ascii="IRNazanin" w:hAnsi="IRNazanin" w:eastAsia="IRNazanin"/>
          <w:color w:val="111111"/>
          <w:sz w:val="28"/>
          <w:sz w:val="28"/>
          <w:szCs w:val="28"/>
          <w:rtl w:val="true"/>
          <w:lang w:bidi="fa-IR"/>
        </w:rPr>
        <w:t xml:space="preserve">همانگونه كه قبلاً تذکر داده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 ترین مواعظ تا پیچیده ترین مفاهیم علمی و فلسفی توحیدی و عرفانی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چگونه شروع و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پیشنهاد این است که به شرح ذیل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حکمتها از حکمت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متن فارسی برای آشنائی با عبارت و نحوه گفتار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حکمتها از حکمت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متن فارسی همراه با مقداری تامل و تفکر پیرامون پیام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حکمتها از حکمت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همراه با متن فارسی و تعمق بیشتر روی کلمات و واژه های عربی و ترجمه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نامه ها از نامهٔ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آخر نامه ها به ترتیب نزولی تنها متن فارسی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نامه ها به همین ترتیب با تدبر و تعمق و در کنار آنها خواندن قطعات تاریخی و توجه به زمان ومكان صدور نامه ها که در این </w:t>
      </w:r>
    </w:p>
    <w:p>
      <w:pPr>
        <w:pStyle w:val="BookText"/>
        <w:rPr/>
      </w:pPr>
      <w:r>
        <w:rPr>
          <w:rFonts w:ascii="IRNazanin" w:hAnsi="IRNazanin" w:eastAsia="IRNazanin"/>
          <w:color w:val="111111"/>
          <w:sz w:val="28"/>
          <w:sz w:val="28"/>
          <w:szCs w:val="28"/>
          <w:rtl w:val="true"/>
          <w:lang w:bidi="fa-IR"/>
        </w:rPr>
        <w:t>رابطه كتاب معرفی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نامه ها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و فارسی و توقف بر روی واژه های مشکل و مراجعه به لغت نامه ها و یا تفاسیر مربوطه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خطبه ها از خطبه شماره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متن فارسی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خطبه ها به همین ترتیب متن عربی و فارسی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خطبه ها از اول تا آخر متن عربی و فارسی و دقت بررسی در جملات و واژه ها و مراجعه به لغت نامه ها و تفاسير وشروح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این مراحل را به توفیق الهی و عنایات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بجا آورید و تصمیم بگیرید تا پایان عمر از نهج البلاغه فاصله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چند کتاب که برای فهم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آنها استفاده شود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های نهج البلاغه</w:t>
      </w:r>
    </w:p>
    <w:p>
      <w:pPr>
        <w:pStyle w:val="BookText"/>
        <w:rPr/>
      </w:pPr>
      <w:r>
        <w:rPr>
          <w:rFonts w:ascii="IRNazanin" w:hAnsi="IRNazanin" w:eastAsia="IRNazanin"/>
          <w:color w:val="111111"/>
          <w:sz w:val="28"/>
          <w:sz w:val="28"/>
          <w:szCs w:val="28"/>
          <w:rtl w:val="true"/>
          <w:lang w:bidi="fa-IR"/>
        </w:rPr>
        <w:t xml:space="preserve">بحمدالله این کتاب شریف آن قدر ترجمه به فارسی دارد که ذکر همه آنها و پرداختن به ویژگیهای هریک از حوصله این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است لذا به چند مورد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مرحوم فیض الاسلام که گویا اولین ترجمه ایست که در ایران به چاپ های مکرر زیور یافته و در دسترس عموم قرار گرفته است این ترجمه علیرغم اینکه با ادبیات امروز ما قدری فاصله دارد ولی میتوان گفت به دلیل دقت نگارنده و خلوص مترجم</w:t>
      </w:r>
    </w:p>
    <w:p>
      <w:pPr>
        <w:pStyle w:val="BookText"/>
        <w:rPr/>
      </w:pPr>
      <w:r>
        <w:rPr>
          <w:rFonts w:ascii="IRNazanin" w:hAnsi="IRNazanin" w:eastAsia="IRNazanin"/>
          <w:color w:val="111111"/>
          <w:sz w:val="28"/>
          <w:sz w:val="28"/>
          <w:szCs w:val="28"/>
          <w:rtl w:val="true"/>
          <w:lang w:bidi="fa-IR"/>
        </w:rPr>
        <w:t>و ارادتی که وی به ساحت مقدس امام علیه السلام داشته برای اکثریت قابل استفاده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مرحوم جواد فاضل که به بخشهایی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یک ترجمه و برداشت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آقایان امامی و آشتیانی در سه جلد که ترجمه نسبتاً خوبی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علامه محمد جعفر شهیدی که بیشتر توجه به متن فارسی شده و مترجم سعی نموده کلمات و مفاهیم نهج البلاغه را با لغات فارسی به مخاطب برساند و تفهیم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مرحوم محمد دشتی که ترجمه ای است روان و قابل استفاده عموم كه تاكنون در کشور ایران بیشترین تیراژ چاپ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با صفحه آرائیهای مختلف و در اندازه های گوناگون بارها به چاپ رسیده و هربار با غلط گیری مجدد و ویراستاری زیباتر در اختیار اهل ادب و معرفت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موضوعی جدول تطبيق اختلاف شماره خطبه ها و نامه ها و اشاره به برخی از علوم روز که در بیان امام آمده از ویژگی های این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این ترجمه را برای مطالعه توصیه فرموده 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استاد حسین انصاریان که ترجمه ایست دقیق وروان که با دقت تمام معادل لغات عربی آن واژگان فارسی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و شروح نهج البلاغه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امام تالیف مرجع بزرگوار حضرت آیت اله العظمی ناصر</w:t>
      </w:r>
    </w:p>
    <w:p>
      <w:pPr>
        <w:pStyle w:val="BookText"/>
        <w:rPr/>
      </w:pPr>
      <w:r>
        <w:rPr>
          <w:rFonts w:ascii="IRNazanin" w:hAnsi="IRNazanin" w:eastAsia="IRNazanin"/>
          <w:color w:val="111111"/>
          <w:sz w:val="28"/>
          <w:sz w:val="28"/>
          <w:szCs w:val="28"/>
          <w:rtl w:val="true"/>
          <w:lang w:bidi="fa-IR"/>
        </w:rPr>
        <w:t xml:space="preserve">مکارم شیرازی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اخیراً با ویراستاری جدید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ارزشمند بهترین و مناسب ترین تفسیر کلام امام برای فارسی زبانان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استاد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محمد فولادگر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برای فارسی زبانها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آیت الله مکارم شیرازی نوشته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ابى الحدید معتزلی؛ این تفسیر علیرغم برخی از اعتقادات شارح آن که مورد تایید علمای شیعه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جامعیّت، شرح مفصل و خوبی است و اخیراً توسط فاضل گرامی جناب آقای</w:t>
      </w:r>
    </w:p>
    <w:p>
      <w:pPr>
        <w:pStyle w:val="BookText"/>
        <w:rPr/>
      </w:pPr>
      <w:r>
        <w:rPr>
          <w:rFonts w:ascii="IRNazanin" w:hAnsi="IRNazanin" w:eastAsia="IRNazanin"/>
          <w:color w:val="111111"/>
          <w:sz w:val="28"/>
          <w:sz w:val="28"/>
          <w:szCs w:val="28"/>
          <w:rtl w:val="true"/>
          <w:lang w:bidi="fa-IR"/>
        </w:rPr>
        <w:t xml:space="preserve">غلامرضا لایقی به فارسی ترجمه شده است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خواهرانی که از این شرح استفاده کنند با یک دوره تاریخ اسلام نیز آشنا خواهند شد و نیز در بسیاری از موارد اظهار نظرها و داستانهایی را از دیگران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نظرهای ابن ابی الحدید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امام علی علیه السلام در لابلای مباحث مختلف بسیار جالب و خواندنی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علامه خوئی که به همت آیت اله کمره ای و همچنین آیت اله حسن زاده آملی ادامه و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بسیار خوبی است که برای سطوح بالاتر بسیار مفید و قابل استفاده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میثم بحرانی که انصافاً عليرغم كوتاهي شرح، حاوى مطالب بسیار ارزنده ایست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علامه محمدتقی جعفری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همراه با مباحث فلسفی و كلامى براى مراحل بعدی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کسانی </w:t>
      </w:r>
    </w:p>
    <w:p>
      <w:pPr>
        <w:pStyle w:val="BookText"/>
        <w:rPr/>
      </w:pPr>
      <w:r>
        <w:rPr>
          <w:rFonts w:ascii="IRNazanin" w:hAnsi="IRNazanin" w:eastAsia="IRNazanin"/>
          <w:color w:val="111111"/>
          <w:sz w:val="28"/>
          <w:sz w:val="28"/>
          <w:szCs w:val="28"/>
          <w:rtl w:val="true"/>
          <w:lang w:bidi="fa-IR"/>
        </w:rPr>
        <w:t>که فرصت و حوصله بیشتری دارند توصیه می شود از این دریای مواج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بهج الصباغه آیت 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جلد تألیف شده که این دانشمند بزرگ به نکات بسیار ارزنده ای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گرانسنگ تفسیرها و شروح مختلف دیگری از علمای شیعه و دانشمندان اهل سنّت نوشته شده که چون قصد این نوشته بر اختصار است به همین مقدار بسنده شد</w:t>
      </w:r>
      <w:r>
        <w:rPr>
          <w:rFonts w:eastAsia="IRNazanin" w:cs="IRNazanin"/>
          <w:color w:val="111111"/>
          <w:sz w:val="28"/>
          <w:szCs w:val="28"/>
          <w:rtl w:val="true"/>
          <w:lang w:bidi="fa-IR"/>
        </w:rPr>
        <w:t xml:space="preserve">. </w:t>
      </w:r>
      <w:bookmarkStart w:id="42" w:name="pg9050_105496"/>
    </w:p>
    <w:p>
      <w:pPr>
        <w:pStyle w:val="Heading2"/>
        <w:numPr>
          <w:ilvl w:val="1"/>
          <w:numId w:val="1"/>
        </w:numPr>
        <w:rPr/>
      </w:pPr>
      <w:bookmarkStart w:id="43" w:name="__RefHeading___Toc2291584_2870459653"/>
      <w:bookmarkStart w:id="44" w:name="_Toc15"/>
      <w:bookmarkEnd w:id="42"/>
      <w:bookmarkEnd w:id="43"/>
      <w:r>
        <w:rPr/>
        <w:t>8</w:t>
      </w:r>
      <w:r>
        <w:rPr>
          <w:rtl w:val="true"/>
        </w:rPr>
        <w:t xml:space="preserve">- </w:t>
      </w:r>
      <w:r>
        <w:rPr>
          <w:rtl w:val="true"/>
        </w:rPr>
        <w:t>آثار و نتایج خواندن و انس گرفتن با نهج البلاغه چیست؟</w:t>
      </w:r>
      <w:bookmarkEnd w:id="44"/>
    </w:p>
    <w:p>
      <w:pPr>
        <w:pStyle w:val="BookText"/>
        <w:rPr/>
      </w:pP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سرچشمه برداشتن و به مبدا وحی نزدیک شدن و اسلام حقیقی را در یافتن و به نیک بختی و سعادت دنیا وآخرت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کلام حضرت علی علیه السلام در نامه ای که به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توجه كنيد آنجا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من حق است و هر کلامی مقابل كلام من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کلام امام تکلیف همه مسلمانان را تا صبح قیامت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راه درست راه علی است و هر ادعائی در مقابل آن انحراف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کلامی در راستای کلام علی و در طول آن باشد قبول است چون همان کلام امام است و اگر غیر از اوامر و نواهی حضرت باشد باید به دیوار زد و از آن اجتناب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خواندن و انس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با اصل اسلام بدون پیرایه آشنا می شود و آب را از سرچشمه اصلی برداشت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 ما را از دامان ولایت کوتاه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bookmarkStart w:id="45" w:name="pg9050_105498"/>
    </w:p>
    <w:p>
      <w:pPr>
        <w:pStyle w:val="Heading2"/>
        <w:numPr>
          <w:ilvl w:val="1"/>
          <w:numId w:val="1"/>
        </w:numPr>
        <w:rPr/>
      </w:pPr>
      <w:bookmarkStart w:id="46" w:name="__RefHeading___Toc2291586_2870459653"/>
      <w:bookmarkStart w:id="47" w:name="_Toc16"/>
      <w:bookmarkEnd w:id="45"/>
      <w:bookmarkEnd w:id="46"/>
      <w:r>
        <w:rPr/>
        <w:t>9</w:t>
      </w:r>
      <w:r>
        <w:rPr>
          <w:rtl w:val="true"/>
        </w:rPr>
        <w:t xml:space="preserve">- </w:t>
      </w:r>
      <w:r>
        <w:rPr>
          <w:rtl w:val="true"/>
        </w:rPr>
        <w:t>نهج البلاغه خواندن یا نهج البلاغه ای شدن کدام ؟</w:t>
      </w:r>
      <w:bookmarkEnd w:id="47"/>
    </w:p>
    <w:p>
      <w:pPr>
        <w:pStyle w:val="BookText"/>
        <w:rPr/>
      </w:pPr>
      <w:r>
        <w:rPr>
          <w:rFonts w:ascii="IRNazanin" w:hAnsi="IRNazanin" w:eastAsia="IRNazanin"/>
          <w:color w:val="111111"/>
          <w:sz w:val="28"/>
          <w:sz w:val="28"/>
          <w:szCs w:val="28"/>
          <w:rtl w:val="true"/>
          <w:lang w:bidi="fa-IR"/>
        </w:rPr>
        <w:t>مطالعه، یعنی کتاب و نوشته ای را خواندن گاهی به منظور سرگرمی انجام می گیرد، مثل خواندن یک رمان و داستان، گاهی برای خندیدن و تفريح كردن، مثل خواندن طنزها و لطیفه ها زمانی برای اطلاع از اوضاع و احوال وقایع پیرامون خود و زمان حاضر چون مطالعه روزنامه و گاهی برای آگاهی از گذشته مثل خواندن تاریخ، مطالعه و خواندن با انگیزه های مختلف و گرایشهای متفاوت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تدوین کتاب نیز با اهداف مختلفی صورت میگیرد مثل آموزش اطلاعات عمومی، اطلاعات تخصصی، خبر رسانی، سرگرمی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مقدمه باید بدانیم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بهره ای میتوان برد؟ و هدف گوینده خطبه ها و نویسنده نامه ها و بیان کننده حکمت ها چه بوده است ؟ در تمام سخنان امام علی علیه السلام هدف از بیان هر کلامی و نوشتن هر مطلبی انسان سازی می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حضرتش اگرچه عالمانه ، هنرمندانه مشفقانه و دلسوزانه بوده و هست و در نهایت فصاحت و بلاغت بیان شده است ولی هدف نهائی این معلم بزرگ بشریت تربیت صحیح انسانها و نشان دادن راه سعادت و </w:t>
      </w:r>
    </w:p>
    <w:p>
      <w:pPr>
        <w:pStyle w:val="BookText"/>
        <w:rPr/>
      </w:pPr>
      <w:r>
        <w:rPr>
          <w:rFonts w:ascii="IRNazanin" w:hAnsi="IRNazanin" w:eastAsia="IRNazanin"/>
          <w:color w:val="111111"/>
          <w:sz w:val="28"/>
          <w:sz w:val="28"/>
          <w:szCs w:val="28"/>
          <w:rtl w:val="true"/>
          <w:lang w:bidi="fa-IR"/>
        </w:rPr>
        <w:t>رستگاری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اگرچه سراسر آن درس توحید است، یک کتاب صرفاً اعتقادی و اخلاقی نیست هر چند مطالب اخلاقی را در اوج فصاحت و بلاغت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حاوی موضوعات مختلف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ولی نهایتاً چنانچه گفته شد هدف امام راهنمائی و ارشاد بشریت است تا راه را از چاه تشخیص داده و در امر دنیا و آخرت به رشد و کمال و سعادت و رستگاری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فولادگر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حضرت علی علیه السلام چه مقدار در نهج البلاغه تکیه بر معجزات دارند؟</w:t>
      </w:r>
    </w:p>
    <w:p>
      <w:pPr>
        <w:pStyle w:val="BookText"/>
        <w:rPr/>
      </w:pP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و 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عقلانیت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عقلانیت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همان دو چیزی که انسان را از ضلالت به سعادت و از منجلاب و پستی به اوج انسانيت و الهی شدن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نهج البلاغه بخوانیم تا گام به گام در راه سعادت قرار گرفته نزدیک و نزدیک تر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 مرحوم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 محمد باقر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شدن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و خواندن و حفظ و دقت در لغات و معانی همه و همه مقدمه ایست برای عمل کردن به نصایح و پندهای حضرت علی علیه السلام امام در سرتا سر كلام خود بر این نکته تأكيد و اصرار دارند كه آگاهی بدون کاربرد ، و علم بدون عمل انسان را به جائی نمی رساند</w:t>
      </w:r>
      <w:r>
        <w:rPr>
          <w:rFonts w:eastAsia="IRNazanin" w:cs="IRNazanin"/>
          <w:color w:val="111111"/>
          <w:sz w:val="28"/>
          <w:szCs w:val="28"/>
          <w:rtl w:val="true"/>
          <w:lang w:bidi="fa-IR"/>
        </w:rPr>
        <w:t xml:space="preserve">. </w:t>
      </w:r>
      <w:bookmarkStart w:id="48" w:name="pg9050_105502"/>
    </w:p>
    <w:p>
      <w:pPr>
        <w:pStyle w:val="Heading2"/>
        <w:numPr>
          <w:ilvl w:val="1"/>
          <w:numId w:val="1"/>
        </w:numPr>
        <w:rPr/>
      </w:pPr>
      <w:bookmarkStart w:id="49" w:name="__RefHeading___Toc2291588_2870459653"/>
      <w:bookmarkStart w:id="50" w:name="_Toc17"/>
      <w:bookmarkEnd w:id="48"/>
      <w:bookmarkEnd w:id="49"/>
      <w:r>
        <w:rPr/>
        <w:t>10</w:t>
      </w:r>
      <w:r>
        <w:rPr>
          <w:rtl w:val="true"/>
        </w:rPr>
        <w:t xml:space="preserve">- </w:t>
      </w:r>
      <w:r>
        <w:rPr>
          <w:rtl w:val="true"/>
        </w:rPr>
        <w:t>جامعه نهج البلاغه چه جامعه ای است؟</w:t>
      </w:r>
      <w:bookmarkEnd w:id="50"/>
    </w:p>
    <w:p>
      <w:pPr>
        <w:pStyle w:val="BookText"/>
        <w:rPr/>
      </w:pPr>
      <w:r>
        <w:rPr>
          <w:rFonts w:ascii="IRNazanin" w:hAnsi="IRNazanin" w:eastAsia="IRNazanin"/>
          <w:color w:val="111111"/>
          <w:sz w:val="28"/>
          <w:sz w:val="28"/>
          <w:szCs w:val="28"/>
          <w:rtl w:val="true"/>
          <w:lang w:bidi="fa-IR"/>
        </w:rPr>
        <w:t>خداوند متعال انبیاء و اوصیای آنها را برای بشریت در هر منطقه و جامعه ای فرستاد تا خوب زندگی کردن در این دنیا و خوب مردن و خوب محشور شدن در قیامت را به افراد جامعه خود آموزش و بشارت دهند و متذکر شوند که چنانچه حلال خدا را حلال و حرام خدا را حرام بدانند در راه انبیاء و اوصیاء قرار بگیرند، هم دنیای آباد و هم آخرت آباد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اميرالمؤمنین علی علیه السلام مأموریت دارد امت پیامبر خاتم را و همه امت ها و ملتها را هدایت فرموده آنها را به کمال سعادت دنیوی و اخروی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بارها در خطبه ها نامه ها و حکمت ها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خطبه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جان خودم در مبارزه با مخالفان حق و آنان که در گمراهی و فساد غوطه ورند یک لحظه سستی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از خدا بترسید و از خدا به سوی خدا فرار کنید و از راهی که برای شما گشوده بروید و وظائف و مقرراتی که برای شما تعیین کرده به پا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چنین باشید علی ضامن پیروزی شما در آینده می باشد، گرچه هم اکنون به دست نیاورید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يكبار ديگر بلکه چند بار این خطبۀ کوتاه را بخوانید و روی جملات و كلمات آن تأمل کنید، آیا همین چند کلمه کافی نیست که همه بشریت را از خواب غفلت بیدار کند و به شاهراه هدایت و سعادت رهنمون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به جان مبارک خودش سوگند می خورد یعنی مطلب بسیار جدی است که می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مبارزه با فاسدان و عمل فساد انگیز آنها لحظه ای سستی و مدارا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جامعۀ علوی یعنی راه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فاسد جایگاهی ندارد مگر آنکه دست از خلاف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بندگان خدا از خدا بترسید حلالش را حلال و حرامش را حرام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سعادتی جز این نیست که بفرمان خدا در آیید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به سوی خدا فرار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حرامش به سوی حلالش، از غضبش به رحمتش، از آتش خشمش به بهشت موعودش، از نافرمانیاش به طاعتش برگردید زیرا جز ذات حق تعالی هیچ مؤثری در عالم وجود ندارد از ملک او نمی توانید فرار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يُمْكِنُ الْفِرارُ مِنْ حُكومَتِك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میخواهید فرار کنید از سرکشی و مخالفت با احکامش، به سوی فرمانبرداری و عمل به احکامش فرار كنيد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برای فرار از راهی که برای شما گشوده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راه کدام است؟ راه انبیاء و اولیاء راه صدّيقين و شهدا، صراط مستقيم كه مصداق اتمّ واكمل صراط مستقيم وجود شریف خود امام می باشد این راه گشوده شده است در این طریق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وظائفی که برای شما تعیین کرده به 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را، فرائض را، حقوق مردم را، قوانین اسلامی را و دستورات پیامبر و اهل بیت عصمت و طهارت را به آنچه امر شده عمل کنید و از آنچه نهی گردیده دوری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چنین کنید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فرامین تخطی نکنید از پیامبر و اهل بیت جلو نیفتید و عقب هم نمانید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ضامن پیروزی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و جامعه ای که علی ضامن پیروزی و سعادت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ما در همه عالم ضامنی صادق تر، نیرومندتر، آگاه تر، با فضیلت تر از علی علیه السلام سراغ داریم؟ که برای سعادت ما ضمانت بدهد قطعاً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 شریف پیامبر و اولی ترین شخصیتی است که می تواند رستگاری ما را در دنیا و آخرت تضمين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پایان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مشکلات دنیا و سنگ اندازی دنیا طلبان هم اجازه نداد که همای سعادت را در دنیا در آغوش گیرید مطمئن باشید آینده شما روشن است و نهایتاً شما به سعادت ابدی خواهید رسید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نهج البلاغه ای جامعه ایست که در آن جامعه تبعیض بی عدالتی، قانون شکنی، برتری طلبی، ظلم به آحاد جامعه ، وجود طبقات بالا و پائین ژن برتر و ژن پست تر و هر گونه اختلافات طبقاتی بین مردم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بقول معروف سياه حبشی با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از نظر استفاده از امکانات هیچ گونه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حقیقت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مبانی آن را امام على علیه السلام در جای جای فرمایشات و نامه ها و حکمت ها ترسیم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ما واقعاً و به حق، خواهان چنین جامعه ای هستیم باید فرد فرد بكوشيم كه در اخلاق فردی خانوادگی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محیطی را بسازیم و خود را آماده حکومت امام معصوم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نهج البلاغه آزادی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است، همه مردم در اجتماع از حقوق برابر برخوردارند و ظلم وستم و تبعیض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بخوانیم تا با این مفاهیم آشنا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 xml:space="preserve">آخرین سخن اینکه به طور قطع ویقین برای رشد وكمال دنيوى وسعادت اخروی خود و خانواده و جامعه اسلامی و نیز جامعه جهانی، راهی جز 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صراط مستقیم است طریق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عزیزانی که امروز همت گمارده اند تا برای نشر معارف قرآنی كه خداوند متعال به آنها توفیق داده، در عرصه این کتاب آسمانی تلاش کنند، و بی شک مأجور میباشند ضروری است برای آگاهی از عمق آموزه های قرآنِ کریم، به فرمایشات ائمه اطهار سلام الله عليهم اجمعين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رأس آنها قرار دارد توجه ویژه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باید با مراجعه به این کتاب ارزشمند از آموزه های تربیتی اجتماعي، حكومتى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استفاده وافر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كوشش كنيم و خسته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آگاهی از عمق آموزه های قرآن کریم بدون مراجعه به کلام امام معصوم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بپاخیزیم و عمل كنيم تا به اهداف عالی انسانی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که اگر اینگونه عمل كنيم، امام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رستگاری و سعادت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برخود لازم میدانم از استاد بزرگوار جناب آقای محمد على صاعد اصفهانی که در تنظیم این اثر راهنمائی های فراوان نمودند تقدیر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رهین منّت حضرت مولا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طباطبائی </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 xml:space="preserve">شبی از خویش پرسشی کردم ، که دل از پاسخش به گل واماند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نهج البلاغة رفت ،ازیاد رد پائی زکاروان جاماند</w:t>
      </w:r>
    </w:p>
    <w:p>
      <w:pPr>
        <w:pStyle w:val="BookText"/>
        <w:rPr/>
      </w:pPr>
      <w:r>
        <w:rPr>
          <w:rFonts w:ascii="IRNazanin" w:hAnsi="IRNazanin" w:eastAsia="IRNazanin"/>
          <w:color w:val="111111"/>
          <w:sz w:val="28"/>
          <w:sz w:val="28"/>
          <w:szCs w:val="28"/>
          <w:rtl w:val="true"/>
          <w:lang w:bidi="fa-IR"/>
        </w:rPr>
        <w:t xml:space="preserve">از چه نهج البلاغه با همه حسن، چون مسافر غریب این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سراغ می گیرد؟ مگر این شهر با علی قهر است ؟</w:t>
      </w:r>
    </w:p>
    <w:p>
      <w:pPr>
        <w:pStyle w:val="BookText"/>
        <w:rPr/>
      </w:pPr>
      <w:r>
        <w:rPr>
          <w:rFonts w:ascii="IRNazanin" w:hAnsi="IRNazanin" w:eastAsia="IRNazanin"/>
          <w:color w:val="111111"/>
          <w:sz w:val="28"/>
          <w:sz w:val="28"/>
          <w:szCs w:val="28"/>
          <w:rtl w:val="true"/>
          <w:lang w:bidi="fa-IR"/>
        </w:rPr>
        <w:t xml:space="preserve">یکنفر داد اینچنین پاسخ، که تو از وضع شهر بیخبری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نهج البلاغه خوان شده اند، بهتر آن که گمان بد نبری</w:t>
      </w:r>
    </w:p>
    <w:p>
      <w:pPr>
        <w:pStyle w:val="BookText"/>
        <w:rPr/>
      </w:pPr>
      <w:r>
        <w:rPr>
          <w:rFonts w:ascii="IRNazanin" w:hAnsi="IRNazanin" w:eastAsia="IRNazanin"/>
          <w:color w:val="111111"/>
          <w:sz w:val="28"/>
          <w:sz w:val="28"/>
          <w:szCs w:val="28"/>
          <w:rtl w:val="true"/>
          <w:lang w:bidi="fa-IR"/>
        </w:rPr>
        <w:t xml:space="preserve">دادمش در برابر این حرف، پاسخی در خور صغیر و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نهج البلاغه خوان فرق است، تا به نهج البلاغه دانِ خبیر</w:t>
      </w:r>
    </w:p>
    <w:p>
      <w:pPr>
        <w:pStyle w:val="BookText"/>
        <w:rPr/>
      </w:pPr>
      <w:r>
        <w:rPr>
          <w:rFonts w:ascii="IRNazanin" w:hAnsi="IRNazanin" w:eastAsia="IRNazanin"/>
          <w:color w:val="111111"/>
          <w:sz w:val="28"/>
          <w:sz w:val="28"/>
          <w:szCs w:val="28"/>
          <w:rtl w:val="true"/>
          <w:lang w:bidi="fa-IR"/>
        </w:rPr>
        <w:t xml:space="preserve">تازه نهج البلاغه دان باید، باشد اهل تلاش و مرد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هم خلوص اگر باشد، آن عمل بیمه می شود زخلل</w:t>
      </w:r>
    </w:p>
    <w:p>
      <w:pPr>
        <w:pStyle w:val="BookText"/>
        <w:rPr/>
      </w:pPr>
      <w:r>
        <w:rPr>
          <w:rFonts w:ascii="IRNazanin" w:hAnsi="IRNazanin" w:eastAsia="IRNazanin"/>
          <w:color w:val="111111"/>
          <w:sz w:val="28"/>
          <w:sz w:val="28"/>
          <w:szCs w:val="28"/>
          <w:rtl w:val="true"/>
          <w:lang w:bidi="fa-IR"/>
        </w:rPr>
        <w:t xml:space="preserve">شد میان من و دلم آن شب، بس سوال و جواب رد و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بس بگو مگو با خویش، حالتی شاعرانه مثل غزل</w:t>
      </w:r>
    </w:p>
    <w:p>
      <w:pPr>
        <w:pStyle w:val="BookText"/>
        <w:rPr/>
      </w:pPr>
      <w:r>
        <w:rPr>
          <w:rFonts w:ascii="IRNazanin" w:hAnsi="IRNazanin" w:eastAsia="IRNazanin"/>
          <w:color w:val="111111"/>
          <w:sz w:val="28"/>
          <w:sz w:val="28"/>
          <w:szCs w:val="28"/>
          <w:rtl w:val="true"/>
          <w:lang w:bidi="fa-IR"/>
        </w:rPr>
        <w:t xml:space="preserve">مثل مستان جام باده زده، مثل آشفته گان نا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از اندرون کسی میکرد پاسخ هر سوال را الهام</w:t>
      </w:r>
    </w:p>
    <w:p>
      <w:pPr>
        <w:pStyle w:val="BookText"/>
        <w:rPr/>
      </w:pPr>
      <w:r>
        <w:rPr>
          <w:rFonts w:ascii="IRNazanin" w:hAnsi="IRNazanin" w:eastAsia="IRNazanin"/>
          <w:color w:val="111111"/>
          <w:sz w:val="28"/>
          <w:sz w:val="28"/>
          <w:szCs w:val="28"/>
          <w:rtl w:val="true"/>
          <w:lang w:bidi="fa-IR"/>
        </w:rPr>
        <w:t xml:space="preserve">ناگهان آمدم به خود، دیدم، آتش اشک، شعله ور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مُتُرَنِّم لبم به نام علی است، سوز مخصوص در جگر دارم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نوای علی علی پر بود، خلوت سوت و کور آن شب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بقل رمز و راز میلغزید از دل گرم چاه، بر لب من </w:t>
      </w:r>
    </w:p>
    <w:p>
      <w:pPr>
        <w:pStyle w:val="BookText"/>
        <w:rPr/>
      </w:pPr>
      <w:r>
        <w:rPr>
          <w:rFonts w:ascii="IRNazanin" w:hAnsi="IRNazanin" w:eastAsia="IRNazanin"/>
          <w:color w:val="111111"/>
          <w:sz w:val="28"/>
          <w:sz w:val="28"/>
          <w:szCs w:val="28"/>
          <w:rtl w:val="true"/>
          <w:lang w:bidi="fa-IR"/>
        </w:rPr>
        <w:t xml:space="preserve">دست غیبی به دشت احساسم، بذر نهج البلاغه می پاشید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بركوير دل عطشناكم، ابر نهج البلاغه می بارید</w:t>
      </w:r>
    </w:p>
    <w:p>
      <w:pPr>
        <w:pStyle w:val="BookText"/>
        <w:rPr/>
      </w:pPr>
      <w:r>
        <w:rPr>
          <w:rFonts w:ascii="IRNazanin" w:hAnsi="IRNazanin" w:eastAsia="IRNazanin"/>
          <w:color w:val="111111"/>
          <w:sz w:val="28"/>
          <w:sz w:val="28"/>
          <w:szCs w:val="28"/>
          <w:rtl w:val="true"/>
          <w:lang w:bidi="fa-IR"/>
        </w:rPr>
        <w:t xml:space="preserve">عاقبت بعد سالها تشویش، دل خود را زخود رضا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علی علی گفتم، همه تن لب خدا خدا كردم</w:t>
      </w:r>
    </w:p>
    <w:p>
      <w:pPr>
        <w:pStyle w:val="BookText"/>
        <w:rPr/>
      </w:pPr>
      <w:r>
        <w:rPr>
          <w:rFonts w:ascii="IRNazanin" w:hAnsi="IRNazanin" w:eastAsia="IRNazanin"/>
          <w:color w:val="111111"/>
          <w:sz w:val="28"/>
          <w:sz w:val="28"/>
          <w:szCs w:val="28"/>
          <w:rtl w:val="true"/>
          <w:lang w:bidi="fa-IR"/>
        </w:rPr>
        <w:t xml:space="preserve">اى امير كلام وحياني، خطبه هایت همه به حق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مافوق گفته مخلوق، هست مادون گفته خالق</w:t>
      </w:r>
    </w:p>
    <w:p>
      <w:pPr>
        <w:pStyle w:val="BookText"/>
        <w:rPr/>
      </w:pPr>
      <w:r>
        <w:rPr>
          <w:rFonts w:ascii="Amiri" w:hAnsi="Amiri" w:eastAsia="Amiri" w:cs="Amiri"/>
          <w:color w:val="111111"/>
          <w:sz w:val="28"/>
          <w:sz w:val="28"/>
          <w:szCs w:val="28"/>
          <w:rtl w:val="true"/>
          <w:lang w:bidi="ar-SA"/>
        </w:rPr>
        <w:t xml:space="preserve">شرح دادی به خطبه اشباح،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اسِمُكَ الَّذِي انفَتَحتَ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وَخَلَقتَ بِهَ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اسمُكَ الَّذِي انفَرَجتَ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خطبه اول تو توحیدی است شرح ذات و صفات لم يزل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در بخشهای دیگر آن، پرسش از صبح اول ازل است</w:t>
      </w:r>
    </w:p>
    <w:p>
      <w:pPr>
        <w:pStyle w:val="BookText"/>
        <w:rPr/>
      </w:pPr>
      <w:r>
        <w:rPr>
          <w:rFonts w:ascii="IRNazanin" w:hAnsi="IRNazanin" w:eastAsia="IRNazanin"/>
          <w:color w:val="111111"/>
          <w:sz w:val="28"/>
          <w:sz w:val="28"/>
          <w:szCs w:val="28"/>
          <w:rtl w:val="true"/>
          <w:lang w:bidi="fa-IR"/>
        </w:rPr>
        <w:t xml:space="preserve">خطبۀ سوم تو را خواندم، سندی مختصر زغربت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شقشقیه ، بخش کمی است، یا علی شکوه کن که نوبت تواست</w:t>
      </w:r>
    </w:p>
    <w:p>
      <w:pPr>
        <w:pStyle w:val="BookText"/>
        <w:rPr/>
      </w:pP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السَّماواتی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آن تزولا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حیدری چه می آید به تو که احمدی سراپائی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بِاَسمائک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روح نهج البلاغه كن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کشتی نشان و مثل خودت، نوح نهج البلاغه كن آقا</w:t>
      </w:r>
    </w:p>
    <w:p>
      <w:pPr>
        <w:pStyle w:val="BookText"/>
        <w:rPr/>
      </w:pPr>
      <w:r>
        <w:rPr>
          <w:rFonts w:ascii="IRNazanin" w:hAnsi="IRNazanin" w:eastAsia="IRNazanin"/>
          <w:color w:val="111111"/>
          <w:sz w:val="28"/>
          <w:sz w:val="28"/>
          <w:szCs w:val="28"/>
          <w:rtl w:val="true"/>
          <w:lang w:bidi="fa-IR"/>
        </w:rPr>
        <w:t xml:space="preserve">سخنت می دهد به من پروبال، تو بگو تا رها کنم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امشب مرا به بی سوها، بده تلقین تمام قرآن را</w:t>
      </w:r>
    </w:p>
    <w:p>
      <w:pPr>
        <w:pStyle w:val="BookText"/>
        <w:rPr/>
      </w:pPr>
      <w:r>
        <w:rPr>
          <w:rFonts w:ascii="IRNazanin" w:hAnsi="IRNazanin" w:eastAsia="IRNazanin"/>
          <w:color w:val="111111"/>
          <w:sz w:val="28"/>
          <w:sz w:val="28"/>
          <w:szCs w:val="28"/>
          <w:rtl w:val="true"/>
          <w:lang w:bidi="fa-IR"/>
        </w:rPr>
        <w:t xml:space="preserve">من ز نهج البلاغه دانستم، که تو هرجا به قله جاداری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بلیِ تو پیداست، که تو سی جزء از خدا داری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بخواهی تو می کنی اعجاز ، مثل قرآن سخن به لب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هرگز نخواهی از بس که، در حضور خدا ادب داری </w:t>
      </w:r>
    </w:p>
    <w:p>
      <w:pPr>
        <w:pStyle w:val="BookText"/>
        <w:rPr/>
      </w:pPr>
      <w:r>
        <w:rPr>
          <w:rFonts w:ascii="IRNazanin" w:hAnsi="IRNazanin" w:eastAsia="IRNazanin"/>
          <w:color w:val="111111"/>
          <w:sz w:val="28"/>
          <w:sz w:val="28"/>
          <w:szCs w:val="28"/>
          <w:rtl w:val="true"/>
          <w:lang w:bidi="fa-IR"/>
        </w:rPr>
        <w:t xml:space="preserve">زآن چه در خطبه های خود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قصار سادۀ تو، وحی بود و کلید قرآن شد</w:t>
      </w:r>
    </w:p>
    <w:p>
      <w:pPr>
        <w:pStyle w:val="BookText"/>
        <w:rPr/>
      </w:pPr>
      <w:r>
        <w:rPr>
          <w:rFonts w:ascii="IRNazanin" w:hAnsi="IRNazanin" w:eastAsia="IRNazanin"/>
          <w:color w:val="111111"/>
          <w:sz w:val="28"/>
          <w:sz w:val="28"/>
          <w:szCs w:val="28"/>
          <w:rtl w:val="true"/>
          <w:lang w:bidi="fa-IR"/>
        </w:rPr>
        <w:t xml:space="preserve">نور آن نامه های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 اللَّيلَ فِي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هر چشم آشكار كند</w:t>
      </w:r>
    </w:p>
    <w:p>
      <w:pPr>
        <w:pStyle w:val="BookText"/>
        <w:rPr/>
      </w:pPr>
      <w:r>
        <w:rPr>
          <w:rFonts w:ascii="IRNazanin" w:hAnsi="IRNazanin" w:eastAsia="IRNazanin"/>
          <w:color w:val="111111"/>
          <w:sz w:val="28"/>
          <w:sz w:val="28"/>
          <w:szCs w:val="28"/>
          <w:rtl w:val="true"/>
          <w:lang w:bidi="fa-IR"/>
        </w:rPr>
        <w:t xml:space="preserve">من زلحن تو خوب میفهمم، کلمات تو بال پرواز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بهشتی و بهر خواهنده، همه درها به سوی تو باز است</w:t>
      </w:r>
    </w:p>
    <w:p>
      <w:pPr>
        <w:pStyle w:val="BookText"/>
        <w:rPr/>
      </w:pPr>
      <w:r>
        <w:rPr>
          <w:rFonts w:ascii="IRNazanin" w:hAnsi="IRNazanin" w:eastAsia="IRNazanin"/>
          <w:color w:val="111111"/>
          <w:sz w:val="28"/>
          <w:sz w:val="28"/>
          <w:szCs w:val="28"/>
          <w:rtl w:val="true"/>
          <w:lang w:bidi="fa-IR"/>
        </w:rPr>
        <w:t xml:space="preserve">سخنانت برای نسل جوان، ادعا سوز و زندگی 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محروم آن که جای نیاز، با کلام تو بر سر ناز است</w:t>
      </w:r>
    </w:p>
    <w:p>
      <w:pPr>
        <w:pStyle w:val="BookText"/>
        <w:rPr/>
      </w:pPr>
      <w:r>
        <w:rPr>
          <w:rFonts w:ascii="IRNazanin" w:hAnsi="IRNazanin" w:eastAsia="IRNazanin"/>
          <w:color w:val="111111"/>
          <w:sz w:val="28"/>
          <w:sz w:val="28"/>
          <w:szCs w:val="28"/>
          <w:rtl w:val="true"/>
          <w:lang w:bidi="fa-IR"/>
        </w:rPr>
        <w:t xml:space="preserve">رنگ نهج البلاغه هر که گرفت ، قصر قرآن به خواب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و غیاب میگذرد، یار را بی نقاب میبیند</w:t>
      </w:r>
    </w:p>
    <w:p>
      <w:pPr>
        <w:pStyle w:val="BookText"/>
        <w:rPr/>
      </w:pPr>
      <w:r>
        <w:rPr>
          <w:rFonts w:ascii="Amiri" w:hAnsi="Amiri" w:eastAsia="Amiri" w:cs="Amiri"/>
          <w:color w:val="111111"/>
          <w:sz w:val="28"/>
          <w:sz w:val="28"/>
          <w:szCs w:val="28"/>
          <w:rtl w:val="true"/>
          <w:lang w:bidi="ar-SA"/>
        </w:rPr>
        <w:t xml:space="preserve">ما همه قطره هایت ای دریا، و توئى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رَبِّكَ الأَعلى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بِسُلطانِكَ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غرق كن در معاني اسماء،</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قدسی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این حقایقی که درباره عیسی به دستت رسیده باز درباره او چون و چرا کردند به آن ها پیشنهاد مباهله بده؛ یعنی بگو بیایید اینها را یکجا جمع کنیم فرزندانمان و فرزندانتان و بانوانمان و بانوانتان و خودمان و خودتان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کار را به خدا واگذار کنیم و با تضرع وزارى ، لعنت خدارا بر دروغگویان بفرستیم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آوردن دلیل کافی وقانع کننده برای ثابت کردن مطلبی مهم طرف مقابل از روی لج بازی از قبولش خودداری کند میتوان او را به مباهله دعوت کرد چگونگی اش در همین آیه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چنین رویداد سرنوشت سازی پیامبر فقط چهارنفر را با خود آورد حضرت فاطمه زهرا را به مصداق نساء نا آورد و امام حسن و امام حسین را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أبناءنا میماند انفسنا ایشان با آوردن امیرالمومنین نشان داد که علی جان محمد است و جز ،پیامبری تمام ویژگیهای او را داراست جالب اینکه اسقف منطقه نجران وقتی چشمش به این جمع پنج نفره افتاد، از مباهله منصرف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كتب مختلف یا در نزد حفاظ و علما و دانشمندان پراکنده می بود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فارسی ابن ابی الحدید بر نهج البلاغه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غلامرضا لایقی چاپ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نیستان این خطبه در نهج البلاغه دشتی تحت شماره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چهاردهم ص </w:t>
      </w:r>
      <w:r>
        <w:rPr>
          <w:rFonts w:eastAsia="IRNazanin" w:cs="IRNazanin"/>
          <w:b w:val="false"/>
          <w:bCs w:val="false"/>
          <w:i w:val="false"/>
          <w:iCs w:val="false"/>
          <w:color w:val="333333"/>
          <w:sz w:val="20"/>
          <w:szCs w:val="20"/>
        </w:rPr>
        <w:t>348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خطبه اول نهج البلاغه، در بیان اوصاف ذات باری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با هرچیزی هست اما نه به مقارنت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هرچیز است نه به کناره گیری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انفکاک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مطالب یک خطبه در چند بخش 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حکمتهای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تکراری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مجموعه که دقیقاً حاوی </w:t>
      </w:r>
      <w:r>
        <w:rPr>
          <w:rFonts w:eastAsia="IRNazanin" w:cs="IRNazanin"/>
          <w:b w:val="false"/>
          <w:bCs w:val="false"/>
          <w:i w:val="false"/>
          <w:iCs w:val="false"/>
          <w:color w:val="333333"/>
          <w:sz w:val="20"/>
          <w:szCs w:val="20"/>
        </w:rPr>
        <w:t>10932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کوتاه و بلند است توسط آیت الله سید هاشم رسولی محلاتی به نحو زیبائی طبقه بندی الفبائی و ترجمه شده و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توسط دفتر نشر فرهنگ اسلامی به چاپ رسیده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های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القطره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احمد مستنبط ترجمه محمد ظريف انتشارات الماس</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رفتاری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معروف بین عامه و خاصه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على در کلام نبی ص </w:t>
      </w:r>
      <w:r>
        <w:rPr>
          <w:rFonts w:eastAsia="IRNazanin" w:cs="IRNazanin"/>
          <w:b w:val="false"/>
          <w:bCs w:val="false"/>
          <w:i w:val="false"/>
          <w:iCs w:val="false"/>
          <w:color w:val="333333"/>
          <w:sz w:val="20"/>
          <w:szCs w:val="20"/>
        </w:rPr>
        <w:t>92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سلونی قبل آن تفقدونی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معروف عمر بن الخطاب</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معاویه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رفتاری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دشتی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حکمت های نهج البلاغه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شريف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المفتاح لكنوز نهج البلاغه تالیف ایشان در مقدمه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پژوهش چاپ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کتابی در این کتاب لغات مشكل نهج البلاغه را به ترتیب حروف الفبائی ترجمه کرده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از آیت اله مکارم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شریف رضی در ابتدای اکثر نسخههای نهج البلاغه آورده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 دیدار خانواده مرحوم دشتی با مشارالیه بیان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10994</Words>
  <Characters>40622</Characters>
  <CharactersWithSpaces>51232</CharactersWithSpaces>
  <Paragraphs>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2026-08-20T08:39:48Z</dcterms:created>
  <dc:creator>ghaemiyeh.com</dc:creator>
  <dc:description/>
  <dc:language>en-US</dc:language>
  <cp:lastModifiedBy/>
  <dcterms:modified xsi:type="dcterms:W3CDTF">2026-08-20T12:09:50Z</dcterms:modified>
  <cp:revision>1</cp:revision>
  <dc:subject/>
  <dc:title>نهج البلاغه سلام</dc:title>
</cp:coreProperties>
</file>

<file path=docProps/custom.xml><?xml version="1.0" encoding="utf-8"?>
<Properties xmlns="http://schemas.openxmlformats.org/officeDocument/2006/custom-properties" xmlns:vt="http://schemas.openxmlformats.org/officeDocument/2006/docPropsVTypes"/>
</file>