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سرچشمه کوثر ام المومنین خدیجه کبری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042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90422_2870459653">
            <w:r>
              <w:rPr>
                <w:webHidden/>
                <w:rStyle w:val="IndexLink"/>
                <w:rtl w:val="true"/>
              </w:rPr>
              <w:t>ورقی دیگر از دفتر مفاخر اصفهان</w:t>
            </w:r>
            <w:r>
              <w:rPr>
                <w:rStyle w:val="IndexLink"/>
                <w:rtl w:val="true"/>
              </w:rPr>
              <w:tab/>
            </w:r>
            <w:r>
              <w:rPr>
                <w:rStyle w:val="IndexLink"/>
              </w:rPr>
              <w:t>4</w:t>
            </w:r>
          </w:hyperlink>
        </w:p>
        <w:p>
          <w:pPr>
            <w:pStyle w:val="Contents2"/>
            <w:tabs>
              <w:tab w:val="clear" w:pos="8743"/>
              <w:tab w:val="right" w:pos="9026" w:leader="dot"/>
            </w:tabs>
            <w:rPr/>
          </w:pPr>
          <w:hyperlink w:anchor="__RefHeading___Toc2290424_2870459653">
            <w:r>
              <w:rPr>
                <w:webHidden/>
                <w:rStyle w:val="IndexLink"/>
                <w:rtl w:val="true"/>
              </w:rPr>
              <w:t>سرچشمه هميشه جارى كوثر</w:t>
            </w:r>
            <w:r>
              <w:rPr>
                <w:rStyle w:val="IndexLink"/>
                <w:rtl w:val="true"/>
              </w:rPr>
              <w:tab/>
            </w:r>
            <w:r>
              <w:rPr>
                <w:rStyle w:val="IndexLink"/>
              </w:rPr>
              <w:t>5</w:t>
            </w:r>
          </w:hyperlink>
        </w:p>
        <w:p>
          <w:pPr>
            <w:pStyle w:val="Contents2"/>
            <w:tabs>
              <w:tab w:val="clear" w:pos="8743"/>
              <w:tab w:val="right" w:pos="9026" w:leader="dot"/>
            </w:tabs>
            <w:rPr/>
          </w:pPr>
          <w:hyperlink w:anchor="__RefHeading___Toc2290426_2870459653">
            <w:r>
              <w:rPr>
                <w:webHidden/>
                <w:rStyle w:val="IndexLink"/>
                <w:rtl w:val="true"/>
              </w:rPr>
              <w:t>سرچشمه کوثر</w:t>
            </w:r>
            <w:r>
              <w:rPr>
                <w:rStyle w:val="IndexLink"/>
                <w:rtl w:val="true"/>
              </w:rPr>
              <w:tab/>
            </w:r>
            <w:r>
              <w:rPr>
                <w:rStyle w:val="IndexLink"/>
              </w:rPr>
              <w:t>6</w:t>
            </w:r>
          </w:hyperlink>
        </w:p>
        <w:p>
          <w:pPr>
            <w:pStyle w:val="Contents2"/>
            <w:tabs>
              <w:tab w:val="clear" w:pos="8743"/>
              <w:tab w:val="right" w:pos="9026" w:leader="dot"/>
            </w:tabs>
            <w:rPr/>
          </w:pPr>
          <w:hyperlink w:anchor="__RefHeading___Toc2290428_2870459653">
            <w:r>
              <w:rPr>
                <w:webHidden/>
                <w:rStyle w:val="IndexLink"/>
                <w:rtl w:val="true"/>
              </w:rPr>
              <w:t>نام نامی و نسب گرامی حضرت خدیجه عليها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2290430_2870459653">
            <w:r>
              <w:rPr>
                <w:webHidden/>
                <w:rStyle w:val="IndexLink"/>
                <w:rtl w:val="true"/>
              </w:rPr>
              <w:t>نام نامی و القاب گرامی</w:t>
            </w:r>
            <w:r>
              <w:rPr>
                <w:rStyle w:val="IndexLink"/>
                <w:rtl w:val="true"/>
              </w:rPr>
              <w:t>:</w:t>
              <w:tab/>
            </w:r>
            <w:r>
              <w:rPr>
                <w:rStyle w:val="IndexLink"/>
              </w:rPr>
              <w:t>7</w:t>
            </w:r>
          </w:hyperlink>
        </w:p>
        <w:p>
          <w:pPr>
            <w:pStyle w:val="Contents3"/>
            <w:tabs>
              <w:tab w:val="clear" w:pos="8459"/>
              <w:tab w:val="right" w:pos="9026" w:leader="dot"/>
            </w:tabs>
            <w:rPr/>
          </w:pPr>
          <w:hyperlink w:anchor="__RefHeading___Toc2290432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290434_2870459653">
            <w:r>
              <w:rPr>
                <w:webHidden/>
                <w:rStyle w:val="IndexLink"/>
              </w:rPr>
              <w:t>1</w:t>
            </w:r>
            <w:r>
              <w:rPr>
                <w:rStyle w:val="IndexLink"/>
                <w:rtl w:val="true"/>
              </w:rPr>
              <w:t>صديقه</w:t>
            </w:r>
            <w:r>
              <w:rPr>
                <w:rStyle w:val="IndexLink"/>
                <w:rtl w:val="true"/>
              </w:rPr>
              <w:t>:</w:t>
              <w:tab/>
            </w:r>
            <w:r>
              <w:rPr>
                <w:rStyle w:val="IndexLink"/>
              </w:rPr>
              <w:t>8</w:t>
            </w:r>
          </w:hyperlink>
        </w:p>
        <w:p>
          <w:pPr>
            <w:pStyle w:val="Contents3"/>
            <w:tabs>
              <w:tab w:val="clear" w:pos="8459"/>
              <w:tab w:val="right" w:pos="9026" w:leader="dot"/>
            </w:tabs>
            <w:rPr/>
          </w:pPr>
          <w:hyperlink w:anchor="__RefHeading___Toc2290436_2870459653">
            <w:r>
              <w:rPr>
                <w:webHidden/>
                <w:rStyle w:val="IndexLink"/>
              </w:rPr>
              <w:t>2</w:t>
            </w:r>
            <w:r>
              <w:rPr>
                <w:rStyle w:val="IndexLink"/>
                <w:rtl w:val="true"/>
              </w:rPr>
              <w:t>مباركه</w:t>
            </w:r>
            <w:r>
              <w:rPr>
                <w:rStyle w:val="IndexLink"/>
                <w:rtl w:val="true"/>
              </w:rPr>
              <w:t>:</w:t>
              <w:tab/>
            </w:r>
            <w:r>
              <w:rPr>
                <w:rStyle w:val="IndexLink"/>
              </w:rPr>
              <w:t>8</w:t>
            </w:r>
          </w:hyperlink>
        </w:p>
        <w:p>
          <w:pPr>
            <w:pStyle w:val="Contents3"/>
            <w:tabs>
              <w:tab w:val="clear" w:pos="8459"/>
              <w:tab w:val="right" w:pos="9026" w:leader="dot"/>
            </w:tabs>
            <w:rPr/>
          </w:pPr>
          <w:hyperlink w:anchor="__RefHeading___Toc2290438_2870459653">
            <w:r>
              <w:rPr>
                <w:webHidden/>
                <w:rStyle w:val="IndexLink"/>
              </w:rPr>
              <w:t>3</w:t>
            </w:r>
            <w:r>
              <w:rPr>
                <w:rStyle w:val="IndexLink"/>
                <w:rtl w:val="true"/>
              </w:rPr>
              <w:t>ام المؤمنين</w:t>
            </w:r>
            <w:r>
              <w:rPr>
                <w:rStyle w:val="IndexLink"/>
                <w:rtl w:val="true"/>
              </w:rPr>
              <w:t>:</w:t>
              <w:tab/>
            </w:r>
            <w:r>
              <w:rPr>
                <w:rStyle w:val="IndexLink"/>
              </w:rPr>
              <w:t>8</w:t>
            </w:r>
          </w:hyperlink>
        </w:p>
        <w:p>
          <w:pPr>
            <w:pStyle w:val="Contents3"/>
            <w:tabs>
              <w:tab w:val="clear" w:pos="8459"/>
              <w:tab w:val="right" w:pos="9026" w:leader="dot"/>
            </w:tabs>
            <w:rPr/>
          </w:pPr>
          <w:hyperlink w:anchor="__RefHeading___Toc2290440_2870459653">
            <w:r>
              <w:rPr>
                <w:webHidden/>
                <w:rStyle w:val="IndexLink"/>
              </w:rPr>
              <w:t>4</w:t>
            </w:r>
            <w:r>
              <w:rPr>
                <w:rStyle w:val="IndexLink"/>
                <w:rtl w:val="true"/>
              </w:rPr>
              <w:t>طاهره</w:t>
            </w:r>
            <w:r>
              <w:rPr>
                <w:rStyle w:val="IndexLink"/>
                <w:rtl w:val="true"/>
              </w:rPr>
              <w:t>:</w:t>
              <w:tab/>
            </w:r>
            <w:r>
              <w:rPr>
                <w:rStyle w:val="IndexLink"/>
              </w:rPr>
              <w:t>8</w:t>
            </w:r>
          </w:hyperlink>
        </w:p>
        <w:p>
          <w:pPr>
            <w:pStyle w:val="Contents3"/>
            <w:tabs>
              <w:tab w:val="clear" w:pos="8459"/>
              <w:tab w:val="right" w:pos="9026" w:leader="dot"/>
            </w:tabs>
            <w:rPr/>
          </w:pPr>
          <w:hyperlink w:anchor="__RefHeading___Toc2290442_2870459653">
            <w:r>
              <w:rPr>
                <w:webHidden/>
                <w:rStyle w:val="IndexLink"/>
              </w:rPr>
              <w:t>5</w:t>
            </w:r>
            <w:r>
              <w:rPr>
                <w:rStyle w:val="IndexLink"/>
                <w:rtl w:val="true"/>
              </w:rPr>
              <w:t>بانوی بانوان</w:t>
            </w:r>
            <w:r>
              <w:rPr>
                <w:rStyle w:val="IndexLink"/>
                <w:rtl w:val="true"/>
              </w:rPr>
              <w:t>:</w:t>
              <w:tab/>
            </w:r>
            <w:r>
              <w:rPr>
                <w:rStyle w:val="IndexLink"/>
              </w:rPr>
              <w:t>9</w:t>
            </w:r>
          </w:hyperlink>
        </w:p>
        <w:p>
          <w:pPr>
            <w:pStyle w:val="Contents3"/>
            <w:tabs>
              <w:tab w:val="clear" w:pos="8459"/>
              <w:tab w:val="right" w:pos="9026" w:leader="dot"/>
            </w:tabs>
            <w:rPr/>
          </w:pPr>
          <w:hyperlink w:anchor="__RefHeading___Toc2290444_2870459653">
            <w:r>
              <w:rPr>
                <w:webHidden/>
                <w:rStyle w:val="IndexLink"/>
              </w:rPr>
              <w:t>6</w:t>
            </w:r>
            <w:r>
              <w:rPr>
                <w:rStyle w:val="IndexLink"/>
                <w:rtl w:val="true"/>
              </w:rPr>
              <w:t>دیگر القاب</w:t>
            </w:r>
            <w:r>
              <w:rPr>
                <w:rStyle w:val="IndexLink"/>
                <w:rtl w:val="true"/>
              </w:rPr>
              <w:t>:</w:t>
              <w:tab/>
            </w:r>
            <w:r>
              <w:rPr>
                <w:rStyle w:val="IndexLink"/>
              </w:rPr>
              <w:t>9</w:t>
            </w:r>
          </w:hyperlink>
        </w:p>
        <w:p>
          <w:pPr>
            <w:pStyle w:val="Contents2"/>
            <w:tabs>
              <w:tab w:val="clear" w:pos="8743"/>
              <w:tab w:val="right" w:pos="9026" w:leader="dot"/>
            </w:tabs>
            <w:rPr/>
          </w:pPr>
          <w:hyperlink w:anchor="__RefHeading___Toc2290446_2870459653">
            <w:r>
              <w:rPr>
                <w:webHidden/>
                <w:rStyle w:val="IndexLink"/>
                <w:rtl w:val="true"/>
              </w:rPr>
              <w:t>سیمای حضرت خدیجه در آیینه وحی</w:t>
            </w:r>
            <w:r>
              <w:rPr>
                <w:rStyle w:val="IndexLink"/>
                <w:rtl w:val="true"/>
              </w:rPr>
              <w:tab/>
            </w:r>
            <w:r>
              <w:rPr>
                <w:rStyle w:val="IndexLink"/>
              </w:rPr>
              <w:t>9</w:t>
            </w:r>
          </w:hyperlink>
        </w:p>
        <w:p>
          <w:pPr>
            <w:pStyle w:val="Contents2"/>
            <w:tabs>
              <w:tab w:val="clear" w:pos="8743"/>
              <w:tab w:val="right" w:pos="9026" w:leader="dot"/>
            </w:tabs>
            <w:rPr/>
          </w:pPr>
          <w:hyperlink w:anchor="__RefHeading___Toc2290448_2870459653">
            <w:r>
              <w:rPr>
                <w:webHidden/>
                <w:rStyle w:val="IndexLink"/>
                <w:rtl w:val="true"/>
              </w:rPr>
              <w:t xml:space="preserve">خدیجه کبری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از دیدگاه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10</w:t>
            </w:r>
          </w:hyperlink>
        </w:p>
        <w:p>
          <w:pPr>
            <w:pStyle w:val="Contents2"/>
            <w:tabs>
              <w:tab w:val="clear" w:pos="8743"/>
              <w:tab w:val="right" w:pos="9026" w:leader="dot"/>
            </w:tabs>
            <w:rPr/>
          </w:pPr>
          <w:hyperlink w:anchor="__RefHeading___Toc2290450_2870459653">
            <w:r>
              <w:rPr>
                <w:webHidden/>
                <w:rStyle w:val="IndexLink"/>
                <w:rtl w:val="true"/>
              </w:rPr>
              <w:t>حضرت خدیجه در گذر تاریخ</w:t>
            </w:r>
            <w:r>
              <w:rPr>
                <w:rStyle w:val="IndexLink"/>
                <w:rtl w:val="true"/>
              </w:rPr>
              <w:t>:</w:t>
              <w:tab/>
            </w:r>
            <w:r>
              <w:rPr>
                <w:rStyle w:val="IndexLink"/>
              </w:rPr>
              <w:t>12</w:t>
            </w:r>
          </w:hyperlink>
        </w:p>
        <w:p>
          <w:pPr>
            <w:pStyle w:val="Contents2"/>
            <w:tabs>
              <w:tab w:val="clear" w:pos="8743"/>
              <w:tab w:val="right" w:pos="9026" w:leader="dot"/>
            </w:tabs>
            <w:rPr/>
          </w:pPr>
          <w:hyperlink w:anchor="__RefHeading___Toc2290452_2870459653">
            <w:r>
              <w:rPr>
                <w:webHidden/>
                <w:rStyle w:val="IndexLink"/>
                <w:rtl w:val="true"/>
              </w:rPr>
              <w:t>نخستین بانوی مسلمان</w:t>
            </w:r>
            <w:r>
              <w:rPr>
                <w:rStyle w:val="IndexLink"/>
                <w:rtl w:val="true"/>
              </w:rPr>
              <w:t>:</w:t>
              <w:tab/>
            </w:r>
            <w:r>
              <w:rPr>
                <w:rStyle w:val="IndexLink"/>
              </w:rPr>
              <w:t>14</w:t>
            </w:r>
          </w:hyperlink>
        </w:p>
        <w:p>
          <w:pPr>
            <w:pStyle w:val="Contents2"/>
            <w:tabs>
              <w:tab w:val="clear" w:pos="8743"/>
              <w:tab w:val="right" w:pos="9026" w:leader="dot"/>
            </w:tabs>
            <w:rPr/>
          </w:pPr>
          <w:hyperlink w:anchor="__RefHeading___Toc2290454_2870459653">
            <w:r>
              <w:rPr>
                <w:webHidden/>
                <w:rStyle w:val="IndexLink"/>
                <w:rtl w:val="true"/>
              </w:rPr>
              <w:t>نخستین بانوی نماز گزار</w:t>
            </w:r>
            <w:r>
              <w:rPr>
                <w:rStyle w:val="IndexLink"/>
                <w:rtl w:val="true"/>
              </w:rPr>
              <w:t>:</w:t>
              <w:tab/>
            </w:r>
            <w:r>
              <w:rPr>
                <w:rStyle w:val="IndexLink"/>
              </w:rPr>
              <w:t>16</w:t>
            </w:r>
          </w:hyperlink>
        </w:p>
        <w:p>
          <w:pPr>
            <w:pStyle w:val="Contents2"/>
            <w:tabs>
              <w:tab w:val="clear" w:pos="8743"/>
              <w:tab w:val="right" w:pos="9026" w:leader="dot"/>
            </w:tabs>
            <w:rPr/>
          </w:pPr>
          <w:hyperlink w:anchor="__RefHeading___Toc2290456_2870459653">
            <w:r>
              <w:rPr>
                <w:webHidden/>
                <w:rStyle w:val="IndexLink"/>
                <w:rtl w:val="true"/>
              </w:rPr>
              <w:t>نخستین بانوی معتقد به ولایت</w:t>
            </w:r>
            <w:r>
              <w:rPr>
                <w:rStyle w:val="IndexLink"/>
                <w:rtl w:val="true"/>
              </w:rPr>
              <w:t>:</w:t>
              <w:tab/>
            </w:r>
            <w:r>
              <w:rPr>
                <w:rStyle w:val="IndexLink"/>
              </w:rPr>
              <w:t>16</w:t>
            </w:r>
          </w:hyperlink>
        </w:p>
        <w:p>
          <w:pPr>
            <w:pStyle w:val="Contents2"/>
            <w:tabs>
              <w:tab w:val="clear" w:pos="8743"/>
              <w:tab w:val="right" w:pos="9026" w:leader="dot"/>
            </w:tabs>
            <w:rPr/>
          </w:pPr>
          <w:hyperlink w:anchor="__RefHeading___Toc2290458_2870459653">
            <w:r>
              <w:rPr>
                <w:webHidden/>
                <w:rStyle w:val="IndexLink"/>
                <w:rtl w:val="true"/>
              </w:rPr>
              <w:t>تنها همسر</w:t>
            </w:r>
            <w:r>
              <w:rPr>
                <w:rStyle w:val="IndexLink"/>
                <w:rtl w:val="true"/>
              </w:rPr>
              <w:t>:</w:t>
              <w:tab/>
            </w:r>
            <w:r>
              <w:rPr>
                <w:rStyle w:val="IndexLink"/>
              </w:rPr>
              <w:t>17</w:t>
            </w:r>
          </w:hyperlink>
        </w:p>
        <w:p>
          <w:pPr>
            <w:pStyle w:val="Contents2"/>
            <w:tabs>
              <w:tab w:val="clear" w:pos="8743"/>
              <w:tab w:val="right" w:pos="9026" w:leader="dot"/>
            </w:tabs>
            <w:rPr/>
          </w:pPr>
          <w:hyperlink w:anchor="__RefHeading___Toc2290460_2870459653">
            <w:r>
              <w:rPr>
                <w:webHidden/>
                <w:rStyle w:val="IndexLink"/>
                <w:rtl w:val="true"/>
              </w:rPr>
              <w:t>فرزانه قریش</w:t>
            </w:r>
            <w:r>
              <w:rPr>
                <w:rStyle w:val="IndexLink"/>
                <w:rtl w:val="true"/>
              </w:rPr>
              <w:t>:</w:t>
              <w:tab/>
            </w:r>
            <w:r>
              <w:rPr>
                <w:rStyle w:val="IndexLink"/>
              </w:rPr>
              <w:t>17</w:t>
            </w:r>
          </w:hyperlink>
        </w:p>
        <w:p>
          <w:pPr>
            <w:pStyle w:val="Contents2"/>
            <w:tabs>
              <w:tab w:val="clear" w:pos="8743"/>
              <w:tab w:val="right" w:pos="9026" w:leader="dot"/>
            </w:tabs>
            <w:rPr/>
          </w:pPr>
          <w:hyperlink w:anchor="__RefHeading___Toc2290462_2870459653">
            <w:r>
              <w:rPr>
                <w:webHidden/>
                <w:rStyle w:val="IndexLink"/>
                <w:rtl w:val="true"/>
              </w:rPr>
              <w:t>انگیزه ازدواج</w:t>
            </w:r>
            <w:r>
              <w:rPr>
                <w:rStyle w:val="IndexLink"/>
                <w:rtl w:val="true"/>
              </w:rPr>
              <w:t>:</w:t>
              <w:tab/>
            </w:r>
            <w:r>
              <w:rPr>
                <w:rStyle w:val="IndexLink"/>
              </w:rPr>
              <w:t>18</w:t>
            </w:r>
          </w:hyperlink>
        </w:p>
        <w:p>
          <w:pPr>
            <w:pStyle w:val="Contents2"/>
            <w:tabs>
              <w:tab w:val="clear" w:pos="8743"/>
              <w:tab w:val="right" w:pos="9026" w:leader="dot"/>
            </w:tabs>
            <w:rPr/>
          </w:pPr>
          <w:hyperlink w:anchor="__RefHeading___Toc2290464_2870459653">
            <w:r>
              <w:rPr>
                <w:webHidden/>
                <w:rStyle w:val="IndexLink"/>
                <w:rtl w:val="true"/>
              </w:rPr>
              <w:t>مراسم خواستگاری</w:t>
            </w:r>
            <w:r>
              <w:rPr>
                <w:rStyle w:val="IndexLink"/>
                <w:rtl w:val="true"/>
              </w:rPr>
              <w:t>:</w:t>
              <w:tab/>
            </w:r>
            <w:r>
              <w:rPr>
                <w:rStyle w:val="IndexLink"/>
              </w:rPr>
              <w:t>19</w:t>
            </w:r>
          </w:hyperlink>
        </w:p>
        <w:p>
          <w:pPr>
            <w:pStyle w:val="Contents2"/>
            <w:tabs>
              <w:tab w:val="clear" w:pos="8743"/>
              <w:tab w:val="right" w:pos="9026" w:leader="dot"/>
            </w:tabs>
            <w:rPr/>
          </w:pPr>
          <w:hyperlink w:anchor="__RefHeading___Toc2290466_2870459653">
            <w:r>
              <w:rPr>
                <w:webHidden/>
                <w:rStyle w:val="IndexLink"/>
                <w:rtl w:val="true"/>
              </w:rPr>
              <w:t>مهریه فرزانه قریش</w:t>
            </w:r>
            <w:r>
              <w:rPr>
                <w:rStyle w:val="IndexLink"/>
                <w:rtl w:val="true"/>
              </w:rPr>
              <w:t>:</w:t>
              <w:tab/>
            </w:r>
            <w:r>
              <w:rPr>
                <w:rStyle w:val="IndexLink"/>
              </w:rPr>
              <w:t>20</w:t>
            </w:r>
          </w:hyperlink>
        </w:p>
        <w:p>
          <w:pPr>
            <w:pStyle w:val="Contents2"/>
            <w:tabs>
              <w:tab w:val="clear" w:pos="8743"/>
              <w:tab w:val="right" w:pos="9026" w:leader="dot"/>
            </w:tabs>
            <w:rPr/>
          </w:pPr>
          <w:hyperlink w:anchor="__RefHeading___Toc2290468_2870459653">
            <w:r>
              <w:rPr>
                <w:webHidden/>
                <w:rStyle w:val="IndexLink"/>
                <w:rtl w:val="true"/>
              </w:rPr>
              <w:t>ثروت خدیجه</w:t>
            </w:r>
            <w:r>
              <w:rPr>
                <w:rStyle w:val="IndexLink"/>
                <w:rtl w:val="true"/>
              </w:rPr>
              <w:t>:</w:t>
              <w:tab/>
            </w:r>
            <w:r>
              <w:rPr>
                <w:rStyle w:val="IndexLink"/>
              </w:rPr>
              <w:t>21</w:t>
            </w:r>
          </w:hyperlink>
        </w:p>
        <w:p>
          <w:pPr>
            <w:pStyle w:val="Contents2"/>
            <w:tabs>
              <w:tab w:val="clear" w:pos="8743"/>
              <w:tab w:val="right" w:pos="9026" w:leader="dot"/>
            </w:tabs>
            <w:rPr/>
          </w:pPr>
          <w:hyperlink w:anchor="__RefHeading___Toc2290470_2870459653">
            <w:r>
              <w:rPr>
                <w:webHidden/>
                <w:rStyle w:val="IndexLink"/>
                <w:rtl w:val="true"/>
              </w:rPr>
              <w:t>درایت خدیجه</w:t>
            </w:r>
            <w:r>
              <w:rPr>
                <w:rStyle w:val="IndexLink"/>
                <w:rtl w:val="true"/>
              </w:rPr>
              <w:t>:</w:t>
              <w:tab/>
            </w:r>
            <w:r>
              <w:rPr>
                <w:rStyle w:val="IndexLink"/>
              </w:rPr>
              <w:t>21</w:t>
            </w:r>
          </w:hyperlink>
        </w:p>
        <w:p>
          <w:pPr>
            <w:pStyle w:val="Contents2"/>
            <w:tabs>
              <w:tab w:val="clear" w:pos="8743"/>
              <w:tab w:val="right" w:pos="9026" w:leader="dot"/>
            </w:tabs>
            <w:rPr/>
          </w:pPr>
          <w:hyperlink w:anchor="__RefHeading___Toc2290472_2870459653">
            <w:r>
              <w:rPr>
                <w:webHidden/>
                <w:rStyle w:val="IndexLink"/>
                <w:rtl w:val="true"/>
              </w:rPr>
              <w:t>صدف کوثر</w:t>
            </w:r>
            <w:r>
              <w:rPr>
                <w:rStyle w:val="IndexLink"/>
                <w:rtl w:val="true"/>
              </w:rPr>
              <w:t>:</w:t>
              <w:tab/>
            </w:r>
            <w:r>
              <w:rPr>
                <w:rStyle w:val="IndexLink"/>
              </w:rPr>
              <w:t>22</w:t>
            </w:r>
          </w:hyperlink>
        </w:p>
        <w:p>
          <w:pPr>
            <w:pStyle w:val="Contents2"/>
            <w:tabs>
              <w:tab w:val="clear" w:pos="8743"/>
              <w:tab w:val="right" w:pos="9026" w:leader="dot"/>
            </w:tabs>
            <w:rPr/>
          </w:pPr>
          <w:hyperlink w:anchor="__RefHeading___Toc2290474_2870459653">
            <w:r>
              <w:rPr>
                <w:webHidden/>
                <w:rStyle w:val="IndexLink"/>
                <w:rtl w:val="true"/>
              </w:rPr>
              <w:t xml:space="preserve">غروب غمبار تنها غمگسار پیامبر </w:t>
            </w:r>
            <w:r>
              <w:rPr>
                <w:rStyle w:val="IndexLink"/>
                <w:rtl w:val="true"/>
              </w:rPr>
              <w:t>(</w:t>
            </w:r>
            <w:r>
              <w:rPr>
                <w:rStyle w:val="IndexLink"/>
                <w:rtl w:val="true"/>
              </w:rPr>
              <w:t>صلی اللّه علیه و آله و سلم</w:t>
            </w:r>
            <w:r>
              <w:rPr>
                <w:rStyle w:val="IndexLink"/>
                <w:rtl w:val="true"/>
              </w:rPr>
              <w:t>)</w:t>
              <w:tab/>
            </w:r>
            <w:r>
              <w:rPr>
                <w:rStyle w:val="IndexLink"/>
              </w:rPr>
              <w:t>22</w:t>
            </w:r>
          </w:hyperlink>
        </w:p>
        <w:p>
          <w:pPr>
            <w:pStyle w:val="Contents2"/>
            <w:tabs>
              <w:tab w:val="clear" w:pos="8743"/>
              <w:tab w:val="right" w:pos="9026" w:leader="dot"/>
            </w:tabs>
            <w:rPr/>
          </w:pPr>
          <w:hyperlink w:anchor="__RefHeading___Toc2290476_2870459653">
            <w:r>
              <w:rPr>
                <w:webHidden/>
                <w:rStyle w:val="IndexLink"/>
                <w:rtl w:val="true"/>
              </w:rPr>
              <w:t xml:space="preserve">وصیت های خدیجه </w:t>
            </w:r>
            <w:r>
              <w:rPr>
                <w:rStyle w:val="IndexLink"/>
                <w:rtl w:val="true"/>
              </w:rPr>
              <w:t>(</w:t>
            </w:r>
            <w:r>
              <w:rPr>
                <w:rStyle w:val="IndexLink"/>
                <w:rtl w:val="true"/>
              </w:rPr>
              <w:t>سلام اللّه علیها</w:t>
            </w:r>
            <w:r>
              <w:rPr>
                <w:rStyle w:val="IndexLink"/>
                <w:rtl w:val="true"/>
              </w:rPr>
              <w:t>)</w:t>
              <w:tab/>
            </w:r>
            <w:r>
              <w:rPr>
                <w:rStyle w:val="IndexLink"/>
              </w:rPr>
              <w:t>23</w:t>
            </w:r>
          </w:hyperlink>
        </w:p>
        <w:p>
          <w:pPr>
            <w:pStyle w:val="Contents2"/>
            <w:tabs>
              <w:tab w:val="clear" w:pos="8743"/>
              <w:tab w:val="right" w:pos="9026" w:leader="dot"/>
            </w:tabs>
            <w:rPr/>
          </w:pPr>
          <w:hyperlink w:anchor="__RefHeading___Toc2290478_2870459653">
            <w:r>
              <w:rPr>
                <w:webHidden/>
                <w:rStyle w:val="IndexLink"/>
                <w:rtl w:val="true"/>
              </w:rPr>
              <w:t>مراسم خاکسپاری خدیجه</w:t>
            </w:r>
            <w:r>
              <w:rPr>
                <w:rStyle w:val="IndexLink"/>
                <w:rtl w:val="true"/>
              </w:rPr>
              <w:t>:</w:t>
              <w:tab/>
            </w:r>
            <w:r>
              <w:rPr>
                <w:rStyle w:val="IndexLink"/>
              </w:rPr>
              <w:t>24</w:t>
            </w:r>
          </w:hyperlink>
        </w:p>
        <w:p>
          <w:pPr>
            <w:pStyle w:val="Contents2"/>
            <w:tabs>
              <w:tab w:val="clear" w:pos="8743"/>
              <w:tab w:val="right" w:pos="9026" w:leader="dot"/>
            </w:tabs>
            <w:rPr/>
          </w:pPr>
          <w:hyperlink w:anchor="__RefHeading___Toc2290480_2870459653">
            <w:r>
              <w:rPr>
                <w:webHidden/>
                <w:rStyle w:val="IndexLink"/>
                <w:rtl w:val="true"/>
              </w:rPr>
              <w:t>تشریف فرمایی حضرت خدیجه به محشر</w:t>
            </w:r>
            <w:r>
              <w:rPr>
                <w:rStyle w:val="IndexLink"/>
                <w:rtl w:val="true"/>
              </w:rPr>
              <w:t>:</w:t>
              <w:tab/>
            </w:r>
            <w:r>
              <w:rPr>
                <w:rStyle w:val="IndexLink"/>
              </w:rPr>
              <w:t>25</w:t>
            </w:r>
          </w:hyperlink>
        </w:p>
        <w:p>
          <w:pPr>
            <w:pStyle w:val="Contents2"/>
            <w:tabs>
              <w:tab w:val="clear" w:pos="8743"/>
              <w:tab w:val="right" w:pos="9026" w:leader="dot"/>
            </w:tabs>
            <w:rPr/>
          </w:pPr>
          <w:hyperlink w:anchor="__RefHeading___Toc2290482_2870459653">
            <w:r>
              <w:rPr>
                <w:webHidden/>
                <w:rStyle w:val="IndexLink"/>
                <w:rtl w:val="true"/>
              </w:rPr>
              <w:t xml:space="preserve">حق شناسی پیامبر </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2"/>
            <w:tabs>
              <w:tab w:val="clear" w:pos="8743"/>
              <w:tab w:val="right" w:pos="9026" w:leader="dot"/>
            </w:tabs>
            <w:rPr/>
          </w:pPr>
          <w:hyperlink w:anchor="__RefHeading___Toc2290484_2870459653">
            <w:r>
              <w:rPr>
                <w:webHidden/>
                <w:rStyle w:val="IndexLink"/>
                <w:rtl w:val="true"/>
              </w:rPr>
              <w:t xml:space="preserve">خانه حضرت خدیجه </w:t>
            </w:r>
            <w:r>
              <w:rPr>
                <w:rStyle w:val="IndexLink"/>
                <w:rtl w:val="true"/>
              </w:rPr>
              <w:t>(</w:t>
            </w:r>
            <w:r>
              <w:rPr>
                <w:rStyle w:val="IndexLink"/>
                <w:rtl w:val="true"/>
              </w:rPr>
              <w:t>سلام اللّه علیها</w:t>
            </w:r>
            <w:r>
              <w:rPr>
                <w:rStyle w:val="IndexLink"/>
                <w:rtl w:val="true"/>
              </w:rPr>
              <w:t>):</w:t>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8_68297"/>
      <w:bookmarkStart w:id="1" w:name="pg9048_68297"/>
      <w:bookmarkEnd w:id="1"/>
    </w:p>
    <w:p>
      <w:pPr>
        <w:pStyle w:val="Heading2"/>
        <w:numPr>
          <w:ilvl w:val="1"/>
          <w:numId w:val="1"/>
        </w:numPr>
        <w:rPr/>
      </w:pPr>
      <w:bookmarkStart w:id="2" w:name="pg9048_68297"/>
      <w:bookmarkStart w:id="3" w:name="__RefHeading___Toc2290420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ام‌المومنین خدیجه‌کبری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محقق علی‌اکبر مهدی‌پور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96843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مقدس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31523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2290422_2870459653"/>
      <w:bookmarkStart w:id="6" w:name="_Toc2"/>
      <w:bookmarkEnd w:id="5"/>
      <w:r>
        <w:rPr>
          <w:rtl w:val="true"/>
        </w:rPr>
        <w:t>ورقی دیگر از دفتر مفاخر اصفهان</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الطاف بیکران ایزد منان بر شیعیان شیفته و پاک باخته اصفهان ، پیشتازی و پیشگامی آنان در اقامه بسیاری از شعائر مذهبی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مسلمانان جهان از این شهر باستانی برخاسته، غواص بحار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خاندان عصمت و طهارت را از این شهر به سراسر جهان اسلام روانه ساخته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عظیم مردمی در روز شهادت دخت گرامی پیامبر در این شهر شکل گرفت آن گاه با عنایت مرجعیت اعلای جهان تشیع به اوج شکوه و عظمت خود رسید</w:t>
      </w:r>
      <w:r>
        <w:rPr>
          <w:rFonts w:eastAsia="IRNazanin" w:cs="IRNazanin"/>
          <w:color w:val="111111"/>
          <w:sz w:val="28"/>
          <w:szCs w:val="28"/>
          <w:rtl w:val="true"/>
          <w:lang w:bidi="fa-IR"/>
        </w:rPr>
        <w:t xml:space="preserve">. </w:t>
      </w:r>
      <w:bookmarkStart w:id="7" w:name="pg9048_68298"/>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مبارکۀ 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نشأت گرفت، مرز ها را در نوردید، از کشور های اسلامی فراتر رفت، در مناطقی چون سوئد، دانمارک،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 مردمی و راهپیمائی عظیم نیمه شعبان، از این شهر آغاز شد شهر های مختلفی را تحت تأثیر قرارداد، در حریم کریمۀ اهل بیت و مسجد مقدس جمکران به اوج شکوه و عظمت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اولین بار در تاریخ، همایش بزرگداشت</w:t>
      </w:r>
      <w:r>
        <w:rPr>
          <w:rFonts w:eastAsia="IRNazanin" w:cs="IRNazanin"/>
          <w:color w:val="111111"/>
          <w:sz w:val="28"/>
          <w:szCs w:val="28"/>
          <w:rtl w:val="true"/>
          <w:lang w:bidi="fa-IR"/>
        </w:rPr>
        <w:t>:</w:t>
      </w:r>
    </w:p>
    <w:p>
      <w:pPr>
        <w:pStyle w:val="Heading2"/>
        <w:numPr>
          <w:ilvl w:val="1"/>
          <w:numId w:val="1"/>
        </w:numPr>
        <w:rPr/>
      </w:pPr>
      <w:bookmarkStart w:id="8" w:name="__RefHeading___Toc2290424_2870459653"/>
      <w:bookmarkStart w:id="9" w:name="_Toc3"/>
      <w:bookmarkEnd w:id="8"/>
      <w:r>
        <w:rPr>
          <w:rtl w:val="true"/>
        </w:rPr>
        <w:t>سرچشمه هميشه جارى كوثر</w:t>
      </w:r>
      <w:bookmarkEnd w:id="9"/>
    </w:p>
    <w:p>
      <w:pPr>
        <w:pStyle w:val="BookText"/>
        <w:rPr/>
      </w:pPr>
      <w:r>
        <w:rPr>
          <w:rFonts w:ascii="IRNazanin" w:hAnsi="IRNazanin" w:eastAsia="IRNazanin"/>
          <w:color w:val="111111"/>
          <w:sz w:val="28"/>
          <w:sz w:val="28"/>
          <w:szCs w:val="28"/>
          <w:rtl w:val="true"/>
          <w:lang w:bidi="fa-IR"/>
        </w:rPr>
        <w:t xml:space="preserve">مادر گرامی صدیقه اطهر، همسر فرزانه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هزار و چهار صد و بیست و نهمین سال روز ارتحال جان گداز آن محبوبهٔ یکتا ، در این شهر برگزار می شود و صفحهٔ زرین دیگری بر دفتر مفاخر شهر سلمان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که در سال های بعد شاهد برگزاری همایش های عظیم تری در جای جای میهن اسلامی به همین مناسبت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گامی کوتاه در راستای این هدف مقدس و برگی کم رنگ از این دفتر شکوهمند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رمضان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على اكبر مهدی پور </w:t>
      </w:r>
      <w:bookmarkStart w:id="10" w:name="pg9048_68299"/>
    </w:p>
    <w:p>
      <w:pPr>
        <w:pStyle w:val="BookText"/>
        <w:rPr/>
      </w:pPr>
      <w:bookmarkEnd w:id="10"/>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1" w:name="__RefHeading___Toc2290426_2870459653"/>
      <w:bookmarkStart w:id="12" w:name="_Toc4"/>
      <w:bookmarkEnd w:id="11"/>
      <w:r>
        <w:rPr>
          <w:rtl w:val="true"/>
        </w:rPr>
        <w:t>سرچشمه کوثر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یک هزار و چهارصد و بیست و نه سال تمام از ارتحال جان گداز سرچشمه همیشه جاری كوثر ، ام الائمه النجباء، مادر گرامی حضرت زهراء، همسر فرزانه خاتم الانبياء، یار و یاور رسول خدا، فرزانه سرزمین بطحاء؛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و اعصار از سوی همه اقشار، در بزرگداشت این مام فضیلت ها، کوتاهی شده و مراسم گرامی داشت آن بانوی بانوان بهشتی، در سطح شایسته و جایگاهی بایسته برگزار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مردم مؤمن متدین، متعهد و متصلب در ولایت اصفهان با عزمی راسخ و گامی استوار درصدد بر آمده اند که نخستین گام را در این راستا بردارند و با تلاش های طاقت فرسای خود مرحمی بر دل مجروح و داغدار دخت گرانمایه اش حضرت زهرای مرضیه علیها السلام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عظمت و بیان مناقب آن فضیلت ها در این مختصر نمی گنجد، این نوشتار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آن ملکه اسلام به محضر مقدس فرزند برومندش حضرت بقية اللّه ارواحنا فداه تقدیم می گردد</w:t>
      </w:r>
      <w:r>
        <w:rPr>
          <w:rFonts w:eastAsia="IRNazanin" w:cs="IRNazanin"/>
          <w:color w:val="111111"/>
          <w:sz w:val="28"/>
          <w:szCs w:val="28"/>
          <w:rtl w:val="true"/>
          <w:lang w:bidi="fa-IR"/>
        </w:rPr>
        <w:t>.</w:t>
      </w:r>
    </w:p>
    <w:p>
      <w:pPr>
        <w:pStyle w:val="Heading2"/>
        <w:numPr>
          <w:ilvl w:val="1"/>
          <w:numId w:val="1"/>
        </w:numPr>
        <w:rPr/>
      </w:pPr>
      <w:bookmarkStart w:id="13" w:name="__RefHeading___Toc2290428_2870459653"/>
      <w:bookmarkStart w:id="14" w:name="_Toc5"/>
      <w:bookmarkEnd w:id="13"/>
      <w:r>
        <w:rPr>
          <w:rtl w:val="true"/>
        </w:rPr>
        <w:t>نام نامی و نسب گرامی حضرت خدیجه عليها السلام</w:t>
      </w:r>
      <w:r>
        <w:rPr>
          <w:rtl w:val="true"/>
        </w:rPr>
        <w:t>:</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بنت خویله، بن اسد، بن عبد العزی بن قضی، بن کلاب بن مرة، بن كعب، بن لؤی، بن غالب بن فهر </w:t>
      </w:r>
      <w:r>
        <w:rPr>
          <w:rStyle w:val="FootnoteAnchor"/>
          <w:rtl w:val="true"/>
        </w:rPr>
        <w:footnoteReference w:id="2"/>
      </w:r>
      <w:bookmarkStart w:id="15" w:name="pg9048_68300"/>
    </w:p>
    <w:p>
      <w:pPr>
        <w:pStyle w:val="BookText"/>
        <w:rPr/>
      </w:pPr>
      <w:bookmarkEnd w:id="15"/>
      <w:r>
        <w:rPr>
          <w:rFonts w:ascii="IRNazanin" w:hAnsi="IRNazanin" w:eastAsia="IRNazanin"/>
          <w:color w:val="111111"/>
          <w:sz w:val="28"/>
          <w:sz w:val="28"/>
          <w:szCs w:val="28"/>
          <w:rtl w:val="true"/>
          <w:lang w:bidi="fa-IR"/>
        </w:rPr>
        <w:t xml:space="preserve">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دلاوری بود که در دفاع از حریم کعبه روز به یاد ماندنی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خود کامه یمن تصمیم گرفت حجر الاسود را به یمن منتقل کند و در معبدی که آن جا ساخته بود به کار گذارد، خویلد شمشیر به دست گرفت در برابر او مردانه جنگید، دیگر شمشیر زنان قریش به یاری او شتافتند و دشمن را با ذلت از حریم کعبه دور ساختند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در پیمان جوانمردان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به منظور احقاق حقوق و دفاع از مظلوم در خانه عبد اللّه بن جدعان برگزار شد، پیامبر اکرم صلی اللّه عليه و آله در آن پیمان حضور فعال داشت و از آن به نیکی یاد می کرد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در این پیمان بود که در تاریخ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زائده، بن أصمنين رواحه، بن حجر، بن عبد، بن معيص، بن عامر، بن لؤی، بن غالب، بن فهر 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با فضیلت، تابع آئین حنیفیت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روی این بیان حضرت خدیجه از تیره قریش می باشد از سوی پدر در نیای سوم و از سوی مادر در نیای هشتم با نسب پیامر صلی اللّه علیه و اله پیوند می خورد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16" w:name="__RefHeading___Toc2290430_2870459653"/>
      <w:bookmarkStart w:id="17" w:name="_Toc6"/>
      <w:bookmarkEnd w:id="16"/>
      <w:r>
        <w:rPr>
          <w:rtl w:val="true"/>
        </w:rPr>
        <w:t>نام نامی و القاب گرامی</w:t>
      </w:r>
      <w:r>
        <w:rPr>
          <w:rtl w:val="true"/>
        </w:rPr>
        <w:t>:</w:t>
      </w:r>
      <w:bookmarkEnd w:id="17"/>
    </w:p>
    <w:p>
      <w:pPr>
        <w:pStyle w:val="Heading3"/>
        <w:numPr>
          <w:ilvl w:val="2"/>
          <w:numId w:val="1"/>
        </w:numPr>
        <w:rPr/>
      </w:pPr>
      <w:bookmarkStart w:id="18" w:name="__RefHeading___Toc2290432_2870459653"/>
      <w:bookmarkStart w:id="19" w:name="_Toc7"/>
      <w:bookmarkEnd w:id="18"/>
      <w:r>
        <w:rPr>
          <w:rtl w:val="true"/>
        </w:rPr>
        <w:t>اشاره</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خدیجه سلام اللّه عليها القاب فراوانی است که از عظمت بی کران و قداست بی پایان آن حضرت حکایت می کند، که از آن جمله</w:t>
      </w:r>
      <w:r>
        <w:rPr>
          <w:rFonts w:eastAsia="IRNazanin" w:cs="IRNazanin"/>
          <w:color w:val="111111"/>
          <w:sz w:val="28"/>
          <w:szCs w:val="28"/>
          <w:rtl w:val="true"/>
          <w:lang w:bidi="fa-IR"/>
        </w:rPr>
        <w:t xml:space="preserve">: </w:t>
      </w:r>
      <w:bookmarkStart w:id="20" w:name="pg9048_68301"/>
    </w:p>
    <w:p>
      <w:pPr>
        <w:pStyle w:val="Heading3"/>
        <w:numPr>
          <w:ilvl w:val="2"/>
          <w:numId w:val="1"/>
        </w:numPr>
        <w:rPr/>
      </w:pPr>
      <w:bookmarkStart w:id="21" w:name="__RefHeading___Toc2290434_2870459653"/>
      <w:bookmarkStart w:id="22" w:name="_Toc8"/>
      <w:bookmarkEnd w:id="20"/>
      <w:bookmarkEnd w:id="21"/>
      <w:r>
        <w:rPr/>
        <w:t>1</w:t>
      </w:r>
      <w:r>
        <w:rPr>
          <w:rtl w:val="true"/>
        </w:rPr>
        <w:t>صديقه</w:t>
      </w:r>
      <w:r>
        <w:rPr>
          <w:rtl w:val="true"/>
        </w:rPr>
        <w:t>:</w:t>
      </w:r>
      <w:bookmarkEnd w:id="22"/>
    </w:p>
    <w:p>
      <w:pPr>
        <w:pStyle w:val="BookText"/>
        <w:rPr/>
      </w:pPr>
      <w:r>
        <w:rPr>
          <w:rFonts w:ascii="IRNazanin" w:hAnsi="IRNazanin" w:eastAsia="IRNazanin"/>
          <w:color w:val="111111"/>
          <w:sz w:val="28"/>
          <w:sz w:val="28"/>
          <w:szCs w:val="28"/>
          <w:rtl w:val="true"/>
          <w:lang w:bidi="fa-IR"/>
        </w:rPr>
        <w:t xml:space="preserve">در فرازی از زیارتنامه پیامبر اکرم صلی اللّه علیه و آله به هنگام درود بر زوجات طاهرات، از حضرت خدیجه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Style w:val="FootnoteAnchor"/>
          <w:rtl w:val="true"/>
        </w:rPr>
        <w:footnoteReference w:id="8"/>
      </w:r>
      <w:r>
        <w:rPr>
          <w:rFonts w:ascii="IRNazanin" w:hAnsi="IRNazanin" w:eastAsia="IRNazanin"/>
          <w:color w:val="111111"/>
          <w:sz w:val="28"/>
          <w:sz w:val="28"/>
          <w:szCs w:val="28"/>
          <w:rtl w:val="true"/>
          <w:lang w:bidi="fa-IR"/>
        </w:rPr>
        <w:t xml:space="preserve">و این واژه در قرآن یکباربه کار رفته و آن هم در مورد حضرت مریم </w:t>
      </w:r>
      <w:r>
        <w:rPr>
          <w:rStyle w:val="FootnoteAnchor"/>
          <w:rtl w:val="true"/>
        </w:rPr>
        <w:footnoteReference w:id="9"/>
      </w:r>
      <w:r>
        <w:rPr>
          <w:rFonts w:ascii="IRNazanin" w:hAnsi="IRNazanin" w:eastAsia="IRNazanin"/>
          <w:color w:val="111111"/>
          <w:sz w:val="28"/>
          <w:sz w:val="28"/>
          <w:szCs w:val="28"/>
          <w:rtl w:val="true"/>
          <w:lang w:bidi="fa-IR"/>
        </w:rPr>
        <w:t>می باشد حضرت صادق عليه السلام آن را به معنای معصوم بیان فرموده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3" w:name="__RefHeading___Toc2290436_2870459653"/>
      <w:bookmarkStart w:id="24" w:name="_Toc9"/>
      <w:bookmarkEnd w:id="23"/>
      <w:r>
        <w:rPr/>
        <w:t>2</w:t>
      </w:r>
      <w:r>
        <w:rPr>
          <w:rtl w:val="true"/>
        </w:rPr>
        <w:t>مباركه</w:t>
      </w:r>
      <w:r>
        <w:rPr>
          <w:rtl w:val="true"/>
        </w:rPr>
        <w:t>:</w:t>
      </w:r>
      <w:bookmarkEnd w:id="24"/>
    </w:p>
    <w:p>
      <w:pPr>
        <w:pStyle w:val="BookText"/>
        <w:rPr/>
      </w:pPr>
      <w:r>
        <w:rPr>
          <w:rFonts w:ascii="IRNazanin" w:hAnsi="IRNazanin" w:eastAsia="IRNazanin"/>
          <w:color w:val="111111"/>
          <w:sz w:val="28"/>
          <w:sz w:val="28"/>
          <w:szCs w:val="28"/>
          <w:rtl w:val="true"/>
          <w:lang w:bidi="fa-IR"/>
        </w:rPr>
        <w:t xml:space="preserve">خداوند منان به حضرت عیسی علیه السلام وحی فرمود که نسل پیامبر آخر الزمان از بانوی مبارکه است </w:t>
      </w:r>
      <w:r>
        <w:rPr>
          <w:rStyle w:val="FootnoteAnchor"/>
          <w:rtl w:val="true"/>
        </w:rPr>
        <w:footnoteReference w:id="11"/>
      </w:r>
      <w:r>
        <w:rPr>
          <w:rFonts w:ascii="IRNazanin" w:hAnsi="IRNazanin" w:eastAsia="IRNazanin"/>
          <w:color w:val="111111"/>
          <w:sz w:val="28"/>
          <w:sz w:val="28"/>
          <w:szCs w:val="28"/>
          <w:rtl w:val="true"/>
          <w:lang w:bidi="fa-IR"/>
        </w:rPr>
        <w:t>عبد اللّه سلیمان نیز این معنی را از انجیل روایت کرده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5" w:name="__RefHeading___Toc2290438_2870459653"/>
      <w:bookmarkStart w:id="26" w:name="_Toc10"/>
      <w:bookmarkEnd w:id="25"/>
      <w:r>
        <w:rPr/>
        <w:t>3</w:t>
      </w:r>
      <w:r>
        <w:rPr>
          <w:rtl w:val="true"/>
        </w:rPr>
        <w:t>ام المؤمنين</w:t>
      </w:r>
      <w:r>
        <w:rPr>
          <w:rtl w:val="true"/>
        </w:rPr>
        <w:t>:</w:t>
      </w:r>
      <w:bookmarkEnd w:id="26"/>
    </w:p>
    <w:p>
      <w:pPr>
        <w:pStyle w:val="BookText"/>
        <w:rPr/>
      </w:pPr>
      <w:r>
        <w:rPr>
          <w:rFonts w:ascii="IRNazanin" w:hAnsi="IRNazanin" w:eastAsia="IRNazanin"/>
          <w:color w:val="111111"/>
          <w:sz w:val="28"/>
          <w:sz w:val="28"/>
          <w:szCs w:val="28"/>
          <w:rtl w:val="true"/>
          <w:lang w:bidi="fa-IR"/>
        </w:rPr>
        <w:t xml:space="preserve">همسران با فضیلت پیامبر و رأس آن ها حضرت خدیجه سلام اللّه علیها در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الامؤمنين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اند </w:t>
      </w:r>
      <w:r>
        <w:rPr>
          <w:rStyle w:val="FootnoteAnchor"/>
          <w:rtl w:val="true"/>
        </w:rPr>
        <w:footnoteReference w:id="13"/>
      </w:r>
      <w:r>
        <w:rPr>
          <w:rFonts w:ascii="IRNazanin" w:hAnsi="IRNazanin" w:eastAsia="IRNazanin"/>
          <w:color w:val="111111"/>
          <w:sz w:val="28"/>
          <w:sz w:val="28"/>
          <w:szCs w:val="28"/>
          <w:rtl w:val="true"/>
          <w:lang w:bidi="fa-IR"/>
        </w:rPr>
        <w:t>ولی به تصریح پیامبر او برترین و بهترین آنان می باشد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7" w:name="__RefHeading___Toc2290440_2870459653"/>
      <w:bookmarkStart w:id="28" w:name="_Toc11"/>
      <w:bookmarkEnd w:id="27"/>
      <w:r>
        <w:rPr/>
        <w:t>4</w:t>
      </w:r>
      <w:r>
        <w:rPr>
          <w:rtl w:val="true"/>
        </w:rPr>
        <w:t>طاهره</w:t>
      </w:r>
      <w:r>
        <w:rPr>
          <w:rtl w:val="true"/>
        </w:rPr>
        <w: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ترین لقب حضرت خدیجه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5"/>
      </w:r>
      <w:r>
        <w:rPr>
          <w:rFonts w:ascii="IRNazanin" w:hAnsi="IRNazanin" w:eastAsia="IRNazanin"/>
          <w:color w:val="111111"/>
          <w:sz w:val="28"/>
          <w:sz w:val="28"/>
          <w:szCs w:val="28"/>
          <w:rtl w:val="true"/>
          <w:lang w:bidi="fa-IR"/>
        </w:rPr>
        <w:t>زیرا او پاک ترین و عفیف ترین بانوی آن دوران بود</w:t>
      </w:r>
      <w:r>
        <w:rPr>
          <w:rFonts w:eastAsia="IRNazanin" w:cs="IRNazanin"/>
          <w:color w:val="111111"/>
          <w:sz w:val="28"/>
          <w:szCs w:val="28"/>
          <w:rtl w:val="true"/>
          <w:lang w:bidi="fa-IR"/>
        </w:rPr>
        <w:t xml:space="preserve">. </w:t>
      </w:r>
      <w:r>
        <w:rPr>
          <w:rStyle w:val="FootnoteAnchor"/>
          <w:rtl w:val="true"/>
        </w:rPr>
        <w:footnoteReference w:id="16"/>
      </w:r>
      <w:bookmarkStart w:id="29" w:name="pg9048_68302"/>
    </w:p>
    <w:p>
      <w:pPr>
        <w:pStyle w:val="Heading3"/>
        <w:numPr>
          <w:ilvl w:val="2"/>
          <w:numId w:val="1"/>
        </w:numPr>
        <w:rPr/>
      </w:pPr>
      <w:bookmarkStart w:id="30" w:name="__RefHeading___Toc2290442_2870459653"/>
      <w:bookmarkStart w:id="31" w:name="_Toc12"/>
      <w:bookmarkEnd w:id="29"/>
      <w:bookmarkEnd w:id="30"/>
      <w:r>
        <w:rPr/>
        <w:t>5</w:t>
      </w:r>
      <w:r>
        <w:rPr>
          <w:rtl w:val="true"/>
        </w:rPr>
        <w:t>بانوی بانوان</w:t>
      </w:r>
      <w:r>
        <w:rPr>
          <w:rtl w:val="true"/>
        </w:rPr>
        <w:t>:</w:t>
      </w:r>
      <w:bookmarkEnd w:id="31"/>
    </w:p>
    <w:p>
      <w:pPr>
        <w:pStyle w:val="BookText"/>
        <w:rPr/>
      </w:pPr>
      <w:r>
        <w:rPr>
          <w:rFonts w:ascii="IRNazanin" w:hAnsi="IRNazanin" w:eastAsia="IRNazanin"/>
          <w:color w:val="111111"/>
          <w:sz w:val="28"/>
          <w:sz w:val="28"/>
          <w:szCs w:val="28"/>
          <w:rtl w:val="true"/>
          <w:lang w:bidi="fa-IR"/>
        </w:rPr>
        <w:t xml:space="preserve">امیر مؤمنان علیه السلام در چکامه ای که به عنوان سوگنامه حضرت خدیجه سرود،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بانوی بانوان تعبیر کرده است </w:t>
      </w:r>
      <w:r>
        <w:rPr>
          <w:rStyle w:val="FootnoteAnchor"/>
          <w:rtl w:val="true"/>
        </w:rPr>
        <w:footnoteReference w:id="17"/>
      </w:r>
      <w:r>
        <w:rPr>
          <w:rFonts w:ascii="IRNazanin" w:hAnsi="IRNazanin" w:eastAsia="IRNazanin"/>
          <w:color w:val="111111"/>
          <w:sz w:val="28"/>
          <w:sz w:val="28"/>
          <w:szCs w:val="28"/>
          <w:rtl w:val="true"/>
          <w:lang w:bidi="fa-IR"/>
        </w:rPr>
        <w:t xml:space="preserve">امام صادق عليه السلام نیز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اسماء بنت عمیس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Style w:val="FootnoteAnchor"/>
          <w:rtl w:val="true"/>
        </w:rPr>
        <w:footnoteReference w:id="19"/>
      </w:r>
      <w:r>
        <w:rPr>
          <w:rFonts w:ascii="IRNazanin" w:hAnsi="IRNazanin" w:eastAsia="IRNazanin"/>
          <w:color w:val="111111"/>
          <w:sz w:val="28"/>
          <w:sz w:val="28"/>
          <w:szCs w:val="28"/>
          <w:rtl w:val="true"/>
          <w:lang w:bidi="fa-IR"/>
        </w:rPr>
        <w:t xml:space="preserve">و در عهد جاهلی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r>
        <w:rPr>
          <w:rStyle w:val="FootnoteAnchor"/>
          <w:rtl w:val="true"/>
        </w:rPr>
        <w:footnoteReference w:id="20"/>
      </w:r>
    </w:p>
    <w:p>
      <w:pPr>
        <w:pStyle w:val="Heading3"/>
        <w:numPr>
          <w:ilvl w:val="2"/>
          <w:numId w:val="1"/>
        </w:numPr>
        <w:rPr/>
      </w:pPr>
      <w:bookmarkStart w:id="32" w:name="__RefHeading___Toc2290444_2870459653"/>
      <w:bookmarkStart w:id="33" w:name="_Toc13"/>
      <w:bookmarkEnd w:id="32"/>
      <w:r>
        <w:rPr/>
        <w:t>6</w:t>
      </w:r>
      <w:r>
        <w:rPr>
          <w:rtl w:val="true"/>
        </w:rPr>
        <w:t>دیگر القاب</w:t>
      </w:r>
      <w:r>
        <w:rPr>
          <w:rtl w:val="true"/>
        </w:rPr>
        <w:t>:</w:t>
      </w:r>
      <w:bookmarkEnd w:id="33"/>
    </w:p>
    <w:p>
      <w:pPr>
        <w:pStyle w:val="BookText"/>
        <w:rPr/>
      </w:pPr>
      <w:r>
        <w:rPr>
          <w:rFonts w:ascii="IRNazanin" w:hAnsi="IRNazanin" w:eastAsia="IRNazanin"/>
          <w:color w:val="111111"/>
          <w:sz w:val="28"/>
          <w:sz w:val="28"/>
          <w:szCs w:val="28"/>
          <w:rtl w:val="true"/>
          <w:lang w:bidi="fa-IR"/>
        </w:rPr>
        <w:t>در زیارتنامه رسول اکرم صلی اللّه علیه و آله از حضرت خدیجه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مرضیه و زکیه نیز تعبیر شده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یتیمان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نوایان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کوثر جاری خلقت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سرچشمه کوثر می دانستند</w:t>
      </w:r>
      <w:r>
        <w:rPr>
          <w:rFonts w:eastAsia="IRNazanin" w:cs="IRNazanin"/>
          <w:color w:val="111111"/>
          <w:sz w:val="28"/>
          <w:szCs w:val="28"/>
          <w:rtl w:val="true"/>
          <w:lang w:bidi="fa-IR"/>
        </w:rPr>
        <w:t>.</w:t>
      </w:r>
    </w:p>
    <w:p>
      <w:pPr>
        <w:pStyle w:val="Heading2"/>
        <w:numPr>
          <w:ilvl w:val="1"/>
          <w:numId w:val="1"/>
        </w:numPr>
        <w:rPr/>
      </w:pPr>
      <w:bookmarkStart w:id="34" w:name="__RefHeading___Toc2290446_2870459653"/>
      <w:bookmarkStart w:id="35" w:name="_Toc14"/>
      <w:bookmarkEnd w:id="34"/>
      <w:r>
        <w:rPr>
          <w:rtl w:val="true"/>
        </w:rPr>
        <w:t>سیمای حضرت خدیجه در آیینه وحی</w:t>
      </w:r>
      <w:bookmarkEnd w:id="35"/>
    </w:p>
    <w:p>
      <w:pPr>
        <w:pStyle w:val="BookText"/>
        <w:rPr/>
      </w:pPr>
      <w:r>
        <w:rPr>
          <w:rFonts w:ascii="IRNazanin" w:hAnsi="IRNazanin" w:eastAsia="IRNazanin"/>
          <w:color w:val="111111"/>
          <w:sz w:val="28"/>
          <w:sz w:val="28"/>
          <w:szCs w:val="28"/>
          <w:rtl w:val="true"/>
          <w:lang w:bidi="fa-IR"/>
        </w:rPr>
        <w:t xml:space="preserve">پیامبر اکرم صلی اللّه علیه و آله در نخستین سیر شبانه خود که در ماه ربيع الاول، دو سال بعد از بعثت که از خانه حضرت خدیجه انجام پذیرفت </w:t>
      </w:r>
      <w:r>
        <w:rPr>
          <w:rStyle w:val="FootnoteAnchor"/>
          <w:rtl w:val="true"/>
        </w:rPr>
        <w:footnoteReference w:id="22"/>
      </w:r>
      <w:r>
        <w:rPr>
          <w:rFonts w:ascii="IRNazanin" w:hAnsi="IRNazanin" w:eastAsia="IRNazanin"/>
          <w:color w:val="111111"/>
          <w:sz w:val="28"/>
          <w:sz w:val="28"/>
          <w:szCs w:val="28"/>
          <w:rtl w:val="true"/>
          <w:lang w:bidi="fa-IR"/>
        </w:rPr>
        <w:t>هنگامی که به سوی زمین باز می گشت از پیک وحی چنین مورد خطاب قرار 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حاجتی أَنْ تَقْرَأُ عَلَى خَدِيجَةَ مِنَ اللَّهِ وَ مِنًى السَّلَامُ</w:t>
      </w:r>
      <w:r>
        <w:rPr>
          <w:rFonts w:ascii="IRNazanin" w:hAnsi="IRNazanin" w:eastAsia="IRNazanin"/>
          <w:color w:val="111111"/>
          <w:sz w:val="28"/>
          <w:sz w:val="28"/>
          <w:szCs w:val="28"/>
          <w:rtl w:val="true"/>
          <w:lang w:bidi="fa-IR"/>
        </w:rPr>
        <w:t xml:space="preserve"> حاجت خداوند آن است که از خداوند منان و از من جبرئیل بر خدیجه سلام برسانی </w:t>
      </w:r>
      <w:r>
        <w:rPr>
          <w:rStyle w:val="FootnoteAnchor"/>
          <w:rtl w:val="true"/>
        </w:rPr>
        <w:footnoteReference w:id="23"/>
      </w:r>
      <w:bookmarkStart w:id="36" w:name="pg9048_68303"/>
    </w:p>
    <w:p>
      <w:pPr>
        <w:pStyle w:val="BookText"/>
        <w:rPr/>
      </w:pPr>
      <w:bookmarkEnd w:id="36"/>
      <w:r>
        <w:rPr>
          <w:rFonts w:ascii="IRNazanin" w:hAnsi="IRNazanin" w:eastAsia="IRNazanin"/>
          <w:color w:val="111111"/>
          <w:sz w:val="28"/>
          <w:sz w:val="28"/>
          <w:szCs w:val="28"/>
          <w:rtl w:val="true"/>
          <w:lang w:bidi="fa-IR"/>
        </w:rPr>
        <w:t>هنگامی که پیامبر اکرم درود خداوند منان را به حضرت خدیجه ابلاغ کرد،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است سلام از اوست و به سوی اوست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پیک وحی یکبار دیگر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خدیجه از پروردگارش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اوست و بر جبرئیل امین باد سلام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یکی از تهاجمات ددمنشانه قریش و انتشار شایعه کشته شدن پیامبر صلی اللّه علیه و آله، حضرت خدیجه در میان دره ها و صخره های اطراف مکه به دنبال حبیبش می گشت و سیلاب اشک بر صورتش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بر پیامبر رحمت فرود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به جهت گریه خدیجه به گریه افتاده اند او را به سوی خود فراخوان، درود مرا ابلاغ کن و او را بشارت بده که خدایش به او درود می فرستد و او را با قصری در بهشت بشارت ده که در آن هیچ غم و اندوهی نیست</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37" w:name="__RefHeading___Toc2290448_2870459653"/>
      <w:bookmarkStart w:id="38" w:name="_Toc15"/>
      <w:bookmarkEnd w:id="37"/>
      <w:r>
        <w:rPr>
          <w:rtl w:val="true"/>
        </w:rPr>
        <w:t xml:space="preserve">خدیجه کبری </w:t>
      </w:r>
      <w:r>
        <w:rPr>
          <w:rtl w:val="true"/>
        </w:rPr>
        <w:t>(</w:t>
      </w:r>
      <w:r>
        <w:rPr>
          <w:rtl w:val="true"/>
        </w:rPr>
        <w:t>سلام اللّه علیها</w:t>
      </w:r>
      <w:r>
        <w:rPr>
          <w:rtl w:val="true"/>
        </w:rPr>
        <w:t xml:space="preserve">) </w:t>
      </w:r>
      <w:r>
        <w:rPr>
          <w:rtl w:val="true"/>
        </w:rPr>
        <w:t xml:space="preserve">از دیدگاه رسول خدا </w:t>
      </w:r>
      <w:r>
        <w:rPr>
          <w:rtl w:val="true"/>
        </w:rPr>
        <w:t>(</w:t>
      </w:r>
      <w:r>
        <w:rPr>
          <w:rtl w:val="true"/>
        </w:rPr>
        <w:t>صلی اللّه علیه و آله و سلم</w:t>
      </w:r>
      <w:r>
        <w:rPr>
          <w:rtl w:val="true"/>
        </w:rPr>
        <w:t>)</w:t>
      </w:r>
      <w:bookmarkEnd w:id="38"/>
    </w:p>
    <w:p>
      <w:pPr>
        <w:pStyle w:val="BookText"/>
        <w:rPr/>
      </w:pPr>
      <w:r>
        <w:rPr>
          <w:rFonts w:ascii="IRNazanin" w:hAnsi="IRNazanin" w:eastAsia="IRNazanin"/>
          <w:color w:val="111111"/>
          <w:sz w:val="28"/>
          <w:sz w:val="28"/>
          <w:szCs w:val="28"/>
          <w:rtl w:val="true"/>
          <w:lang w:bidi="fa-IR"/>
        </w:rPr>
        <w:t>از رسول اکرم صلى اللّه علیه و آله احادیث فراوان در مناقب حضرت خدیجه سلام اللّه عليها رسیده است، که به گوشه ای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خداوند چندین بار با وجود خدیجه بر فرشتگان مباهات می کند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من ایمان آورد هنگامی که دیگران به من کفر می ورزیدند، او مرا تصدیق نمود، هنگامی که دیگران انکار می کردند، او همه ثروتش را در اختیار من قرار داد </w:t>
      </w:r>
    </w:p>
    <w:p>
      <w:pPr>
        <w:pStyle w:val="BookText"/>
        <w:rPr/>
      </w:pPr>
      <w:r>
        <w:rPr>
          <w:rFonts w:ascii="IRNazanin" w:hAnsi="IRNazanin" w:eastAsia="IRNazanin"/>
          <w:color w:val="111111"/>
          <w:sz w:val="28"/>
          <w:sz w:val="28"/>
          <w:szCs w:val="28"/>
          <w:rtl w:val="true"/>
          <w:lang w:bidi="fa-IR"/>
        </w:rPr>
        <w:t>هنگامی که دیگران دریغ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از او به من فرزند عنایت کرد ولی دیگران را محروم ساخت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بهترین بانوان عالمیان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 عمران، آسیه دخت مزاحم، خدیجه دخت خویلد و فاطمه دخت محمد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برترین بانوان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دختر محمد، مریم دختر عمران و آسیه دختر مزاحم همسر فرعون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چهار بانو هستند که بانوی بانوان بهشتیاند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خدیجه، آسیه و فاطمه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میان بانوان عالم تنها چهار بانو به حد اعلای کمال رسیده اند و آن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خدیجه ، آسیه و فاطمه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خدیجه پیش از همه بانون عالم به ایمان به خدا و رسول خدا سبقت گرفت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دیگر کجا همانند خدیجه یافت می شود که مرا تصدیق نمود هنگامی که دیگران تکذیب می کردند ، و در پیشرفت دین خدا یار و مددکار من بود و ثروتش را در این را هزینه کرد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بهشت به چهار بانو مشتاق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خدیجه ، فاطمه و آسیه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خدیجه بهتری امهات مومنین و برترین آن ها و بانوی بانوان عالمیان است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محبت خدیجه را خداوند در دل من قرار داده بود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من او را از اعماق دل دوست داشتم </w:t>
      </w:r>
      <w:r>
        <w:rPr>
          <w:rStyle w:val="FootnoteAnchor"/>
          <w:rtl w:val="true"/>
        </w:rPr>
        <w:footnoteReference w:id="3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 داران خدیجه را نیز دوست می دارم </w:t>
      </w:r>
      <w:r>
        <w:rPr>
          <w:rStyle w:val="FootnoteAnchor"/>
          <w:rtl w:val="true"/>
        </w:rPr>
        <w:footnoteReference w:id="39"/>
      </w:r>
      <w:bookmarkStart w:id="39" w:name="pg9048_68305"/>
    </w:p>
    <w:p>
      <w:pPr>
        <w:pStyle w:val="BookText"/>
        <w:rPr/>
      </w:pPr>
      <w:bookmarkEnd w:id="39"/>
      <w:r>
        <w:rPr>
          <w:rFonts w:ascii="IRNazanin" w:hAnsi="IRNazanin" w:eastAsia="IRNazanin"/>
          <w:color w:val="111111"/>
          <w:sz w:val="28"/>
          <w:sz w:val="28"/>
          <w:szCs w:val="28"/>
          <w:rtl w:val="true"/>
          <w:lang w:bidi="fa-IR"/>
        </w:rPr>
        <w:t xml:space="preserve">هرگز خدای متعال همسری بهتر از خدیجه به من عطا نکرد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نه، هرگز خداوند بهتر از خدیجه را به جای او جایگزین نکرد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 کار فرمایی ندیدم که نسبت به کار گزارانش از خدیجه بهتر و حق شناس تر باشد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هیچ ثروتی همانند مال خدیجه مرا سود نبخشید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خداوند از میان زنان چهار بانو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آسیه ، خدیجه و فاطمه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خداوند علی ، حسن ، حسین ، حمزه ، جعفر ، فاطمه ، و خدیجه را بر جهانیان برگزید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خطاب به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این گونه سخن مگو او نخستین بانویی بود که به من ایمان ،آورد او برای من فرزند آورد و تو محروم شدی ﴾</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40" w:name="__RefHeading___Toc2290450_2870459653"/>
      <w:bookmarkStart w:id="41" w:name="_Toc16"/>
      <w:bookmarkEnd w:id="40"/>
      <w:r>
        <w:rPr>
          <w:rtl w:val="true"/>
        </w:rPr>
        <w:t>حضرت خدیجه در گذر تاریخ</w:t>
      </w:r>
      <w:r>
        <w:rPr>
          <w:rtl w:val="true"/>
        </w:rPr>
        <w:t>:</w:t>
      </w:r>
      <w:bookmarkEnd w:id="41"/>
    </w:p>
    <w:p>
      <w:pPr>
        <w:pStyle w:val="BookText"/>
        <w:rPr/>
      </w:pPr>
      <w:r>
        <w:rPr>
          <w:rFonts w:ascii="IRNazanin" w:hAnsi="IRNazanin" w:eastAsia="IRNazanin"/>
          <w:color w:val="111111"/>
          <w:sz w:val="28"/>
          <w:sz w:val="28"/>
          <w:szCs w:val="28"/>
          <w:rtl w:val="true"/>
          <w:lang w:bidi="fa-IR"/>
        </w:rPr>
        <w:t>اهل قلم همواره در طول تاریخ در دست چاپلوسان و در خدمت زورمداران بود، از این رهگذر بسیاری از حقایق مسلم تاریخ دست خوش تحریف شده و رنگ یک واقعیت تاریخی به خود گرفته تا جائی که اگر پژوهشگری بر اساس یافته های علمی خود پرده از روی واقعیت ها بردارد، موجب شگفت همگان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معاصر با دلایل متقن اثبات کرده که تنها یار غار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اریقط بن بکر بوده و در عهد معاویه و با پول او داستان غار جعل شده و شخص دیگری به جای عبد اللّه یار غار معرفی شده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اثبات کرده که جمله الانزع البطین را پیروان معاویه جعل کرده 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این رهگذر جای شگفت نیست که دوشیزه قریش حضرت خدیجه سلام اللّه علیها را بانوئی چهل ساله و صاحب فرزندانی از شوهران قبلی معرفی کنند، تا برای حضرت علی علیه السلام از دگر خلفا رقیب درست کنند، در حالی که رسول خدا در مقام شمارش ویژگی های 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امتیاز به تو اعطاء شده که به احدی داده نشده حتی به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زنی چون من به تو داده شده که من از آن محرومم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همسری چون فاطمه به تو داده شده که در آن سطح به من داده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فرزندانی چون حسن و حسین از مهلب تو آمده اند که از صلب من نیامده 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پیامبر به جز فاطمه دختر دیگری داشت، شوهر او نیز در این افتخار همانند امیر مومنان علیه السلام می شد، در حالی که پیامبر آن را با قاطعیت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محدثان تصریح کرده اند که حضرت خدیجه به هنگام ازدواج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بود و هرگز شوی دیگر انتخاب نکرده بود،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علم الهدی،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الامانته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الانساب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لاقاسم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 في بدع الثلاثه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بسیاری از محدثان و مورخان نیز این مطلب را از منابع یاد شده نقل کرده اند </w:t>
      </w:r>
      <w:r>
        <w:rPr>
          <w:rStyle w:val="FootnoteAnchor"/>
          <w:rtl w:val="true"/>
        </w:rPr>
        <w:footnoteReference w:id="51"/>
      </w:r>
      <w:r>
        <w:rPr>
          <w:rFonts w:ascii="IRNazanin" w:hAnsi="IRNazanin" w:eastAsia="IRNazanin"/>
          <w:color w:val="111111"/>
          <w:sz w:val="28"/>
          <w:sz w:val="28"/>
          <w:szCs w:val="28"/>
          <w:rtl w:val="true"/>
          <w:lang w:bidi="fa-IR"/>
        </w:rPr>
        <w:t xml:space="preserve">این عده تاکید می کنند که سن شریف حضرت خدیجه در آن هنگام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هرگز شوی دیگری انتخاب نکرده بود ،زینب رقیه، و ام الكثوم فرزندان هاله خواهر حضرت خدیجه بودند که تحت کفالت و مراقبت حضرت خدیجه بوده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معاصر، علامه دخیل پس از نقل سخنان بالا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سخنان فوق، </w:t>
      </w:r>
      <w:bookmarkStart w:id="42" w:name="pg9048_68307"/>
    </w:p>
    <w:p>
      <w:pPr>
        <w:pStyle w:val="BookText"/>
        <w:rPr/>
      </w:pPr>
      <w:bookmarkEnd w:id="42"/>
      <w:r>
        <w:rPr>
          <w:rFonts w:ascii="IRNazanin" w:hAnsi="IRNazanin" w:eastAsia="IRNazanin"/>
          <w:color w:val="111111"/>
          <w:sz w:val="28"/>
          <w:sz w:val="28"/>
          <w:szCs w:val="28"/>
          <w:rtl w:val="true"/>
          <w:lang w:bidi="fa-IR"/>
        </w:rPr>
        <w:t xml:space="preserve">فرمایش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 و البداع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می نویسد رقیه و زینب دختران هاله خواهر خدیجه می باشند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آیه اللّه شیرازی نیز استظهار کرده اند که حضرت خدیجه دوشیزه بود، به همه اشراف قریش پاسخ منفی داده بود و دل در گرو جوان هاشمی، حضرت محمد مصطفى صلى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سید محسن امین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مسلم تاریخی اثبات کرده که آن ها دختران پیامبر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معاصر آقای جعفر مرتضی نیز شواهد فراوانی آورده که خدیجه پیش از پیامبر اکرم شوهر نکرده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دست جنایتکاری که تلاش کرده برای حضرت خدیجه سلام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شوهران و فرزندان جعل کند، همان دست تحریف گر و دروغ پردازی است که تلاش کرده برای فرد دیگری که فاقد هر فضیلت و منقبتی بوده، جمال و کمال ممتازی جعل کرده او</w:t>
      </w:r>
    </w:p>
    <w:p>
      <w:pPr>
        <w:pStyle w:val="BookText"/>
        <w:rPr/>
      </w:pPr>
      <w:r>
        <w:rPr>
          <w:rFonts w:ascii="IRNazanin" w:hAnsi="IRNazanin" w:eastAsia="IRNazanin"/>
          <w:color w:val="111111"/>
          <w:sz w:val="28"/>
          <w:sz w:val="28"/>
          <w:szCs w:val="28"/>
          <w:rtl w:val="true"/>
          <w:lang w:bidi="fa-IR"/>
        </w:rPr>
        <w:t xml:space="preserve">را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ببرد، در حالی که مورخان همه ثبت کرده اند که در جنگ جمل ابن عباس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یا جَملِهِن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بهترین و زیباترین همسران پیامبر نبودی که این چنین باد به غبغب انداخته ای و با وصی پیامبر به جنگ و ستیز پرداخته ای</w:t>
      </w:r>
      <w:r>
        <w:rPr>
          <w:rFonts w:eastAsia="IRNazanin" w:cs="IRNazanin"/>
          <w:color w:val="111111"/>
          <w:sz w:val="28"/>
          <w:szCs w:val="28"/>
          <w:rtl w:val="true"/>
          <w:lang w:bidi="fa-IR"/>
        </w:rPr>
        <w:t>.</w:t>
      </w:r>
    </w:p>
    <w:p>
      <w:pPr>
        <w:pStyle w:val="Heading2"/>
        <w:numPr>
          <w:ilvl w:val="1"/>
          <w:numId w:val="1"/>
        </w:numPr>
        <w:rPr/>
      </w:pPr>
      <w:bookmarkStart w:id="43" w:name="__RefHeading___Toc2290452_2870459653"/>
      <w:bookmarkStart w:id="44" w:name="_Toc17"/>
      <w:bookmarkEnd w:id="43"/>
      <w:r>
        <w:rPr>
          <w:rtl w:val="true"/>
        </w:rPr>
        <w:t>نخستین بانوی مسلمان</w:t>
      </w:r>
      <w:r>
        <w:rPr>
          <w:rtl w:val="true"/>
        </w:rPr>
        <w:t>:</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میلیون ها زن در طول قرون و اعصار به دین شریف اسلام مشرف شده ، فضایل و مناقب فراوانی کسب کرده، در زمره مفاخر جهان اسلام در آمده اند، ولكن نام مقدس حضرت خدیجه به عنوان نخستین بانوی مسلمان به خطوط زرین بر تارک صفحات تاریخ ثبت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پیش از بعثت پیامبر حضرت خدیجه پیرو آیین جد بزرگوارش حضرت ابراهیم و به</w:t>
      </w:r>
    </w:p>
    <w:p>
      <w:pPr>
        <w:pStyle w:val="BookText"/>
        <w:rPr/>
      </w:pPr>
      <w:r>
        <w:rPr>
          <w:rFonts w:ascii="IRNazanin" w:hAnsi="IRNazanin" w:eastAsia="IRNazanin"/>
          <w:color w:val="111111"/>
          <w:sz w:val="28"/>
          <w:sz w:val="28"/>
          <w:szCs w:val="28"/>
          <w:rtl w:val="true"/>
          <w:lang w:bidi="fa-IR"/>
        </w:rPr>
        <w:t xml:space="preserve">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نخستین روزی که پیامبر خدا به پیامبری مبعوث شد او تسلیم خود را اعلام کرد چنان که در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کسانی که به پیامبر اکرم ایمان آورده اند از مردان علی و از بانوان حضرت خدیجه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سال ها پیش یکی از احبار امین قریش را در خانه خدیجه دیده بود به حضرت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او همان پیامبر موعود است که من نشانه های او را در تورات خوانده ام، بانوئی از قریش با او ازدواج می کند که سرور بانوان قریش است، مبادا که تو از این شرف محروم شوی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سفر های تجارتی آن حضرت به شام امور خارق العاده فراوان از آن حضرت مشاهده شده بود که دقیقاً به حضرت خدیجه گزارش می شد و بر تعلقات قلبی او می افزود </w:t>
      </w:r>
      <w:r>
        <w:rPr>
          <w:rStyle w:val="FootnoteAnchor"/>
          <w:rtl w:val="true"/>
        </w:rPr>
        <w:footnoteReference w:id="58"/>
      </w:r>
      <w:r>
        <w:rPr>
          <w:rFonts w:ascii="IRNazanin" w:hAnsi="IRNazanin" w:eastAsia="IRNazanin"/>
          <w:color w:val="111111"/>
          <w:sz w:val="28"/>
          <w:sz w:val="28"/>
          <w:szCs w:val="28"/>
          <w:rtl w:val="true"/>
          <w:lang w:bidi="fa-IR"/>
        </w:rPr>
        <w:t>پسر عمویش ورقه بن نوفل نیز او را به این امر تشویق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همان پیامبری است که ما در انتظار بعثتش به سر می بریم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ورقه از کسانی بود که با بت پرستی مبازره می کرد </w:t>
      </w:r>
      <w:r>
        <w:rPr>
          <w:rStyle w:val="FootnoteAnchor"/>
          <w:rtl w:val="true"/>
        </w:rPr>
        <w:footnoteReference w:id="60"/>
      </w:r>
      <w:r>
        <w:rPr>
          <w:rFonts w:ascii="IRNazanin" w:hAnsi="IRNazanin" w:eastAsia="IRNazanin"/>
          <w:color w:val="111111"/>
          <w:sz w:val="28"/>
          <w:sz w:val="28"/>
          <w:szCs w:val="28"/>
          <w:rtl w:val="true"/>
          <w:lang w:bidi="fa-IR"/>
        </w:rPr>
        <w:t>و محبت پیامبر اکرم را در دل خدیجه استوار نمود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هنگامی که پیامبر اکرم در نخستین روز بعثت از غار حراء با رسالت عظیم پائین می آمد سرور بانوان قریش به استقبالش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در پیشانی شما می بینم؟ فرمودند این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ارکان اسلام را برای ایشان بیان نمودند، عرضه داشت </w:t>
      </w:r>
      <w:r>
        <w:rPr>
          <w:rFonts w:ascii="Amiri" w:hAnsi="Amiri" w:eastAsia="Amiri" w:cs="Amiri"/>
          <w:color w:val="111111"/>
          <w:sz w:val="28"/>
          <w:sz w:val="28"/>
          <w:szCs w:val="28"/>
          <w:rtl w:val="true"/>
          <w:lang w:bidi="ar-SA"/>
        </w:rPr>
        <w:t>آمَنتُ وَ صَدَقتُ وَرَضِيتُ و سَلَمتُ</w:t>
      </w:r>
      <w:r>
        <w:rPr>
          <w:rFonts w:ascii="IRNazanin" w:hAnsi="IRNazanin" w:eastAsia="IRNazanin"/>
          <w:color w:val="111111"/>
          <w:sz w:val="28"/>
          <w:sz w:val="28"/>
          <w:szCs w:val="28"/>
          <w:rtl w:val="true"/>
          <w:lang w:bidi="fa-IR"/>
        </w:rPr>
        <w:t xml:space="preserve">؛ من ایمان آوردم پیامبریت را باور کردم آئین اسلام را پسندیدم و تسلیم شدم </w:t>
      </w:r>
      <w:r>
        <w:rPr>
          <w:rStyle w:val="FootnoteAnchor"/>
          <w:rtl w:val="true"/>
        </w:rPr>
        <w:footnoteReference w:id="62"/>
      </w:r>
      <w:bookmarkStart w:id="45" w:name="pg9048_68309"/>
    </w:p>
    <w:p>
      <w:pPr>
        <w:pStyle w:val="Heading2"/>
        <w:numPr>
          <w:ilvl w:val="1"/>
          <w:numId w:val="1"/>
        </w:numPr>
        <w:rPr/>
      </w:pPr>
      <w:bookmarkStart w:id="46" w:name="__RefHeading___Toc2290454_2870459653"/>
      <w:bookmarkStart w:id="47" w:name="_Toc18"/>
      <w:bookmarkEnd w:id="45"/>
      <w:bookmarkEnd w:id="46"/>
      <w:r>
        <w:rPr>
          <w:rtl w:val="true"/>
        </w:rPr>
        <w:t>نخستین بانوی نماز گزار</w:t>
      </w:r>
      <w:r>
        <w:rPr>
          <w:rtl w:val="true"/>
        </w:rPr>
        <w:t>:</w:t>
      </w:r>
      <w:bookmarkEnd w:id="47"/>
    </w:p>
    <w:p>
      <w:pPr>
        <w:pStyle w:val="BookText"/>
        <w:rPr/>
      </w:pPr>
      <w:r>
        <w:rPr>
          <w:rFonts w:ascii="IRNazanin" w:hAnsi="IRNazanin" w:eastAsia="IRNazanin"/>
          <w:color w:val="111111"/>
          <w:sz w:val="28"/>
          <w:sz w:val="28"/>
          <w:szCs w:val="28"/>
          <w:rtl w:val="true"/>
          <w:lang w:bidi="fa-IR"/>
        </w:rPr>
        <w:t xml:space="preserve">حضرت خدیجه نخستین بانوی نماز گزار در اسلام است، سال ها شمار باور داران دین مقدس اسلام منحصر به حضرت خدیجه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روز سه بار پیامبر رحمت به مسجد الحرام شرفیاب می شد، رو به کعبه می ایستاد، امیر مومنان در سوی راست و حضرت خدیجه در پشت سر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انسان مسئول و متعهد، امت اسلامی را تشکیل می داد، پرستش معبود را در کنار خانه توحید به نمایش می گذاشتند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هنگامی که عبد اللّه بن مسعود برای نخستین بار این صحنه را مشاهده کرد، شرح این ماجرا را از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برادر زاده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نوجوان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خدیجه کبری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جز این سه تن کسی به این دین نگرویده است </w:t>
      </w:r>
      <w:r>
        <w:rPr>
          <w:rStyle w:val="FootnoteAnchor"/>
          <w:rtl w:val="true"/>
        </w:rPr>
        <w:footnoteReference w:id="64"/>
      </w:r>
      <w:r>
        <w:rPr>
          <w:rFonts w:ascii="IRNazanin" w:hAnsi="IRNazanin" w:eastAsia="IRNazanin"/>
          <w:color w:val="111111"/>
          <w:sz w:val="28"/>
          <w:sz w:val="28"/>
          <w:szCs w:val="28"/>
          <w:rtl w:val="true"/>
          <w:lang w:bidi="fa-IR"/>
        </w:rPr>
        <w:t>عباس همین پاسخ را به عفیف کندی نیز داد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نخستین نماز گزار امیر مومنان از مردان و خدیجه کبری از بانوان بود </w:t>
      </w:r>
      <w:r>
        <w:rPr>
          <w:rStyle w:val="FootnoteAnchor"/>
          <w:rtl w:val="true"/>
        </w:rPr>
        <w:footnoteReference w:id="66"/>
      </w:r>
      <w:r>
        <w:rPr>
          <w:rFonts w:ascii="IRNazanin" w:hAnsi="IRNazanin" w:eastAsia="IRNazanin"/>
          <w:color w:val="111111"/>
          <w:sz w:val="28"/>
          <w:sz w:val="28"/>
          <w:szCs w:val="28"/>
          <w:rtl w:val="true"/>
          <w:lang w:bidi="fa-IR"/>
        </w:rPr>
        <w:t>تا هنگامی که جعفر طیار، برادر امیر مومنان به فرمان پدرش ،ابو طالب به این جمع پیوست از آن روز این عبادت بزرگ با یک گروه چهار نفری برگزار می شد تا هنگامی که محاصره قریش سخت تر شد و مسلمانان در معیت ابی طالب در محاصره قرار گرفتند</w:t>
      </w:r>
      <w:r>
        <w:rPr>
          <w:rFonts w:eastAsia="IRNazanin" w:cs="IRNazanin"/>
          <w:color w:val="111111"/>
          <w:sz w:val="28"/>
          <w:szCs w:val="28"/>
          <w:rtl w:val="true"/>
          <w:lang w:bidi="fa-IR"/>
        </w:rPr>
        <w:t>.</w:t>
      </w:r>
    </w:p>
    <w:p>
      <w:pPr>
        <w:pStyle w:val="Heading2"/>
        <w:numPr>
          <w:ilvl w:val="1"/>
          <w:numId w:val="1"/>
        </w:numPr>
        <w:rPr/>
      </w:pPr>
      <w:bookmarkStart w:id="48" w:name="__RefHeading___Toc2290456_2870459653"/>
      <w:bookmarkStart w:id="49" w:name="_Toc19"/>
      <w:bookmarkEnd w:id="48"/>
      <w:r>
        <w:rPr>
          <w:rtl w:val="true"/>
        </w:rPr>
        <w:t>نخستین بانوی معتقد به ولایت</w:t>
      </w:r>
      <w:r>
        <w:rPr>
          <w:rtl w:val="true"/>
        </w:rPr>
        <w:t>:</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مومنان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سالگی در خانه پیامبر تحت مراقبت حضرت خدیجه بود و لذا خدیجه نسبت به وی حق پرورش و مادری داشت، هنگامی که رسول </w:t>
      </w:r>
      <w:bookmarkStart w:id="50" w:name="pg9048_68310"/>
    </w:p>
    <w:p>
      <w:pPr>
        <w:pStyle w:val="BookText"/>
        <w:rPr/>
      </w:pPr>
      <w:bookmarkEnd w:id="50"/>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رفیع ولایت را به حضرت خدیجه بیان نمودند و از او درخواست کردند که به ولایت امیر مومنان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با صراحت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ام و بیعت نمودم </w:t>
      </w:r>
      <w:r>
        <w:rPr>
          <w:rStyle w:val="FootnoteAnchor"/>
          <w:rtl w:val="true"/>
        </w:rPr>
        <w:footnoteReference w:id="67"/>
      </w:r>
      <w:r>
        <w:rPr>
          <w:rFonts w:ascii="IRNazanin" w:hAnsi="IRNazanin" w:eastAsia="IRNazanin"/>
          <w:color w:val="111111"/>
          <w:sz w:val="28"/>
          <w:sz w:val="28"/>
          <w:szCs w:val="28"/>
          <w:rtl w:val="true"/>
          <w:lang w:bidi="fa-IR"/>
        </w:rPr>
        <w:t>مهرورزی حضرت خدیجه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بود که در وصف امیر مومنان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پیامبر، عزیز ترین مردمان در نزد او و نور چشم خدیجه کبری است</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51" w:name="__RefHeading___Toc2290458_2870459653"/>
      <w:bookmarkStart w:id="52" w:name="_Toc20"/>
      <w:bookmarkEnd w:id="51"/>
      <w:r>
        <w:rPr>
          <w:rtl w:val="true"/>
        </w:rPr>
        <w:t>تنها همسر</w:t>
      </w:r>
      <w:r>
        <w:rPr>
          <w:rtl w:val="true"/>
        </w:rPr>
        <w:t>:</w:t>
      </w:r>
      <w:bookmarkEnd w:id="52"/>
    </w:p>
    <w:p>
      <w:pPr>
        <w:pStyle w:val="BookText"/>
        <w:rPr/>
      </w:pPr>
      <w:r>
        <w:rPr>
          <w:rFonts w:ascii="IRNazanin" w:hAnsi="IRNazanin" w:eastAsia="IRNazanin"/>
          <w:color w:val="111111"/>
          <w:sz w:val="28"/>
          <w:sz w:val="28"/>
          <w:szCs w:val="28"/>
          <w:rtl w:val="true"/>
          <w:lang w:bidi="fa-IR"/>
        </w:rPr>
        <w:t xml:space="preserve">حضرت خدیجه تنها بانویی است که نسل طیب و طاهر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بانوی شایسته ای است که خداوند او را وعاء انوار درخشان امامت قرار داد پیامبر رحمت در مقام بیان شایستگی حضرت خدیجه به دخت گرامی اش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این مادرت خدیجه بود که خداوند او را وعاء نور امامت قرار داد </w:t>
      </w:r>
      <w:r>
        <w:rPr>
          <w:rStyle w:val="FootnoteAnchor"/>
          <w:rtl w:val="true"/>
        </w:rPr>
        <w:footnoteReference w:id="69"/>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امین به من بشارت می دهد که نسل مرا از او قرار می دهد و امامان امت و خلفای من از او خواهند بود </w:t>
      </w:r>
      <w:r>
        <w:rPr>
          <w:rStyle w:val="FootnoteAnchor"/>
          <w:rtl w:val="true"/>
        </w:rPr>
        <w:footnoteReference w:id="70"/>
      </w:r>
      <w:r>
        <w:rPr>
          <w:rFonts w:ascii="IRNazanin" w:hAnsi="IRNazanin" w:eastAsia="IRNazanin"/>
          <w:color w:val="111111"/>
          <w:sz w:val="28"/>
          <w:sz w:val="28"/>
          <w:szCs w:val="28"/>
          <w:rtl w:val="true"/>
          <w:lang w:bidi="fa-IR"/>
        </w:rPr>
        <w:t>پیامبر اکرم همواره به این فضیلت بزرگ ام افضائل اشاره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برای من فرزند روزی کرد و از دیگران محروم نمود</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53" w:name="__RefHeading___Toc2290460_2870459653"/>
      <w:bookmarkStart w:id="54" w:name="_Toc21"/>
      <w:bookmarkEnd w:id="53"/>
      <w:r>
        <w:rPr>
          <w:rtl w:val="true"/>
        </w:rPr>
        <w:t>فرزانه قریش</w:t>
      </w:r>
      <w:r>
        <w:rPr>
          <w:rtl w:val="true"/>
        </w:rPr>
        <w:t>:</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برجمال ،کمال ،ثروت ،شرافت، نسب از دانش، بینش ،اصالت ،اندیشه، قدرت تصمیم گیری دقت نظر سلامت فکر، صلابت رای، عقل وافر و اندیشه صائب برخوردار بودند از این رهگذر خواستگار های فراوانی از سران بنی هاشم، </w:t>
      </w:r>
      <w:bookmarkStart w:id="55" w:name="pg9048_68311"/>
    </w:p>
    <w:p>
      <w:pPr>
        <w:pStyle w:val="BookText"/>
        <w:rPr/>
      </w:pPr>
      <w:bookmarkEnd w:id="55"/>
      <w:r>
        <w:rPr>
          <w:rFonts w:ascii="IRNazanin" w:hAnsi="IRNazanin" w:eastAsia="IRNazanin"/>
          <w:color w:val="111111"/>
          <w:sz w:val="28"/>
          <w:sz w:val="28"/>
          <w:szCs w:val="28"/>
          <w:rtl w:val="true"/>
          <w:lang w:bidi="fa-IR"/>
        </w:rPr>
        <w:t>سلاطين يمن و اشراف طائف با اموال و امکانات فراوان در صدد ازدواج با آن قله شرف بر آمدند، ولی او دست رد بر سینه همه آن ها زد و دل در گرو امین قریش داشت</w:t>
      </w:r>
      <w:r>
        <w:rPr>
          <w:rFonts w:eastAsia="IRNazanin" w:cs="IRNazanin"/>
          <w:color w:val="111111"/>
          <w:sz w:val="28"/>
          <w:szCs w:val="28"/>
          <w:rtl w:val="true"/>
          <w:lang w:bidi="fa-IR"/>
        </w:rPr>
        <w:t>.</w:t>
      </w:r>
    </w:p>
    <w:p>
      <w:pPr>
        <w:pStyle w:val="Heading2"/>
        <w:numPr>
          <w:ilvl w:val="1"/>
          <w:numId w:val="1"/>
        </w:numPr>
        <w:rPr/>
      </w:pPr>
      <w:bookmarkStart w:id="56" w:name="__RefHeading___Toc2290462_2870459653"/>
      <w:bookmarkStart w:id="57" w:name="_Toc22"/>
      <w:bookmarkEnd w:id="56"/>
      <w:r>
        <w:rPr>
          <w:rtl w:val="true"/>
        </w:rPr>
        <w:t>انگیزه ازدواج</w:t>
      </w:r>
      <w:r>
        <w:rPr>
          <w:rtl w:val="true"/>
        </w:rPr>
        <w:t>:</w:t>
      </w:r>
      <w:bookmarkEnd w:id="57"/>
    </w:p>
    <w:p>
      <w:pPr>
        <w:pStyle w:val="BookText"/>
        <w:rPr/>
      </w:pPr>
      <w:r>
        <w:rPr>
          <w:rFonts w:ascii="IRNazanin" w:hAnsi="IRNazanin" w:eastAsia="IRNazanin"/>
          <w:color w:val="111111"/>
          <w:sz w:val="28"/>
          <w:sz w:val="28"/>
          <w:szCs w:val="28"/>
          <w:rtl w:val="true"/>
          <w:lang w:bidi="fa-IR"/>
        </w:rPr>
        <w:t xml:space="preserve">برای هر دوشیزه ای بسیار طبیعی است که چشم به مال و منال و جاه و جمال خواستگاران بدوزد، ولی فرزانه قریش عاقل تر از آن بود که به مسائل مادی و عادی چشم بدوزد،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گزینش امین قریش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عَمُّ ، أَنَّى رَغْبَةً فِيكَ لِقَرَابَتِكَ مِنًى وَ شَرَّفَكِ مِنْ قَوْمِكَ وَ أَمَانَتَكَ عِنْدَهُمْ وَ صَدَقَ حَدِيثِكَ وَ حُسْنِ خَلْقِكَ</w:t>
      </w:r>
      <w:r>
        <w:rPr>
          <w:rFonts w:ascii="IRNazanin" w:hAnsi="IRNazanin" w:eastAsia="IRNazanin"/>
          <w:color w:val="111111"/>
          <w:sz w:val="28"/>
          <w:sz w:val="28"/>
          <w:szCs w:val="28"/>
          <w:rtl w:val="true"/>
          <w:lang w:bidi="fa-IR"/>
        </w:rPr>
        <w:t xml:space="preserve"> ای پسر عمو، من دل در گرو تو دارم ،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خویشاوند من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شرافت والا برخوردار می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امانت در میان قوم خود مشهور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فردی راست گفتار می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اخلاق نیکو برخوردار هستی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خدیجه هدایای فراوان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خدمتش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خداوند سوگند، مرا در رسیدن به وصال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راز اصلی این گزینش را به صفیه چنین بیان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انّی قَدْ عَلِمْتُ أَنَّهُ مَوْيَّدُ مِنْ رَبِّ العالَمینَ</w:t>
      </w:r>
      <w:r>
        <w:rPr>
          <w:rFonts w:ascii="IRNazanin" w:hAnsi="IRNazanin" w:eastAsia="IRNazanin"/>
          <w:color w:val="111111"/>
          <w:sz w:val="28"/>
          <w:sz w:val="28"/>
          <w:szCs w:val="28"/>
          <w:rtl w:val="true"/>
          <w:lang w:bidi="fa-IR"/>
        </w:rPr>
        <w:t xml:space="preserve"> ، من به طور قطع و یقین می دانم که از سوی پروردگار عالمین مورد تایید می باشد</w:t>
      </w:r>
      <w:r>
        <w:rPr>
          <w:rFonts w:eastAsia="IRNazanin" w:cs="IRNazanin"/>
          <w:color w:val="111111"/>
          <w:sz w:val="28"/>
          <w:szCs w:val="28"/>
          <w:rtl w:val="true"/>
          <w:lang w:bidi="fa-IR"/>
        </w:rPr>
        <w:t xml:space="preserve">. </w:t>
      </w:r>
      <w:r>
        <w:rPr>
          <w:rStyle w:val="FootnoteAnchor"/>
          <w:rtl w:val="true"/>
        </w:rPr>
        <w:footnoteReference w:id="74"/>
      </w:r>
      <w:bookmarkStart w:id="58" w:name="pg9048_68312"/>
    </w:p>
    <w:p>
      <w:pPr>
        <w:pStyle w:val="BookText"/>
        <w:rPr/>
      </w:pPr>
      <w:bookmarkEnd w:id="58"/>
      <w:r>
        <w:rPr>
          <w:rFonts w:ascii="IRNazanin" w:hAnsi="IRNazanin" w:eastAsia="IRNazanin"/>
          <w:color w:val="111111"/>
          <w:sz w:val="28"/>
          <w:sz w:val="28"/>
          <w:szCs w:val="28"/>
          <w:rtl w:val="true"/>
          <w:lang w:bidi="fa-IR"/>
        </w:rPr>
        <w:t xml:space="preserve">وی همچنین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عمار فرستاد تا موانع این پیوند مقدس را از پیش پا بردارد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وی همچنین از بانوی فرزانه ای به نام نفیسه بهره جست و به همراه او به محضر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از تبار خویش برای شما 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حضرت خدیجه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مَملُو كَتُك خديجه</w:t>
      </w:r>
      <w:r>
        <w:rPr>
          <w:rFonts w:ascii="IRNazanin" w:hAnsi="IRNazanin" w:eastAsia="IRNazanin"/>
          <w:color w:val="111111"/>
          <w:sz w:val="28"/>
          <w:sz w:val="28"/>
          <w:szCs w:val="28"/>
          <w:rtl w:val="true"/>
          <w:lang w:bidi="fa-IR"/>
        </w:rPr>
        <w:t>، او کنیز تو خدیجه است</w:t>
      </w:r>
      <w:r>
        <w:rPr>
          <w:rFonts w:eastAsia="IRNazanin" w:cs="IRNazanin"/>
          <w:color w:val="111111"/>
          <w:sz w:val="28"/>
          <w:szCs w:val="28"/>
          <w:rtl w:val="true"/>
          <w:lang w:bidi="fa-IR"/>
        </w:rPr>
        <w:t xml:space="preserve">. </w:t>
      </w:r>
      <w:r>
        <w:rPr>
          <w:rStyle w:val="FootnoteAnchor"/>
          <w:rtl w:val="true"/>
        </w:rPr>
        <w:footnoteReference w:id="76"/>
      </w:r>
    </w:p>
    <w:p>
      <w:pPr>
        <w:pStyle w:val="Heading2"/>
        <w:numPr>
          <w:ilvl w:val="1"/>
          <w:numId w:val="1"/>
        </w:numPr>
        <w:rPr/>
      </w:pPr>
      <w:bookmarkStart w:id="59" w:name="__RefHeading___Toc2290464_2870459653"/>
      <w:bookmarkStart w:id="60" w:name="_Toc23"/>
      <w:bookmarkEnd w:id="59"/>
      <w:r>
        <w:rPr>
          <w:rtl w:val="true"/>
        </w:rPr>
        <w:t>مراسم خواستگاری</w:t>
      </w:r>
      <w:r>
        <w:rPr>
          <w:rtl w:val="true"/>
        </w:rPr>
        <w:t>:</w:t>
      </w:r>
      <w:bookmarkEnd w:id="60"/>
    </w:p>
    <w:p>
      <w:pPr>
        <w:pStyle w:val="BookText"/>
        <w:rPr/>
      </w:pPr>
      <w:r>
        <w:rPr>
          <w:rFonts w:ascii="IRNazanin" w:hAnsi="IRNazanin" w:eastAsia="IRNazanin"/>
          <w:color w:val="111111"/>
          <w:sz w:val="28"/>
          <w:sz w:val="28"/>
          <w:szCs w:val="28"/>
          <w:rtl w:val="true"/>
          <w:lang w:bidi="fa-IR"/>
        </w:rPr>
        <w:t>سر انجام مراسم خواستگاری با حضور اشراف قریش و بزرگان بنی هاشم برگزار گردید، حضرت ابو طالب علیه السلام الخطبه ای در کمال فصاحت و بلاغت ایراد کرد، از عظمت و شرافت پیامبر اکرم سخن گفت و در پایان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 به دوشیزه شما خدیجه نظر دارد، او نیز به وی تمایل دارد، ما برای خواستگاری او آمده ایم و مهریه اش را من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او دارای شخصیتی بسیار والاست او صاحب شریعتی فراگیر است و از درایتی بسیار استوار برخوردار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خدیجه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 ترین مردمان در میان ما هستید، جز این که خدیجه از من عاقل تر است و صاحب اختیار خود می باشد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حضرت خدیجه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خاندان بود رخصت طلبید و موافقت خود را اعلام کرد و اظهار کرد که مهریه اش نیز از مال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و بن اسد خطبه شیوایی ایراد کرد و در پایان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زُوجَناهَا وَ رَضينا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خدیجه را به همسری پیامبر در آوردیم و به این پیوند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خوشوقتیم </w:t>
      </w:r>
      <w:r>
        <w:rPr>
          <w:rStyle w:val="FootnoteAnchor"/>
          <w:rtl w:val="true"/>
        </w:rPr>
        <w:footnoteReference w:id="79"/>
      </w:r>
      <w:r>
        <w:rPr>
          <w:rFonts w:ascii="IRNazanin" w:hAnsi="IRNazanin" w:eastAsia="IRNazanin"/>
          <w:color w:val="111111"/>
          <w:sz w:val="28"/>
          <w:sz w:val="28"/>
          <w:szCs w:val="28"/>
          <w:rtl w:val="true"/>
          <w:lang w:bidi="fa-IR"/>
        </w:rPr>
        <w:t>آن گاه با کمال صراحت اعلام کرد</w:t>
      </w:r>
      <w:r>
        <w:rPr>
          <w:rFonts w:eastAsia="IRNazanin" w:cs="IRNazanin"/>
          <w:color w:val="111111"/>
          <w:sz w:val="28"/>
          <w:szCs w:val="28"/>
          <w:rtl w:val="true"/>
          <w:lang w:bidi="fa-IR"/>
        </w:rPr>
        <w:t xml:space="preserve">: </w:t>
      </w:r>
      <w:bookmarkStart w:id="61" w:name="pg9048_68313"/>
    </w:p>
    <w:p>
      <w:pPr>
        <w:pStyle w:val="BookText"/>
        <w:rPr/>
      </w:pPr>
      <w:bookmarkEnd w:id="61"/>
      <w:r>
        <w:rPr>
          <w:rFonts w:ascii="Amiri" w:hAnsi="Amiri" w:eastAsia="Amiri" w:cs="Amiri"/>
          <w:color w:val="111111"/>
          <w:sz w:val="28"/>
          <w:sz w:val="28"/>
          <w:szCs w:val="28"/>
          <w:rtl w:val="true"/>
          <w:lang w:bidi="ar-SA"/>
        </w:rPr>
        <w:t>مَن ذا الّذِى فِى النّاس مَثَلُ مُحَمّد</w:t>
      </w:r>
      <w:r>
        <w:rPr>
          <w:rFonts w:ascii="IRNazanin" w:hAnsi="IRNazanin" w:eastAsia="IRNazanin"/>
          <w:color w:val="111111"/>
          <w:sz w:val="28"/>
          <w:sz w:val="28"/>
          <w:szCs w:val="28"/>
          <w:rtl w:val="true"/>
          <w:lang w:bidi="fa-IR"/>
        </w:rPr>
        <w:t xml:space="preserve"> کیست در میان مردمان که همانند محمد و همسنگ او باشد</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62" w:name="__RefHeading___Toc2290466_2870459653"/>
      <w:bookmarkStart w:id="63" w:name="_Toc24"/>
      <w:bookmarkEnd w:id="62"/>
      <w:r>
        <w:rPr>
          <w:rtl w:val="true"/>
        </w:rPr>
        <w:t>مهریه فرزانه قریش</w:t>
      </w:r>
      <w:r>
        <w:rPr>
          <w:rtl w:val="true"/>
        </w:rPr>
        <w:t>:</w:t>
      </w:r>
      <w:bookmarkEnd w:id="63"/>
    </w:p>
    <w:p>
      <w:pPr>
        <w:pStyle w:val="BookText"/>
        <w:rPr/>
      </w:pPr>
      <w:r>
        <w:rPr>
          <w:rFonts w:ascii="IRNazanin" w:hAnsi="IRNazanin" w:eastAsia="IRNazanin"/>
          <w:color w:val="111111"/>
          <w:sz w:val="28"/>
          <w:sz w:val="28"/>
          <w:szCs w:val="28"/>
          <w:rtl w:val="true"/>
          <w:lang w:bidi="fa-IR"/>
        </w:rPr>
        <w:t>چون مراسم خواستگاری به پایان رسید، ورقه بن نوفل پسر عموی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خدیجه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 باشد، حضرت ابو طالب با خرسندی پذیرا شدند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به عهده گرفتند، مبلغ چهار هزار دینار با خلعتی به خدمت عباس عموی پیامبر فرستاد تا آن را تحت مراسمی به خویلد پدر خدیجه تقدیم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چون مهریه به دست خدیجه رسید به ورقه دستور داد که آن را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 اعلام کند که همه اموال خدیجه به آن حضرت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بن نوفل در میان زمزم و مقام ابراهیم ایستاد و با صدای رسا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امت عرب، خدیجه شما را گواه می گیرد که این مبلغ را با همه اموال، غلامان و کنیزانش به محمد امین تقدیم می دارد و شما را به گواهی می طلبد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خویلد پدر خدیجه در مراسم 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،عرب، آسمان سایه نینداخته و زمین بر فراز خود حمل نکرده، کسی را که از محمد برتر باشد همه گواه باشید که من او را به دامادی خود برگزیدم و به این پیوند مقدس مفتخر هستم</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،اغنام احشام عطریات و جامه های فراوان در اختیار حضرت ابو طالب علیه السلام گذاشت تا ولیمه ،عروسی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علیه السلام سفر های بسیار باشکوه گسترد و سه روز تمام اهالی مکه و پیرامون آن را میهمان کرد</w:t>
      </w:r>
      <w:r>
        <w:rPr>
          <w:rFonts w:eastAsia="IRNazanin" w:cs="IRNazanin"/>
          <w:color w:val="111111"/>
          <w:sz w:val="28"/>
          <w:szCs w:val="28"/>
          <w:rtl w:val="true"/>
          <w:lang w:bidi="fa-IR"/>
        </w:rPr>
        <w:t xml:space="preserve">. </w:t>
      </w:r>
      <w:r>
        <w:rPr>
          <w:rStyle w:val="FootnoteAnchor"/>
          <w:rtl w:val="true"/>
        </w:rPr>
        <w:footnoteReference w:id="84"/>
      </w:r>
      <w:bookmarkStart w:id="64" w:name="pg9048_68314"/>
    </w:p>
    <w:p>
      <w:pPr>
        <w:pStyle w:val="Heading2"/>
        <w:numPr>
          <w:ilvl w:val="1"/>
          <w:numId w:val="1"/>
        </w:numPr>
        <w:rPr/>
      </w:pPr>
      <w:bookmarkStart w:id="65" w:name="__RefHeading___Toc2290468_2870459653"/>
      <w:bookmarkStart w:id="66" w:name="_Toc25"/>
      <w:bookmarkEnd w:id="64"/>
      <w:bookmarkEnd w:id="65"/>
      <w:r>
        <w:rPr>
          <w:rtl w:val="true"/>
        </w:rPr>
        <w:t>ثروت خدیجه</w:t>
      </w:r>
      <w:r>
        <w:rPr>
          <w:rtl w:val="true"/>
        </w:rPr>
        <w:t>:</w:t>
      </w:r>
      <w:bookmarkEnd w:id="66"/>
    </w:p>
    <w:p>
      <w:pPr>
        <w:pStyle w:val="BookText"/>
        <w:rPr/>
      </w:pPr>
      <w:r>
        <w:rPr>
          <w:rFonts w:ascii="IRNazanin" w:hAnsi="IRNazanin" w:eastAsia="IRNazanin"/>
          <w:color w:val="111111"/>
          <w:sz w:val="28"/>
          <w:sz w:val="28"/>
          <w:szCs w:val="28"/>
          <w:rtl w:val="true"/>
          <w:lang w:bidi="fa-IR"/>
        </w:rPr>
        <w:t>حضرت خدیجه سالیان دراز بزرگ ترین کاروان تجارتی قریش را در اختیار داشت و ثروت کلانی از راه این تجارت گسترده به دست آورده بود، همه را در اختیار پیامبر قرارداد تا به دل خواه آن ها را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اموالش را چهل هزار، چهل هزار در اختیار پیامبر خدا قرار می داد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علامه مامقانی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رسیده که آیین مقدس اسلام جز با شمشیر حضرت علی علیه السلام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نشد</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67" w:name="__RefHeading___Toc2290470_2870459653"/>
      <w:bookmarkStart w:id="68" w:name="_Toc26"/>
      <w:bookmarkEnd w:id="67"/>
      <w:r>
        <w:rPr>
          <w:rtl w:val="true"/>
        </w:rPr>
        <w:t>درایت خدیجه</w:t>
      </w:r>
      <w:r>
        <w:rPr>
          <w:rtl w:val="true"/>
        </w:rPr>
        <w:t>:</w:t>
      </w:r>
      <w:bookmarkEnd w:id="68"/>
    </w:p>
    <w:p>
      <w:pPr>
        <w:pStyle w:val="BookText"/>
        <w:rPr/>
      </w:pPr>
      <w:r>
        <w:rPr>
          <w:rFonts w:ascii="IRNazanin" w:hAnsi="IRNazanin" w:eastAsia="IRNazanin"/>
          <w:color w:val="111111"/>
          <w:sz w:val="28"/>
          <w:sz w:val="28"/>
          <w:szCs w:val="28"/>
          <w:rtl w:val="true"/>
          <w:lang w:bidi="fa-IR"/>
        </w:rPr>
        <w:t>در اصالت رای و صلابت اندیشه حضرت خدیجه همین بس که مورخان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کردند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تدبیر در تمام مشکلات زندگی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ایشان را در حوادث ناگوار تسلی می داد، مشکلات و مشقت های دعوت اسلامی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مواجه بودند برای آن حضرت قابل تحمل می کرد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شدن قریش و رهایی آن ها از آتش قهر الهی بسیار علاقمند بود، هنگامی که با عناد و لجاجت آن ها مواجه می شد، قلب شریفش پر از غم و اندوه می شد، چون به دودمان رسالت تشریف می برد و با حضرت خدیجه راز دل می گفت حضرت خدیجه با سخنان حکیمانه و نگاه های آرامش بخش خود دل شریف آن حضرت را تسکین می داد</w:t>
      </w:r>
      <w:r>
        <w:rPr>
          <w:rFonts w:eastAsia="IRNazanin" w:cs="IRNazanin"/>
          <w:color w:val="111111"/>
          <w:sz w:val="28"/>
          <w:szCs w:val="28"/>
          <w:rtl w:val="true"/>
          <w:lang w:bidi="fa-IR"/>
        </w:rPr>
        <w:t xml:space="preserve">. </w:t>
      </w:r>
      <w:r>
        <w:rPr>
          <w:rStyle w:val="FootnoteAnchor"/>
          <w:rtl w:val="true"/>
        </w:rPr>
        <w:footnoteReference w:id="89"/>
      </w:r>
      <w:bookmarkStart w:id="69" w:name="pg9048_68315"/>
    </w:p>
    <w:p>
      <w:pPr>
        <w:pStyle w:val="BookText"/>
        <w:rPr/>
      </w:pPr>
      <w:bookmarkEnd w:id="69"/>
      <w:r>
        <w:rPr>
          <w:rFonts w:ascii="IRNazanin" w:hAnsi="IRNazanin" w:eastAsia="IRNazanin"/>
          <w:color w:val="111111"/>
          <w:sz w:val="28"/>
          <w:sz w:val="28"/>
          <w:szCs w:val="28"/>
          <w:rtl w:val="true"/>
          <w:lang w:bidi="fa-IR"/>
        </w:rPr>
        <w:t>در دوران سخت و مشقت بار محاصره اقتصادی آن حضرت در شعب ابو طالب، ثروت فراوان حضرت خدیجه در شکستن حصر اقتصادی بسیار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تبسم شادی آفرین آن بانوی نمونه، در زدودن آثار شکننده آن همه غم و اندوه سهم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همواره خداوند منان با عنایات بیکران خود پشتیبان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چهره شاداب و نگاه های پرنشاط خدیجه او را برای روزگار سختی که در پیش رو داشت مصمم تر می نمود</w:t>
      </w:r>
      <w:r>
        <w:rPr>
          <w:rFonts w:eastAsia="IRNazanin" w:cs="IRNazanin"/>
          <w:color w:val="111111"/>
          <w:sz w:val="28"/>
          <w:szCs w:val="28"/>
          <w:rtl w:val="true"/>
          <w:lang w:bidi="fa-IR"/>
        </w:rPr>
        <w:t>.</w:t>
      </w:r>
    </w:p>
    <w:p>
      <w:pPr>
        <w:pStyle w:val="Heading2"/>
        <w:numPr>
          <w:ilvl w:val="1"/>
          <w:numId w:val="1"/>
        </w:numPr>
        <w:rPr/>
      </w:pPr>
      <w:bookmarkStart w:id="70" w:name="__RefHeading___Toc2290472_2870459653"/>
      <w:bookmarkStart w:id="71" w:name="_Toc27"/>
      <w:bookmarkEnd w:id="70"/>
      <w:r>
        <w:rPr>
          <w:rtl w:val="true"/>
        </w:rPr>
        <w:t>صدف کوثر</w:t>
      </w:r>
      <w:r>
        <w:rPr>
          <w:rtl w:val="true"/>
        </w:rPr>
        <w:t>:</w:t>
      </w:r>
      <w:bookmarkEnd w:id="71"/>
    </w:p>
    <w:p>
      <w:pPr>
        <w:pStyle w:val="BookText"/>
        <w:rPr/>
      </w:pPr>
      <w:r>
        <w:rPr>
          <w:rFonts w:ascii="IRNazanin" w:hAnsi="IRNazanin" w:eastAsia="IRNazanin"/>
          <w:color w:val="111111"/>
          <w:sz w:val="28"/>
          <w:sz w:val="28"/>
          <w:szCs w:val="28"/>
          <w:rtl w:val="true"/>
          <w:lang w:bidi="fa-IR"/>
        </w:rPr>
        <w:t xml:space="preserve">در میان میلیون ها بانوی با فضیلت جهان تنها یک بانو این افتخار را پیدا کرد که دُرِ شاهوار جهان آفرینش، دردانه بی همتای خداوند منان بانوی بانوان عالم، دخت گرانمایه پیامبر خاتم، سرور بانوان بنی آدم،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صدف خود بپروراند و او کسی جز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و یک دختر آورد؛ هر دو پسرش در کودکی در گذشتند ولی دخترش کوثر جاری خلقت، مادر یازده امام نور،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هنوز در رحم مادر بود که پیامبر 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ترا بشارت باد که فرزندت دختر است، خداوند او را مادر یازده جانشین من قرار داده است که بعد از من و پس از پدر بزرگوارشان بر منصب امامت قرار می گیرند</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72" w:name="__RefHeading___Toc2290474_2870459653"/>
      <w:bookmarkStart w:id="73" w:name="_Toc28"/>
      <w:bookmarkEnd w:id="72"/>
      <w:r>
        <w:rPr>
          <w:rtl w:val="true"/>
        </w:rPr>
        <w:t xml:space="preserve">غروب غمبار تنها غمگسار پیامبر </w:t>
      </w:r>
      <w:r>
        <w:rPr>
          <w:rtl w:val="true"/>
        </w:rPr>
        <w:t>(</w:t>
      </w:r>
      <w:r>
        <w:rPr>
          <w:rtl w:val="true"/>
        </w:rPr>
        <w:t>صلی اللّه علیه و آله و سلم</w:t>
      </w:r>
      <w:r>
        <w:rPr>
          <w:rtl w:val="true"/>
        </w:rPr>
        <w:t>)</w:t>
      </w:r>
      <w:bookmarkEnd w:id="7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حضرت خدیجه ستاره پر فروغ دودمان رسالت بود، نگاه های جاذب و </w:t>
      </w:r>
      <w:bookmarkStart w:id="74" w:name="pg9048_68316"/>
    </w:p>
    <w:p>
      <w:pPr>
        <w:pStyle w:val="BookText"/>
        <w:rPr/>
      </w:pPr>
      <w:bookmarkEnd w:id="74"/>
      <w:r>
        <w:rPr>
          <w:rFonts w:ascii="IRNazanin" w:hAnsi="IRNazanin" w:eastAsia="IRNazanin"/>
          <w:color w:val="111111"/>
          <w:sz w:val="28"/>
          <w:sz w:val="28"/>
          <w:szCs w:val="28"/>
          <w:rtl w:val="true"/>
          <w:lang w:bidi="fa-IR"/>
        </w:rPr>
        <w:t>غم زدایش تنها مایه تسلی پیامبر رحمت در محیط خانه بود ولی هزار افسوس که با ارتحال جانگدازش غم و اندوه فراوانی به وسعت دریا ها و سنگینی کوه ها بر دل پیامبر فرو ریخت این حادثه جان گداز و فاجعه توان ،فرسا در دهم رمضان دهمین سال بعثت سه سال پیش از هجرت اتفاق افتاد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ارتحال خدیجه به فاصله اندکی از رحلت اندوه بار حضرت ابو طالب علیه السلام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عام الحزن ؛ سال غم و اندوه نام نهاد و در واقع یک سال اعلام عزای عمومی نمود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ابو طالب و خدیجه زنده بودند، هرگز غم و اندوهی بر من مستولی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تلخ و شیرین ایام زندگی مشترک خدیجه هرگز در بایگانی حافظه پیامبر کمرنگ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خانه بیرون نمی رفت جز این که از خدیجه یاد می کرد و موجبات رشک و حسد همسران نوجوان فراهم می شد و گاهی با طوفان اعتراض آن ها مواجه می شد ولی با قاطعیت از خدیجه حمایت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این گونه بود و خداوند نسل مرا از او قرار داد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هنگامی که گوسفندی در خانه پیامبر ذبح می شد، به دوستان خدیجه از آن می فرستادند</w:t>
      </w:r>
      <w:r>
        <w:rPr>
          <w:rFonts w:eastAsia="IRNazanin" w:cs="IRNazanin"/>
          <w:color w:val="111111"/>
          <w:sz w:val="28"/>
          <w:szCs w:val="28"/>
          <w:rtl w:val="true"/>
          <w:lang w:bidi="fa-IR"/>
        </w:rPr>
        <w:t xml:space="preserve">. </w:t>
      </w:r>
      <w:r>
        <w:rPr>
          <w:rStyle w:val="FootnoteAnchor"/>
          <w:rtl w:val="true"/>
        </w:rPr>
        <w:footnoteReference w:id="94"/>
      </w:r>
    </w:p>
    <w:p>
      <w:pPr>
        <w:pStyle w:val="Heading2"/>
        <w:numPr>
          <w:ilvl w:val="1"/>
          <w:numId w:val="1"/>
        </w:numPr>
        <w:rPr/>
      </w:pPr>
      <w:bookmarkStart w:id="75" w:name="__RefHeading___Toc2290476_2870459653"/>
      <w:bookmarkStart w:id="76" w:name="_Toc29"/>
      <w:bookmarkEnd w:id="75"/>
      <w:r>
        <w:rPr>
          <w:rtl w:val="true"/>
        </w:rPr>
        <w:t xml:space="preserve">وصیت های خدیجه </w:t>
      </w:r>
      <w:r>
        <w:rPr>
          <w:rtl w:val="true"/>
        </w:rPr>
        <w:t>(</w:t>
      </w:r>
      <w:r>
        <w:rPr>
          <w:rtl w:val="true"/>
        </w:rPr>
        <w:t>سلام اللّه علیها</w:t>
      </w:r>
      <w:r>
        <w:rPr>
          <w:rtl w:val="true"/>
        </w:rPr>
        <w:t>)</w:t>
      </w:r>
      <w:bookmarkEnd w:id="76"/>
    </w:p>
    <w:p>
      <w:pPr>
        <w:pStyle w:val="BookText"/>
        <w:rPr/>
      </w:pPr>
      <w:r>
        <w:rPr>
          <w:rFonts w:ascii="IRNazanin" w:hAnsi="IRNazanin" w:eastAsia="IRNazanin"/>
          <w:color w:val="111111"/>
          <w:sz w:val="28"/>
          <w:sz w:val="28"/>
          <w:szCs w:val="28"/>
          <w:rtl w:val="true"/>
          <w:lang w:bidi="fa-IR"/>
        </w:rPr>
        <w:t>حضرت خدیجه در آخرین لحظات زندگی وصایائی به شرح زیر به پیامبر اکرم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دعای خیر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دست خود در خاک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دفن در قبر او وارد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عبائی را که به هنگام نزول وحی بردوش داشت، روی کفن او قرار دهد </w:t>
      </w:r>
      <w:r>
        <w:rPr>
          <w:rStyle w:val="FootnoteAnchor"/>
          <w:rtl w:val="true"/>
        </w:rPr>
        <w:footnoteReference w:id="95"/>
      </w:r>
      <w:bookmarkStart w:id="77" w:name="pg9048_68317"/>
    </w:p>
    <w:p>
      <w:pPr>
        <w:pStyle w:val="BookText"/>
        <w:rPr/>
      </w:pPr>
      <w:bookmarkEnd w:id="77"/>
      <w:r>
        <w:rPr>
          <w:rFonts w:ascii="IRNazanin" w:hAnsi="IRNazanin" w:eastAsia="IRNazanin"/>
          <w:color w:val="111111"/>
          <w:sz w:val="28"/>
          <w:sz w:val="28"/>
          <w:szCs w:val="28"/>
          <w:rtl w:val="true"/>
          <w:lang w:bidi="fa-IR"/>
        </w:rPr>
        <w:t xml:space="preserve">حضرت خدیجه که همه اموال منقول و غیر منقولش را به حبیب خود بخشیده بود، در مقابل فقط یک عبا مطالبه نمود و آن را مستقیماً طلب نکرد، بلکه به وسیله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 </w:t>
      </w:r>
      <w:r>
        <w:rPr>
          <w:rStyle w:val="FootnoteAnchor"/>
          <w:rtl w:val="true"/>
        </w:rPr>
        <w:footnoteReference w:id="96"/>
      </w:r>
      <w:r>
        <w:rPr>
          <w:rFonts w:ascii="IRNazanin" w:hAnsi="IRNazanin" w:eastAsia="IRNazanin"/>
          <w:color w:val="111111"/>
          <w:sz w:val="28"/>
          <w:sz w:val="28"/>
          <w:szCs w:val="28"/>
          <w:rtl w:val="true"/>
          <w:lang w:bidi="fa-IR"/>
        </w:rPr>
        <w:t>آن گاه پیک وحی فرود آمد و کفن بهشتی از سوی پروردگار از بهشت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نخست با عبای خود او را کفن کرد آن گاه کفن بهشتی را بر روی آنقرار دادند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آخر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کرد، اسماء بنت عمیس تعهد نمود که در شب زفاف او به جای خدیجه نقش مادری ایفا کند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78" w:name="__RefHeading___Toc2290478_2870459653"/>
      <w:bookmarkStart w:id="79" w:name="_Toc30"/>
      <w:bookmarkEnd w:id="78"/>
      <w:r>
        <w:rPr>
          <w:rtl w:val="true"/>
        </w:rPr>
        <w:t>مراسم خاکسپاری خدیجه</w:t>
      </w:r>
      <w:r>
        <w:rPr>
          <w:rtl w:val="true"/>
        </w:rPr>
        <w:t>:</w:t>
      </w:r>
      <w:bookmarkEnd w:id="79"/>
    </w:p>
    <w:p>
      <w:pPr>
        <w:pStyle w:val="BookText"/>
        <w:rPr/>
      </w:pPr>
      <w:r>
        <w:rPr>
          <w:rFonts w:ascii="IRNazanin" w:hAnsi="IRNazanin" w:eastAsia="IRNazanin"/>
          <w:color w:val="111111"/>
          <w:sz w:val="28"/>
          <w:sz w:val="28"/>
          <w:szCs w:val="28"/>
          <w:rtl w:val="true"/>
          <w:lang w:bidi="fa-IR"/>
        </w:rPr>
        <w:t xml:space="preserve">پیکر پاک و مقدس حضرت خدیجه پس از مراسم کفن به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و در کنار مرقد مطهر حضرت ابوطالب علیه السلام به خاک سپرده شد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خدیجه وارد قبر شدند و جسد مقدس حضرت خدیجه را با دست مبارک شان در دل خاک قرار دادند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منور و مطهر خدیجه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چهارده قرن است که همه ساله پذیرای میلیون ها زائر است که در ایام حج و عمره به زیارت قبر مطهرش می شتابند و بسیاری از مراجع عالی قدر شیعه به استحباب زیارت قبر شریفش فتوا داده 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طول قرون و اعصار گنبد و بارگاه باشکوهی برفراز قبر شریفش بود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ددمنشان وهابی با خاک یکسان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حضرت خدیجه،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پروانه دور شمع وجود پیامبر می گردیدند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bookmarkStart w:id="80" w:name="pg9048_68318"/>
    </w:p>
    <w:p>
      <w:pPr>
        <w:pStyle w:val="BookText"/>
        <w:rPr/>
      </w:pPr>
      <w:bookmarkEnd w:id="80"/>
      <w:r>
        <w:rPr>
          <w:rFonts w:ascii="IRNazanin" w:hAnsi="IRNazanin" w:eastAsia="IRNazanin"/>
          <w:color w:val="111111"/>
          <w:sz w:val="28"/>
          <w:sz w:val="28"/>
          <w:szCs w:val="28"/>
          <w:rtl w:val="true"/>
          <w:lang w:bidi="fa-IR"/>
        </w:rPr>
        <w:t xml:space="preserve">کجاست؟ </w:t>
      </w:r>
      <w:r>
        <w:rPr>
          <w:rStyle w:val="FootnoteAnchor"/>
          <w:rtl w:val="true"/>
        </w:rPr>
        <w:footnoteReference w:id="100"/>
      </w:r>
      <w:r>
        <w:rPr>
          <w:rFonts w:ascii="IRNazanin" w:hAnsi="IRNazanin" w:eastAsia="IRNazanin"/>
          <w:color w:val="111111"/>
          <w:sz w:val="28"/>
          <w:sz w:val="28"/>
          <w:szCs w:val="28"/>
          <w:rtl w:val="true"/>
          <w:lang w:bidi="fa-IR"/>
        </w:rPr>
        <w:t>پیامبر اکرم با یادآوری جایگاه رفیع خدیجه در بهشت برین دختر گرانمایه اش را تسلی می داد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امیر بیان، پیشوای پروا پیشگان، مولای متقیان در سوگ حضرت خدیجه چکامه ای سروده و در آن فضایل و مناقب آن بانوی گرانمایه را بر شمرده اند </w:t>
      </w:r>
      <w:r>
        <w:rPr>
          <w:rStyle w:val="FootnoteAnchor"/>
          <w:rtl w:val="true"/>
        </w:rPr>
        <w:footnoteReference w:id="102"/>
      </w:r>
    </w:p>
    <w:p>
      <w:pPr>
        <w:pStyle w:val="Heading2"/>
        <w:numPr>
          <w:ilvl w:val="1"/>
          <w:numId w:val="1"/>
        </w:numPr>
        <w:rPr/>
      </w:pPr>
      <w:bookmarkStart w:id="81" w:name="__RefHeading___Toc2290480_2870459653"/>
      <w:bookmarkStart w:id="82" w:name="_Toc31"/>
      <w:bookmarkEnd w:id="81"/>
      <w:r>
        <w:rPr>
          <w:rtl w:val="true"/>
        </w:rPr>
        <w:t>تشریف فرمایی حضرت خدیجه به محشر</w:t>
      </w:r>
      <w:r>
        <w:rPr>
          <w:rtl w:val="true"/>
        </w:rPr>
        <w:t>:</w:t>
      </w:r>
      <w:bookmarkEnd w:id="8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ورود حضرت خدیجه کبری را به صحرای محشر چنین توصیف می نماید هفتاد هزار فرشته در حالی که پرچم هایی منقش و مزین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دارند به استقبال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شتابند</w:t>
      </w:r>
      <w:r>
        <w:rPr>
          <w:rFonts w:eastAsia="IRNazanin" w:cs="IRNazanin"/>
          <w:color w:val="111111"/>
          <w:sz w:val="28"/>
          <w:szCs w:val="28"/>
          <w:rtl w:val="true"/>
          <w:lang w:bidi="fa-IR"/>
        </w:rPr>
        <w:t xml:space="preserve">. </w:t>
      </w:r>
      <w:r>
        <w:rPr>
          <w:rStyle w:val="FootnoteAnchor"/>
          <w:rtl w:val="true"/>
        </w:rPr>
        <w:footnoteReference w:id="103"/>
      </w:r>
    </w:p>
    <w:p>
      <w:pPr>
        <w:pStyle w:val="Heading2"/>
        <w:numPr>
          <w:ilvl w:val="1"/>
          <w:numId w:val="1"/>
        </w:numPr>
        <w:rPr/>
      </w:pPr>
      <w:bookmarkStart w:id="83" w:name="__RefHeading___Toc2290482_2870459653"/>
      <w:bookmarkStart w:id="84" w:name="_Toc32"/>
      <w:bookmarkEnd w:id="83"/>
      <w:r>
        <w:rPr>
          <w:rtl w:val="true"/>
        </w:rPr>
        <w:t xml:space="preserve">حق شناسی پیامبر </w:t>
      </w:r>
      <w:r>
        <w:rPr>
          <w:rtl w:val="true"/>
        </w:rPr>
        <w:t>(</w:t>
      </w:r>
      <w:r>
        <w:rPr>
          <w:rtl w:val="true"/>
        </w:rPr>
        <w:t>صلی اللّه علیه و آله و سلم</w:t>
      </w:r>
      <w:r>
        <w:rPr>
          <w:rtl w:val="true"/>
        </w:rPr>
        <w:t>):</w:t>
      </w:r>
      <w:bookmarkEnd w:id="8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خدمات بی نظیر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 و او را بر همه امهات مؤمنین ترجیح و برتری می دادند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هزار سرباز جنگی وارد مکه معظمه شدند و آن فتح با شکوه را از آن خود نمودند، اشراف مکه دسته دسته به محضر آن حضرت می شتافتند و با اصرار و الحاح تقاضا می کردند که در منزل آنان فرود آید، پیامبر رحمت با پیشنهاد آنان موافقت ننموده و یک راست به جنه المعلی آمد و در کنار مرقد مطهر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زدند و ایام اقامت شان در مکه معظمه را در کنار عزیز دل و محبوب از دست رفته شان سپری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ارزشمند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 شناسی از آن همه ایثار و فداکاری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مهمی در بر داشت و آن این که</w:t>
      </w:r>
      <w:r>
        <w:rPr>
          <w:rFonts w:eastAsia="IRNazanin" w:cs="IRNazanin"/>
          <w:color w:val="111111"/>
          <w:sz w:val="28"/>
          <w:szCs w:val="28"/>
          <w:rtl w:val="true"/>
          <w:lang w:bidi="fa-IR"/>
        </w:rPr>
        <w:t xml:space="preserve">: </w:t>
      </w:r>
      <w:bookmarkStart w:id="85" w:name="pg9048_68319"/>
    </w:p>
    <w:p>
      <w:pPr>
        <w:pStyle w:val="BookText"/>
        <w:rPr/>
      </w:pPr>
      <w:bookmarkEnd w:id="85"/>
      <w:r>
        <w:rPr>
          <w:rFonts w:ascii="IRNazanin" w:hAnsi="IRNazanin" w:eastAsia="IRNazanin"/>
          <w:color w:val="111111"/>
          <w:sz w:val="28"/>
          <w:sz w:val="28"/>
          <w:szCs w:val="28"/>
          <w:rtl w:val="true"/>
          <w:lang w:bidi="fa-IR"/>
        </w:rPr>
        <w:t>ای خدیجه، ای سنگ صبور من، ای همسر باوفای من، اگر در همه روز های سخت زندگی، اگر در دوران خفقان و اختناق جان کاه قریش، اگر در ایام محاصره اقتصادی و دیگر روز های پر آشوب در کنار من بودی و آن همه رنج و مشقت را تحمل کردی، اینک من پس از فتح مکه و گشودن قلعه های شرک و نفاق به کنار تربت پاک تو آمدم تا در روز های شادی در کنار تو باشم و شادمانی ام را با تو قسمت کنم</w:t>
      </w:r>
      <w:r>
        <w:rPr>
          <w:rFonts w:eastAsia="IRNazanin" w:cs="IRNazanin"/>
          <w:color w:val="111111"/>
          <w:sz w:val="28"/>
          <w:szCs w:val="28"/>
          <w:rtl w:val="true"/>
          <w:lang w:bidi="fa-IR"/>
        </w:rPr>
        <w:t>.</w:t>
      </w:r>
    </w:p>
    <w:p>
      <w:pPr>
        <w:pStyle w:val="Heading2"/>
        <w:numPr>
          <w:ilvl w:val="1"/>
          <w:numId w:val="1"/>
        </w:numPr>
        <w:rPr/>
      </w:pPr>
      <w:bookmarkStart w:id="86" w:name="__RefHeading___Toc2290484_2870459653"/>
      <w:bookmarkStart w:id="87" w:name="_Toc33"/>
      <w:bookmarkEnd w:id="86"/>
      <w:r>
        <w:rPr>
          <w:rtl w:val="true"/>
        </w:rPr>
        <w:t xml:space="preserve">خانه حضرت خدیجه </w:t>
      </w:r>
      <w:r>
        <w:rPr>
          <w:rtl w:val="true"/>
        </w:rPr>
        <w:t>(</w:t>
      </w:r>
      <w:r>
        <w:rPr>
          <w:rtl w:val="true"/>
        </w:rPr>
        <w:t>سلام اللّه علیها</w:t>
      </w:r>
      <w:r>
        <w:rPr>
          <w:rtl w:val="true"/>
        </w:rPr>
        <w:t>):</w:t>
      </w:r>
      <w:bookmarkEnd w:id="87"/>
    </w:p>
    <w:p>
      <w:pPr>
        <w:pStyle w:val="BookText"/>
        <w:rPr/>
      </w:pPr>
      <w:r>
        <w:rPr>
          <w:rFonts w:ascii="IRNazanin" w:hAnsi="IRNazanin" w:eastAsia="IRNazanin"/>
          <w:color w:val="111111"/>
          <w:sz w:val="28"/>
          <w:sz w:val="28"/>
          <w:szCs w:val="28"/>
          <w:rtl w:val="true"/>
          <w:lang w:bidi="fa-IR"/>
        </w:rPr>
        <w:t xml:space="preserve">پس از ارتحال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مسکونی اش به عنوان یکی از مشاهد مشرفه، همه ساله مورد بازدید هزاران زائر مشتاق، و الهام بخش حجاج بيت اللّه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نامی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 مشرفه در نزدیکی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خانه ام المؤمنین خدیجه می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حج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مستحب است که حجاج خانه خدا به منزل حضرت خدیجه شرف یاب شوند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با کمال تأسف دست جنایت پیشه آل سعود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همانند دیگر آثار اسلامی تخریب و با خاک یکسان نموده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فرزند برومندش ظهور کند و آن دست نیرومند الهی از آستین غیبت بیرون آید و حقوق از دست رفته آل پیامبر را برگرداند و جایگاه رفیع خاندان وحی را برای همگان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ص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ص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چهارم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 هشتم پیامبری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كلينی، الكافی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كجل البصر، ص </w:t>
      </w:r>
      <w:r>
        <w:rPr>
          <w:rFonts w:eastAsia="IRNazanin" w:cs="IRNazanin"/>
          <w:b w:val="false"/>
          <w:bCs w:val="false"/>
          <w:i w:val="false"/>
          <w:iCs w:val="false"/>
          <w:color w:val="333333"/>
          <w:sz w:val="20"/>
          <w:szCs w:val="20"/>
        </w:rPr>
        <w:t>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ص </w:t>
      </w:r>
      <w:r>
        <w:rPr>
          <w:rFonts w:eastAsia="IRNazanin" w:cs="IRNazanin"/>
          <w:b w:val="false"/>
          <w:bCs w:val="false"/>
          <w:i w:val="false"/>
          <w:iCs w:val="false"/>
          <w:color w:val="333333"/>
          <w:sz w:val="20"/>
          <w:szCs w:val="20"/>
        </w:rPr>
        <w:t>226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الروائه،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تصحيح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حميدى ، قرب الاسناد ، صفحه </w:t>
      </w:r>
      <w:r>
        <w:rPr>
          <w:rFonts w:eastAsia="IRNazanin" w:cs="IRNazanin"/>
          <w:b w:val="false"/>
          <w:bCs w:val="false"/>
          <w:i w:val="false"/>
          <w:iCs w:val="false"/>
          <w:color w:val="333333"/>
          <w:sz w:val="20"/>
          <w:szCs w:val="20"/>
        </w:rPr>
        <w:t>325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فاطمه الزهراء من المهد الى اللحد، صفحه </w:t>
      </w:r>
      <w:r>
        <w:rPr>
          <w:rFonts w:eastAsia="IRNazanin" w:cs="IRNazanin"/>
          <w:b w:val="false"/>
          <w:bCs w:val="false"/>
          <w:i w:val="false"/>
          <w:iCs w:val="false"/>
          <w:color w:val="333333"/>
          <w:sz w:val="20"/>
          <w:szCs w:val="20"/>
        </w:rPr>
        <w:t>145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 شرح الموهب اللدنيه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 الأمالى ،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 سير أعلام النبلاء،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 ، کفایه الطالب ، صفحه </w:t>
      </w:r>
      <w:r>
        <w:rPr>
          <w:rFonts w:eastAsia="IRNazanin" w:cs="IRNazanin"/>
          <w:b w:val="false"/>
          <w:bCs w:val="false"/>
          <w:i w:val="false"/>
          <w:iCs w:val="false"/>
          <w:color w:val="333333"/>
          <w:sz w:val="20"/>
          <w:szCs w:val="20"/>
        </w:rPr>
        <w:t>359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مجلسى، بحار الانوار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اربلى ، كشف الغمه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سير اعلام النبلاء،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 الاصابه ،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ذخائر العقبى ، صفحه </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صباغ مالكی ، الفصول المهمه ، صفحه </w:t>
      </w:r>
      <w:r>
        <w:rPr>
          <w:rFonts w:eastAsia="IRNazanin" w:cs="IRNazanin"/>
          <w:b w:val="false"/>
          <w:bCs w:val="false"/>
          <w:i w:val="false"/>
          <w:iCs w:val="false"/>
          <w:color w:val="333333"/>
          <w:sz w:val="20"/>
          <w:szCs w:val="20"/>
        </w:rPr>
        <w:t>129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 مستدرک صحیحین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 الأنوار الساطعة ، صفحه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 كفايه الطالب ، صفحه </w:t>
      </w:r>
      <w:r>
        <w:rPr>
          <w:rFonts w:eastAsia="IRNazanin" w:cs="IRNazanin"/>
          <w:b w:val="false"/>
          <w:bCs w:val="false"/>
          <w:i w:val="false"/>
          <w:iCs w:val="false"/>
          <w:color w:val="333333"/>
          <w:sz w:val="20"/>
          <w:szCs w:val="20"/>
        </w:rPr>
        <w:t>359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 العوالم ،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الشريعة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 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 شرح الاخبار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طائى ، يار غار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سيره الامام امير المؤمنين عليه السلام ، در هفت مجلد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شوشتری ، احقاق الحق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الأشراف،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ابی طالب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مجلسى، بحار الانوار ،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رياحين الشريعه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على دخيل ، ام المؤمنين خديجة بنت خويلد ، صفحه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شیرازی ، امهات المؤمنين ، صفحه </w:t>
      </w:r>
      <w:r>
        <w:rPr>
          <w:rFonts w:eastAsia="IRNazanin" w:cs="IRNazanin"/>
          <w:b w:val="false"/>
          <w:bCs w:val="false"/>
          <w:i w:val="false"/>
          <w:iCs w:val="false"/>
          <w:color w:val="333333"/>
          <w:sz w:val="20"/>
          <w:szCs w:val="20"/>
        </w:rPr>
        <w:t>90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 بنات النبي أم ربائبه ؟ ، صفحه </w:t>
      </w:r>
      <w:r>
        <w:rPr>
          <w:rFonts w:eastAsia="IRNazanin" w:cs="IRNazanin"/>
          <w:b w:val="false"/>
          <w:bCs w:val="false"/>
          <w:i w:val="false"/>
          <w:iCs w:val="false"/>
          <w:color w:val="333333"/>
          <w:sz w:val="20"/>
          <w:szCs w:val="20"/>
        </w:rPr>
        <w:t>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بنت الشاطى ، موسوعه آل النبي ، صفحه </w:t>
      </w:r>
      <w:r>
        <w:rPr>
          <w:rFonts w:eastAsia="IRNazanin" w:cs="IRNazanin"/>
          <w:b w:val="false"/>
          <w:bCs w:val="false"/>
          <w:i w:val="false"/>
          <w:iCs w:val="false"/>
          <w:color w:val="333333"/>
          <w:sz w:val="20"/>
          <w:szCs w:val="20"/>
        </w:rPr>
        <w:t>230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الامالى،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 ام المؤمنين خديجه ، صفحه </w:t>
      </w:r>
      <w:r>
        <w:rPr>
          <w:rFonts w:eastAsia="IRNazanin" w:cs="IRNazanin"/>
          <w:b w:val="false"/>
          <w:bCs w:val="false"/>
          <w:i w:val="false"/>
          <w:iCs w:val="false"/>
          <w:color w:val="333333"/>
          <w:sz w:val="20"/>
          <w:szCs w:val="20"/>
        </w:rPr>
        <w:t>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 خصائص امير المؤمنين ، صفحه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 شرح نهج البلاغه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مستدرک الوسائل،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تلقين فاطمه بنت اسد ، گواه صدیق این حقیقت از مردم عهد رسالت نیز پیرامون ولایت امیر مومنان پرس و جو شود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 اثبات الوصه ، صفحه </w:t>
      </w:r>
      <w:r>
        <w:rPr>
          <w:rFonts w:eastAsia="IRNazanin" w:cs="IRNazanin"/>
          <w:b w:val="false"/>
          <w:bCs w:val="false"/>
          <w:i w:val="false"/>
          <w:iCs w:val="false"/>
          <w:color w:val="333333"/>
          <w:sz w:val="20"/>
          <w:szCs w:val="20"/>
        </w:rPr>
        <w:t>144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اثبات الوصيه ، صفحه </w:t>
      </w:r>
      <w:r>
        <w:rPr>
          <w:rFonts w:eastAsia="IRNazanin" w:cs="IRNazanin"/>
          <w:b w:val="false"/>
          <w:bCs w:val="false"/>
          <w:i w:val="false"/>
          <w:iCs w:val="false"/>
          <w:color w:val="333333"/>
          <w:sz w:val="20"/>
          <w:szCs w:val="20"/>
        </w:rPr>
        <w:t>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دلایل الامامه، ص </w:t>
      </w:r>
      <w:r>
        <w:rPr>
          <w:rFonts w:eastAsia="IRNazanin" w:cs="IRNazanin"/>
          <w:b w:val="false"/>
          <w:bCs w:val="false"/>
          <w:i w:val="false"/>
          <w:iCs w:val="false"/>
          <w:color w:val="333333"/>
          <w:sz w:val="20"/>
          <w:szCs w:val="20"/>
        </w:rPr>
        <w:t>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،دلایل الامامه، ص </w:t>
      </w:r>
      <w:r>
        <w:rPr>
          <w:rFonts w:eastAsia="IRNazanin" w:cs="IRNazanin"/>
          <w:b w:val="false"/>
          <w:bCs w:val="false"/>
          <w:i w:val="false"/>
          <w:iCs w:val="false"/>
          <w:color w:val="333333"/>
          <w:sz w:val="20"/>
          <w:szCs w:val="20"/>
        </w:rPr>
        <w:t>77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السیره ،انبویه،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شیرازی امهات المعصومين، ص </w:t>
      </w:r>
      <w:r>
        <w:rPr>
          <w:rFonts w:eastAsia="IRNazanin" w:cs="IRNazanin"/>
          <w:b w:val="false"/>
          <w:bCs w:val="false"/>
          <w:i w:val="false"/>
          <w:iCs w:val="false"/>
          <w:color w:val="333333"/>
          <w:sz w:val="20"/>
          <w:szCs w:val="20"/>
        </w:rPr>
        <w:t>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الرزاق مقرم، وفاه الزهرا، ص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ام المومنین خدیجه، ص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تذکره الخواص، ص </w:t>
      </w:r>
      <w:r>
        <w:rPr>
          <w:rFonts w:eastAsia="IRNazanin" w:cs="IRNazanin"/>
          <w:b w:val="false"/>
          <w:bCs w:val="false"/>
          <w:i w:val="false"/>
          <w:iCs w:val="false"/>
          <w:color w:val="333333"/>
          <w:sz w:val="20"/>
          <w:szCs w:val="20"/>
        </w:rPr>
        <w:t>314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ممقانی،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تذکره الخواص، ص </w:t>
      </w:r>
      <w:r>
        <w:rPr>
          <w:rFonts w:eastAsia="IRNazanin" w:cs="IRNazanin"/>
          <w:b w:val="false"/>
          <w:bCs w:val="false"/>
          <w:i w:val="false"/>
          <w:iCs w:val="false"/>
          <w:color w:val="333333"/>
          <w:sz w:val="20"/>
          <w:szCs w:val="20"/>
        </w:rPr>
        <w:t>312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دخبَل، ام المومنين خديجه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نمازی مستدرک سفینه،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ص </w:t>
      </w:r>
      <w:r>
        <w:rPr>
          <w:rFonts w:eastAsia="IRNazanin" w:cs="IRNazanin"/>
          <w:b w:val="false"/>
          <w:bCs w:val="false"/>
          <w:i w:val="false"/>
          <w:iCs w:val="false"/>
          <w:color w:val="333333"/>
          <w:sz w:val="20"/>
          <w:szCs w:val="20"/>
        </w:rPr>
        <w:t>375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شیرازی امهات المعصومين، ص </w:t>
      </w:r>
      <w:r>
        <w:rPr>
          <w:rFonts w:eastAsia="IRNazanin" w:cs="IRNazanin"/>
          <w:b w:val="false"/>
          <w:bCs w:val="false"/>
          <w:i w:val="false"/>
          <w:iCs w:val="false"/>
          <w:color w:val="333333"/>
          <w:sz w:val="20"/>
          <w:szCs w:val="20"/>
        </w:rPr>
        <w:t>95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 عبد الاعلى سبزوارى مهذب الاحكام،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سيلاوی، الانوار الساطعه، ص </w:t>
      </w:r>
      <w:r>
        <w:rPr>
          <w:rFonts w:eastAsia="IRNazanin" w:cs="IRNazanin"/>
          <w:b w:val="false"/>
          <w:bCs w:val="false"/>
          <w:i w:val="false"/>
          <w:iCs w:val="false"/>
          <w:color w:val="333333"/>
          <w:sz w:val="20"/>
          <w:szCs w:val="20"/>
        </w:rPr>
        <w:t>299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6734</Words>
  <Characters>24776</Characters>
  <CharactersWithSpaces>31283</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2026-08-20T08:39:40Z</dcterms:created>
  <dc:creator>ghaemiyeh.com</dc:creator>
  <dc:description/>
  <dc:language>en-US</dc:language>
  <cp:lastModifiedBy/>
  <dcterms:modified xsi:type="dcterms:W3CDTF">2026-08-20T12:09:41Z</dcterms:modified>
  <cp:revision>1</cp:revision>
  <dc:subject/>
  <dc:title>سرچشمه کوثر ام المومنین خدیجه کبری سلام الله علیها</dc:title>
</cp:coreProperties>
</file>

<file path=docProps/custom.xml><?xml version="1.0" encoding="utf-8"?>
<Properties xmlns="http://schemas.openxmlformats.org/officeDocument/2006/custom-properties" xmlns:vt="http://schemas.openxmlformats.org/officeDocument/2006/docPropsVTypes"/>
</file>