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701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5701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7021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057023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057025_2870459653">
            <w:r>
              <w:rPr>
                <w:webHidden/>
                <w:rStyle w:val="IndexLink"/>
                <w:rtl w:val="true"/>
              </w:rPr>
              <w:t>بخش اول</w:t>
            </w:r>
            <w:r>
              <w:rPr>
                <w:rStyle w:val="IndexLink"/>
                <w:rtl w:val="true"/>
              </w:rPr>
              <w:t xml:space="preserve">: </w:t>
            </w:r>
            <w:r>
              <w:rPr>
                <w:rStyle w:val="IndexLink"/>
                <w:rtl w:val="true"/>
              </w:rPr>
              <w:t>شناخت عصمت</w:t>
            </w:r>
            <w:r>
              <w:rPr>
                <w:rStyle w:val="IndexLink"/>
                <w:rtl w:val="true"/>
              </w:rPr>
              <w:tab/>
            </w:r>
            <w:r>
              <w:rPr>
                <w:rStyle w:val="IndexLink"/>
              </w:rPr>
              <w:t>14</w:t>
            </w:r>
          </w:hyperlink>
        </w:p>
        <w:p>
          <w:pPr>
            <w:pStyle w:val="Contents3"/>
            <w:tabs>
              <w:tab w:val="clear" w:pos="8459"/>
              <w:tab w:val="right" w:pos="9026" w:leader="dot"/>
            </w:tabs>
            <w:rPr/>
          </w:pPr>
          <w:hyperlink w:anchor="__RefHeading___Toc2057027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57029_2870459653">
            <w:r>
              <w:rPr>
                <w:webHidden/>
                <w:rStyle w:val="IndexLink"/>
                <w:rtl w:val="true"/>
              </w:rPr>
              <w:t>فصل اول</w:t>
            </w:r>
            <w:r>
              <w:rPr>
                <w:rStyle w:val="IndexLink"/>
                <w:rtl w:val="true"/>
              </w:rPr>
              <w:t>:</w:t>
            </w:r>
            <w:r>
              <w:rPr>
                <w:rStyle w:val="IndexLink"/>
                <w:rtl w:val="true"/>
              </w:rPr>
              <w:t>مفهوم شناسی عصمت</w:t>
            </w:r>
            <w:r>
              <w:rPr>
                <w:rStyle w:val="IndexLink"/>
                <w:rtl w:val="true"/>
              </w:rPr>
              <w:tab/>
            </w:r>
            <w:r>
              <w:rPr>
                <w:rStyle w:val="IndexLink"/>
              </w:rPr>
              <w:t>16</w:t>
            </w:r>
          </w:hyperlink>
        </w:p>
        <w:p>
          <w:pPr>
            <w:pStyle w:val="Contents4"/>
            <w:tabs>
              <w:tab w:val="clear" w:pos="8176"/>
              <w:tab w:val="right" w:pos="9026" w:leader="dot"/>
            </w:tabs>
            <w:rPr/>
          </w:pPr>
          <w:hyperlink w:anchor="__RefHeading___Toc2057031_2870459653">
            <w:r>
              <w:rPr>
                <w:webHidden/>
                <w:rStyle w:val="IndexLink"/>
                <w:rtl w:val="true"/>
              </w:rPr>
              <w:t>معنا و حقیقت واژه ی عصمت چیست؟</w:t>
            </w:r>
            <w:r>
              <w:rPr>
                <w:rStyle w:val="IndexLink"/>
                <w:rtl w:val="true"/>
              </w:rPr>
              <w:tab/>
            </w:r>
            <w:r>
              <w:rPr>
                <w:rStyle w:val="IndexLink"/>
              </w:rPr>
              <w:t>16</w:t>
            </w:r>
          </w:hyperlink>
        </w:p>
        <w:p>
          <w:pPr>
            <w:pStyle w:val="Contents4"/>
            <w:tabs>
              <w:tab w:val="clear" w:pos="8176"/>
              <w:tab w:val="right" w:pos="9026" w:leader="dot"/>
            </w:tabs>
            <w:rPr/>
          </w:pPr>
          <w:hyperlink w:anchor="__RefHeading___Toc2057033_2870459653">
            <w:r>
              <w:rPr>
                <w:webHidden/>
                <w:rStyle w:val="IndexLink"/>
                <w:rtl w:val="true"/>
              </w:rPr>
              <w:t>جمع بندی و نتیجه</w:t>
            </w:r>
            <w:r>
              <w:rPr>
                <w:rStyle w:val="IndexLink"/>
                <w:rtl w:val="true"/>
              </w:rPr>
              <w:tab/>
            </w:r>
            <w:r>
              <w:rPr>
                <w:rStyle w:val="IndexLink"/>
              </w:rPr>
              <w:t>18</w:t>
            </w:r>
          </w:hyperlink>
        </w:p>
        <w:p>
          <w:pPr>
            <w:pStyle w:val="Contents4"/>
            <w:tabs>
              <w:tab w:val="clear" w:pos="8176"/>
              <w:tab w:val="right" w:pos="9026" w:leader="dot"/>
            </w:tabs>
            <w:rPr/>
          </w:pPr>
          <w:hyperlink w:anchor="__RefHeading___Toc2057035_2870459653">
            <w:r>
              <w:rPr>
                <w:webHidden/>
                <w:rStyle w:val="IndexLink"/>
                <w:rtl w:val="true"/>
              </w:rPr>
              <w:t xml:space="preserve">عصمت در اصطلاح علم کلام </w:t>
            </w:r>
            <w:r>
              <w:rPr>
                <w:rStyle w:val="IndexLink"/>
                <w:rtl w:val="true"/>
              </w:rPr>
              <w:t>(</w:t>
            </w:r>
            <w:r>
              <w:rPr>
                <w:rStyle w:val="IndexLink"/>
                <w:rtl w:val="true"/>
              </w:rPr>
              <w:t>مفهوم کلامی و اعتقادی</w:t>
            </w:r>
            <w:r>
              <w:rPr>
                <w:rStyle w:val="IndexLink"/>
                <w:rtl w:val="true"/>
              </w:rPr>
              <w:t xml:space="preserve">) </w:t>
            </w:r>
            <w:r>
              <w:rPr>
                <w:rStyle w:val="IndexLink"/>
                <w:rtl w:val="true"/>
              </w:rPr>
              <w:t>چیست؟</w:t>
            </w:r>
            <w:r>
              <w:rPr>
                <w:rStyle w:val="IndexLink"/>
                <w:rtl w:val="true"/>
              </w:rPr>
              <w:tab/>
            </w:r>
            <w:r>
              <w:rPr>
                <w:rStyle w:val="IndexLink"/>
              </w:rPr>
              <w:t>20</w:t>
            </w:r>
          </w:hyperlink>
        </w:p>
        <w:p>
          <w:pPr>
            <w:pStyle w:val="Contents4"/>
            <w:tabs>
              <w:tab w:val="clear" w:pos="8176"/>
              <w:tab w:val="right" w:pos="9026" w:leader="dot"/>
            </w:tabs>
            <w:rPr/>
          </w:pPr>
          <w:hyperlink w:anchor="__RefHeading___Toc2057037_2870459653">
            <w:r>
              <w:rPr>
                <w:webHidden/>
                <w:rStyle w:val="IndexLink"/>
                <w:rtl w:val="true"/>
              </w:rPr>
              <w:t>جمع بندی و نتیجه</w:t>
            </w:r>
            <w:r>
              <w:rPr>
                <w:rStyle w:val="IndexLink"/>
                <w:rtl w:val="true"/>
              </w:rPr>
              <w:tab/>
            </w:r>
            <w:r>
              <w:rPr>
                <w:rStyle w:val="IndexLink"/>
              </w:rPr>
              <w:t>22</w:t>
            </w:r>
          </w:hyperlink>
        </w:p>
        <w:p>
          <w:pPr>
            <w:pStyle w:val="Contents4"/>
            <w:tabs>
              <w:tab w:val="clear" w:pos="8176"/>
              <w:tab w:val="right" w:pos="9026" w:leader="dot"/>
            </w:tabs>
            <w:rPr/>
          </w:pPr>
          <w:hyperlink w:anchor="__RefHeading___Toc2057039_2870459653">
            <w:r>
              <w:rPr>
                <w:webHidden/>
                <w:rStyle w:val="IndexLink"/>
                <w:rtl w:val="true"/>
              </w:rPr>
              <w:t>تفاوت عصمت انسان با عصمت الهی و عصمت فرشته ها در چیست؟</w:t>
            </w:r>
            <w:r>
              <w:rPr>
                <w:rStyle w:val="IndexLink"/>
                <w:rtl w:val="true"/>
              </w:rPr>
              <w:tab/>
            </w:r>
            <w:r>
              <w:rPr>
                <w:rStyle w:val="IndexLink"/>
              </w:rPr>
              <w:t>23</w:t>
            </w:r>
          </w:hyperlink>
        </w:p>
        <w:p>
          <w:pPr>
            <w:pStyle w:val="Contents4"/>
            <w:tabs>
              <w:tab w:val="clear" w:pos="8176"/>
              <w:tab w:val="right" w:pos="9026" w:leader="dot"/>
            </w:tabs>
            <w:rPr/>
          </w:pPr>
          <w:hyperlink w:anchor="__RefHeading___Toc2057041_2870459653">
            <w:r>
              <w:rPr>
                <w:webHidden/>
                <w:rStyle w:val="IndexLink"/>
                <w:rtl w:val="true"/>
              </w:rPr>
              <w:t>جمع بندی و نتیجه</w:t>
            </w:r>
            <w:r>
              <w:rPr>
                <w:rStyle w:val="IndexLink"/>
                <w:rtl w:val="true"/>
              </w:rPr>
              <w:tab/>
            </w:r>
            <w:r>
              <w:rPr>
                <w:rStyle w:val="IndexLink"/>
              </w:rPr>
              <w:t>26</w:t>
            </w:r>
          </w:hyperlink>
        </w:p>
        <w:p>
          <w:pPr>
            <w:pStyle w:val="Contents4"/>
            <w:tabs>
              <w:tab w:val="clear" w:pos="8176"/>
              <w:tab w:val="right" w:pos="9026" w:leader="dot"/>
            </w:tabs>
            <w:rPr/>
          </w:pPr>
          <w:hyperlink w:anchor="__RefHeading___Toc2057043_2870459653">
            <w:r>
              <w:rPr>
                <w:webHidden/>
                <w:rStyle w:val="IndexLink"/>
                <w:rtl w:val="true"/>
              </w:rPr>
              <w:t>عصمت علمی و عملی چیست و چه تفاوتی با هم دارند؟</w:t>
            </w:r>
            <w:r>
              <w:rPr>
                <w:rStyle w:val="IndexLink"/>
                <w:rtl w:val="true"/>
              </w:rPr>
              <w:tab/>
            </w:r>
            <w:r>
              <w:rPr>
                <w:rStyle w:val="IndexLink"/>
              </w:rPr>
              <w:t>27</w:t>
            </w:r>
          </w:hyperlink>
        </w:p>
        <w:p>
          <w:pPr>
            <w:pStyle w:val="Contents4"/>
            <w:tabs>
              <w:tab w:val="clear" w:pos="8176"/>
              <w:tab w:val="right" w:pos="9026" w:leader="dot"/>
            </w:tabs>
            <w:rPr/>
          </w:pPr>
          <w:hyperlink w:anchor="__RefHeading___Toc2057045_2870459653">
            <w:r>
              <w:rPr>
                <w:webHidden/>
                <w:rStyle w:val="IndexLink"/>
                <w:rtl w:val="true"/>
              </w:rPr>
              <w:t>جمع بندی و نتیجه</w:t>
            </w:r>
            <w:r>
              <w:rPr>
                <w:rStyle w:val="IndexLink"/>
                <w:rtl w:val="true"/>
              </w:rPr>
              <w:tab/>
            </w:r>
            <w:r>
              <w:rPr>
                <w:rStyle w:val="IndexLink"/>
              </w:rPr>
              <w:t>30</w:t>
            </w:r>
          </w:hyperlink>
        </w:p>
        <w:p>
          <w:pPr>
            <w:pStyle w:val="Contents3"/>
            <w:tabs>
              <w:tab w:val="clear" w:pos="8459"/>
              <w:tab w:val="right" w:pos="9026" w:leader="dot"/>
            </w:tabs>
            <w:rPr/>
          </w:pPr>
          <w:hyperlink w:anchor="__RefHeading___Toc2057047_2870459653">
            <w:r>
              <w:rPr>
                <w:webHidden/>
                <w:rStyle w:val="IndexLink"/>
                <w:rtl w:val="true"/>
              </w:rPr>
              <w:t>فصل دوم</w:t>
            </w:r>
            <w:r>
              <w:rPr>
                <w:rStyle w:val="IndexLink"/>
                <w:rtl w:val="true"/>
              </w:rPr>
              <w:t>:</w:t>
            </w:r>
            <w:r>
              <w:rPr>
                <w:rStyle w:val="IndexLink"/>
                <w:rtl w:val="true"/>
              </w:rPr>
              <w:t>پیشینه ی تاریخی عصمت</w:t>
            </w:r>
            <w:r>
              <w:rPr>
                <w:rStyle w:val="IndexLink"/>
                <w:rtl w:val="true"/>
              </w:rPr>
              <w:tab/>
            </w:r>
            <w:r>
              <w:rPr>
                <w:rStyle w:val="IndexLink"/>
              </w:rPr>
              <w:t>32</w:t>
            </w:r>
          </w:hyperlink>
        </w:p>
        <w:p>
          <w:pPr>
            <w:pStyle w:val="Contents4"/>
            <w:tabs>
              <w:tab w:val="clear" w:pos="8176"/>
              <w:tab w:val="right" w:pos="9026" w:leader="dot"/>
            </w:tabs>
            <w:rPr/>
          </w:pPr>
          <w:hyperlink w:anchor="__RefHeading___Toc2057049_2870459653">
            <w:r>
              <w:rPr>
                <w:webHidden/>
                <w:rStyle w:val="IndexLink"/>
                <w:rtl w:val="true"/>
              </w:rPr>
              <w:t>از چه زمانی مسئله ی عصمت در میان مسلمین مطرح شد و ریشه ی پیدایش آن چیست؟</w:t>
            </w:r>
            <w:r>
              <w:rPr>
                <w:rStyle w:val="IndexLink"/>
                <w:rtl w:val="true"/>
              </w:rPr>
              <w:tab/>
            </w:r>
            <w:r>
              <w:rPr>
                <w:rStyle w:val="IndexLink"/>
              </w:rPr>
              <w:t>32</w:t>
            </w:r>
          </w:hyperlink>
        </w:p>
        <w:p>
          <w:pPr>
            <w:pStyle w:val="Contents4"/>
            <w:tabs>
              <w:tab w:val="clear" w:pos="8176"/>
              <w:tab w:val="right" w:pos="9026" w:leader="dot"/>
            </w:tabs>
            <w:rPr/>
          </w:pPr>
          <w:hyperlink w:anchor="__RefHeading___Toc2057051_2870459653">
            <w:r>
              <w:rPr>
                <w:webHidden/>
                <w:rStyle w:val="IndexLink"/>
                <w:rtl w:val="true"/>
              </w:rPr>
              <w:t>جمع بندی و نتیجه</w:t>
            </w:r>
            <w:r>
              <w:rPr>
                <w:rStyle w:val="IndexLink"/>
                <w:rtl w:val="true"/>
              </w:rPr>
              <w:t>:</w:t>
              <w:tab/>
            </w:r>
            <w:r>
              <w:rPr>
                <w:rStyle w:val="IndexLink"/>
              </w:rPr>
              <w:t>36</w:t>
            </w:r>
          </w:hyperlink>
        </w:p>
        <w:p>
          <w:pPr>
            <w:pStyle w:val="Contents4"/>
            <w:tabs>
              <w:tab w:val="clear" w:pos="8176"/>
              <w:tab w:val="right" w:pos="9026" w:leader="dot"/>
            </w:tabs>
            <w:rPr/>
          </w:pPr>
          <w:hyperlink w:anchor="__RefHeading___Toc2057053_2870459653">
            <w:r>
              <w:rPr>
                <w:webHidden/>
                <w:rStyle w:val="IndexLink"/>
                <w:rtl w:val="true"/>
              </w:rPr>
              <w:t>آیا بحث عصمت انبیا علیهم السَّلَامُ یا در همه ی مذاهب مطرح است؟</w:t>
            </w:r>
            <w:r>
              <w:rPr>
                <w:rStyle w:val="IndexLink"/>
                <w:rtl w:val="true"/>
              </w:rPr>
              <w:tab/>
            </w:r>
            <w:r>
              <w:rPr>
                <w:rStyle w:val="IndexLink"/>
              </w:rPr>
              <w:t>36</w:t>
            </w:r>
          </w:hyperlink>
        </w:p>
        <w:p>
          <w:pPr>
            <w:pStyle w:val="Contents5"/>
            <w:tabs>
              <w:tab w:val="clear" w:pos="7892"/>
              <w:tab w:val="right" w:pos="9026" w:leader="dot"/>
            </w:tabs>
            <w:rPr/>
          </w:pPr>
          <w:hyperlink w:anchor="__RefHeading___Toc2057055_287045965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057057_2870459653">
            <w:r>
              <w:rPr>
                <w:webHidden/>
                <w:rStyle w:val="IndexLink"/>
                <w:rtl w:val="true"/>
              </w:rPr>
              <w:t>الف</w:t>
            </w:r>
            <w:r>
              <w:rPr>
                <w:rStyle w:val="IndexLink"/>
                <w:rtl w:val="true"/>
              </w:rPr>
              <w:t>).</w:t>
            </w:r>
            <w:r>
              <w:rPr>
                <w:rStyle w:val="IndexLink"/>
                <w:rtl w:val="true"/>
              </w:rPr>
              <w:t>پاسخ اجمالی</w:t>
            </w:r>
            <w:r>
              <w:rPr>
                <w:rStyle w:val="IndexLink"/>
                <w:rtl w:val="true"/>
              </w:rPr>
              <w:tab/>
            </w:r>
            <w:r>
              <w:rPr>
                <w:rStyle w:val="IndexLink"/>
              </w:rPr>
              <w:t>37</w:t>
            </w:r>
          </w:hyperlink>
        </w:p>
        <w:p>
          <w:pPr>
            <w:pStyle w:val="Contents5"/>
            <w:tabs>
              <w:tab w:val="clear" w:pos="7892"/>
              <w:tab w:val="right" w:pos="9026" w:leader="dot"/>
            </w:tabs>
            <w:rPr/>
          </w:pPr>
          <w:hyperlink w:anchor="__RefHeading___Toc2057059_2870459653">
            <w:r>
              <w:rPr>
                <w:webHidden/>
                <w:rStyle w:val="IndexLink"/>
                <w:rtl w:val="true"/>
              </w:rPr>
              <w:t>ب</w:t>
            </w:r>
            <w:r>
              <w:rPr>
                <w:rStyle w:val="IndexLink"/>
                <w:rtl w:val="true"/>
              </w:rPr>
              <w:t>).</w:t>
            </w:r>
            <w:r>
              <w:rPr>
                <w:rStyle w:val="IndexLink"/>
                <w:rtl w:val="true"/>
              </w:rPr>
              <w:t>پاسخ تفضیلی</w:t>
            </w:r>
            <w:r>
              <w:rPr>
                <w:rStyle w:val="IndexLink"/>
                <w:rtl w:val="true"/>
              </w:rPr>
              <w:tab/>
            </w:r>
            <w:r>
              <w:rPr>
                <w:rStyle w:val="IndexLink"/>
              </w:rPr>
              <w:t>37</w:t>
            </w:r>
          </w:hyperlink>
        </w:p>
        <w:p>
          <w:pPr>
            <w:pStyle w:val="Contents4"/>
            <w:tabs>
              <w:tab w:val="clear" w:pos="8176"/>
              <w:tab w:val="right" w:pos="9026" w:leader="dot"/>
            </w:tabs>
            <w:rPr/>
          </w:pPr>
          <w:hyperlink w:anchor="__RefHeading___Toc2057061_2870459653">
            <w:r>
              <w:rPr>
                <w:webHidden/>
                <w:rStyle w:val="IndexLink"/>
                <w:rtl w:val="true"/>
              </w:rPr>
              <w:t>جمع بندی و نتیجه</w:t>
            </w:r>
            <w:r>
              <w:rPr>
                <w:rStyle w:val="IndexLink"/>
                <w:rtl w:val="true"/>
              </w:rPr>
              <w:t>:</w:t>
              <w:tab/>
            </w:r>
            <w:r>
              <w:rPr>
                <w:rStyle w:val="IndexLink"/>
              </w:rPr>
              <w:t>38</w:t>
            </w:r>
          </w:hyperlink>
        </w:p>
        <w:p>
          <w:pPr>
            <w:pStyle w:val="Contents4"/>
            <w:tabs>
              <w:tab w:val="clear" w:pos="8176"/>
              <w:tab w:val="right" w:pos="9026" w:leader="dot"/>
            </w:tabs>
            <w:rPr/>
          </w:pPr>
          <w:hyperlink w:anchor="__RefHeading___Toc2057063_2870459653">
            <w:r>
              <w:rPr>
                <w:webHidden/>
                <w:rStyle w:val="IndexLink"/>
                <w:rtl w:val="true"/>
              </w:rPr>
              <w:t>آیا در فلسفه و عرفان اسلامی دربارهی عصمت بحث شده است؟</w:t>
            </w:r>
            <w:r>
              <w:rPr>
                <w:rStyle w:val="IndexLink"/>
                <w:rtl w:val="true"/>
              </w:rPr>
              <w:tab/>
            </w:r>
            <w:r>
              <w:rPr>
                <w:rStyle w:val="IndexLink"/>
              </w:rPr>
              <w:t>39</w:t>
            </w:r>
          </w:hyperlink>
        </w:p>
        <w:p>
          <w:pPr>
            <w:pStyle w:val="Contents4"/>
            <w:tabs>
              <w:tab w:val="clear" w:pos="8176"/>
              <w:tab w:val="right" w:pos="9026" w:leader="dot"/>
            </w:tabs>
            <w:rPr/>
          </w:pPr>
          <w:hyperlink w:anchor="__RefHeading___Toc2057065_2870459653">
            <w:r>
              <w:rPr>
                <w:webHidden/>
                <w:rStyle w:val="IndexLink"/>
                <w:rtl w:val="true"/>
              </w:rPr>
              <w:t>جمع بندی و نتیجه</w:t>
            </w:r>
            <w:r>
              <w:rPr>
                <w:rStyle w:val="IndexLink"/>
                <w:rtl w:val="true"/>
              </w:rPr>
              <w:tab/>
            </w:r>
            <w:r>
              <w:rPr>
                <w:rStyle w:val="IndexLink"/>
              </w:rPr>
              <w:t>42</w:t>
            </w:r>
          </w:hyperlink>
        </w:p>
        <w:p>
          <w:pPr>
            <w:pStyle w:val="Contents3"/>
            <w:tabs>
              <w:tab w:val="clear" w:pos="8459"/>
              <w:tab w:val="right" w:pos="9026" w:leader="dot"/>
            </w:tabs>
            <w:rPr/>
          </w:pPr>
          <w:hyperlink w:anchor="__RefHeading___Toc2057067_2870459653">
            <w:r>
              <w:rPr>
                <w:webHidden/>
                <w:rStyle w:val="IndexLink"/>
                <w:rtl w:val="true"/>
              </w:rPr>
              <w:t>فصل سوم</w:t>
            </w:r>
            <w:r>
              <w:rPr>
                <w:rStyle w:val="IndexLink"/>
                <w:rtl w:val="true"/>
              </w:rPr>
              <w:t>:</w:t>
            </w:r>
            <w:r>
              <w:rPr>
                <w:rStyle w:val="IndexLink"/>
                <w:rtl w:val="true"/>
              </w:rPr>
              <w:t>عصمت و اختیار</w:t>
            </w:r>
            <w:r>
              <w:rPr>
                <w:rStyle w:val="IndexLink"/>
                <w:rtl w:val="true"/>
              </w:rPr>
              <w:tab/>
            </w:r>
            <w:r>
              <w:rPr>
                <w:rStyle w:val="IndexLink"/>
              </w:rPr>
              <w:t>43</w:t>
            </w:r>
          </w:hyperlink>
        </w:p>
        <w:p>
          <w:pPr>
            <w:pStyle w:val="Contents4"/>
            <w:tabs>
              <w:tab w:val="clear" w:pos="8176"/>
              <w:tab w:val="right" w:pos="9026" w:leader="dot"/>
            </w:tabs>
            <w:rPr/>
          </w:pPr>
          <w:hyperlink w:anchor="__RefHeading___Toc2057069_2870459653">
            <w:r>
              <w:rPr>
                <w:webHidden/>
                <w:rStyle w:val="IndexLink"/>
                <w:rtl w:val="true"/>
              </w:rPr>
              <w:t>آیا عصمت معصومین موهبتی الهی بوده و بر اساس اراده ی خداوند شکل می گیرد یا امری اکتسابی است؟</w:t>
            </w:r>
            <w:r>
              <w:rPr>
                <w:rStyle w:val="IndexLink"/>
                <w:rtl w:val="true"/>
              </w:rPr>
              <w:tab/>
            </w:r>
            <w:r>
              <w:rPr>
                <w:rStyle w:val="IndexLink"/>
              </w:rPr>
              <w:t>43</w:t>
            </w:r>
          </w:hyperlink>
        </w:p>
        <w:p>
          <w:pPr>
            <w:pStyle w:val="Contents4"/>
            <w:tabs>
              <w:tab w:val="clear" w:pos="8176"/>
              <w:tab w:val="right" w:pos="9026" w:leader="dot"/>
            </w:tabs>
            <w:rPr/>
          </w:pPr>
          <w:hyperlink w:anchor="__RefHeading___Toc2057071_2870459653">
            <w:r>
              <w:rPr>
                <w:webHidden/>
                <w:rStyle w:val="IndexLink"/>
                <w:rtl w:val="true"/>
              </w:rPr>
              <w:t>جمع بندی و نتیجه</w:t>
            </w:r>
            <w:r>
              <w:rPr>
                <w:rStyle w:val="IndexLink"/>
                <w:rtl w:val="true"/>
              </w:rPr>
              <w:tab/>
            </w:r>
            <w:r>
              <w:rPr>
                <w:rStyle w:val="IndexLink"/>
              </w:rPr>
              <w:t>46</w:t>
            </w:r>
          </w:hyperlink>
        </w:p>
        <w:p>
          <w:pPr>
            <w:pStyle w:val="Contents4"/>
            <w:tabs>
              <w:tab w:val="clear" w:pos="8176"/>
              <w:tab w:val="right" w:pos="9026" w:leader="dot"/>
            </w:tabs>
            <w:rPr/>
          </w:pPr>
          <w:hyperlink w:anchor="__RefHeading___Toc2057073_2870459653">
            <w:r>
              <w:rPr>
                <w:webHidden/>
                <w:rStyle w:val="IndexLink"/>
                <w:rtl w:val="true"/>
              </w:rPr>
              <w:t>آیا عصمت با اختیار قابل جمع است و آیا انسانِ معصوم قدرت بر گناه دارد؟</w:t>
            </w:r>
            <w:r>
              <w:rPr>
                <w:rStyle w:val="IndexLink"/>
                <w:rtl w:val="true"/>
              </w:rPr>
              <w:tab/>
            </w:r>
            <w:r>
              <w:rPr>
                <w:rStyle w:val="IndexLink"/>
              </w:rPr>
              <w:t>47</w:t>
            </w:r>
          </w:hyperlink>
        </w:p>
        <w:p>
          <w:pPr>
            <w:pStyle w:val="Contents4"/>
            <w:tabs>
              <w:tab w:val="clear" w:pos="8176"/>
              <w:tab w:val="right" w:pos="9026" w:leader="dot"/>
            </w:tabs>
            <w:rPr/>
          </w:pPr>
          <w:hyperlink w:anchor="__RefHeading___Toc2057075_2870459653">
            <w:r>
              <w:rPr>
                <w:webHidden/>
                <w:rStyle w:val="IndexLink"/>
                <w:rtl w:val="true"/>
              </w:rPr>
              <w:t>جمع بندی و نتیجه</w:t>
            </w:r>
            <w:r>
              <w:rPr>
                <w:rStyle w:val="IndexLink"/>
                <w:rtl w:val="true"/>
              </w:rPr>
              <w:tab/>
            </w:r>
            <w:r>
              <w:rPr>
                <w:rStyle w:val="IndexLink"/>
              </w:rPr>
              <w:t>50</w:t>
            </w:r>
          </w:hyperlink>
        </w:p>
        <w:p>
          <w:pPr>
            <w:pStyle w:val="Contents4"/>
            <w:tabs>
              <w:tab w:val="clear" w:pos="8176"/>
              <w:tab w:val="right" w:pos="9026" w:leader="dot"/>
            </w:tabs>
            <w:rPr/>
          </w:pPr>
          <w:hyperlink w:anchor="__RefHeading___Toc2057077_2870459653">
            <w:r>
              <w:rPr>
                <w:webHidden/>
                <w:rStyle w:val="IndexLink"/>
                <w:rtl w:val="true"/>
              </w:rPr>
              <w:t>آیا عصمت به عنوان موهبتی الهی، کمال و ارزش به شمار می آید؟</w:t>
            </w:r>
            <w:r>
              <w:rPr>
                <w:rStyle w:val="IndexLink"/>
                <w:rtl w:val="true"/>
              </w:rPr>
              <w:tab/>
            </w:r>
            <w:r>
              <w:rPr>
                <w:rStyle w:val="IndexLink"/>
              </w:rPr>
              <w:t>51</w:t>
            </w:r>
          </w:hyperlink>
        </w:p>
        <w:p>
          <w:pPr>
            <w:pStyle w:val="Contents4"/>
            <w:tabs>
              <w:tab w:val="clear" w:pos="8176"/>
              <w:tab w:val="right" w:pos="9026" w:leader="dot"/>
            </w:tabs>
            <w:rPr/>
          </w:pPr>
          <w:hyperlink w:anchor="__RefHeading___Toc2057079_2870459653">
            <w:r>
              <w:rPr>
                <w:webHidden/>
                <w:rStyle w:val="IndexLink"/>
                <w:rtl w:val="true"/>
              </w:rPr>
              <w:t>نتیجه و جمع بندی</w:t>
            </w:r>
            <w:r>
              <w:rPr>
                <w:rStyle w:val="IndexLink"/>
                <w:rtl w:val="true"/>
              </w:rPr>
              <w:t>:</w:t>
              <w:tab/>
            </w:r>
            <w:r>
              <w:rPr>
                <w:rStyle w:val="IndexLink"/>
              </w:rPr>
              <w:t>55</w:t>
            </w:r>
          </w:hyperlink>
        </w:p>
        <w:p>
          <w:pPr>
            <w:pStyle w:val="Contents4"/>
            <w:tabs>
              <w:tab w:val="clear" w:pos="8176"/>
              <w:tab w:val="right" w:pos="9026" w:leader="dot"/>
            </w:tabs>
            <w:rPr/>
          </w:pPr>
          <w:hyperlink w:anchor="__RefHeading___Toc2057081_2870459653">
            <w:r>
              <w:rPr>
                <w:webHidden/>
                <w:rStyle w:val="IndexLink"/>
                <w:rtl w:val="true"/>
              </w:rPr>
              <w:t>آیا عصمت با تکلیف سازگار است؟</w:t>
            </w:r>
            <w:r>
              <w:rPr>
                <w:rStyle w:val="IndexLink"/>
                <w:rtl w:val="true"/>
              </w:rPr>
              <w:tab/>
            </w:r>
            <w:r>
              <w:rPr>
                <w:rStyle w:val="IndexLink"/>
              </w:rPr>
              <w:t>55</w:t>
            </w:r>
          </w:hyperlink>
        </w:p>
        <w:p>
          <w:pPr>
            <w:pStyle w:val="Contents2"/>
            <w:tabs>
              <w:tab w:val="clear" w:pos="8743"/>
              <w:tab w:val="right" w:pos="9026" w:leader="dot"/>
            </w:tabs>
            <w:rPr/>
          </w:pPr>
          <w:hyperlink w:anchor="__RefHeading___Toc2057083_2870459653">
            <w:r>
              <w:rPr>
                <w:webHidden/>
                <w:rStyle w:val="IndexLink"/>
                <w:rtl w:val="true"/>
              </w:rPr>
              <w:t>بخش دوم</w:t>
            </w:r>
            <w:r>
              <w:rPr>
                <w:rStyle w:val="IndexLink"/>
                <w:rtl w:val="true"/>
              </w:rPr>
              <w:t xml:space="preserve">: </w:t>
            </w:r>
            <w:r>
              <w:rPr>
                <w:rStyle w:val="IndexLink"/>
                <w:rtl w:val="true"/>
              </w:rPr>
              <w:t>ادلّه ی عصمت</w:t>
            </w:r>
            <w:r>
              <w:rPr>
                <w:rStyle w:val="IndexLink"/>
                <w:rtl w:val="true"/>
              </w:rPr>
              <w:tab/>
            </w:r>
            <w:r>
              <w:rPr>
                <w:rStyle w:val="IndexLink"/>
              </w:rPr>
              <w:t>58</w:t>
            </w:r>
          </w:hyperlink>
        </w:p>
        <w:p>
          <w:pPr>
            <w:pStyle w:val="Contents3"/>
            <w:tabs>
              <w:tab w:val="clear" w:pos="8459"/>
              <w:tab w:val="right" w:pos="9026" w:leader="dot"/>
            </w:tabs>
            <w:rPr/>
          </w:pPr>
          <w:hyperlink w:anchor="__RefHeading___Toc2057085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057087_2870459653">
            <w:r>
              <w:rPr>
                <w:webHidden/>
                <w:rStyle w:val="IndexLink"/>
                <w:rtl w:val="true"/>
              </w:rPr>
              <w:t>فصل اول</w:t>
            </w:r>
            <w:r>
              <w:rPr>
                <w:rStyle w:val="IndexLink"/>
                <w:rtl w:val="true"/>
              </w:rPr>
              <w:t>:</w:t>
            </w:r>
            <w:r>
              <w:rPr>
                <w:rStyle w:val="IndexLink"/>
                <w:rtl w:val="true"/>
              </w:rPr>
              <w:t>ادلّه ی عصمت انبیا علیهم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057089_2870459653">
            <w:r>
              <w:rPr>
                <w:webHidden/>
                <w:rStyle w:val="IndexLink"/>
                <w:rtl w:val="true"/>
              </w:rPr>
              <w:t>آیا دلیل عقلی بر عصمت انبیا وجود دارد؟</w:t>
            </w:r>
            <w:r>
              <w:rPr>
                <w:rStyle w:val="IndexLink"/>
                <w:rtl w:val="true"/>
              </w:rPr>
              <w:tab/>
            </w:r>
            <w:r>
              <w:rPr>
                <w:rStyle w:val="IndexLink"/>
              </w:rPr>
              <w:t>60</w:t>
            </w:r>
          </w:hyperlink>
        </w:p>
        <w:p>
          <w:pPr>
            <w:pStyle w:val="Contents4"/>
            <w:tabs>
              <w:tab w:val="clear" w:pos="8176"/>
              <w:tab w:val="right" w:pos="9026" w:leader="dot"/>
            </w:tabs>
            <w:rPr/>
          </w:pPr>
          <w:hyperlink w:anchor="__RefHeading___Toc2057091_2870459653">
            <w:r>
              <w:rPr>
                <w:webHidden/>
                <w:rStyle w:val="IndexLink"/>
                <w:rtl w:val="true"/>
              </w:rPr>
              <w:t>جمع بندی و نتیجه</w:t>
            </w:r>
            <w:r>
              <w:rPr>
                <w:rStyle w:val="IndexLink"/>
                <w:rtl w:val="true"/>
              </w:rPr>
              <w:tab/>
            </w:r>
            <w:r>
              <w:rPr>
                <w:rStyle w:val="IndexLink"/>
              </w:rPr>
              <w:t>63</w:t>
            </w:r>
          </w:hyperlink>
        </w:p>
        <w:p>
          <w:pPr>
            <w:pStyle w:val="Contents4"/>
            <w:tabs>
              <w:tab w:val="clear" w:pos="8176"/>
              <w:tab w:val="right" w:pos="9026" w:leader="dot"/>
            </w:tabs>
            <w:rPr/>
          </w:pPr>
          <w:hyperlink w:anchor="__RefHeading___Toc2057093_2870459653">
            <w:r>
              <w:rPr>
                <w:webHidden/>
                <w:rStyle w:val="IndexLink"/>
                <w:rtl w:val="true"/>
              </w:rPr>
              <w:t>آیا عصمت انبیاء علیهم السَّلَامُ دلیل قرآنی دارد، سخن قرآن کریم در این باره چیست؟</w:t>
            </w:r>
            <w:r>
              <w:rPr>
                <w:rStyle w:val="IndexLink"/>
                <w:rtl w:val="true"/>
              </w:rPr>
              <w:tab/>
            </w:r>
            <w:r>
              <w:rPr>
                <w:rStyle w:val="IndexLink"/>
              </w:rPr>
              <w:t>63</w:t>
            </w:r>
          </w:hyperlink>
        </w:p>
        <w:p>
          <w:pPr>
            <w:pStyle w:val="Contents5"/>
            <w:tabs>
              <w:tab w:val="clear" w:pos="7892"/>
              <w:tab w:val="right" w:pos="9026" w:leader="dot"/>
            </w:tabs>
            <w:rPr/>
          </w:pPr>
          <w:hyperlink w:anchor="__RefHeading___Toc2057095_287045965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057097_2870459653">
            <w:r>
              <w:rPr>
                <w:webHidden/>
                <w:rStyle w:val="IndexLink"/>
                <w:rtl w:val="true"/>
              </w:rPr>
              <w:t>الف</w:t>
            </w:r>
            <w:r>
              <w:rPr>
                <w:rStyle w:val="IndexLink"/>
                <w:rtl w:val="true"/>
              </w:rPr>
              <w:t>).</w:t>
            </w:r>
            <w:r>
              <w:rPr>
                <w:rStyle w:val="IndexLink"/>
                <w:rtl w:val="true"/>
              </w:rPr>
              <w:t>آیات هدایت</w:t>
            </w:r>
            <w:r>
              <w:rPr>
                <w:rStyle w:val="IndexLink"/>
                <w:rtl w:val="true"/>
              </w:rPr>
              <w:tab/>
            </w:r>
            <w:r>
              <w:rPr>
                <w:rStyle w:val="IndexLink"/>
              </w:rPr>
              <w:t>64</w:t>
            </w:r>
          </w:hyperlink>
        </w:p>
        <w:p>
          <w:pPr>
            <w:pStyle w:val="Contents5"/>
            <w:tabs>
              <w:tab w:val="clear" w:pos="7892"/>
              <w:tab w:val="right" w:pos="9026" w:leader="dot"/>
            </w:tabs>
            <w:rPr/>
          </w:pPr>
          <w:hyperlink w:anchor="__RefHeading___Toc2057099_2870459653">
            <w:r>
              <w:rPr>
                <w:webHidden/>
                <w:rStyle w:val="IndexLink"/>
                <w:rtl w:val="true"/>
              </w:rPr>
              <w:t>ب</w:t>
            </w:r>
            <w:r>
              <w:rPr>
                <w:rStyle w:val="IndexLink"/>
                <w:rtl w:val="true"/>
              </w:rPr>
              <w:t>).</w:t>
            </w:r>
            <w:r>
              <w:rPr>
                <w:rStyle w:val="IndexLink"/>
                <w:rtl w:val="true"/>
              </w:rPr>
              <w:t>آیات اطاعت</w:t>
            </w:r>
            <w:r>
              <w:rPr>
                <w:rStyle w:val="IndexLink"/>
                <w:rtl w:val="true"/>
              </w:rPr>
              <w:tab/>
            </w:r>
            <w:r>
              <w:rPr>
                <w:rStyle w:val="IndexLink"/>
              </w:rPr>
              <w:t>65</w:t>
            </w:r>
          </w:hyperlink>
        </w:p>
        <w:p>
          <w:pPr>
            <w:pStyle w:val="Contents5"/>
            <w:tabs>
              <w:tab w:val="clear" w:pos="7892"/>
              <w:tab w:val="right" w:pos="9026" w:leader="dot"/>
            </w:tabs>
            <w:rPr/>
          </w:pPr>
          <w:hyperlink w:anchor="__RefHeading___Toc2057101_2870459653">
            <w:r>
              <w:rPr>
                <w:webHidden/>
                <w:rStyle w:val="IndexLink"/>
                <w:rtl w:val="true"/>
              </w:rPr>
              <w:t>ج</w:t>
            </w:r>
            <w:r>
              <w:rPr>
                <w:rStyle w:val="IndexLink"/>
                <w:rtl w:val="true"/>
              </w:rPr>
              <w:t>).</w:t>
            </w:r>
            <w:r>
              <w:rPr>
                <w:rStyle w:val="IndexLink"/>
                <w:rtl w:val="true"/>
              </w:rPr>
              <w:t>آیات اخلاص</w:t>
            </w:r>
            <w:r>
              <w:rPr>
                <w:rStyle w:val="IndexLink"/>
                <w:rtl w:val="true"/>
              </w:rPr>
              <w:tab/>
            </w:r>
            <w:r>
              <w:rPr>
                <w:rStyle w:val="IndexLink"/>
              </w:rPr>
              <w:t>66</w:t>
            </w:r>
          </w:hyperlink>
        </w:p>
        <w:p>
          <w:pPr>
            <w:pStyle w:val="Contents5"/>
            <w:tabs>
              <w:tab w:val="clear" w:pos="7892"/>
              <w:tab w:val="right" w:pos="9026" w:leader="dot"/>
            </w:tabs>
            <w:rPr/>
          </w:pPr>
          <w:hyperlink w:anchor="__RefHeading___Toc2057103_2870459653">
            <w:r>
              <w:rPr>
                <w:webHidden/>
                <w:rStyle w:val="IndexLink"/>
                <w:rtl w:val="true"/>
              </w:rPr>
              <w:t>د</w:t>
            </w:r>
            <w:r>
              <w:rPr>
                <w:rStyle w:val="IndexLink"/>
                <w:rtl w:val="true"/>
              </w:rPr>
              <w:t>).</w:t>
            </w:r>
            <w:r>
              <w:rPr>
                <w:rStyle w:val="IndexLink"/>
                <w:rtl w:val="true"/>
              </w:rPr>
              <w:t>آیات مربوط به عصمت خاتم انبیا علیهم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057105_2870459653">
            <w:r>
              <w:rPr>
                <w:webHidden/>
                <w:rStyle w:val="IndexLink"/>
                <w:rtl w:val="true"/>
              </w:rPr>
              <w:t>جمع بندی و نتیجه</w:t>
            </w:r>
            <w:r>
              <w:rPr>
                <w:rStyle w:val="IndexLink"/>
                <w:rtl w:val="true"/>
              </w:rPr>
              <w:tab/>
            </w:r>
            <w:r>
              <w:rPr>
                <w:rStyle w:val="IndexLink"/>
              </w:rPr>
              <w:t>69</w:t>
            </w:r>
          </w:hyperlink>
        </w:p>
        <w:p>
          <w:pPr>
            <w:pStyle w:val="Contents4"/>
            <w:tabs>
              <w:tab w:val="clear" w:pos="8176"/>
              <w:tab w:val="right" w:pos="9026" w:leader="dot"/>
            </w:tabs>
            <w:rPr/>
          </w:pPr>
          <w:hyperlink w:anchor="__RefHeading___Toc2057107_2870459653">
            <w:r>
              <w:rPr>
                <w:webHidden/>
                <w:rStyle w:val="IndexLink"/>
                <w:rtl w:val="true"/>
              </w:rPr>
              <w:t>آیا مسئله ی عصمت انبیا علیهم السَّلَامُ در روایات نیز مطرح شده است؟</w:t>
            </w:r>
            <w:r>
              <w:rPr>
                <w:rStyle w:val="IndexLink"/>
                <w:rtl w:val="true"/>
              </w:rPr>
              <w:tab/>
            </w:r>
            <w:r>
              <w:rPr>
                <w:rStyle w:val="IndexLink"/>
              </w:rPr>
              <w:t>70</w:t>
            </w:r>
          </w:hyperlink>
        </w:p>
        <w:p>
          <w:pPr>
            <w:pStyle w:val="Contents5"/>
            <w:tabs>
              <w:tab w:val="clear" w:pos="7892"/>
              <w:tab w:val="right" w:pos="9026" w:leader="dot"/>
            </w:tabs>
            <w:rPr/>
          </w:pPr>
          <w:hyperlink w:anchor="__RefHeading___Toc2057109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057111_2870459653">
            <w:r>
              <w:rPr>
                <w:webHidden/>
                <w:rStyle w:val="IndexLink"/>
                <w:rtl w:val="true"/>
              </w:rPr>
              <w:t>فصل دوم</w:t>
            </w:r>
            <w:r>
              <w:rPr>
                <w:rStyle w:val="IndexLink"/>
                <w:rtl w:val="true"/>
              </w:rPr>
              <w:t xml:space="preserve">: </w:t>
            </w:r>
            <w:r>
              <w:rPr>
                <w:rStyle w:val="IndexLink"/>
                <w:rtl w:val="true"/>
              </w:rPr>
              <w:t>ادلّه ی عصمت اهل بیت علیهم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2057113_2870459653">
            <w:r>
              <w:rPr>
                <w:webHidden/>
                <w:rStyle w:val="IndexLink"/>
                <w:rtl w:val="true"/>
              </w:rPr>
              <w:t>آیا دلیل عقلی بر عصمت اهل بیت پیامبر صلی اللَّهِ علیه وَ آلِهِ وجود دارد؟</w:t>
            </w:r>
            <w:r>
              <w:rPr>
                <w:rStyle w:val="IndexLink"/>
                <w:rtl w:val="true"/>
              </w:rPr>
              <w:tab/>
            </w:r>
            <w:r>
              <w:rPr>
                <w:rStyle w:val="IndexLink"/>
              </w:rPr>
              <w:t>72</w:t>
            </w:r>
          </w:hyperlink>
        </w:p>
        <w:p>
          <w:pPr>
            <w:pStyle w:val="Contents4"/>
            <w:tabs>
              <w:tab w:val="clear" w:pos="8176"/>
              <w:tab w:val="right" w:pos="9026" w:leader="dot"/>
            </w:tabs>
            <w:rPr/>
          </w:pPr>
          <w:hyperlink w:anchor="__RefHeading___Toc2057115_2870459653">
            <w:r>
              <w:rPr>
                <w:webHidden/>
                <w:rStyle w:val="IndexLink"/>
                <w:rtl w:val="true"/>
              </w:rPr>
              <w:t>آیا در قرآن کریم از عصمت اهل بیت علیهم السَّلَامُ خبر داده شده است؟</w:t>
            </w:r>
            <w:r>
              <w:rPr>
                <w:rStyle w:val="IndexLink"/>
                <w:rtl w:val="true"/>
              </w:rPr>
              <w:tab/>
            </w:r>
            <w:r>
              <w:rPr>
                <w:rStyle w:val="IndexLink"/>
              </w:rPr>
              <w:t>74</w:t>
            </w:r>
          </w:hyperlink>
        </w:p>
        <w:p>
          <w:pPr>
            <w:pStyle w:val="Contents5"/>
            <w:tabs>
              <w:tab w:val="clear" w:pos="7892"/>
              <w:tab w:val="right" w:pos="9026" w:leader="dot"/>
            </w:tabs>
            <w:rPr/>
          </w:pPr>
          <w:hyperlink w:anchor="__RefHeading___Toc2057117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057119_2870459653">
            <w:r>
              <w:rPr>
                <w:webHidden/>
                <w:rStyle w:val="IndexLink"/>
                <w:rtl w:val="true"/>
              </w:rPr>
              <w:t>الف</w:t>
            </w:r>
            <w:r>
              <w:rPr>
                <w:rStyle w:val="IndexLink"/>
                <w:rtl w:val="true"/>
              </w:rPr>
              <w:t>).</w:t>
            </w:r>
            <w:r>
              <w:rPr>
                <w:rStyle w:val="IndexLink"/>
                <w:rtl w:val="true"/>
              </w:rPr>
              <w:t>آیه ی تطهیر</w:t>
            </w:r>
            <w:r>
              <w:rPr>
                <w:rStyle w:val="IndexLink"/>
                <w:rtl w:val="true"/>
              </w:rPr>
              <w:tab/>
            </w:r>
            <w:r>
              <w:rPr>
                <w:rStyle w:val="IndexLink"/>
              </w:rPr>
              <w:t>74</w:t>
            </w:r>
          </w:hyperlink>
        </w:p>
        <w:p>
          <w:pPr>
            <w:pStyle w:val="Contents5"/>
            <w:tabs>
              <w:tab w:val="clear" w:pos="7892"/>
              <w:tab w:val="right" w:pos="9026" w:leader="dot"/>
            </w:tabs>
            <w:rPr/>
          </w:pPr>
          <w:hyperlink w:anchor="__RefHeading___Toc2057121_2870459653">
            <w:r>
              <w:rPr>
                <w:webHidden/>
                <w:rStyle w:val="IndexLink"/>
                <w:rtl w:val="true"/>
              </w:rPr>
              <w:t>ب</w:t>
            </w:r>
            <w:r>
              <w:rPr>
                <w:rStyle w:val="IndexLink"/>
                <w:rtl w:val="true"/>
              </w:rPr>
              <w:t>).</w:t>
            </w:r>
            <w:r>
              <w:rPr>
                <w:rStyle w:val="IndexLink"/>
                <w:rtl w:val="true"/>
              </w:rPr>
              <w:t>آیه ی امامت</w:t>
            </w:r>
            <w:r>
              <w:rPr>
                <w:rStyle w:val="IndexLink"/>
                <w:rtl w:val="true"/>
              </w:rPr>
              <w:tab/>
            </w:r>
            <w:r>
              <w:rPr>
                <w:rStyle w:val="IndexLink"/>
              </w:rPr>
              <w:t>77</w:t>
            </w:r>
          </w:hyperlink>
        </w:p>
        <w:p>
          <w:pPr>
            <w:pStyle w:val="Contents4"/>
            <w:tabs>
              <w:tab w:val="clear" w:pos="8176"/>
              <w:tab w:val="right" w:pos="9026" w:leader="dot"/>
            </w:tabs>
            <w:rPr/>
          </w:pPr>
          <w:hyperlink w:anchor="__RefHeading___Toc2057123_2870459653">
            <w:r>
              <w:rPr>
                <w:webHidden/>
                <w:rStyle w:val="IndexLink"/>
                <w:rtl w:val="true"/>
              </w:rPr>
              <w:t>جمع بندی و نتیجه</w:t>
            </w:r>
            <w:r>
              <w:rPr>
                <w:rStyle w:val="IndexLink"/>
                <w:rtl w:val="true"/>
              </w:rPr>
              <w:tab/>
            </w:r>
            <w:r>
              <w:rPr>
                <w:rStyle w:val="IndexLink"/>
              </w:rPr>
              <w:t>78</w:t>
            </w:r>
          </w:hyperlink>
        </w:p>
        <w:p>
          <w:pPr>
            <w:pStyle w:val="Contents4"/>
            <w:tabs>
              <w:tab w:val="clear" w:pos="8176"/>
              <w:tab w:val="right" w:pos="9026" w:leader="dot"/>
            </w:tabs>
            <w:rPr/>
          </w:pPr>
          <w:hyperlink w:anchor="__RefHeading___Toc2057125_2870459653">
            <w:r>
              <w:rPr>
                <w:webHidden/>
                <w:rStyle w:val="IndexLink"/>
                <w:rtl w:val="true"/>
              </w:rPr>
              <w:t>آیا پیامبر اکرم صلی اللَّهِ علیه وَ آلِهِ درباره ی عصمت اهل بیت علیهم السَّلَامُ با سخن گفته است؟</w:t>
            </w:r>
            <w:r>
              <w:rPr>
                <w:rStyle w:val="IndexLink"/>
                <w:rtl w:val="true"/>
              </w:rPr>
              <w:tab/>
            </w:r>
            <w:r>
              <w:rPr>
                <w:rStyle w:val="IndexLink"/>
              </w:rPr>
              <w:t>79</w:t>
            </w:r>
          </w:hyperlink>
        </w:p>
        <w:p>
          <w:pPr>
            <w:pStyle w:val="Contents4"/>
            <w:tabs>
              <w:tab w:val="clear" w:pos="8176"/>
              <w:tab w:val="right" w:pos="9026" w:leader="dot"/>
            </w:tabs>
            <w:rPr/>
          </w:pPr>
          <w:hyperlink w:anchor="__RefHeading___Toc2057127_2870459653">
            <w:r>
              <w:rPr>
                <w:webHidden/>
                <w:rStyle w:val="IndexLink"/>
                <w:rtl w:val="true"/>
              </w:rPr>
              <w:t>جمع بندی و نتیجه</w:t>
            </w:r>
            <w:r>
              <w:rPr>
                <w:rStyle w:val="IndexLink"/>
                <w:rtl w:val="true"/>
              </w:rPr>
              <w:tab/>
            </w:r>
            <w:r>
              <w:rPr>
                <w:rStyle w:val="IndexLink"/>
              </w:rPr>
              <w:t>82</w:t>
            </w:r>
          </w:hyperlink>
        </w:p>
        <w:p>
          <w:pPr>
            <w:pStyle w:val="Contents4"/>
            <w:tabs>
              <w:tab w:val="clear" w:pos="8176"/>
              <w:tab w:val="right" w:pos="9026" w:leader="dot"/>
            </w:tabs>
            <w:rPr/>
          </w:pPr>
          <w:hyperlink w:anchor="__RefHeading___Toc2057129_2870459653">
            <w:r>
              <w:rPr>
                <w:webHidden/>
                <w:rStyle w:val="IndexLink"/>
                <w:rtl w:val="true"/>
              </w:rPr>
              <w:t>آیا خود اهل بیت علیهم السَّلَامُ را درباره ی عصمت شان سخن گفته اند؟</w:t>
            </w:r>
            <w:r>
              <w:rPr>
                <w:rStyle w:val="IndexLink"/>
                <w:rtl w:val="true"/>
              </w:rPr>
              <w:tab/>
            </w:r>
            <w:r>
              <w:rPr>
                <w:rStyle w:val="IndexLink"/>
              </w:rPr>
              <w:t>83</w:t>
            </w:r>
          </w:hyperlink>
        </w:p>
        <w:p>
          <w:pPr>
            <w:pStyle w:val="Contents4"/>
            <w:tabs>
              <w:tab w:val="clear" w:pos="8176"/>
              <w:tab w:val="right" w:pos="9026" w:leader="dot"/>
            </w:tabs>
            <w:rPr/>
          </w:pPr>
          <w:hyperlink w:anchor="__RefHeading___Toc2057131_2870459653">
            <w:r>
              <w:rPr>
                <w:webHidden/>
                <w:rStyle w:val="IndexLink"/>
                <w:rtl w:val="true"/>
              </w:rPr>
              <w:t>جمع بندی و نتیجه</w:t>
            </w:r>
            <w:r>
              <w:rPr>
                <w:rStyle w:val="IndexLink"/>
                <w:rtl w:val="true"/>
              </w:rPr>
              <w:tab/>
            </w:r>
            <w:r>
              <w:rPr>
                <w:rStyle w:val="IndexLink"/>
              </w:rPr>
              <w:t>87</w:t>
            </w:r>
          </w:hyperlink>
        </w:p>
        <w:p>
          <w:pPr>
            <w:pStyle w:val="Contents4"/>
            <w:tabs>
              <w:tab w:val="clear" w:pos="8176"/>
              <w:tab w:val="right" w:pos="9026" w:leader="dot"/>
            </w:tabs>
            <w:rPr/>
          </w:pPr>
          <w:hyperlink w:anchor="__RefHeading___Toc2057133_2870459653">
            <w:r>
              <w:rPr>
                <w:webHidden/>
                <w:rStyle w:val="IndexLink"/>
                <w:rtl w:val="true"/>
              </w:rPr>
              <w:t>دلایل عصمت حضرت زهرا علیها السَّلَامُ چیست؟</w:t>
            </w:r>
            <w:r>
              <w:rPr>
                <w:rStyle w:val="IndexLink"/>
                <w:rtl w:val="true"/>
              </w:rPr>
              <w:tab/>
            </w:r>
            <w:r>
              <w:rPr>
                <w:rStyle w:val="IndexLink"/>
              </w:rPr>
              <w:t>87</w:t>
            </w:r>
          </w:hyperlink>
        </w:p>
        <w:p>
          <w:pPr>
            <w:pStyle w:val="Contents5"/>
            <w:tabs>
              <w:tab w:val="clear" w:pos="7892"/>
              <w:tab w:val="right" w:pos="9026" w:leader="dot"/>
            </w:tabs>
            <w:rPr/>
          </w:pPr>
          <w:hyperlink w:anchor="__RefHeading___Toc2057135_287045965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057137_2870459653">
            <w:r>
              <w:rPr>
                <w:webHidden/>
                <w:rStyle w:val="IndexLink"/>
                <w:rtl w:val="true"/>
              </w:rPr>
              <w:t>الف</w:t>
            </w:r>
            <w:r>
              <w:rPr>
                <w:rStyle w:val="IndexLink"/>
                <w:rtl w:val="true"/>
              </w:rPr>
              <w:t>).</w:t>
            </w:r>
            <w:r>
              <w:rPr>
                <w:rStyle w:val="IndexLink"/>
                <w:rtl w:val="true"/>
              </w:rPr>
              <w:t>دلایل قرآنی</w:t>
            </w:r>
            <w:r>
              <w:rPr>
                <w:rStyle w:val="IndexLink"/>
                <w:rtl w:val="true"/>
              </w:rPr>
              <w:tab/>
            </w:r>
            <w:r>
              <w:rPr>
                <w:rStyle w:val="IndexLink"/>
              </w:rPr>
              <w:t>88</w:t>
            </w:r>
          </w:hyperlink>
        </w:p>
        <w:p>
          <w:pPr>
            <w:pStyle w:val="Contents5"/>
            <w:tabs>
              <w:tab w:val="clear" w:pos="7892"/>
              <w:tab w:val="right" w:pos="9026" w:leader="dot"/>
            </w:tabs>
            <w:rPr/>
          </w:pPr>
          <w:hyperlink w:anchor="__RefHeading___Toc2057139_2870459653">
            <w:r>
              <w:rPr>
                <w:webHidden/>
                <w:rStyle w:val="IndexLink"/>
                <w:rtl w:val="true"/>
              </w:rPr>
              <w:t>ب</w:t>
            </w:r>
            <w:r>
              <w:rPr>
                <w:rStyle w:val="IndexLink"/>
                <w:rtl w:val="true"/>
              </w:rPr>
              <w:t>).</w:t>
            </w:r>
            <w:r>
              <w:rPr>
                <w:rStyle w:val="IndexLink"/>
                <w:rtl w:val="true"/>
              </w:rPr>
              <w:t>دلایل روایی</w:t>
            </w:r>
            <w:r>
              <w:rPr>
                <w:rStyle w:val="IndexLink"/>
                <w:rtl w:val="true"/>
              </w:rPr>
              <w:tab/>
            </w:r>
            <w:r>
              <w:rPr>
                <w:rStyle w:val="IndexLink"/>
              </w:rPr>
              <w:t>90</w:t>
            </w:r>
          </w:hyperlink>
        </w:p>
        <w:p>
          <w:pPr>
            <w:pStyle w:val="Contents4"/>
            <w:tabs>
              <w:tab w:val="clear" w:pos="8176"/>
              <w:tab w:val="right" w:pos="9026" w:leader="dot"/>
            </w:tabs>
            <w:rPr/>
          </w:pPr>
          <w:hyperlink w:anchor="__RefHeading___Toc2057141_2870459653">
            <w:r>
              <w:rPr>
                <w:webHidden/>
                <w:rStyle w:val="IndexLink"/>
                <w:rtl w:val="true"/>
              </w:rPr>
              <w:t>جمع بندی و نتیجه</w:t>
            </w:r>
            <w:r>
              <w:rPr>
                <w:rStyle w:val="IndexLink"/>
                <w:rtl w:val="true"/>
              </w:rPr>
              <w:tab/>
            </w:r>
            <w:r>
              <w:rPr>
                <w:rStyle w:val="IndexLink"/>
              </w:rPr>
              <w:t>93</w:t>
            </w:r>
          </w:hyperlink>
        </w:p>
        <w:p>
          <w:pPr>
            <w:pStyle w:val="Contents2"/>
            <w:tabs>
              <w:tab w:val="clear" w:pos="8743"/>
              <w:tab w:val="right" w:pos="9026" w:leader="dot"/>
            </w:tabs>
            <w:rPr/>
          </w:pPr>
          <w:hyperlink w:anchor="__RefHeading___Toc2057143_2870459653">
            <w:r>
              <w:rPr>
                <w:webHidden/>
                <w:rStyle w:val="IndexLink"/>
                <w:rtl w:val="true"/>
              </w:rPr>
              <w:t>بخش سوم</w:t>
            </w:r>
            <w:r>
              <w:rPr>
                <w:rStyle w:val="IndexLink"/>
                <w:rtl w:val="true"/>
              </w:rPr>
              <w:t xml:space="preserve">: </w:t>
            </w:r>
            <w:r>
              <w:rPr>
                <w:rStyle w:val="IndexLink"/>
                <w:rtl w:val="true"/>
              </w:rPr>
              <w:t>ساحات و گستره ی عصمت</w:t>
            </w:r>
            <w:r>
              <w:rPr>
                <w:rStyle w:val="IndexLink"/>
                <w:rtl w:val="true"/>
              </w:rPr>
              <w:tab/>
            </w:r>
            <w:r>
              <w:rPr>
                <w:rStyle w:val="IndexLink"/>
              </w:rPr>
              <w:t>94</w:t>
            </w:r>
          </w:hyperlink>
        </w:p>
        <w:p>
          <w:pPr>
            <w:pStyle w:val="Contents3"/>
            <w:tabs>
              <w:tab w:val="clear" w:pos="8459"/>
              <w:tab w:val="right" w:pos="9026" w:leader="dot"/>
            </w:tabs>
            <w:rPr/>
          </w:pPr>
          <w:hyperlink w:anchor="__RefHeading___Toc2057145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057147_2870459653">
            <w:r>
              <w:rPr>
                <w:webHidden/>
                <w:rStyle w:val="IndexLink"/>
                <w:rtl w:val="true"/>
              </w:rPr>
              <w:t>فصل اول</w:t>
            </w:r>
            <w:r>
              <w:rPr>
                <w:rStyle w:val="IndexLink"/>
                <w:rtl w:val="true"/>
              </w:rPr>
              <w:t xml:space="preserve">: </w:t>
            </w:r>
            <w:r>
              <w:rPr>
                <w:rStyle w:val="IndexLink"/>
                <w:rtl w:val="true"/>
              </w:rPr>
              <w:t>ساحات عصمت انبیا علیهم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2057149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057151_2870459653">
            <w:r>
              <w:rPr>
                <w:webHidden/>
                <w:rStyle w:val="IndexLink"/>
                <w:rtl w:val="true"/>
              </w:rPr>
              <w:t>آیا انبیاء علیهم السَّلَامُ از سهو و نسیان نیز معصوم هستند؟</w:t>
            </w:r>
            <w:r>
              <w:rPr>
                <w:rStyle w:val="IndexLink"/>
                <w:rtl w:val="true"/>
              </w:rPr>
              <w:tab/>
            </w:r>
            <w:r>
              <w:rPr>
                <w:rStyle w:val="IndexLink"/>
              </w:rPr>
              <w:t>98</w:t>
            </w:r>
          </w:hyperlink>
        </w:p>
        <w:p>
          <w:pPr>
            <w:pStyle w:val="Contents4"/>
            <w:tabs>
              <w:tab w:val="clear" w:pos="8176"/>
              <w:tab w:val="right" w:pos="9026" w:leader="dot"/>
            </w:tabs>
            <w:rPr/>
          </w:pPr>
          <w:hyperlink w:anchor="__RefHeading___Toc2057153_2870459653">
            <w:r>
              <w:rPr>
                <w:webHidden/>
                <w:rStyle w:val="IndexLink"/>
                <w:rtl w:val="true"/>
              </w:rPr>
              <w:t>دیدگاه بزرگان شیعه ی امامیه</w:t>
            </w:r>
            <w:r>
              <w:rPr>
                <w:rStyle w:val="IndexLink"/>
                <w:rtl w:val="true"/>
              </w:rPr>
              <w:tab/>
            </w:r>
            <w:r>
              <w:rPr>
                <w:rStyle w:val="IndexLink"/>
              </w:rPr>
              <w:t>98</w:t>
            </w:r>
          </w:hyperlink>
        </w:p>
        <w:p>
          <w:pPr>
            <w:pStyle w:val="Contents4"/>
            <w:tabs>
              <w:tab w:val="clear" w:pos="8176"/>
              <w:tab w:val="right" w:pos="9026" w:leader="dot"/>
            </w:tabs>
            <w:rPr/>
          </w:pPr>
          <w:hyperlink w:anchor="__RefHeading___Toc2057155_2870459653">
            <w:r>
              <w:rPr>
                <w:webHidden/>
                <w:rStyle w:val="IndexLink"/>
                <w:rtl w:val="true"/>
              </w:rPr>
              <w:t>نقد دیدگاهی که سهو نبی صلی اللَّهِ علیه وَ آلِهِ را ممکن دانسته است</w:t>
            </w:r>
            <w:r>
              <w:rPr>
                <w:rStyle w:val="IndexLink"/>
                <w:rtl w:val="true"/>
              </w:rPr>
              <w:tab/>
            </w:r>
            <w:r>
              <w:rPr>
                <w:rStyle w:val="IndexLink"/>
              </w:rPr>
              <w:t>101</w:t>
            </w:r>
          </w:hyperlink>
        </w:p>
        <w:p>
          <w:pPr>
            <w:pStyle w:val="Contents5"/>
            <w:tabs>
              <w:tab w:val="clear" w:pos="7892"/>
              <w:tab w:val="right" w:pos="9026" w:leader="dot"/>
            </w:tabs>
            <w:rPr/>
          </w:pPr>
          <w:hyperlink w:anchor="__RefHeading___Toc2057157_2870459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057159_2870459653">
            <w:r>
              <w:rPr>
                <w:webHidden/>
                <w:rStyle w:val="IndexLink"/>
                <w:rtl w:val="true"/>
              </w:rPr>
              <w:t>فصل دوم</w:t>
            </w:r>
            <w:r>
              <w:rPr>
                <w:rStyle w:val="IndexLink"/>
                <w:rtl w:val="true"/>
              </w:rPr>
              <w:t xml:space="preserve">: </w:t>
            </w:r>
            <w:r>
              <w:rPr>
                <w:rStyle w:val="IndexLink"/>
                <w:rtl w:val="true"/>
              </w:rPr>
              <w:t>قلمرو عصمت انبیا علیهم السَّلَامُ از چند منظر</w:t>
            </w:r>
            <w:r>
              <w:rPr>
                <w:rStyle w:val="IndexLink"/>
                <w:rtl w:val="true"/>
              </w:rPr>
              <w:tab/>
            </w:r>
            <w:r>
              <w:rPr>
                <w:rStyle w:val="IndexLink"/>
              </w:rPr>
              <w:t>104</w:t>
            </w:r>
          </w:hyperlink>
        </w:p>
        <w:p>
          <w:pPr>
            <w:pStyle w:val="Contents4"/>
            <w:tabs>
              <w:tab w:val="clear" w:pos="8176"/>
              <w:tab w:val="right" w:pos="9026" w:leader="dot"/>
            </w:tabs>
            <w:rPr/>
          </w:pPr>
          <w:hyperlink w:anchor="__RefHeading___Toc2057161_2870459653">
            <w:r>
              <w:rPr>
                <w:webHidden/>
                <w:rStyle w:val="IndexLink"/>
                <w:rtl w:val="true"/>
              </w:rPr>
              <w:t>آیا همه ی مذاهب و فرقه های اسلامی درباره ی عصمت انبیا علیهم السَّلَامُ از گناه وحدت نظر دارند؟</w:t>
            </w:r>
            <w:r>
              <w:rPr>
                <w:rStyle w:val="IndexLink"/>
                <w:rtl w:val="true"/>
              </w:rPr>
              <w:tab/>
            </w:r>
            <w:r>
              <w:rPr>
                <w:rStyle w:val="IndexLink"/>
              </w:rPr>
              <w:t>104</w:t>
            </w:r>
          </w:hyperlink>
        </w:p>
        <w:p>
          <w:pPr>
            <w:pStyle w:val="Contents4"/>
            <w:tabs>
              <w:tab w:val="clear" w:pos="8176"/>
              <w:tab w:val="right" w:pos="9026" w:leader="dot"/>
            </w:tabs>
            <w:rPr/>
          </w:pPr>
          <w:hyperlink w:anchor="__RefHeading___Toc2057163_2870459653">
            <w:r>
              <w:rPr>
                <w:webHidden/>
                <w:rStyle w:val="IndexLink"/>
                <w:rtl w:val="true"/>
              </w:rPr>
              <w:t>آیا انبیا علیهم السَّلَامُ یا در همه ی مراحل رسالت شان، مانند دریافت و ابلاغ وحی، معصومند؟</w:t>
            </w:r>
            <w:r>
              <w:rPr>
                <w:rStyle w:val="IndexLink"/>
                <w:rtl w:val="true"/>
              </w:rPr>
              <w:tab/>
            </w:r>
            <w:r>
              <w:rPr>
                <w:rStyle w:val="IndexLink"/>
              </w:rPr>
              <w:t>106</w:t>
            </w:r>
          </w:hyperlink>
        </w:p>
        <w:p>
          <w:pPr>
            <w:pStyle w:val="Contents4"/>
            <w:tabs>
              <w:tab w:val="clear" w:pos="8176"/>
              <w:tab w:val="right" w:pos="9026" w:leader="dot"/>
            </w:tabs>
            <w:rPr/>
          </w:pPr>
          <w:hyperlink w:anchor="__RefHeading___Toc2057165_2870459653">
            <w:r>
              <w:rPr>
                <w:webHidden/>
                <w:rStyle w:val="IndexLink"/>
                <w:rtl w:val="true"/>
              </w:rPr>
              <w:t>نظر قرآن کریم درباره ی عصمت انبیا علیهم السَّلَامُ در مراحل دریافت و ابلاغ وحی چیست؟</w:t>
            </w:r>
            <w:r>
              <w:rPr>
                <w:rStyle w:val="IndexLink"/>
                <w:rtl w:val="true"/>
              </w:rPr>
              <w:tab/>
            </w:r>
            <w:r>
              <w:rPr>
                <w:rStyle w:val="IndexLink"/>
              </w:rPr>
              <w:t>109</w:t>
            </w:r>
          </w:hyperlink>
        </w:p>
        <w:p>
          <w:pPr>
            <w:pStyle w:val="Contents4"/>
            <w:tabs>
              <w:tab w:val="clear" w:pos="8176"/>
              <w:tab w:val="right" w:pos="9026" w:leader="dot"/>
            </w:tabs>
            <w:rPr/>
          </w:pPr>
          <w:hyperlink w:anchor="__RefHeading___Toc2057167_2870459653">
            <w:r>
              <w:rPr>
                <w:webHidden/>
                <w:rStyle w:val="IndexLink"/>
                <w:rtl w:val="true"/>
              </w:rPr>
              <w:t>جمع بندی و نتیجه</w:t>
            </w:r>
            <w:r>
              <w:rPr>
                <w:rStyle w:val="IndexLink"/>
                <w:rtl w:val="true"/>
              </w:rPr>
              <w:tab/>
            </w:r>
            <w:r>
              <w:rPr>
                <w:rStyle w:val="IndexLink"/>
              </w:rPr>
              <w:t>112</w:t>
            </w:r>
          </w:hyperlink>
        </w:p>
        <w:p>
          <w:pPr>
            <w:pStyle w:val="Contents4"/>
            <w:tabs>
              <w:tab w:val="clear" w:pos="8176"/>
              <w:tab w:val="right" w:pos="9026" w:leader="dot"/>
            </w:tabs>
            <w:rPr/>
          </w:pPr>
          <w:hyperlink w:anchor="__RefHeading___Toc2057169_2870459653">
            <w:r>
              <w:rPr>
                <w:webHidden/>
                <w:rStyle w:val="IndexLink"/>
                <w:rtl w:val="true"/>
              </w:rPr>
              <w:t>ویژگی های نظر شیعه امامیه درباره ی عصمت انبیاء علیهم السَّلَامُ چیست؟</w:t>
            </w:r>
            <w:r>
              <w:rPr>
                <w:rStyle w:val="IndexLink"/>
                <w:rtl w:val="true"/>
              </w:rPr>
              <w:tab/>
            </w:r>
            <w:r>
              <w:rPr>
                <w:rStyle w:val="IndexLink"/>
              </w:rPr>
              <w:t>113</w:t>
            </w:r>
          </w:hyperlink>
        </w:p>
        <w:p>
          <w:pPr>
            <w:pStyle w:val="Contents4"/>
            <w:tabs>
              <w:tab w:val="clear" w:pos="8176"/>
              <w:tab w:val="right" w:pos="9026" w:leader="dot"/>
            </w:tabs>
            <w:rPr/>
          </w:pPr>
          <w:hyperlink w:anchor="__RefHeading___Toc2057171_2870459653">
            <w:r>
              <w:rPr>
                <w:webHidden/>
                <w:rStyle w:val="IndexLink"/>
                <w:rtl w:val="true"/>
              </w:rPr>
              <w:t>آیا درجات عصمت در انبیا علیهم السَّلَامُ متفاوت است؟</w:t>
            </w:r>
            <w:r>
              <w:rPr>
                <w:rStyle w:val="IndexLink"/>
                <w:rtl w:val="true"/>
              </w:rPr>
              <w:tab/>
            </w:r>
            <w:r>
              <w:rPr>
                <w:rStyle w:val="IndexLink"/>
              </w:rPr>
              <w:t>115</w:t>
            </w:r>
          </w:hyperlink>
        </w:p>
        <w:p>
          <w:pPr>
            <w:pStyle w:val="Contents5"/>
            <w:tabs>
              <w:tab w:val="clear" w:pos="7892"/>
              <w:tab w:val="right" w:pos="9026" w:leader="dot"/>
            </w:tabs>
            <w:rPr/>
          </w:pPr>
          <w:hyperlink w:anchor="__RefHeading___Toc2057173_287045965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057175_2870459653">
            <w:r>
              <w:rPr>
                <w:webHidden/>
                <w:rStyle w:val="IndexLink"/>
                <w:rtl w:val="true"/>
              </w:rPr>
              <w:t>فصل سوم</w:t>
            </w:r>
            <w:r>
              <w:rPr>
                <w:rStyle w:val="IndexLink"/>
                <w:rtl w:val="true"/>
              </w:rPr>
              <w:t xml:space="preserve">: </w:t>
            </w:r>
            <w:r>
              <w:rPr>
                <w:rStyle w:val="IndexLink"/>
                <w:rtl w:val="true"/>
              </w:rPr>
              <w:t>گستره ی عصمت اهل بيت علیهم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057177_2870459653">
            <w:r>
              <w:rPr>
                <w:webHidden/>
                <w:rStyle w:val="IndexLink"/>
                <w:rtl w:val="true"/>
              </w:rPr>
              <w:t>آیا قلمرو عصمت امام و پیامبر یکسان است؟</w:t>
            </w:r>
            <w:r>
              <w:rPr>
                <w:rStyle w:val="IndexLink"/>
                <w:rtl w:val="true"/>
              </w:rPr>
              <w:tab/>
            </w:r>
            <w:r>
              <w:rPr>
                <w:rStyle w:val="IndexLink"/>
              </w:rPr>
              <w:t>118</w:t>
            </w:r>
          </w:hyperlink>
        </w:p>
        <w:p>
          <w:pPr>
            <w:pStyle w:val="Contents4"/>
            <w:tabs>
              <w:tab w:val="clear" w:pos="8176"/>
              <w:tab w:val="right" w:pos="9026" w:leader="dot"/>
            </w:tabs>
            <w:rPr/>
          </w:pPr>
          <w:hyperlink w:anchor="__RefHeading___Toc2057179_2870459653">
            <w:r>
              <w:rPr>
                <w:webHidden/>
                <w:rStyle w:val="IndexLink"/>
                <w:rtl w:val="true"/>
              </w:rPr>
              <w:t>آیا حضرت زهرا علیها السَّلَامُ با پیامبر و ائمه علیهم السَّلَامُ یا از نظر عصمت مساوی است؟</w:t>
            </w:r>
            <w:r>
              <w:rPr>
                <w:rStyle w:val="IndexLink"/>
                <w:rtl w:val="true"/>
              </w:rPr>
              <w:tab/>
            </w:r>
            <w:r>
              <w:rPr>
                <w:rStyle w:val="IndexLink"/>
              </w:rPr>
              <w:t>121</w:t>
            </w:r>
          </w:hyperlink>
        </w:p>
        <w:p>
          <w:pPr>
            <w:pStyle w:val="Contents2"/>
            <w:tabs>
              <w:tab w:val="clear" w:pos="8743"/>
              <w:tab w:val="right" w:pos="9026" w:leader="dot"/>
            </w:tabs>
            <w:rPr/>
          </w:pPr>
          <w:hyperlink w:anchor="__RefHeading___Toc2057181_2870459653">
            <w:r>
              <w:rPr>
                <w:webHidden/>
                <w:rStyle w:val="IndexLink"/>
                <w:rtl w:val="true"/>
              </w:rPr>
              <w:t>بخش چهارم</w:t>
            </w:r>
            <w:r>
              <w:rPr>
                <w:rStyle w:val="IndexLink"/>
                <w:rtl w:val="true"/>
              </w:rPr>
              <w:t xml:space="preserve">: </w:t>
            </w:r>
            <w:r>
              <w:rPr>
                <w:rStyle w:val="IndexLink"/>
                <w:rtl w:val="true"/>
              </w:rPr>
              <w:t>شبهات عصمت</w:t>
            </w:r>
            <w:r>
              <w:rPr>
                <w:rStyle w:val="IndexLink"/>
                <w:rtl w:val="true"/>
              </w:rPr>
              <w:tab/>
            </w:r>
            <w:r>
              <w:rPr>
                <w:rStyle w:val="IndexLink"/>
              </w:rPr>
              <w:t>130</w:t>
            </w:r>
          </w:hyperlink>
        </w:p>
        <w:p>
          <w:pPr>
            <w:pStyle w:val="Contents3"/>
            <w:tabs>
              <w:tab w:val="clear" w:pos="8459"/>
              <w:tab w:val="right" w:pos="9026" w:leader="dot"/>
            </w:tabs>
            <w:rPr/>
          </w:pPr>
          <w:hyperlink w:anchor="__RefHeading___Toc2057183_287045965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057185_2870459653">
            <w:r>
              <w:rPr>
                <w:webHidden/>
                <w:rStyle w:val="IndexLink"/>
                <w:rtl w:val="true"/>
              </w:rPr>
              <w:t>فصل اول</w:t>
            </w:r>
            <w:r>
              <w:rPr>
                <w:rStyle w:val="IndexLink"/>
                <w:rtl w:val="true"/>
              </w:rPr>
              <w:t xml:space="preserve">: </w:t>
            </w:r>
            <w:r>
              <w:rPr>
                <w:rStyle w:val="IndexLink"/>
                <w:rtl w:val="true"/>
              </w:rPr>
              <w:t>شبهات عصمت انبياء علیهم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057187_2870459653">
            <w:r>
              <w:rPr>
                <w:webHidden/>
                <w:rStyle w:val="IndexLink"/>
                <w:rtl w:val="true"/>
              </w:rPr>
              <w:t>آیا عصمت به فرشتگان اختصاص دارد و یا با طبیعت و ساختار وجودي بشر نیز سازگار است؟</w:t>
            </w:r>
            <w:r>
              <w:rPr>
                <w:rStyle w:val="IndexLink"/>
                <w:rtl w:val="true"/>
              </w:rPr>
              <w:tab/>
            </w:r>
            <w:r>
              <w:rPr>
                <w:rStyle w:val="IndexLink"/>
              </w:rPr>
              <w:t>132</w:t>
            </w:r>
          </w:hyperlink>
        </w:p>
        <w:p>
          <w:pPr>
            <w:pStyle w:val="Contents4"/>
            <w:tabs>
              <w:tab w:val="clear" w:pos="8176"/>
              <w:tab w:val="right" w:pos="9026" w:leader="dot"/>
            </w:tabs>
            <w:rPr/>
          </w:pPr>
          <w:hyperlink w:anchor="__RefHeading___Toc2057189_2870459653">
            <w:r>
              <w:rPr>
                <w:webHidden/>
                <w:rStyle w:val="IndexLink"/>
                <w:rtl w:val="true"/>
              </w:rPr>
              <w:t>چرا حضرت آدم علیه السَّلَامُ از درخت نهی شده استفاده کرد؟</w:t>
            </w:r>
            <w:r>
              <w:rPr>
                <w:rStyle w:val="IndexLink"/>
                <w:rtl w:val="true"/>
              </w:rPr>
              <w:tab/>
            </w:r>
            <w:r>
              <w:rPr>
                <w:rStyle w:val="IndexLink"/>
              </w:rPr>
              <w:t>135</w:t>
            </w:r>
          </w:hyperlink>
        </w:p>
        <w:p>
          <w:pPr>
            <w:pStyle w:val="Contents5"/>
            <w:tabs>
              <w:tab w:val="clear" w:pos="7892"/>
              <w:tab w:val="right" w:pos="9026" w:leader="dot"/>
            </w:tabs>
            <w:rPr/>
          </w:pPr>
          <w:hyperlink w:anchor="__RefHeading___Toc2057191_2870459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057193_2870459653">
            <w:r>
              <w:rPr>
                <w:webHidden/>
                <w:rStyle w:val="IndexLink"/>
                <w:rtl w:val="true"/>
              </w:rPr>
              <w:t>الف</w:t>
            </w:r>
            <w:r>
              <w:rPr>
                <w:rStyle w:val="IndexLink"/>
                <w:rtl w:val="true"/>
              </w:rPr>
              <w:t>).</w:t>
            </w:r>
            <w:r>
              <w:rPr>
                <w:rStyle w:val="IndexLink"/>
                <w:rtl w:val="true"/>
              </w:rPr>
              <w:t>آیات مورد استناد</w:t>
            </w:r>
            <w:r>
              <w:rPr>
                <w:rStyle w:val="IndexLink"/>
                <w:rtl w:val="true"/>
              </w:rPr>
              <w:tab/>
            </w:r>
            <w:r>
              <w:rPr>
                <w:rStyle w:val="IndexLink"/>
              </w:rPr>
              <w:t>135</w:t>
            </w:r>
          </w:hyperlink>
        </w:p>
        <w:p>
          <w:pPr>
            <w:pStyle w:val="Contents5"/>
            <w:tabs>
              <w:tab w:val="clear" w:pos="7892"/>
              <w:tab w:val="right" w:pos="9026" w:leader="dot"/>
            </w:tabs>
            <w:rPr/>
          </w:pPr>
          <w:hyperlink w:anchor="__RefHeading___Toc2057195_2870459653">
            <w:r>
              <w:rPr>
                <w:webHidden/>
                <w:rStyle w:val="IndexLink"/>
                <w:rtl w:val="true"/>
              </w:rPr>
              <w:t>ب</w:t>
            </w:r>
            <w:r>
              <w:rPr>
                <w:rStyle w:val="IndexLink"/>
                <w:rtl w:val="true"/>
              </w:rPr>
              <w:t>).</w:t>
            </w:r>
            <w:r>
              <w:rPr>
                <w:rStyle w:val="IndexLink"/>
                <w:rtl w:val="true"/>
              </w:rPr>
              <w:t>پاسخ شبهات</w:t>
            </w:r>
            <w:r>
              <w:rPr>
                <w:rStyle w:val="IndexLink"/>
                <w:rtl w:val="true"/>
              </w:rPr>
              <w:tab/>
            </w:r>
            <w:r>
              <w:rPr>
                <w:rStyle w:val="IndexLink"/>
              </w:rPr>
              <w:t>137</w:t>
            </w:r>
          </w:hyperlink>
        </w:p>
        <w:p>
          <w:pPr>
            <w:pStyle w:val="Contents4"/>
            <w:tabs>
              <w:tab w:val="clear" w:pos="8176"/>
              <w:tab w:val="right" w:pos="9026" w:leader="dot"/>
            </w:tabs>
            <w:rPr/>
          </w:pPr>
          <w:hyperlink w:anchor="__RefHeading___Toc2057197_2870459653">
            <w:r>
              <w:rPr>
                <w:webHidden/>
                <w:rStyle w:val="IndexLink"/>
                <w:rtl w:val="true"/>
              </w:rPr>
              <w:t>آیا آن چه قرآن کریم درباره ی حضرت یونس علیه السَّلَامُ بیان کرده، با عصمت او سازگار است؟</w:t>
            </w:r>
            <w:r>
              <w:rPr>
                <w:rStyle w:val="IndexLink"/>
                <w:rtl w:val="true"/>
              </w:rPr>
              <w:tab/>
            </w:r>
            <w:r>
              <w:rPr>
                <w:rStyle w:val="IndexLink"/>
              </w:rPr>
              <w:t>150</w:t>
            </w:r>
          </w:hyperlink>
        </w:p>
        <w:p>
          <w:pPr>
            <w:pStyle w:val="Contents4"/>
            <w:tabs>
              <w:tab w:val="clear" w:pos="8176"/>
              <w:tab w:val="right" w:pos="9026" w:leader="dot"/>
            </w:tabs>
            <w:rPr/>
          </w:pPr>
          <w:hyperlink w:anchor="__RefHeading___Toc2057199_2870459653">
            <w:r>
              <w:rPr>
                <w:webHidden/>
                <w:rStyle w:val="IndexLink"/>
                <w:rtl w:val="true"/>
              </w:rPr>
              <w:t>آیا قضاوت داوود علیه السَّلَامُ با مقام عصمت او سازگار است؟</w:t>
            </w:r>
            <w:r>
              <w:rPr>
                <w:rStyle w:val="IndexLink"/>
                <w:rtl w:val="true"/>
              </w:rPr>
              <w:tab/>
            </w:r>
            <w:r>
              <w:rPr>
                <w:rStyle w:val="IndexLink"/>
              </w:rPr>
              <w:t>163</w:t>
            </w:r>
          </w:hyperlink>
        </w:p>
        <w:p>
          <w:pPr>
            <w:pStyle w:val="Contents4"/>
            <w:tabs>
              <w:tab w:val="clear" w:pos="8176"/>
              <w:tab w:val="right" w:pos="9026" w:leader="dot"/>
            </w:tabs>
            <w:rPr/>
          </w:pPr>
          <w:hyperlink w:anchor="__RefHeading___Toc2057201_2870459653">
            <w:r>
              <w:rPr>
                <w:webHidden/>
                <w:rStyle w:val="IndexLink"/>
                <w:rtl w:val="true"/>
              </w:rPr>
              <w:t>آیا مسّ شيطان با عصمت ایوب علیه السَّلَامُ سازگار است؟</w:t>
            </w:r>
            <w:r>
              <w:rPr>
                <w:rStyle w:val="IndexLink"/>
                <w:rtl w:val="true"/>
              </w:rPr>
              <w:tab/>
            </w:r>
            <w:r>
              <w:rPr>
                <w:rStyle w:val="IndexLink"/>
              </w:rPr>
              <w:t>166</w:t>
            </w:r>
          </w:hyperlink>
        </w:p>
        <w:p>
          <w:pPr>
            <w:pStyle w:val="Contents4"/>
            <w:tabs>
              <w:tab w:val="clear" w:pos="8176"/>
              <w:tab w:val="right" w:pos="9026" w:leader="dot"/>
            </w:tabs>
            <w:rPr/>
          </w:pPr>
          <w:hyperlink w:anchor="__RefHeading___Toc2057203_2870459653">
            <w:r>
              <w:rPr>
                <w:webHidden/>
                <w:rStyle w:val="IndexLink"/>
                <w:rtl w:val="true"/>
              </w:rPr>
              <w:t>آیا حضرت زکریا علیه السَّلَامُ در مورد وعده های الهی دچار شک و تردید می شد؟</w:t>
            </w:r>
            <w:r>
              <w:rPr>
                <w:rStyle w:val="IndexLink"/>
                <w:rtl w:val="true"/>
              </w:rPr>
              <w:tab/>
            </w:r>
            <w:r>
              <w:rPr>
                <w:rStyle w:val="IndexLink"/>
              </w:rPr>
              <w:t>167</w:t>
            </w:r>
          </w:hyperlink>
        </w:p>
        <w:p>
          <w:pPr>
            <w:pStyle w:val="Contents4"/>
            <w:tabs>
              <w:tab w:val="clear" w:pos="8176"/>
              <w:tab w:val="right" w:pos="9026" w:leader="dot"/>
            </w:tabs>
            <w:rPr/>
          </w:pPr>
          <w:hyperlink w:anchor="__RefHeading___Toc2057205_2870459653">
            <w:r>
              <w:rPr>
                <w:webHidden/>
                <w:rStyle w:val="IndexLink"/>
                <w:rtl w:val="true"/>
              </w:rPr>
              <w:t>آیا عصمت پیامبر اسلام صلی اللَّهِ علیه وَ آلِهِ با برخی آیات قرآن تنافی ندارد؟</w:t>
            </w:r>
            <w:r>
              <w:rPr>
                <w:rStyle w:val="IndexLink"/>
                <w:rtl w:val="true"/>
              </w:rPr>
              <w:tab/>
            </w:r>
            <w:r>
              <w:rPr>
                <w:rStyle w:val="IndexLink"/>
              </w:rPr>
              <w:t>168</w:t>
            </w:r>
          </w:hyperlink>
        </w:p>
        <w:p>
          <w:pPr>
            <w:pStyle w:val="Contents5"/>
            <w:tabs>
              <w:tab w:val="clear" w:pos="7892"/>
              <w:tab w:val="right" w:pos="9026" w:leader="dot"/>
            </w:tabs>
            <w:rPr/>
          </w:pPr>
          <w:hyperlink w:anchor="__RefHeading___Toc2057207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057209_2870459653">
            <w:r>
              <w:rPr>
                <w:webHidden/>
                <w:rStyle w:val="IndexLink"/>
                <w:rtl w:val="true"/>
              </w:rPr>
              <w:t>فصل دوم</w:t>
            </w:r>
            <w:r>
              <w:rPr>
                <w:rStyle w:val="IndexLink"/>
                <w:rtl w:val="true"/>
              </w:rPr>
              <w:t xml:space="preserve">: </w:t>
            </w:r>
            <w:r>
              <w:rPr>
                <w:rStyle w:val="IndexLink"/>
                <w:rtl w:val="true"/>
              </w:rPr>
              <w:t>شبه ی عصمت حضرت مریم علیها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2057211_2870459653">
            <w:r>
              <w:rPr>
                <w:webHidden/>
                <w:rStyle w:val="IndexLink"/>
                <w:rtl w:val="true"/>
              </w:rPr>
              <w:t>آیا می توان گفت حضرت مریم علیها السَّلَامُ دارای مقام عصمت بوده است؟</w:t>
            </w:r>
            <w:r>
              <w:rPr>
                <w:rStyle w:val="IndexLink"/>
                <w:rtl w:val="true"/>
              </w:rPr>
              <w:tab/>
            </w:r>
            <w:r>
              <w:rPr>
                <w:rStyle w:val="IndexLink"/>
              </w:rPr>
              <w:t>178</w:t>
            </w:r>
          </w:hyperlink>
        </w:p>
        <w:p>
          <w:pPr>
            <w:pStyle w:val="Contents4"/>
            <w:tabs>
              <w:tab w:val="clear" w:pos="8176"/>
              <w:tab w:val="right" w:pos="9026" w:leader="dot"/>
            </w:tabs>
            <w:rPr/>
          </w:pPr>
          <w:hyperlink w:anchor="__RefHeading___Toc2057213_2870459653">
            <w:r>
              <w:rPr>
                <w:webHidden/>
                <w:rStyle w:val="IndexLink"/>
                <w:rtl w:val="true"/>
              </w:rPr>
              <w:t xml:space="preserve">آیا عصمت حضرت مریم </w:t>
            </w:r>
            <w:r>
              <w:rPr>
                <w:rStyle w:val="IndexLink"/>
                <w:rtl w:val="true"/>
              </w:rPr>
              <w:t>(</w:t>
            </w:r>
            <w:r>
              <w:rPr>
                <w:rStyle w:val="IndexLink"/>
                <w:rtl w:val="true"/>
              </w:rPr>
              <w:t>مادر عیسی علیه السَّلَامُ</w:t>
            </w:r>
            <w:r>
              <w:rPr>
                <w:rStyle w:val="IndexLink"/>
                <w:rtl w:val="true"/>
              </w:rPr>
              <w:t xml:space="preserve">) </w:t>
            </w:r>
            <w:r>
              <w:rPr>
                <w:rStyle w:val="IndexLink"/>
                <w:rtl w:val="true"/>
              </w:rPr>
              <w:t>را قرآن تأیید کرده است؟</w:t>
            </w:r>
            <w:r>
              <w:rPr>
                <w:rStyle w:val="IndexLink"/>
                <w:rtl w:val="true"/>
              </w:rPr>
              <w:tab/>
            </w:r>
            <w:r>
              <w:rPr>
                <w:rStyle w:val="IndexLink"/>
              </w:rPr>
              <w:t>180</w:t>
            </w:r>
          </w:hyperlink>
        </w:p>
        <w:p>
          <w:pPr>
            <w:pStyle w:val="Contents5"/>
            <w:tabs>
              <w:tab w:val="clear" w:pos="7892"/>
              <w:tab w:val="right" w:pos="9026" w:leader="dot"/>
            </w:tabs>
            <w:rPr/>
          </w:pPr>
          <w:hyperlink w:anchor="__RefHeading___Toc2057215_2870459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2057217_2870459653">
            <w:r>
              <w:rPr>
                <w:webHidden/>
                <w:rStyle w:val="IndexLink"/>
                <w:rtl w:val="true"/>
              </w:rPr>
              <w:t>فصل سوم</w:t>
            </w:r>
            <w:r>
              <w:rPr>
                <w:rStyle w:val="IndexLink"/>
                <w:rtl w:val="true"/>
              </w:rPr>
              <w:t xml:space="preserve">: </w:t>
            </w:r>
            <w:r>
              <w:rPr>
                <w:rStyle w:val="IndexLink"/>
                <w:rtl w:val="true"/>
              </w:rPr>
              <w:t>شبهات عصمت اهل بيت علیهم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2057219_2870459653">
            <w:r>
              <w:rPr>
                <w:webHidden/>
                <w:rStyle w:val="IndexLink"/>
                <w:rtl w:val="true"/>
              </w:rPr>
              <w:t>با توجه به عصمت اهل بیت علیهم السَّلَامُ چرا آن ها در نیایش های خود اقرار به گناه، توبه و استغفار کرده اند؟</w:t>
            </w:r>
            <w:r>
              <w:rPr>
                <w:rStyle w:val="IndexLink"/>
                <w:rtl w:val="true"/>
              </w:rPr>
              <w:tab/>
            </w:r>
            <w:r>
              <w:rPr>
                <w:rStyle w:val="IndexLink"/>
              </w:rPr>
              <w:t>183</w:t>
            </w:r>
          </w:hyperlink>
        </w:p>
        <w:p>
          <w:pPr>
            <w:pStyle w:val="Contents4"/>
            <w:tabs>
              <w:tab w:val="clear" w:pos="8176"/>
              <w:tab w:val="right" w:pos="9026" w:leader="dot"/>
            </w:tabs>
            <w:rPr/>
          </w:pPr>
          <w:hyperlink w:anchor="__RefHeading___Toc2057221_2870459653">
            <w:r>
              <w:rPr>
                <w:webHidden/>
                <w:rStyle w:val="IndexLink"/>
                <w:rtl w:val="true"/>
              </w:rPr>
              <w:t>جمع بندی و نتیجه</w:t>
            </w:r>
            <w:r>
              <w:rPr>
                <w:rStyle w:val="IndexLink"/>
                <w:rtl w:val="true"/>
              </w:rPr>
              <w:tab/>
            </w:r>
            <w:r>
              <w:rPr>
                <w:rStyle w:val="IndexLink"/>
              </w:rPr>
              <w:t>188</w:t>
            </w:r>
          </w:hyperlink>
        </w:p>
        <w:p>
          <w:pPr>
            <w:pStyle w:val="Contents4"/>
            <w:tabs>
              <w:tab w:val="clear" w:pos="8176"/>
              <w:tab w:val="right" w:pos="9026" w:leader="dot"/>
            </w:tabs>
            <w:rPr/>
          </w:pPr>
          <w:hyperlink w:anchor="__RefHeading___Toc2057223_2870459653">
            <w:r>
              <w:rPr>
                <w:webHidden/>
                <w:rStyle w:val="IndexLink"/>
                <w:rtl w:val="true"/>
              </w:rPr>
              <w:t>با این که ائمه علیهم السَّلَامُ، به اذن الهی از کشته شدن خود آگاه بودند، چرا خود را از کشته شدن حفظ نمی کردند؟</w:t>
            </w:r>
            <w:r>
              <w:rPr>
                <w:rStyle w:val="IndexLink"/>
                <w:rtl w:val="true"/>
              </w:rPr>
              <w:tab/>
            </w:r>
            <w:r>
              <w:rPr>
                <w:rStyle w:val="IndexLink"/>
              </w:rPr>
              <w:t>189</w:t>
            </w:r>
          </w:hyperlink>
        </w:p>
        <w:p>
          <w:pPr>
            <w:pStyle w:val="Contents5"/>
            <w:tabs>
              <w:tab w:val="clear" w:pos="7892"/>
              <w:tab w:val="right" w:pos="9026" w:leader="dot"/>
            </w:tabs>
            <w:rPr/>
          </w:pPr>
          <w:hyperlink w:anchor="__RefHeading___Toc2057225_2870459653">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2057227_2870459653">
            <w:r>
              <w:rPr>
                <w:webHidden/>
                <w:rStyle w:val="IndexLink"/>
                <w:rtl w:val="true"/>
              </w:rPr>
              <w:t>الف</w:t>
            </w:r>
            <w:r>
              <w:rPr>
                <w:rStyle w:val="IndexLink"/>
                <w:rtl w:val="true"/>
              </w:rPr>
              <w:t>).</w:t>
            </w:r>
            <w:r>
              <w:rPr>
                <w:rStyle w:val="IndexLink"/>
                <w:rtl w:val="true"/>
              </w:rPr>
              <w:t>مفهوم مرگ</w:t>
            </w:r>
            <w:r>
              <w:rPr>
                <w:rStyle w:val="IndexLink"/>
                <w:rtl w:val="true"/>
              </w:rPr>
              <w:tab/>
            </w:r>
            <w:r>
              <w:rPr>
                <w:rStyle w:val="IndexLink"/>
              </w:rPr>
              <w:t>189</w:t>
            </w:r>
          </w:hyperlink>
        </w:p>
        <w:p>
          <w:pPr>
            <w:pStyle w:val="Contents5"/>
            <w:tabs>
              <w:tab w:val="clear" w:pos="7892"/>
              <w:tab w:val="right" w:pos="9026" w:leader="dot"/>
            </w:tabs>
            <w:rPr/>
          </w:pPr>
          <w:hyperlink w:anchor="__RefHeading___Toc2057229_2870459653">
            <w:r>
              <w:rPr>
                <w:webHidden/>
                <w:rStyle w:val="IndexLink"/>
                <w:rtl w:val="true"/>
              </w:rPr>
              <w:t>ب</w:t>
            </w:r>
            <w:r>
              <w:rPr>
                <w:rStyle w:val="IndexLink"/>
                <w:rtl w:val="true"/>
              </w:rPr>
              <w:t>).</w:t>
            </w:r>
            <w:r>
              <w:rPr>
                <w:rStyle w:val="IndexLink"/>
                <w:rtl w:val="true"/>
              </w:rPr>
              <w:t>هر علمی تکلیف آور نیست</w:t>
            </w:r>
            <w:r>
              <w:rPr>
                <w:rStyle w:val="IndexLink"/>
                <w:rtl w:val="true"/>
              </w:rPr>
              <w:tab/>
            </w:r>
            <w:r>
              <w:rPr>
                <w:rStyle w:val="IndexLink"/>
              </w:rPr>
              <w:t>192</w:t>
            </w:r>
          </w:hyperlink>
        </w:p>
        <w:p>
          <w:pPr>
            <w:pStyle w:val="Contents4"/>
            <w:tabs>
              <w:tab w:val="clear" w:pos="8176"/>
              <w:tab w:val="right" w:pos="9026" w:leader="dot"/>
            </w:tabs>
            <w:rPr/>
          </w:pPr>
          <w:hyperlink w:anchor="__RefHeading___Toc2057231_2870459653">
            <w:r>
              <w:rPr>
                <w:webHidden/>
                <w:rStyle w:val="IndexLink"/>
                <w:rtl w:val="true"/>
              </w:rPr>
              <w:t>جمع بندی و نتیجه</w:t>
            </w:r>
            <w:r>
              <w:rPr>
                <w:rStyle w:val="IndexLink"/>
                <w:rtl w:val="true"/>
              </w:rPr>
              <w:tab/>
            </w:r>
            <w:r>
              <w:rPr>
                <w:rStyle w:val="IndexLink"/>
              </w:rPr>
              <w:t>194</w:t>
            </w:r>
          </w:hyperlink>
        </w:p>
        <w:p>
          <w:pPr>
            <w:pStyle w:val="Contents4"/>
            <w:tabs>
              <w:tab w:val="clear" w:pos="8176"/>
              <w:tab w:val="right" w:pos="9026" w:leader="dot"/>
            </w:tabs>
            <w:rPr/>
          </w:pPr>
          <w:hyperlink w:anchor="__RefHeading___Toc2057233_2870459653">
            <w:r>
              <w:rPr>
                <w:webHidden/>
                <w:rStyle w:val="IndexLink"/>
                <w:rtl w:val="true"/>
              </w:rPr>
              <w:t xml:space="preserve">آیا عصمت حضرت مریم </w:t>
            </w:r>
            <w:r>
              <w:rPr>
                <w:rStyle w:val="IndexLink"/>
                <w:rtl w:val="true"/>
              </w:rPr>
              <w:t>(</w:t>
            </w:r>
            <w:r>
              <w:rPr>
                <w:rStyle w:val="IndexLink"/>
                <w:rtl w:val="true"/>
              </w:rPr>
              <w:t>مادر عیسی علیه السَّلَامُ</w:t>
            </w:r>
            <w:r>
              <w:rPr>
                <w:rStyle w:val="IndexLink"/>
                <w:rtl w:val="true"/>
              </w:rPr>
              <w:t xml:space="preserve">) </w:t>
            </w:r>
            <w:r>
              <w:rPr>
                <w:rStyle w:val="IndexLink"/>
                <w:rtl w:val="true"/>
              </w:rPr>
              <w:t>را قرآن تأیید کرده است؟</w:t>
            </w:r>
            <w:r>
              <w:rPr>
                <w:rStyle w:val="IndexLink"/>
                <w:rtl w:val="true"/>
              </w:rPr>
              <w:tab/>
            </w:r>
            <w:r>
              <w:rPr>
                <w:rStyle w:val="IndexLink"/>
              </w:rPr>
              <w:t>198</w:t>
            </w:r>
          </w:hyperlink>
        </w:p>
        <w:p>
          <w:pPr>
            <w:pStyle w:val="Contents4"/>
            <w:tabs>
              <w:tab w:val="clear" w:pos="8176"/>
              <w:tab w:val="right" w:pos="9026" w:leader="dot"/>
            </w:tabs>
            <w:rPr/>
          </w:pPr>
          <w:hyperlink w:anchor="__RefHeading___Toc2057235_2870459653">
            <w:r>
              <w:rPr>
                <w:webHidden/>
                <w:rStyle w:val="IndexLink"/>
                <w:rtl w:val="true"/>
              </w:rPr>
              <w:t>با این که امام حسین علیه السَّلَامُ از عواقب قیام خود آگاه بود، آمدنش در کربلا و آوردن اهل بیت علیهم السَّلَامُ با آیه ی</w:t>
            </w:r>
            <w:r>
              <w:rPr>
                <w:rStyle w:val="IndexLink"/>
                <w:rtl w:val="true"/>
              </w:rPr>
              <w:t xml:space="preserve">: </w:t>
            </w:r>
            <w:r>
              <w:rPr>
                <w:rStyle w:val="IndexLink"/>
                <w:rtl w:val="true"/>
              </w:rPr>
              <w:t>وَ لا تُلْقُوا بِأَيْدِيكُمْ إِلَى التَّهْلُكَةِ چگونه سازگار است؟</w:t>
            </w:r>
            <w:r>
              <w:rPr>
                <w:rStyle w:val="IndexLink"/>
                <w:rtl w:val="true"/>
              </w:rPr>
              <w:tab/>
            </w:r>
            <w:r>
              <w:rPr>
                <w:rStyle w:val="IndexLink"/>
              </w:rPr>
              <w:t>199</w:t>
            </w:r>
          </w:hyperlink>
        </w:p>
        <w:p>
          <w:pPr>
            <w:pStyle w:val="Contents4"/>
            <w:tabs>
              <w:tab w:val="clear" w:pos="8176"/>
              <w:tab w:val="right" w:pos="9026" w:leader="dot"/>
            </w:tabs>
            <w:rPr/>
          </w:pPr>
          <w:hyperlink w:anchor="__RefHeading___Toc2057237_2870459653">
            <w:r>
              <w:rPr>
                <w:webHidden/>
                <w:rStyle w:val="IndexLink"/>
                <w:rtl w:val="true"/>
              </w:rPr>
              <w:t>آیا پذیرش ولایت عهدی مأمون ستم گر از سوی امام رضا علیه السَّلَامُ با عصمت او سازگار است؟</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27_97839"/>
      <w:bookmarkStart w:id="1" w:name="pg9027_97839"/>
      <w:bookmarkEnd w:id="1"/>
    </w:p>
    <w:p>
      <w:pPr>
        <w:pStyle w:val="Heading2"/>
        <w:numPr>
          <w:ilvl w:val="1"/>
          <w:numId w:val="1"/>
        </w:numPr>
        <w:rPr/>
      </w:pPr>
      <w:bookmarkStart w:id="2" w:name="pg9027_97839"/>
      <w:bookmarkStart w:id="3" w:name="__RefHeading___Toc20570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صادقی ارزگانی، محمد امین</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صادقی ارزگانی؛ تهیه کننده مرکز مطالعات و پژوهش های فرهنگی 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علمیه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ISBN978-964 2638 - 45</w:t>
      </w:r>
    </w:p>
    <w:p>
      <w:pPr>
        <w:pStyle w:val="BookText"/>
        <w:rPr/>
      </w:pPr>
      <w:r>
        <w:rPr>
          <w:rFonts w:ascii="IRNazanin" w:hAnsi="IRNazanin" w:eastAsia="IRNazanin"/>
          <w:color w:val="111111"/>
          <w:sz w:val="28"/>
          <w:sz w:val="28"/>
          <w:szCs w:val="28"/>
          <w:rtl w:val="true"/>
          <w:lang w:bidi="fa-IR"/>
        </w:rPr>
        <w:t xml:space="preserve">فهرست نویسی بر اساس اطلاعات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پژوهش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297/43</w:t>
      </w:r>
    </w:p>
    <w:p>
      <w:pPr>
        <w:pStyle w:val="BookText"/>
        <w:rPr/>
      </w:pPr>
      <w:r>
        <w:rPr>
          <w:rFonts w:ascii="IRNazanin" w:hAnsi="IRNazanin" w:eastAsia="IRNazanin"/>
          <w:color w:val="111111"/>
          <w:sz w:val="28"/>
          <w:sz w:val="28"/>
          <w:szCs w:val="28"/>
          <w:rtl w:val="true"/>
          <w:lang w:bidi="fa-IR"/>
        </w:rPr>
        <w:t>مركز مطالعات و پژوهش های فرهنگی حوزه ی علمیه</w:t>
      </w:r>
    </w:p>
    <w:p>
      <w:pPr>
        <w:pStyle w:val="BookText"/>
        <w:rPr/>
      </w:pPr>
      <w:r>
        <w:rPr>
          <w:rFonts w:eastAsia="Times New Roman" w:cs="Times New Roman" w:ascii="Times New Roman" w:hAnsi="Times New Roman"/>
          <w:color w:val="111111"/>
          <w:sz w:val="28"/>
          <w:szCs w:val="28"/>
          <w:lang w:val="en-US" w:bidi="en-US"/>
        </w:rPr>
        <w:t>1388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7019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صادقی ارزگانی، محمد امین</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صادقی ارزگانی؛ تهیه کننده مرکز مطالعات و پژوهش های فرهنگی 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علمیه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ISBN978-964 2638 - 45</w:t>
      </w:r>
    </w:p>
    <w:p>
      <w:pPr>
        <w:pStyle w:val="BookText"/>
        <w:rPr/>
      </w:pPr>
      <w:r>
        <w:rPr>
          <w:rFonts w:ascii="IRNazanin" w:hAnsi="IRNazanin" w:eastAsia="IRNazanin"/>
          <w:color w:val="111111"/>
          <w:sz w:val="28"/>
          <w:sz w:val="28"/>
          <w:szCs w:val="28"/>
          <w:rtl w:val="true"/>
          <w:lang w:bidi="fa-IR"/>
        </w:rPr>
        <w:t xml:space="preserve">فهرست نویسی بر اساس اطلاعات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پژوهش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297/43</w:t>
      </w:r>
    </w:p>
    <w:p>
      <w:pPr>
        <w:pStyle w:val="BookText"/>
        <w:rPr/>
      </w:pPr>
      <w:r>
        <w:rPr>
          <w:rFonts w:ascii="IRNazanin" w:hAnsi="IRNazanin" w:eastAsia="IRNazanin"/>
          <w:color w:val="111111"/>
          <w:sz w:val="28"/>
          <w:sz w:val="28"/>
          <w:szCs w:val="28"/>
          <w:rtl w:val="true"/>
          <w:lang w:bidi="fa-IR"/>
        </w:rPr>
        <w:t>مركز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صادقی ارزگانی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ی علمیه ی قم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 زاده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36000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 xml:space="preserve">شاب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ی شماره 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مرکز مطالعات و پژوهش های فرهنگی حوزه 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عالی دار الشفاء، انتشارات مرکز مدیریت حوزه علمیه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چهار راه کالج، ابتدا ی خیابان حافظ شمالی، نبش کوچه ی بام شاد،</w:t>
      </w:r>
    </w:p>
    <w:p>
      <w:pPr>
        <w:pStyle w:val="BookText"/>
        <w:rPr/>
      </w:pP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88926270</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88926271</w:t>
      </w:r>
    </w:p>
    <w:p>
      <w:pPr>
        <w:pStyle w:val="BookText"/>
        <w:rPr/>
      </w:pPr>
      <w:r>
        <w:rPr>
          <w:rFonts w:ascii="IRNazanin" w:hAnsi="IRNazanin" w:eastAsia="IRNazanin"/>
          <w:color w:val="111111"/>
          <w:sz w:val="28"/>
          <w:sz w:val="28"/>
          <w:szCs w:val="28"/>
          <w:rtl w:val="true"/>
          <w:lang w:bidi="fa-IR"/>
        </w:rPr>
        <w:t>کلیه ی حقوق برای تهیه کننده محفوظ است</w:t>
      </w:r>
    </w:p>
    <w:p>
      <w:pPr>
        <w:pStyle w:val="BookText"/>
        <w:rPr/>
      </w:pPr>
      <w:r>
        <w:rPr>
          <w:rFonts w:ascii="IRNazanin" w:hAnsi="IRNazanin" w:eastAsia="IRNazanin"/>
          <w:color w:val="111111"/>
          <w:sz w:val="28"/>
          <w:sz w:val="28"/>
          <w:szCs w:val="28"/>
          <w:rtl w:val="true"/>
          <w:lang w:bidi="fa-IR"/>
        </w:rPr>
        <w:t>با قدر دانی از تمام کسانی که در تولید این اثر نقش داشته اند،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 مركز • محمد رضا بهدار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کلام • محمد جواد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اجرایی مرکز • محسن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 حسن یوسفی و نهضت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نگار و صفحه آرا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باقر زاده</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اصغری </w:t>
      </w:r>
      <w:bookmarkStart w:id="7" w:name="pg9027_97841"/>
    </w:p>
    <w:p>
      <w:pPr>
        <w:pStyle w:val="Heading2"/>
        <w:numPr>
          <w:ilvl w:val="1"/>
          <w:numId w:val="1"/>
        </w:numPr>
        <w:rPr/>
      </w:pPr>
      <w:bookmarkStart w:id="8" w:name="__RefHeading___Toc2057021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عصمت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عصمت</w:t>
      </w:r>
    </w:p>
    <w:p>
      <w:pPr>
        <w:pStyle w:val="BookText"/>
        <w:rPr/>
      </w:pPr>
      <w:r>
        <w:rPr>
          <w:rFonts w:ascii="IRNazanin" w:hAnsi="IRNazanin" w:eastAsia="IRNazanin"/>
          <w:color w:val="111111"/>
          <w:sz w:val="28"/>
          <w:sz w:val="28"/>
          <w:szCs w:val="28"/>
          <w:rtl w:val="true"/>
          <w:lang w:bidi="fa-IR"/>
        </w:rPr>
        <w:t>معنا و حقیقت عصمت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عصمت در اصطلاح علم کلام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تفاوت عصمت انسان با عصمت الهی و عصمت فرشته ها</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عصمت علمی و عملی، و تفاوت آن دو</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عصمت</w:t>
      </w:r>
    </w:p>
    <w:p>
      <w:pPr>
        <w:pStyle w:val="BookText"/>
        <w:rPr/>
      </w:pPr>
      <w:r>
        <w:rPr>
          <w:rFonts w:ascii="IRNazanin" w:hAnsi="IRNazanin" w:eastAsia="IRNazanin"/>
          <w:color w:val="111111"/>
          <w:sz w:val="28"/>
          <w:sz w:val="28"/>
          <w:szCs w:val="28"/>
          <w:rtl w:val="true"/>
          <w:lang w:bidi="fa-IR"/>
        </w:rPr>
        <w:t>ریشه ی پیدایش مسئله ی عصمت در میان مسلمین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عصمت انبیا علیهم السَّلَامُ در مذاهب 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عصمت در فلسفه و عرفان اسلامی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اختیار</w:t>
      </w:r>
    </w:p>
    <w:p>
      <w:pPr>
        <w:pStyle w:val="BookText"/>
        <w:rPr/>
      </w:pPr>
      <w:r>
        <w:rPr>
          <w:rFonts w:ascii="IRNazanin" w:hAnsi="IRNazanin" w:eastAsia="IRNazanin"/>
          <w:color w:val="111111"/>
          <w:sz w:val="28"/>
          <w:sz w:val="28"/>
          <w:szCs w:val="28"/>
          <w:rtl w:val="true"/>
          <w:lang w:bidi="fa-IR"/>
        </w:rPr>
        <w:t>عصمت، موهبتی الهی یا صفتی اکتسابی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عصمت و قدرت بر گناه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كمال بودن عصمت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سازگاری عصمت با تکلیف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عصمت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ی عصمت انبياء علیهم السَّلَامُ</w:t>
      </w:r>
    </w:p>
    <w:p>
      <w:pPr>
        <w:pStyle w:val="BookText"/>
        <w:rPr/>
      </w:pPr>
      <w:r>
        <w:rPr>
          <w:rFonts w:ascii="Amiri" w:hAnsi="Amiri" w:eastAsia="Amiri" w:cs="Amiri"/>
          <w:color w:val="111111"/>
          <w:sz w:val="28"/>
          <w:sz w:val="28"/>
          <w:szCs w:val="28"/>
          <w:rtl w:val="true"/>
          <w:lang w:bidi="ar-SA"/>
        </w:rPr>
        <w:t>دلیل عقلی بر عصمت انبیاء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عصمت انبیا علیهم السَّلَامُ اسلام 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عصمت انبیاء علیهم السَّلَامُ در روایات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ی عصمت اهل بيت علیهم السَّلَامُ</w:t>
      </w:r>
    </w:p>
    <w:p>
      <w:pPr>
        <w:pStyle w:val="BookText"/>
        <w:rPr/>
      </w:pPr>
      <w:r>
        <w:rPr>
          <w:rFonts w:ascii="Amiri" w:hAnsi="Amiri" w:eastAsia="Amiri" w:cs="Amiri"/>
          <w:color w:val="111111"/>
          <w:sz w:val="28"/>
          <w:sz w:val="28"/>
          <w:szCs w:val="28"/>
          <w:rtl w:val="true"/>
          <w:lang w:bidi="ar-SA"/>
        </w:rPr>
        <w:t>دلیل عقلی بر عصمت اهل بیت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عصمت اهل بیت علیهم السَّلَامُ 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عصمت اهل بیت علیهم السَّلَامُ در کلام نبی صلی علی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عصمت اهل بیت علیهم السَّلَامُ در کلام امامان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دلایل عصمت حضرت زهرا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ساحات و گستره ی عصمت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ساحات عصمت انبياء علیهم السَّلَامُ</w:t>
      </w:r>
    </w:p>
    <w:p>
      <w:pPr>
        <w:pStyle w:val="BookText"/>
        <w:rPr/>
      </w:pPr>
      <w:r>
        <w:rPr>
          <w:rFonts w:ascii="Amiri" w:hAnsi="Amiri" w:eastAsia="Amiri" w:cs="Amiri"/>
          <w:color w:val="111111"/>
          <w:sz w:val="28"/>
          <w:sz w:val="28"/>
          <w:szCs w:val="28"/>
          <w:rtl w:val="true"/>
          <w:lang w:bidi="ar-SA"/>
        </w:rPr>
        <w:t>عصمت انبياء علیهم السَّلَامُ در قبل از رسالت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عصمت انبیا علیهم السَّلَامُ از سهو و نسیان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عصمت انبیا علیهم السَّلَامُ از چند منظر</w:t>
      </w:r>
    </w:p>
    <w:p>
      <w:pPr>
        <w:pStyle w:val="BookText"/>
        <w:rPr/>
      </w:pPr>
      <w:r>
        <w:rPr>
          <w:rFonts w:ascii="IRNazanin" w:hAnsi="IRNazanin" w:eastAsia="IRNazanin"/>
          <w:color w:val="111111"/>
          <w:sz w:val="28"/>
          <w:sz w:val="28"/>
          <w:szCs w:val="28"/>
          <w:rtl w:val="true"/>
          <w:lang w:bidi="fa-IR"/>
        </w:rPr>
        <w:t>وحدت نظر مذاهب و فرقه های اسلامی در عصمت انبیا علیهم السَّلَامُ از گناه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معصوم بودن انبیا علیهم السَّلَامُ در همه ی مراحل رسالت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نظر قرآن کریم درباره ی عصمت انبیا علیهم السَّلَامُ در مراحل دریافت و ابلاغ وحی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ویژگی های نظر شیعه امامیه درباره ی عصمت انبیاء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درجات عصمت انبياء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عصمت اهل بيت علیهم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عصمت امام و پیامبر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 عصمت حضرت زهرا علیها السَّلَامُ با پیامبر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عصمت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عصمت انبياء علیهم السَّلَامُ</w:t>
      </w:r>
    </w:p>
    <w:p>
      <w:pPr>
        <w:pStyle w:val="BookText"/>
        <w:rPr/>
      </w:pPr>
      <w:r>
        <w:rPr>
          <w:rFonts w:ascii="IRNazanin" w:hAnsi="IRNazanin" w:eastAsia="IRNazanin"/>
          <w:color w:val="111111"/>
          <w:sz w:val="28"/>
          <w:sz w:val="28"/>
          <w:szCs w:val="28"/>
          <w:rtl w:val="true"/>
          <w:lang w:bidi="fa-IR"/>
        </w:rPr>
        <w:t>سازگاری عصمت با طبیعت فرشته و بشر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علت خوردن حضرت آدم علیه السَّلَامُ از درخت نهی شده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چگونگی سازگاری عصمت نوح علیه السَّلَامُ با در خواست نجات فرزند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چگونگی سازگاری عصمت ابراهیم علیه السَّلَامُ با پروردگار خواندن ماه و خورشید و</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چگونگی سازگاری عصمت يونس علیه السَّلَامُ با تنبیه ایشان از سوی خداوند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هماهنگی عصمت موسی علیه السَّلَامُ با کشتن فرد قبطی و</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موافقت عصمت يوسف علیه السَّلَامُ با نسبت دادن سرقت به برادران و</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شبهات عصمت حضرت سلیمان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قضاوت حضرت داوود علیه السَّلَامُ و عصمت ایشان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سازگاری عصمت ایوب علیه السَّلَامُ و با تماس شیطان با ایشان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شک و تردید حضرت زکریا علیه السَّلَامُ در وعده های الهی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شبهه ی تنافی عصمت پیامبر اسلام صلی علی علیه وَ آلِهِ با برخی آیات قرآن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ی عصمت حضرت مریم علیها السَّلَامُ</w:t>
      </w:r>
    </w:p>
    <w:p>
      <w:pPr>
        <w:pStyle w:val="BookText"/>
        <w:rPr/>
      </w:pPr>
      <w:r>
        <w:rPr>
          <w:rFonts w:ascii="Amiri" w:hAnsi="Amiri" w:eastAsia="Amiri" w:cs="Amiri"/>
          <w:color w:val="111111"/>
          <w:sz w:val="28"/>
          <w:sz w:val="28"/>
          <w:szCs w:val="28"/>
          <w:rtl w:val="true"/>
          <w:lang w:bidi="ar-SA"/>
        </w:rPr>
        <w:t>عصمت حضرت مریم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عصمت حضرت مریم علیها السَّلَامُ در قرآن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عصمت اهل بيت علیهم السَّلَامُ</w:t>
      </w:r>
    </w:p>
    <w:p>
      <w:pPr>
        <w:pStyle w:val="BookText"/>
        <w:rPr/>
      </w:pPr>
      <w:r>
        <w:rPr>
          <w:rFonts w:ascii="IRNazanin" w:hAnsi="IRNazanin" w:eastAsia="IRNazanin"/>
          <w:color w:val="111111"/>
          <w:sz w:val="28"/>
          <w:sz w:val="28"/>
          <w:szCs w:val="28"/>
          <w:rtl w:val="true"/>
          <w:lang w:bidi="fa-IR"/>
        </w:rPr>
        <w:t>رمز اقرار به گناه، توبه و استغفار اهل بیت علیهم السَّلَامُ در دعا ها</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ائمه علیهم السَّلَامُ، از کشته شدن خود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رمز موافقت امام حسن علیه السَّلَامُ با حکومت معاویه علی رغم مخالفت حضرت علی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هماهنگی قیام امام حسین علیه السَّلَامُ و حوادث کربلا با آیه ی </w:t>
      </w:r>
      <w:r>
        <w:rPr>
          <w:rFonts w:ascii="Amiri" w:hAnsi="Amiri" w:eastAsia="Amiri" w:cs="Amiri"/>
          <w:color w:val="111111"/>
          <w:sz w:val="28"/>
          <w:sz w:val="28"/>
          <w:szCs w:val="28"/>
          <w:rtl w:val="true"/>
          <w:lang w:bidi="ar-SA"/>
        </w:rPr>
        <w:t>وَ لا تُلْقُوا بِأَيْدِيكُمْ إِلَى التَّهْلُكَةِ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عصمت امام رضا علیه السَّلَامُ و پذیرش ولايتعهد ى مأمون</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0" w:name="pg9027_97845"/>
    </w:p>
    <w:p>
      <w:pPr>
        <w:pStyle w:val="Heading2"/>
        <w:numPr>
          <w:ilvl w:val="1"/>
          <w:numId w:val="1"/>
        </w:numPr>
        <w:rPr/>
      </w:pPr>
      <w:bookmarkStart w:id="11" w:name="__RefHeading___Toc2057023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اعتقاد به عصمت انبیا و اهل بیت علیهم السَّلَامُ، جزء باور های مهم دینی و مذهبی است که ریشه در آموزه های وحیانی آسمانی دارد و مستند به قرآن، سنّت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 پی آمد های اعتقادی این مسئله، پرسش های فراوانی درباره ی آن مطرح می شود که نیازمند پژوهش، تحلیل عمیق و گسترده تری است، اما آن چه در این تحقیق طرح و تبیین شده، بخشی از معارف مربوط به عصمت است که در آثار علمی برخی از بزرگان معاصر درباره ی مسئله ی عصمت مطرح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استفاده از آثار شش تن از علما و اسلام شناسان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استاد شهید مرتضی مطهری، علامه محمد تقی جعفری، آیت الله عبدالله جوادی آملی، آیت الله جعفر سبحانی و آیت الله محمد 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و امید است مورد توجه خوانند گان محترم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مجال از مؤلف محترم این نوشتار جناب حجت الاسلام و المسلمین آقای محمد امین صادقی ارزگانی و ارز یابان علمی آن، حجج اسلام و المسلمین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بهدار، محمد کاظم حقّانی فضل، سید محمد علی داعی نژاد و حمید کریمی تقدیر و تشکر می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پژوهش های فرهنگی حوزه ی علمیه </w:t>
      </w:r>
      <w:bookmarkStart w:id="13" w:name="pg9029_97847"/>
    </w:p>
    <w:p>
      <w:pPr>
        <w:pStyle w:val="Heading2"/>
        <w:numPr>
          <w:ilvl w:val="1"/>
          <w:numId w:val="1"/>
        </w:numPr>
        <w:rPr/>
      </w:pPr>
      <w:bookmarkStart w:id="14" w:name="__RefHeading___Toc2057025_2870459653"/>
      <w:bookmarkStart w:id="15" w:name="_Toc5"/>
      <w:bookmarkEnd w:id="13"/>
      <w:bookmarkEnd w:id="14"/>
      <w:r>
        <w:rPr>
          <w:rtl w:val="true"/>
        </w:rPr>
        <w:t>بخش اول</w:t>
      </w:r>
      <w:r>
        <w:rPr>
          <w:rtl w:val="true"/>
        </w:rPr>
        <w:t xml:space="preserve">: </w:t>
      </w:r>
      <w:r>
        <w:rPr>
          <w:rtl w:val="true"/>
        </w:rPr>
        <w:t>شناخت عصمت</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57027_2870459653"/>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29_97849"/>
      <w:bookmarkStart w:id="19" w:name="pg9029_97849"/>
      <w:bookmarkEnd w:id="19"/>
    </w:p>
    <w:p>
      <w:pPr>
        <w:pStyle w:val="Heading3"/>
        <w:numPr>
          <w:ilvl w:val="2"/>
          <w:numId w:val="1"/>
        </w:numPr>
        <w:rPr/>
      </w:pPr>
      <w:bookmarkStart w:id="20" w:name="pg9029_97849"/>
      <w:bookmarkStart w:id="21" w:name="__RefHeading___Toc2057029_2870459653"/>
      <w:bookmarkStart w:id="22" w:name="_Toc7"/>
      <w:bookmarkEnd w:id="20"/>
      <w:bookmarkEnd w:id="21"/>
      <w:r>
        <w:rPr>
          <w:rtl w:val="true"/>
        </w:rPr>
        <w:t>فصل اول</w:t>
      </w:r>
      <w:r>
        <w:rPr>
          <w:rtl w:val="true"/>
        </w:rPr>
        <w:t>:</w:t>
      </w:r>
      <w:r>
        <w:rPr>
          <w:rtl w:val="true"/>
        </w:rPr>
        <w:t>مفهوم شناسی عصمت</w:t>
      </w:r>
      <w:bookmarkEnd w:id="22"/>
    </w:p>
    <w:p>
      <w:pPr>
        <w:pStyle w:val="Heading4"/>
        <w:numPr>
          <w:ilvl w:val="3"/>
          <w:numId w:val="1"/>
        </w:numPr>
        <w:rPr/>
      </w:pPr>
      <w:bookmarkStart w:id="23" w:name="__RefHeading___Toc2057031_2870459653"/>
      <w:bookmarkStart w:id="24" w:name="_Toc8"/>
      <w:bookmarkEnd w:id="23"/>
      <w:r>
        <w:rPr>
          <w:rtl w:val="true"/>
        </w:rPr>
        <w:t>معنا و حقیقت واژه ی عصمت چیست؟</w:t>
      </w:r>
      <w:bookmarkEnd w:id="24"/>
    </w:p>
    <w:p>
      <w:pPr>
        <w:pStyle w:val="BookText"/>
        <w:rPr/>
      </w:pPr>
      <w:r>
        <w:rPr>
          <w:rFonts w:ascii="IRNazanin" w:hAnsi="IRNazanin" w:eastAsia="IRNazanin"/>
          <w:color w:val="111111"/>
          <w:sz w:val="28"/>
          <w:sz w:val="28"/>
          <w:szCs w:val="28"/>
          <w:rtl w:val="true"/>
          <w:lang w:bidi="fa-IR"/>
        </w:rPr>
        <w:t>برای حفظ انسجام و جامعیت پاسخ این سؤال در چند قسمت طرح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اهل لغت بر آنند که عصمت که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شدن و نگاه داشتن است، بدین معناست که خداوند سبحان بنده ی خود را از افتادن در اشتباه و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اعصمت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فلانی را از فلان کار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لفظ عصمت گاهی به معنای تمسک و نگاه داشتن آمده،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گاهی به معنای منع و امتناع کردن آمده،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رَوَدتُهُ عَن نَّفْسِهِ فَاسْتَعْصَمَ</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لكن هر دو معنا در واقع، به یک مفهوم </w:t>
      </w:r>
    </w:p>
    <w:p>
      <w:pPr>
        <w:pStyle w:val="BookText"/>
        <w:rPr/>
      </w:pP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نیز به طنابی که هنگام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اثاث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وسایل منزل را با آن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طناب مانع افتادن و پراکنده شدن اثاثیه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اهل لغت، عصمت را به معنای وسیله ی نگاه داشتن و ابزار مصونیت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مانع شدن و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لغت ابزار و وسیله ای است که انسان به واسطه ی آن از چیزی و یا کاری حفظ می شود؛ مثلاً هر گاه کسی در دریا افتاده و در حال غرق شدن باشد، اگر شما طنابی را به سوی او بیندازید، و شخص با آن طناب نجات یابد، گفته می شود که آن طناب برای او عصمت بود، چون با آن طناب نجات یافته است، اما اگر طناب را نگرفت و خود را با آن نجات نداد، آن طناب را عصمت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گویا عصمت توفیقی است از جانب خداوند که اگر انسان آن را به کار گیرد و استفاده کند، از لغزش های علمی و عملی مصون می ماند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از همه دقیق تر و بیش تر ناظر به حقیقت معنای عصمت است این است که گفته شده از ظاهر آیه مبارکه ی </w:t>
      </w:r>
      <w:r>
        <w:rPr>
          <w:rFonts w:ascii="Amiri" w:hAnsi="Amiri" w:eastAsia="Amiri" w:cs="Amiri"/>
          <w:color w:val="111111"/>
          <w:sz w:val="28"/>
          <w:sz w:val="28"/>
          <w:szCs w:val="28"/>
          <w:rtl w:val="true"/>
          <w:lang w:bidi="ar-SA"/>
        </w:rPr>
        <w:t>و أَنزلَ اللهُ عَلَيكَ الكِتابَ وَ الحِكمَةَ وَ عَلَّمَك مالَم تَكُنْ تَعْلَمُ</w:t>
      </w:r>
      <w:r>
        <w:rPr>
          <w:rStyle w:val="FootnoteAnchor"/>
          <w:rtl w:val="true"/>
        </w:rPr>
        <w:footnoteReference w:id="5"/>
      </w:r>
      <w:r>
        <w:rPr>
          <w:rFonts w:ascii="IRNazanin" w:hAnsi="IRNazanin" w:eastAsia="IRNazanin"/>
          <w:color w:val="111111"/>
          <w:sz w:val="28"/>
          <w:sz w:val="28"/>
          <w:szCs w:val="28"/>
          <w:rtl w:val="true"/>
          <w:lang w:bidi="fa-IR"/>
        </w:rPr>
        <w:t xml:space="preserve">معلوم می شود که عصمت نوعی علم </w:t>
      </w:r>
      <w:bookmarkStart w:id="25" w:name="pg9029_97851"/>
    </w:p>
    <w:p>
      <w:pPr>
        <w:pStyle w:val="BookText"/>
        <w:rPr/>
      </w:pPr>
      <w:bookmarkEnd w:id="25"/>
      <w:r>
        <w:rPr>
          <w:rFonts w:ascii="IRNazanin" w:hAnsi="IRNazanin" w:eastAsia="IRNazanin"/>
          <w:color w:val="111111"/>
          <w:sz w:val="28"/>
          <w:sz w:val="28"/>
          <w:szCs w:val="28"/>
          <w:rtl w:val="true"/>
          <w:lang w:bidi="fa-IR"/>
        </w:rPr>
        <w:t>است که انسان معصوم را از لغزش های مختلف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چیزی که موجب عصمت و مصونیت می شود، علمی است که مانع گناه و اشتباه انسان معصوم می شود، همان گونه که سایر صفات، مانند شجاعت، عفت، سخاوت و مانند آن ها هر کدام صورت علمیّه و ملکه ی راسخه ای است که سبب تحقّق آثار آن صفات شده و انسان هایی که آن صفات را دارند از گرفتار شدن به صفات مقابل آن ها، یعنی ترس و تهوّر، بخل و اسراف و غیر عفیف بودن، مصون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علم و شعور خدا دادی با علوم متعارف و معمول کاملاً متفاوت است، نه تنها مغلوب نیرو های دیگر انسان قرار نمی گیرد؛ بلکه همواره غالب و قاهر بر همه ی خواسته های درونی انسان معصوم بوده و با در اختیار گرفتن سایر نیرو های ادراکی و تحرکی او، آن ها را بر اساس خواست خویش تعدیل کرده و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کسی که دارای این علم است همیشه از اشتباه مصون است، لذا در روایات آمده است که پیامبر و امام علیهما السَّلَامُ دارای روحی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ها را از لغزش های علمی و عملی حفظ می کند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26" w:name="__RefHeading___Toc2057033_2870459653"/>
      <w:bookmarkStart w:id="27" w:name="_Toc9"/>
      <w:bookmarkEnd w:id="26"/>
      <w:r>
        <w:rPr>
          <w:rtl w:val="true"/>
        </w:rPr>
        <w:t>جمع بندی و نتیجه</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افراد غیر معصوم از درک حقیقت عصمت عاجزند، لکن با بعضی تحلیل های علمی تا حدودی درک عصمت برای ما امکان پذیر خواهد شد، لذا </w:t>
      </w:r>
    </w:p>
    <w:p>
      <w:pPr>
        <w:pStyle w:val="BookText"/>
        <w:rPr/>
      </w:pPr>
      <w:r>
        <w:rPr>
          <w:rFonts w:ascii="IRNazanin" w:hAnsi="IRNazanin" w:eastAsia="IRNazanin"/>
          <w:color w:val="111111"/>
          <w:sz w:val="28"/>
          <w:sz w:val="28"/>
          <w:szCs w:val="28"/>
          <w:rtl w:val="true"/>
          <w:lang w:bidi="fa-IR"/>
        </w:rPr>
        <w:t>با توجه به مطالب یاد شده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چه به معنای منع و باز داشتن باشد، چه به معنای ابزار نگاه داشتن و چه محصول و پی آمد علم شهودی و حضوری، موهبتی الهی است که انسان در سایه ی آن از لغزش در هر دو بعد علمی و عملی مصون و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تفنن در تعبیر و یا نگاه فلسفی، عصمت را ملکه ای نفسانی بدانیم باز هم موهبتی الهی است، زیرا خداوند است که توفیق کسب ملکه ی نفسانی را می دهد تا خود را از لغزش 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و اساسی که از بیان های گذشته به دست می آید مربوط به تفاوت های عصمت و عدالت است، زیرا از آن چه گفته شد، به خوبی معلوم گردید که اولاً، ملکه ی عصمت در هر دو بعد علمی و عملی، انسان را از لغزش حفظ می کند، بر خلاف ملکه ی عدالت که تنها در بعد علمی محافظ انسان از گناه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عصمت موهبتی الهی است که دارنده ی آن به هیچ وجه گرفتار گناه نمی شود، چون معصوم گذشته از آن که گناه را بر خلاف حکم خدا و حرام می داند، از باطن زهر آلود گناه نیز آگاه است و از نزدیک شدن به آن خود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و صفی اکتسابی است که نمی تواند احتمال ارتکاب گناه را به طور کامل از انسان بگیرد، چه این که انسان غیر معصوم، گر چه عادل هم باشد از باطن گناه خبر ندارد، بلکه بر اساس حکم شرع از آن پرهیز می کند</w:t>
      </w:r>
      <w:r>
        <w:rPr>
          <w:rFonts w:eastAsia="IRNazanin" w:cs="IRNazanin"/>
          <w:color w:val="111111"/>
          <w:sz w:val="28"/>
          <w:szCs w:val="28"/>
          <w:rtl w:val="true"/>
          <w:lang w:bidi="fa-IR"/>
        </w:rPr>
        <w:t xml:space="preserve">. </w:t>
      </w:r>
      <w:bookmarkStart w:id="28" w:name="pg9029_97853"/>
    </w:p>
    <w:p>
      <w:pPr>
        <w:pStyle w:val="Heading4"/>
        <w:numPr>
          <w:ilvl w:val="3"/>
          <w:numId w:val="1"/>
        </w:numPr>
        <w:rPr/>
      </w:pPr>
      <w:bookmarkStart w:id="29" w:name="__RefHeading___Toc2057035_2870459653"/>
      <w:bookmarkStart w:id="30" w:name="_Toc10"/>
      <w:bookmarkEnd w:id="28"/>
      <w:bookmarkEnd w:id="29"/>
      <w:r>
        <w:rPr>
          <w:rtl w:val="true"/>
        </w:rPr>
        <w:t xml:space="preserve">عصمت در اصطلاح علم کلام </w:t>
      </w:r>
      <w:r>
        <w:rPr>
          <w:rtl w:val="true"/>
        </w:rPr>
        <w:t>(</w:t>
      </w:r>
      <w:r>
        <w:rPr>
          <w:rtl w:val="true"/>
        </w:rPr>
        <w:t>مفهوم کلامی و اعتقادی</w:t>
      </w:r>
      <w:r>
        <w:rPr>
          <w:rtl w:val="true"/>
        </w:rPr>
        <w:t xml:space="preserve">) </w:t>
      </w:r>
      <w:r>
        <w:rPr>
          <w:rtl w:val="true"/>
        </w:rPr>
        <w:t>چیست؟</w:t>
      </w:r>
      <w:bookmarkEnd w:id="30"/>
    </w:p>
    <w:p>
      <w:pPr>
        <w:pStyle w:val="BookText"/>
        <w:rPr/>
      </w:pPr>
      <w:r>
        <w:rPr>
          <w:rFonts w:ascii="IRNazanin" w:hAnsi="IRNazanin" w:eastAsia="IRNazanin"/>
          <w:color w:val="111111"/>
          <w:sz w:val="28"/>
          <w:sz w:val="28"/>
          <w:szCs w:val="28"/>
          <w:rtl w:val="true"/>
          <w:lang w:bidi="fa-IR"/>
        </w:rPr>
        <w:t xml:space="preserve">قبل از پرداختن به پاسخ اصلی باید اشاره کرد که علم کلام، یکی از علوم اسلامی است که درباره ی عقاید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نظر اسلام باید به آن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یعنی بعد از توضیح درباره ی آن عقاید، در دفاع و اثبات آن ها با دلایل عقلی و نقلی استدلال می کند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علم کلام به طور کلی، عصمت در دو محور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عصمت از جهل، سهو، مغالطه در اندیشه و فکر، اشتباه و خطای دریافت، درک و ابلاغ وحی مانند آن، و دیگر عصمت از گناه و کار های نا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محور اول بعداً به تفصیل بحث خواهد شد، اما درباره ی محور دوم اشاره به سه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عصمت در علم کلام تنها گناه نکردن نیست، زیرا اگر کسی بعد از رسیدن به مرحله ی تکلیف شرعی مدت زمان اندکی عمر کرد و در آن مدت مرتکب گناه و معصیت نشد، و یا اگر شخصی مدت های زیادی شرایط معصیت برای او فراهم نگردید و گناه نکرد، به آن ها معصوم به معنای کلامی آن گفته نمی شود، گر چه در محاورات عرفی ممکن است آن ها را معصوم بگویند، همان گونه که به کودک خرد سال در عرف مردم معصوم گفته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مقصود از عصمت در علم کلام و مباحث اعتقادی تنها گناه نکردن نیست، بلکه چیزی بالا تر از گناه نکردن است؛ یعنی انسان باید ملکه ی </w:t>
      </w:r>
    </w:p>
    <w:p>
      <w:pPr>
        <w:pStyle w:val="BookText"/>
        <w:rPr/>
      </w:pPr>
      <w:r>
        <w:rPr>
          <w:rFonts w:ascii="IRNazanin" w:hAnsi="IRNazanin" w:eastAsia="IRNazanin"/>
          <w:color w:val="111111"/>
          <w:sz w:val="28"/>
          <w:sz w:val="28"/>
          <w:szCs w:val="28"/>
          <w:rtl w:val="true"/>
          <w:lang w:bidi="fa-IR"/>
        </w:rPr>
        <w:t>نفسانی و قدرت معنوی خاصی داشته باشد که او را از انجام معصیت باز داشته و از هر کار نا پسندی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ملکه ی معنوی از جانب خداوند نصیب انسان معصوم می شود، لذا می توان گفت که خدا او را از انجام گناه باز داشته و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عصمت در علم کلام، ملکه و قدرت معنوی باز دارنده از گناه است؛ یعنی معصوم کسی است که دارای ملکه یِ نفسانی نیرومند ی باشد تا او را در مساعد ترین شرایط از گرفتار شدن به دام معصیت کاملاً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عصمت پیامبران آن است که کار هایی را که در شریعت خود آن ها حرام شمرده شده، مرتکب نمی شوند، گر چه ممکن است همان کار ها در شریعت های دیگر حلال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هدف، عصمت از گناه بالفعل است نه عصمت از گناه در دین سابق که فعلاً نسخ شده است، پس هدف از عصمت در علم کلام آن است که پیامبران بر خلاف آن چه بر خود آن ها وحی شده است، عمل نمی کنند و دقیقاً کردارشان با آن چه بر آن ها نازل شده، مطابقت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مقصود از عصمت در اصطلاح کلامی پرهیز از کار هایی است که در زبان عربی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مخالفت با تکلیف شرعی و حکم مولوی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گفته می شود، پس مقصود از عصمت در این بحث پرهیز از کار هایی است که از نظر فقه حرام شمرده می شوند، نه کار هایی که مکروه یا ترک اولی نامیده شده و با عصمت </w:t>
      </w:r>
      <w:bookmarkStart w:id="31" w:name="pg9029_97855"/>
    </w:p>
    <w:p>
      <w:pPr>
        <w:pStyle w:val="BookText"/>
        <w:rPr/>
      </w:pPr>
      <w:bookmarkEnd w:id="31"/>
      <w:r>
        <w:rPr>
          <w:rFonts w:ascii="IRNazanin" w:hAnsi="IRNazanin" w:eastAsia="IRNazanin"/>
          <w:color w:val="111111"/>
          <w:sz w:val="28"/>
          <w:sz w:val="28"/>
          <w:szCs w:val="28"/>
          <w:rtl w:val="true"/>
          <w:lang w:bidi="fa-IR"/>
        </w:rPr>
        <w:t>منافات ندارند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2" w:name="__RefHeading___Toc2057037_2870459653"/>
      <w:bookmarkStart w:id="33" w:name="_Toc11"/>
      <w:bookmarkEnd w:id="32"/>
      <w:r>
        <w:rPr>
          <w:rtl w:val="true"/>
        </w:rPr>
        <w:t>جمع بندی و نتیجه</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بیان شد، مفهوم کلامی عصمت را به طور خلاصه می توان چنین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 و معرفت خاص خدا دادی است که در بعد عملی، انسان را از گناه باز می دارد، چه این که در بعد نظری نیز انسان را از جهل، خطا، سهو، نسیان، مغالطه ی در اندیشه و فکر حفظ می کند، بنا بر این، انسان های معصوم از جهت عقل نظری و عملی از مصونیت الهی بر خوردارند، هم درست می فهمند و هم آن چه را درست فهمیده اند، درست پیاده می کنند و در حرم قدس ادراک آنان هیچ گونه نقصی راه نمی یابد، چه این که در سرا پرده ی کردار و عمل شان گناه و عصیان عمدی و سهوی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معصوم در اصطلاح کلام به کسی گفته می شود که ملکه ی نیرومند معنوی داشته، به طور کامل از زشتی گناه آگاه بوده و از اراده ی قدرت مندی بر تعدیل و مهار کردن تمایلات غریزی خویش در هر شرایطی بر خوردار است، لذا می توان گفت که عصمت درجه یِ نهایی ایمان است که انسان معصوم را دایم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همواره در محضر خدا و خدا را ناظر بر خود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دارد</w:t>
      </w:r>
      <w:r>
        <w:rPr>
          <w:rFonts w:eastAsia="IRNazanin" w:cs="IRNazanin"/>
          <w:color w:val="111111"/>
          <w:sz w:val="28"/>
          <w:szCs w:val="28"/>
          <w:rtl w:val="true"/>
          <w:lang w:bidi="fa-IR"/>
        </w:rPr>
        <w:t xml:space="preserve">. </w:t>
      </w:r>
      <w:bookmarkStart w:id="34" w:name="pg9029_97856"/>
    </w:p>
    <w:p>
      <w:pPr>
        <w:pStyle w:val="Heading4"/>
        <w:numPr>
          <w:ilvl w:val="3"/>
          <w:numId w:val="1"/>
        </w:numPr>
        <w:rPr/>
      </w:pPr>
      <w:bookmarkStart w:id="35" w:name="__RefHeading___Toc2057039_2870459653"/>
      <w:bookmarkStart w:id="36" w:name="_Toc12"/>
      <w:bookmarkEnd w:id="34"/>
      <w:bookmarkEnd w:id="35"/>
      <w:r>
        <w:rPr>
          <w:rtl w:val="true"/>
        </w:rPr>
        <w:t>تفاوت عصمت انسان با عصمت الهی و عصمت فرشته ها در چیست؟</w:t>
      </w:r>
      <w:bookmarkEnd w:id="36"/>
    </w:p>
    <w:p>
      <w:pPr>
        <w:pStyle w:val="BookText"/>
        <w:rPr/>
      </w:pPr>
      <w:r>
        <w:rPr>
          <w:rFonts w:ascii="IRNazanin" w:hAnsi="IRNazanin" w:eastAsia="IRNazanin"/>
          <w:color w:val="111111"/>
          <w:sz w:val="28"/>
          <w:sz w:val="28"/>
          <w:szCs w:val="28"/>
          <w:rtl w:val="true"/>
          <w:lang w:bidi="fa-IR"/>
        </w:rPr>
        <w:t>پاسخ این سؤال را می توان در دو محور طرح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عصمت موهبتی خدا دادی و ملکه ای معنوی است که با وجود آن، صدور گناه و معصیت از انسان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صفات و کمالات انسان همانند هستی او ممکن الوجود هستند، امتناع صدور گناه و کار های زشت و نا پسند از انسان معصوم به معنای امتناع بالغير و امتناع عادی است نه امتناع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مفهوم عصمت در انسان با عصمت در خداوند تفاوت جوهری و اساسی خواهد داشت، زیرا صدور قبیح و کار نا پسند از خدا بر خلاف کار های انسان معصوم، ممتنع و محال ذاتی است؛ یعنی همان گونه که کار شایسته ضرورتاً از خداوند صادر می شود، کار نا پسند نیز ضرورتاً از خداوند صادر نمی شود، اما باید توجه داشت که وصف ضرورت درباره ی خدا بدین معناست که او منشأ هر گونه ضرورت است نه این که محکوم به ضرورت بوده و بر او لازم باشد که کار نا پسند را ترک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همه جهات نقص به امتناع عقلی و ذاتی از خداوند الصدور است؛ یعنی چون خدای سبحان کمال مطلق و جمال محض است، عقلاً محال است که نقص و قبیح از او صادر شود، در عین حال که عقلاً است کار نا پسند از او پدید آید، چه این که او محکوم هیچ قانونی قرار نمی گیرد، زیرا حکومت قانون بر هر چیزی آن را از اطلاق ذاتی و کمال محض بودن بیرون برده و محدود می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طرح تفاوت عصمت انسان و فرشته باید اشاره کرد که بر اساس بسیاری از دلایل عقلی و نقلی همه ی فرشته ها، چه آن ها که مظهر رحمت و مأمور بهشت اند، و چه آنان که مظهر غضب و مأمور دوزخ هستند، و چه فرشته های دیگر، دارای عصمت بوده و هیچ گونه خلاف و اختلافی در انجام وظایف شان از آن ها پدید نمی آید و عصیان و سر کشی هرگز از آنان سر نمی زند، چنان که قرآن کریم فرمود</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لا يَعصُونَ اللهَ ما أَمَرَ هُم وَ يَفلُونَ ما يُؤمَرُونَ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تفاوت عصمت انسان با عصمت فرشته در چند محور ظاهر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نیرو ی عصمت در فرشته ها ملکه ی نفسانی نیست، بلکه تنها موهبتی است که خداوند به آن ها عنایت کرده، لذا اختیار از آن ها کاملاً سلب است، به همین دلیل، تکامل به معنای آن چه برای انسان معصوم وجود دارد، برای فرشته مطرح نیست، گر چه ممکن است نوعی دیگر از تکامل غیر از آن چه برای انسان است برای فرشته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عصمت در انسان های معصوم، گر چه نیروی معنوی و موهبتی الهی است که تکویناً خداوند به آن ها عنایت فرموده، اما این نیرو همانند سرمایه ی بزرگی است که بهره بر داری از آن به اختیار خود انسان است، چنان که در یکی از دعا های معتبر چنین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می دانست که آن ها با اختیار </w:t>
      </w:r>
    </w:p>
    <w:p>
      <w:pPr>
        <w:pStyle w:val="BookText"/>
        <w:rPr/>
      </w:pPr>
      <w:r>
        <w:rPr>
          <w:rFonts w:ascii="IRNazanin" w:hAnsi="IRNazanin" w:eastAsia="IRNazanin"/>
          <w:color w:val="111111"/>
          <w:sz w:val="28"/>
          <w:sz w:val="28"/>
          <w:szCs w:val="28"/>
          <w:rtl w:val="true"/>
          <w:lang w:bidi="fa-IR"/>
        </w:rPr>
        <w:t>خود در این زندگانی دنیا دست به کار های نا پسند و زشت نمی زنند و به امور باطل آلوده نمی شوند، لذا آن ها را معصوم گردانید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بنا بر این، هیچ گونه شایبه ی جبر در کار انسان معصوم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بعداً به مناسبت مسئله ی دیگر به تفصیل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چون انسان معصوم در کنار ملکه ی عصمت از غرایز و تمایلات متعدد بر خوردار است و با ملکه ی عصمت آن ها را تعدیل و هدایت می کند، نه سر کوب، پس عصمت انسان ها به مراتب با عظمت تر و کامل تر از عصمت فرشته ها بوده و اساساً دو سنخ از عصمت است، چون در برابر عصمت فرشته ها غرایز و گرایشات مزاحم وجود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ثالثاً، از آن جا که انسان کامل در مسایل علمی و عملی آموزگار و مربی فرشته هاست، قهراً عصمت علمی و عملی فرشته ها محصول تعلیم، تربیت و تزکیه ی انسان کامل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مطلب ارزشمند باید به این مسئله اشاره کرد که این سخن بر اساس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در این جا تنها به فرازی از یک روایت اشاره می شود</w:t>
      </w:r>
      <w:r>
        <w:rPr>
          <w:rFonts w:eastAsia="IRNazanin" w:cs="IRNazanin"/>
          <w:color w:val="111111"/>
          <w:sz w:val="28"/>
          <w:szCs w:val="28"/>
          <w:rtl w:val="true"/>
          <w:lang w:bidi="fa-IR"/>
        </w:rPr>
        <w:t xml:space="preserve">: </w:t>
      </w:r>
      <w:bookmarkStart w:id="37" w:name="pg9029_97859"/>
    </w:p>
    <w:p>
      <w:pPr>
        <w:pStyle w:val="BookText"/>
        <w:rPr/>
      </w:pPr>
      <w:bookmarkEnd w:id="37"/>
      <w:r>
        <w:rPr>
          <w:rFonts w:ascii="IRNazanin" w:hAnsi="IRNazanin" w:eastAsia="IRNazanin"/>
          <w:color w:val="111111"/>
          <w:sz w:val="28"/>
          <w:sz w:val="28"/>
          <w:szCs w:val="28"/>
          <w:rtl w:val="true"/>
          <w:lang w:bidi="fa-IR"/>
        </w:rPr>
        <w:t>پیامبر اکرم صلی علی علیه وَ آلِهِ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بر تر از فرشته ها نباشیم، در حالی که ما پیش از آن ها پروردگار خود را شناختیم و او را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تقدیس نمودیم، زیرا نخستین موجودی که خداوند آفرید و به توحید و تمجید خود گویا کرد،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فرشته ها از ارواح ما شگفت زده شدند و دانستند که کار ما بسیار بزرگ است، ما تسبیح خداوند کردیم تا فرشته ها بدانند که ما آفریده ی خداوند هستیم، سپس ما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گفتیم، آنان نیز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تکبیر و لَا حَوْلَ وَ لَا قُوَّةَ الَّا بِاللَّهِ گفتیم و خداوند را سپاس نمودیم، فرشته 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فرشته ها به واسطه ی ما خدا را شناختند و تسبیح، تهلیل، تمجید و تحمید او را آموختند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38" w:name="__RefHeading___Toc2057041_2870459653"/>
      <w:bookmarkStart w:id="39" w:name="_Toc13"/>
      <w:bookmarkEnd w:id="38"/>
      <w:r>
        <w:rPr>
          <w:rtl w:val="true"/>
        </w:rPr>
        <w:t>جمع بندی و نتیجه</w:t>
      </w:r>
      <w:bookmarkEnd w:id="39"/>
    </w:p>
    <w:p>
      <w:pPr>
        <w:pStyle w:val="BookText"/>
        <w:rPr/>
      </w:pPr>
      <w:r>
        <w:rPr>
          <w:rFonts w:ascii="IRNazanin" w:hAnsi="IRNazanin" w:eastAsia="IRNazanin"/>
          <w:color w:val="111111"/>
          <w:sz w:val="28"/>
          <w:sz w:val="28"/>
          <w:szCs w:val="28"/>
          <w:rtl w:val="true"/>
          <w:lang w:bidi="fa-IR"/>
        </w:rPr>
        <w:t xml:space="preserve">از آن چه بیان شد، معلوم گردید که تفاوت عصمت انسان معصوم با عصمت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کار نا شایسته انجام نمی دهد و قبیح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صدور کار قبیح از خداوند محال ذاتی است، زیرا ذاتاً محال و ممتنع است موجودی که جمال مطلق و کمال مطلق است، نقص از او پدید آید اما عصمت در انسان ذاتی نیست، بلکه موهبتی الهی است و انجام کار قبیح به دست انسان معصوم محال عادی است و امتناع بالغیر دارد نه امتناع ذاتی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تفاوت انسان با فرشته در آن است که اولاً، عصمت فرشتگان جبری </w:t>
      </w:r>
      <w:bookmarkStart w:id="40" w:name="pg9029_97860"/>
    </w:p>
    <w:p>
      <w:pPr>
        <w:pStyle w:val="BookText"/>
        <w:rPr/>
      </w:pPr>
      <w:bookmarkEnd w:id="40"/>
      <w:r>
        <w:rPr>
          <w:rFonts w:ascii="IRNazanin" w:hAnsi="IRNazanin" w:eastAsia="IRNazanin"/>
          <w:color w:val="111111"/>
          <w:sz w:val="28"/>
          <w:sz w:val="28"/>
          <w:szCs w:val="28"/>
          <w:rtl w:val="true"/>
          <w:lang w:bidi="fa-IR"/>
        </w:rPr>
        <w:t>است و موجب تکامل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فرشته در کنار وصف عصمت هیچ گونه تمایل غریزی مزاحم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فرشته در پرتو تعلیم انسان کامل به مقام عصمت و سایر کمالات بار یافته است</w:t>
      </w:r>
      <w:r>
        <w:rPr>
          <w:rFonts w:eastAsia="IRNazanin" w:cs="IRNazanin"/>
          <w:color w:val="111111"/>
          <w:sz w:val="28"/>
          <w:szCs w:val="28"/>
          <w:rtl w:val="true"/>
          <w:lang w:bidi="fa-IR"/>
        </w:rPr>
        <w:t>.</w:t>
      </w:r>
    </w:p>
    <w:p>
      <w:pPr>
        <w:pStyle w:val="Heading4"/>
        <w:numPr>
          <w:ilvl w:val="3"/>
          <w:numId w:val="1"/>
        </w:numPr>
        <w:rPr/>
      </w:pPr>
      <w:bookmarkStart w:id="41" w:name="__RefHeading___Toc2057043_2870459653"/>
      <w:bookmarkStart w:id="42" w:name="_Toc14"/>
      <w:bookmarkEnd w:id="41"/>
      <w:r>
        <w:rPr>
          <w:rtl w:val="true"/>
        </w:rPr>
        <w:t>عصمت علمی و عملی چیست و چه تفاوتی با هم دارند؟</w:t>
      </w:r>
      <w:bookmarkEnd w:id="42"/>
    </w:p>
    <w:p>
      <w:pPr>
        <w:pStyle w:val="BookText"/>
        <w:rPr/>
      </w:pPr>
      <w:r>
        <w:rPr>
          <w:rFonts w:ascii="IRNazanin" w:hAnsi="IRNazanin" w:eastAsia="IRNazanin"/>
          <w:color w:val="111111"/>
          <w:sz w:val="28"/>
          <w:sz w:val="28"/>
          <w:szCs w:val="28"/>
          <w:rtl w:val="true"/>
          <w:lang w:bidi="fa-IR"/>
        </w:rPr>
        <w:t>درباره ی این مسئله در ابتدا اشاره به سه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بهترین گزینه که برای تعریف عصمت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به نحوی به علم و معرفت خدا دادی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بیش تر مربوط به عقل نظری می شود، اما از آن جا که پرهیز از گناه کار عقل عملی است، نا گزیر عصمت در دو حوزه ی عقل نظری و عملی مطرح خواهد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مربوط به جنبه ی ادراکی انسان است، زیرا انسان با آن بعُد، حقایق علمی و الهی را از مبادی عالیه و مبدأ فیض دریافت کرده و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عملی مربوط به جنبه ی رفتاری انسان است، زیرا آن چه انسان انجام می دهد و در دیگران اثر می گذارد، مربوط به عقل عملی اوست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علم انسان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شرعی است، عمل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سکوت و رفتار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حجت شرعی است، </w:t>
      </w:r>
    </w:p>
    <w:p>
      <w:pPr>
        <w:pStyle w:val="BookText"/>
        <w:rPr/>
      </w:pPr>
      <w:r>
        <w:rPr>
          <w:rFonts w:ascii="IRNazanin" w:hAnsi="IRNazanin" w:eastAsia="IRNazanin"/>
          <w:color w:val="111111"/>
          <w:sz w:val="28"/>
          <w:sz w:val="28"/>
          <w:szCs w:val="28"/>
          <w:rtl w:val="true"/>
          <w:lang w:bidi="fa-IR"/>
        </w:rPr>
        <w:t>بنا بر این، تقسیم عصمت به علمی و عملی و بیان تفاوت آن ضرورتی امکان نا پذیر دارد که در دو محور طرح و تبیین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علمی، مرتبط با بینش و عقل نظری انسان است، بدین بیان که انسان های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طور مستقیم با حقایق عینی ارتباط دارند و ادراک معارف الهی و حقایق ملکوتی برای آنان از راه اتصال عینی با آن ها حاصل می شود و نه از طریق ذهنی، لذا در همه ی شئون و امور علمی و ابعاد ادراکی خود معصومند و هرگز از هیچ ناحیه قوای ادراکی دچار خطا و اشتباه نمی شوند، زیرا اشتباه همواره از آن جا ناشی می شود که انسان به واسطه ی حس درونی یا بیرونی با واقعیت های خارجی ارتباط پیدا کند و یک سلسله صورت های ذهنی از آن ها در ذهن خود به وجود آورد و با نیروی عقلْ آن ها را تجزیه و ترکیب کند و بعد از تصرف های گوناگون در آن صورت ها، در تطبیق آن ها با واقعیت های خارجی گاهی خطا و اشتباه پدید آید، اما انسان هایی که عقل نظری شان مصونیت الهی داشته و از عصمت علمی بر خوردار هستند و با متن جریان های عالم هستی ارتباط مستقیم دارند، از هر گونه اشتباه و خطا معصوم و مصون خواهند بود، به این دلیل، آن چه از طرف خداوند برای هدایت بشر فرستاده شده، انبیای الهی بدون کم و کاست و به طور کامل دریافت می کنند، و آن را دقیقاً می فهمند، بعد خوب نگه داری می کنند به طور دقیق به مردم می رسانند و در هیچ یک از مراحل دریافت وحی دچار اشتباه و سهو خطا نمی شوند، زیرا آن ها در سایه شهود معصومانه و اتصال عینی با حقایق الهی در حدوث و بقا از مصونیت و عصمت علمی بر خوردارند، نه چیزی را </w:t>
      </w:r>
    </w:p>
    <w:p>
      <w:pPr>
        <w:pStyle w:val="BookText"/>
        <w:rPr/>
      </w:pPr>
      <w:r>
        <w:rPr>
          <w:rFonts w:ascii="IRNazanin" w:hAnsi="IRNazanin" w:eastAsia="IRNazanin"/>
          <w:color w:val="111111"/>
          <w:sz w:val="28"/>
          <w:sz w:val="28"/>
          <w:szCs w:val="28"/>
          <w:rtl w:val="true"/>
          <w:lang w:bidi="fa-IR"/>
        </w:rPr>
        <w:t>اشتباه دریافت می کنند و نه اشتباه می فهمند و نه در دریافت و فهم خود دچار شک و تردید می شوند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بنا بر این، معلوم می شود کسانی که گمان کرده اند پیامبر اکرم صلی علی علیه وَ آلِهِ در مراحل آغاز نزول وحی گرفتار شک و تردید شده و در اضطراب و نگرانی شدید قرار گرفته بود، یا از شناخت عصمت پیامبران الهی در بخش عقل نظری بی بهره اند و یا از روی غفلت دچار این توهّمات شده 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عملی که بالا ترین درجه ی تقواست برای کسی حاصل می شود که آخرین قله ی اخلاص را فتح کرده و کامل ترین مرتبه ی ایمان را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عصمت عملی را با این دو رویکرد می توان طرح و تبیین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از نظر ایمان و توجه به آثار و پی آمد های معصیت و نا فرمانی خداوند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انسان ایمانش بیش تر باشد، ضرر های معصیت را بهتر درک می کند و به همان میزان از گناه و معصیت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درجه و نیروی ایمان برای کسی به اندازه ای برسد که خود را به هنگام ارتکاب معصیت مانند کسی ببیند و بیابد که به دست خود، خود را در درون شعله های خروشان آتش می اندازد، در این حال، انجام معصیت برای او محال و ممتنع خواهد بود و هرگز به سوی گناه گرایش پیدا نمی کند، و این همان چیزی است که از آن به عصمت عملی تعبیر می شود که مترتب بر عصمت</w:t>
      </w:r>
      <w:bookmarkStart w:id="43" w:name="pg9029_97863"/>
    </w:p>
    <w:p>
      <w:pPr>
        <w:pStyle w:val="BookText"/>
        <w:rPr/>
      </w:pPr>
      <w:bookmarkEnd w:id="43"/>
      <w:r>
        <w:rPr>
          <w:rFonts w:ascii="IRNazanin" w:hAnsi="IRNazanin" w:eastAsia="IRNazanin"/>
          <w:color w:val="111111"/>
          <w:sz w:val="28"/>
          <w:sz w:val="28"/>
          <w:szCs w:val="28"/>
          <w:rtl w:val="true"/>
          <w:lang w:bidi="fa-IR"/>
        </w:rPr>
        <w:t>علمی و از آثار و نتایج آن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زیبا ترین واژه ها که عصمت عملی را به رسا ترین وجه باز گو می کند،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جزء کلمات بلیغ قرآنی است مفادش آن است که 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برای خود خالص کرده، لذا شیطان با این که همگان را تهدید به گمراه کردن نموده است، در مورد 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فَبَعَزَّتِكَ لِأغوِيَنَّهُم أَجْمَعِينَ إِلَّا عِبادَكَ مِنهُمُ المُخلَصِنَ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این، عصمت عملی، یعنی خالص برای خدا بودن و برای خدا عمل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 w:name="__RefHeading___Toc2057045_2870459653"/>
      <w:bookmarkStart w:id="45" w:name="_Toc15"/>
      <w:bookmarkEnd w:id="44"/>
      <w:r>
        <w:rPr>
          <w:rtl w:val="true"/>
        </w:rPr>
        <w:t>جمع بندی و نتیجه</w:t>
      </w:r>
      <w:bookmarkEnd w:id="45"/>
    </w:p>
    <w:p>
      <w:pPr>
        <w:pStyle w:val="BookText"/>
        <w:rPr/>
      </w:pPr>
      <w:r>
        <w:rPr>
          <w:rFonts w:ascii="IRNazanin" w:hAnsi="IRNazanin" w:eastAsia="IRNazanin"/>
          <w:color w:val="111111"/>
          <w:sz w:val="28"/>
          <w:sz w:val="28"/>
          <w:szCs w:val="28"/>
          <w:rtl w:val="true"/>
          <w:lang w:bidi="fa-IR"/>
        </w:rPr>
        <w:t>از مجموع آن چه گفته شد، معلوم گردید که عصمت علمی و عملی که جزء مهم ترین کمالات انسان معصوم است، گر چه از این نظر که عصمت عملی بر اساس عصمت شکل می گیرد، یک حقیقت است، لکن از چند جهت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عصمت علمی به بینش معصوم مربوط است و عصمت عملی به روش او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عصمت علمی تأمین کننده ی سلامت عقل نظری در بُعد اندیشه و </w:t>
      </w:r>
    </w:p>
    <w:p>
      <w:pPr>
        <w:pStyle w:val="BookText"/>
        <w:rPr/>
      </w:pPr>
      <w:r>
        <w:rPr>
          <w:rFonts w:ascii="IRNazanin" w:hAnsi="IRNazanin" w:eastAsia="IRNazanin"/>
          <w:color w:val="111111"/>
          <w:sz w:val="28"/>
          <w:sz w:val="28"/>
          <w:szCs w:val="28"/>
          <w:rtl w:val="true"/>
          <w:lang w:bidi="fa-IR"/>
        </w:rPr>
        <w:t>فکر است، اما عصمت عملی حافظ سلامت عقل عملی انسان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عصمت علمی پاسدار وحی الهی در مراحل دریافت، فهم، حفظ، ابلاغ، تفسیر و تبیین است، اما عصمت عملی عُهده دار عمل به چیزی است که بر او وحی شده است</w:t>
      </w:r>
      <w:r>
        <w:rPr>
          <w:rFonts w:eastAsia="IRNazanin" w:cs="IRNazanin"/>
          <w:color w:val="111111"/>
          <w:sz w:val="28"/>
          <w:szCs w:val="28"/>
          <w:rtl w:val="true"/>
          <w:lang w:bidi="fa-IR"/>
        </w:rPr>
        <w:t xml:space="preserve">. </w:t>
      </w:r>
      <w:bookmarkStart w:id="46" w:name="pg9029_97865"/>
    </w:p>
    <w:p>
      <w:pPr>
        <w:pStyle w:val="Heading3"/>
        <w:numPr>
          <w:ilvl w:val="2"/>
          <w:numId w:val="1"/>
        </w:numPr>
        <w:rPr/>
      </w:pPr>
      <w:bookmarkStart w:id="47" w:name="__RefHeading___Toc2057047_2870459653"/>
      <w:bookmarkStart w:id="48" w:name="_Toc16"/>
      <w:bookmarkEnd w:id="46"/>
      <w:bookmarkEnd w:id="47"/>
      <w:r>
        <w:rPr>
          <w:rtl w:val="true"/>
        </w:rPr>
        <w:t>فصل دوم</w:t>
      </w:r>
      <w:r>
        <w:rPr>
          <w:rtl w:val="true"/>
        </w:rPr>
        <w:t>:</w:t>
      </w:r>
      <w:r>
        <w:rPr>
          <w:rtl w:val="true"/>
        </w:rPr>
        <w:t>پیشینه ی تاریخی عصمت</w:t>
      </w:r>
      <w:bookmarkEnd w:id="48"/>
    </w:p>
    <w:p>
      <w:pPr>
        <w:pStyle w:val="Heading4"/>
        <w:numPr>
          <w:ilvl w:val="3"/>
          <w:numId w:val="1"/>
        </w:numPr>
        <w:rPr/>
      </w:pPr>
      <w:bookmarkStart w:id="49" w:name="__RefHeading___Toc2057049_2870459653"/>
      <w:bookmarkStart w:id="50" w:name="_Toc17"/>
      <w:bookmarkEnd w:id="49"/>
      <w:r>
        <w:rPr>
          <w:rtl w:val="true"/>
        </w:rPr>
        <w:t>از چه زمانی مسئله ی عصمت در میان مسلمین مطرح شد و ریشه ی پیدایش آن چیست؟</w:t>
      </w:r>
      <w:bookmarkEnd w:id="50"/>
    </w:p>
    <w:p>
      <w:pPr>
        <w:pStyle w:val="BookText"/>
        <w:rPr/>
      </w:pPr>
      <w:r>
        <w:rPr>
          <w:rFonts w:ascii="IRNazanin" w:hAnsi="IRNazanin" w:eastAsia="IRNazanin"/>
          <w:color w:val="111111"/>
          <w:sz w:val="28"/>
          <w:sz w:val="28"/>
          <w:szCs w:val="28"/>
          <w:rtl w:val="true"/>
          <w:lang w:bidi="fa-IR"/>
        </w:rPr>
        <w:t>از آن جا که عصمت نقش اساسی در بعثت انبیا علیهم السَّلَامُ دارد و بدون آن تحقّق اهداف رسالت محال بوده است، لذا مسئله ی عصمت انبیاء علیهم السَّلَامُ جزء اصول مشترک همه ی ادیان آسمانی به شمار می آید، گر چه در نحوه ی تفسیر و مراتب آن میان پیروان ادیان و حتی مذاهب مختلف اسلامی تفاوت هایی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سخنان پیامبر و اهل بیت علیهم السَّلَامُ، کلمه ی عصمت فراوان آمده، معلوم می شود که مسئله ی عصمت از همان ابتدا در میان مسلمین مطرح بوده و آن ها معنای خاصی را از آن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مهم و اساسی در این باره آن است که مبدأ پیدایش بحث عصمت چیست و مبتکر طرح آن چه کسی بوده است؟ </w:t>
      </w:r>
    </w:p>
    <w:p>
      <w:pPr>
        <w:pStyle w:val="BookText"/>
        <w:rPr/>
      </w:pPr>
      <w:r>
        <w:rPr>
          <w:rFonts w:ascii="IRNazanin" w:hAnsi="IRNazanin" w:eastAsia="IRNazanin"/>
          <w:color w:val="111111"/>
          <w:sz w:val="28"/>
          <w:sz w:val="28"/>
          <w:szCs w:val="28"/>
          <w:rtl w:val="true"/>
          <w:lang w:bidi="fa-IR"/>
        </w:rPr>
        <w:t xml:space="preserve">بی تردید، منبع و سر آغاز جوشش اندیشه ی عصمت در میان مسلمانان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دلیل این که پیامبر و اهل بیت آن حضرت علیهم السَّلَامُ مایه های فکری و گفتاری خود را دقیقاً از کلام وحی می گرفتند، لذا در کلمات آنان نیز تعبیر عصمت فراوان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 ی عصمت و سایر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معنای اصطلاح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سیزده بار آمده است و عصمت به معنای مصونیت از گناه و اشتباه، قطع نظر از عصمت پیامبران و ائمه علیهم السَّلَامُ ، به صورت بسیار روشن در قرآن کریم عنوان شده که از آن میان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فرشته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يَعصُونَ اللهَ ما أَمَرَهُم وَ يَفْعَلُونَ ما يُؤمَرونَ</w:t>
      </w:r>
      <w:r>
        <w:rPr>
          <w:rStyle w:val="FootnoteAnchor"/>
          <w:rtl w:val="true"/>
        </w:rPr>
        <w:footnoteReference w:id="22"/>
      </w:r>
      <w:r>
        <w:rPr>
          <w:rFonts w:ascii="IRNazanin" w:hAnsi="IRNazanin" w:eastAsia="IRNazanin"/>
          <w:color w:val="111111"/>
          <w:sz w:val="28"/>
          <w:sz w:val="28"/>
          <w:szCs w:val="28"/>
          <w:rtl w:val="true"/>
          <w:lang w:bidi="fa-IR"/>
        </w:rPr>
        <w:t>و درباره ی عصمت خود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يَأْتِيهِ الباطِلُ مِن بَين يَدَهِ وَ لا مِن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IRNazanin" w:hAnsi="IRNazanin" w:eastAsia="IRNazanin"/>
          <w:color w:val="111111"/>
          <w:sz w:val="28"/>
          <w:sz w:val="28"/>
          <w:szCs w:val="28"/>
          <w:rtl w:val="true"/>
          <w:lang w:bidi="fa-IR"/>
        </w:rPr>
        <w:t>هم چنین اعتراف ابلیس در مورد مصون ماندن بعضی انسان ها از شرارت او در قرآن چنین باز گو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فَبِعِزَّتِكَ لَأُغْوِيَنَّهُم أَجْمَعِينَ إِلا عِبادَكَ مِنْهُمُ المخلصين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بی تردید، مفهوم عصمت در این گونه آیات برای مسلمانان صدر اسلام مفهوم و حقیقتی آشنا بوده است،لذا سزاوار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افراد ژرف اندیش، منشاء پیدایش اندیشه ی عصمت را در میان مسلمین در خود کتاب آسمانی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نمایند تا اذعان کنند که حقیقتی به </w:t>
      </w:r>
    </w:p>
    <w:p>
      <w:pPr>
        <w:pStyle w:val="BookText"/>
        <w:rPr/>
      </w:pPr>
      <w:r>
        <w:rPr>
          <w:rFonts w:ascii="IRNazanin" w:hAnsi="IRNazanin" w:eastAsia="IRNazanin"/>
          <w:color w:val="111111"/>
          <w:sz w:val="28"/>
          <w:sz w:val="28"/>
          <w:szCs w:val="28"/>
          <w:rtl w:val="true"/>
          <w:lang w:bidi="fa-IR"/>
        </w:rPr>
        <w:t xml:space="preserve">نام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از گناه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خود قرآن وارد فرهنگ و باور های دینی و اعتقادی مسلمانان شده است نه از جای دیگر و یا به واسطه ی پیروان مذهب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گفته شد، چند نکته به خوبی روشن می شود و چند توهّم دفع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تردید، علمای یهود که اظهار اسلام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اسلام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مبتکر بحث عصمت در میان امت اسلامی نبوده اند، زیرا علمای یهود به انبیای خود معصیت های بسیاری را نسبت می دهند و در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برای انبیاء علیهم السَّلَامُ ذکر شده که بعضی از آن ها جزء گناهان کبیره به شمار می آیند که نگارنده از بیان آن ها ابا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مسیحی نیز نمی توانند اندیشه ی عصمت را وارد حوزه ی فرهنگ دینی مسلمین کرده باشند، زیرا گر چه آنان حضرت عیسی را از هر گونه عیب و نقصی پاکیزه می دانند،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او گرفتار تثلیث شده اند،</w:t>
      </w:r>
    </w:p>
    <w:p>
      <w:pPr>
        <w:pStyle w:val="BookText"/>
        <w:rPr/>
      </w:pPr>
      <w:r>
        <w:rPr>
          <w:rFonts w:ascii="IRNazanin" w:hAnsi="IRNazanin" w:eastAsia="IRNazanin"/>
          <w:color w:val="111111"/>
          <w:sz w:val="28"/>
          <w:sz w:val="28"/>
          <w:szCs w:val="28"/>
          <w:rtl w:val="true"/>
          <w:lang w:bidi="fa-IR"/>
        </w:rPr>
        <w:t>اما امت اسلامی به عصمت انبیاء علیهم السَّلَامُ به عنوان یک انسان معتقد بوده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شرق شناسان مسیحی و یهودی گمان کرده اند که مسئله ی عصمت را نخستین بار متکلمان شیعه در جهان اسلام عنوان کرده اند، زیرا معتقد بودند که شیعیان برای اثبات بر تری پیشوایان خود جریان عصمت آنان را مطرح کرده اند و از این رهگذر، بر عصمت انبیاء علیهم السَّلَامُ نیز اصرار نموده اند تا حرف خود را درباره ی عصمت پیشوایان شان به آسانی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پندار نیز کاملاً بی اساس بوده و از روی غرض ورزی عنوان شده است، زیرا اولاً، قبل از طرح این گونه مباحثِ کلامی در میان امت</w:t>
      </w:r>
    </w:p>
    <w:p>
      <w:pPr>
        <w:pStyle w:val="BookText"/>
        <w:rPr/>
      </w:pPr>
      <w:r>
        <w:rPr>
          <w:rFonts w:ascii="IRNazanin" w:hAnsi="IRNazanin" w:eastAsia="IRNazanin"/>
          <w:color w:val="111111"/>
          <w:sz w:val="28"/>
          <w:sz w:val="28"/>
          <w:szCs w:val="28"/>
          <w:rtl w:val="true"/>
          <w:lang w:bidi="fa-IR"/>
        </w:rPr>
        <w:t>اسلامی در سایه ی تعالیم قرآن، عصمت مفهومی آشنا برای همه ی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پیش از آن که متکلمان شیعه مسئله ی عصمت پیشوایان خود را مطرح کنند، در قرآن از عصمت پیامبران الهی، به ویژه خاتم انبیا و اهل بیت علیهم السَّلَامُ سخن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 این باره به تفصیل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قبل از طرح مسایل کلامی، به خصوص مباحث امامت در میان مسلمین، بحث عصمت در روایات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طور مبسوط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و امیر مؤمنان علیه السَّلَامُ مطرح شده بود، پس هیچ دلیلی وجود ندارد که گفته شود مبتکر بحث عصمت، متكلمان شیعه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نویسندگان مصری نظیر احمد امین و هم فکران او گمان کرده اند که شیعه، بسیاری از اندیشه های خود از جمله عصمت را از معتزله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شگفت آور است که عده ای پیروان اهل بیت را در بحث عصمت وام دار فکر اعتزال معرفی کرده و عده ای دیگر خود شیعیان را مبتکر بحث عصمت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بزرگان مکتب اعتزال خود را وام دار کلمات اولین امام شیعیان علی بن ابی طالب علیه السَّلَامُ می دانند، پس چگونه ممکن است که شیعیانِ علی علیه السَّلَامُ اندیشه های خود، از جمله عصمت را از معتزله گرفته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شیعیان مسئله ی عصمت را نه از معتزله، بلکه از قرآن و بعد از آن از کلمات پیامبر اکرم صَلَّى الله علیه و آلِه گرفته اند و بنا بر این، هرگز مسئله ی عصمت </w:t>
      </w:r>
      <w:bookmarkStart w:id="51" w:name="pg9029_97869"/>
    </w:p>
    <w:p>
      <w:pPr>
        <w:pStyle w:val="BookText"/>
        <w:rPr/>
      </w:pPr>
      <w:bookmarkEnd w:id="51"/>
      <w:r>
        <w:rPr>
          <w:rFonts w:ascii="IRNazanin" w:hAnsi="IRNazanin" w:eastAsia="IRNazanin"/>
          <w:color w:val="111111"/>
          <w:sz w:val="28"/>
          <w:sz w:val="28"/>
          <w:szCs w:val="28"/>
          <w:rtl w:val="true"/>
          <w:lang w:bidi="fa-IR"/>
        </w:rPr>
        <w:t>در میان شیعیان در زمان امام صادق و امام باقر علیه السَّلَامُ، آغاز نشده، بلکه ریشه ی قرآنی داشته و در زمان پیامبر صَلَّى الله علیه و آلِه و علی علیه السَّلَامُ مطرح بوده است، گر چه در زمان امام صادق و سایر ائمه علیهم السَّلَامُ به خصوص امام هشتم علیه السَّلَامُ به دلیل آن که این مباحث جزء مسایل روز به شمار می رفته و زیاد مطرح بوده، حضرت در این باره بحث ها و گفت و گو هایی انجام داده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2" w:name="__RefHeading___Toc2057051_2870459653"/>
      <w:bookmarkStart w:id="53" w:name="_Toc18"/>
      <w:bookmarkEnd w:id="52"/>
      <w:r>
        <w:rPr>
          <w:rtl w:val="true"/>
        </w:rPr>
        <w:t>جمع بندی و نتیجه</w:t>
      </w:r>
      <w:r>
        <w:rPr>
          <w:rtl w:val="true"/>
        </w:rPr>
        <w:t>:</w:t>
      </w:r>
      <w:bookmarkEnd w:id="53"/>
    </w:p>
    <w:p>
      <w:pPr>
        <w:pStyle w:val="BookText"/>
        <w:rPr/>
      </w:pPr>
      <w:r>
        <w:rPr>
          <w:rFonts w:ascii="IRNazanin" w:hAnsi="IRNazanin" w:eastAsia="IRNazanin"/>
          <w:color w:val="111111"/>
          <w:sz w:val="28"/>
          <w:sz w:val="28"/>
          <w:szCs w:val="28"/>
          <w:rtl w:val="true"/>
          <w:lang w:bidi="fa-IR"/>
        </w:rPr>
        <w:t>از مجموع آن چه گفته شد، به خوبی روشن گردید که مسئله ی عصمت به عنوان یکی از بهترین آموزه های قرآنی از همان آغاز ظهور اسلام مطرح بوده و به تدریج به عنوان یکی از مباحث کلامی مورد دقت و تحلیل قرار گرفته و دامنه ی آن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مسئله ی عصمت نیز در مرحله ی اول، کلام الهی و بعد از آن پیامبر اکرم و امیر مؤمنان و سایر اهل بيت علیهم السَّلَامُ بوده اند، نه این که از خارج از حوزه ی اسلام وارد فرهنگ مسلمانان شده و یا در زمان های متأخر به واسطه ی گروه خاصی به وجود آمده باشد</w:t>
      </w:r>
      <w:r>
        <w:rPr>
          <w:rFonts w:eastAsia="IRNazanin" w:cs="IRNazanin"/>
          <w:color w:val="111111"/>
          <w:sz w:val="28"/>
          <w:szCs w:val="28"/>
          <w:rtl w:val="true"/>
          <w:lang w:bidi="fa-IR"/>
        </w:rPr>
        <w:t>.</w:t>
      </w:r>
    </w:p>
    <w:p>
      <w:pPr>
        <w:pStyle w:val="Heading4"/>
        <w:numPr>
          <w:ilvl w:val="3"/>
          <w:numId w:val="1"/>
        </w:numPr>
        <w:rPr/>
      </w:pPr>
      <w:bookmarkStart w:id="54" w:name="__RefHeading___Toc2057053_2870459653"/>
      <w:bookmarkStart w:id="55" w:name="_Toc19"/>
      <w:bookmarkEnd w:id="54"/>
      <w:r>
        <w:rPr>
          <w:rtl w:val="true"/>
        </w:rPr>
        <w:t>آیا بحث عصمت انبیا علیهم السَّلَامُ یا در همه ی مذاهب مطرح است؟</w:t>
      </w:r>
      <w:bookmarkEnd w:id="55"/>
    </w:p>
    <w:p>
      <w:pPr>
        <w:pStyle w:val="Heading5"/>
        <w:numPr>
          <w:ilvl w:val="4"/>
          <w:numId w:val="1"/>
        </w:numPr>
        <w:rPr/>
      </w:pPr>
      <w:bookmarkStart w:id="56" w:name="__RefHeading___Toc2057055_2870459653"/>
      <w:bookmarkStart w:id="57" w:name="_Toc20"/>
      <w:bookmarkEnd w:id="56"/>
      <w:r>
        <w:rPr>
          <w:rtl w:val="true"/>
        </w:rPr>
        <w:t>اشاره</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پدید آمدن انسجام و جامعیت لازم است پاسخ این سؤال در ابتدا به طور اجمال و آن گاه به تفصیل در چند محور طرح و تبیین شود</w:t>
      </w:r>
      <w:r>
        <w:rPr>
          <w:rFonts w:eastAsia="IRNazanin" w:cs="IRNazanin"/>
          <w:color w:val="111111"/>
          <w:sz w:val="28"/>
          <w:szCs w:val="28"/>
          <w:rtl w:val="true"/>
          <w:lang w:bidi="fa-IR"/>
        </w:rPr>
        <w:t xml:space="preserve">: </w:t>
      </w:r>
      <w:bookmarkStart w:id="58" w:name="pg9029_97870"/>
    </w:p>
    <w:p>
      <w:pPr>
        <w:pStyle w:val="Heading5"/>
        <w:numPr>
          <w:ilvl w:val="4"/>
          <w:numId w:val="1"/>
        </w:numPr>
        <w:rPr/>
      </w:pPr>
      <w:bookmarkStart w:id="59" w:name="__RefHeading___Toc2057057_2870459653"/>
      <w:bookmarkStart w:id="60" w:name="_Toc21"/>
      <w:bookmarkEnd w:id="58"/>
      <w:bookmarkEnd w:id="59"/>
      <w:r>
        <w:rPr>
          <w:rtl w:val="true"/>
        </w:rPr>
        <w:t>الف</w:t>
      </w:r>
      <w:r>
        <w:rPr>
          <w:rtl w:val="true"/>
        </w:rPr>
        <w:t>).</w:t>
      </w:r>
      <w:r>
        <w:rPr>
          <w:rtl w:val="true"/>
        </w:rPr>
        <w:t>پاسخ اجمالی</w:t>
      </w:r>
      <w:bookmarkEnd w:id="60"/>
    </w:p>
    <w:p>
      <w:pPr>
        <w:pStyle w:val="BookText"/>
        <w:rPr/>
      </w:pPr>
      <w:r>
        <w:rPr>
          <w:rFonts w:ascii="IRNazanin" w:hAnsi="IRNazanin" w:eastAsia="IRNazanin"/>
          <w:color w:val="111111"/>
          <w:sz w:val="28"/>
          <w:sz w:val="28"/>
          <w:szCs w:val="28"/>
          <w:rtl w:val="true"/>
          <w:lang w:bidi="fa-IR"/>
        </w:rPr>
        <w:t>آن چه از کتب کلامی و منابع اعتقادی گروها ی مختلف اسلامی بر می آید این است که همه ی مذاهب و فرقه های گوناگون مسلمان به اصل عصمت انبياء علیهم السَّلَامُ اعتقاد دارند گر چه در مراتب کیفیت و موارد آن اختلاف نظر هایی مطرح است</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61" w:name="__RefHeading___Toc2057059_2870459653"/>
      <w:bookmarkStart w:id="62" w:name="_Toc22"/>
      <w:bookmarkEnd w:id="61"/>
      <w:r>
        <w:rPr>
          <w:rtl w:val="true"/>
        </w:rPr>
        <w:t>ب</w:t>
      </w:r>
      <w:r>
        <w:rPr>
          <w:rtl w:val="true"/>
        </w:rPr>
        <w:t>).</w:t>
      </w:r>
      <w:r>
        <w:rPr>
          <w:rtl w:val="true"/>
        </w:rPr>
        <w:t>پاسخ تفضیلی</w:t>
      </w:r>
      <w:bookmarkEnd w:id="62"/>
    </w:p>
    <w:p>
      <w:pPr>
        <w:pStyle w:val="BookText"/>
        <w:rPr/>
      </w:pPr>
      <w:r>
        <w:rPr>
          <w:rFonts w:ascii="IRNazanin" w:hAnsi="IRNazanin" w:eastAsia="IRNazanin"/>
          <w:color w:val="111111"/>
          <w:sz w:val="28"/>
          <w:sz w:val="28"/>
          <w:szCs w:val="28"/>
          <w:rtl w:val="true"/>
          <w:lang w:bidi="fa-IR"/>
        </w:rPr>
        <w:t>به دلیل اهمیت پرسش یاد شده لازم است که پاسخ تفصیلی آن از دو نگاه شیعی و سنّی به طور جدا گانه طرح و 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گاه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هر مطلب لازم است اشاره شود که از نظر اهل بیت علیهم السَّلَامُ ،عصمت پیامبران علیهم السَّلَامُ الا جزء مسایل قطعی و مسلّم است، لذا درباره ی آن به طور مبسوط سخن گفته اند که در آینده و به تناسب کلمات آنان مطرح خواهد شد اما در این جا تنها برخی از سخنان متکلمان شیعه که با پیروی از اهل بیت علیهم السَّلَامُ به تفصیل در این باره بحث کرده اند،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ی پیامبران و فرشتگان پیشوایان دین علیهم السَّلَامُ، آن است که آن ها معصومند و از هر نوع آلودگی پاک و منزه بوده و هیچ گونه معصیتی انجام نمی دهند، آن چه خداوند به آنان دستور داده، عمل می کنند و اشتباه در کار آن ها وجود ندارد، اگر کسی در عصمت آنان تردید کند، در واقع، آن ها را نشناخته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پس از تعریف عصمت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اسلام علیهم السَّلَامُ </w:t>
      </w:r>
      <w:bookmarkStart w:id="63" w:name="pg9029_97871"/>
    </w:p>
    <w:p>
      <w:pPr>
        <w:pStyle w:val="BookText"/>
        <w:rPr/>
      </w:pPr>
      <w:bookmarkEnd w:id="63"/>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ملل و شرایع اجماع دارند بر این که انبیا علیهم السَّلَامُ در ادعا ی رسالت و آن چه از طرف خداوند می آورد، معصومند و از روی عمد دروغ نمی گویند، حتی عده ی زیادی از پیشوایان معتقدند که چون انبیا علیهم السَّلَامُ دارای معجزه هستند، لذا از روی سهو و نسیان هم خلاف نمی گویند، گر چه عده ی اندکی گفته اند که انبیاء علیهم السَّلَامُ براثر سهو و نسیان ممکن است دچار معصیت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آنند که پیامبران الهی علیهم السَّلَامُ، گر چه قبل از رسالت ممکن است گناه کنند، اما بعد از مبعوث شدن به رسالت از هر گونه معصیت عمدی و سهوی و هم چنین گناهان کوچک عمدی، معصوم و ممنوعند، اما ممکن است گناه کوچک غیر عمدی به شرطی که تکرار نشود از آن ها بعد از رسالت نیز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معتزلی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انبیاء علیهم السَّلَامُ قبل از نبوت و بعد از آن، از چیزی که آن ها را از ولایت خدا بیرون می کند منزه باشند، همان طور که واجب است از دروغ، کتمان، سهو، اشتباه و مانند آن پاکیزه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سزاوار است چیز هایی که موجب بی اعتمادی به حرف آنان و یا تردید در علم شان می شود، مانند دروغ، توریه و گناه های کوچک از آن ها سر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در شرح عقاید نسفیه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آن است که انبیاء علیهم السَّلَامُ، هم قبل از نبوت و هم بعد از آن از کفر معصومند، هم چنین اکثریت قاطع گروها ی اسلامی بر آنند که انبیا علیهم السَّلَامُ از گناه کبیره ی عمدی نیز معصومند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64" w:name="__RefHeading___Toc2057061_2870459653"/>
      <w:bookmarkStart w:id="65" w:name="_Toc23"/>
      <w:bookmarkEnd w:id="64"/>
      <w:r>
        <w:rPr>
          <w:rtl w:val="true"/>
        </w:rPr>
        <w:t>جمع بندی و نتیجه</w:t>
      </w:r>
      <w:r>
        <w:rPr>
          <w:rtl w:val="true"/>
        </w:rPr>
        <w:t>:</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بیان شد، معلوم گردید که اولاً، از نظر شیعه، انبیا علیهم السَّلَامُ در هر دو بعد </w:t>
      </w:r>
      <w:bookmarkStart w:id="66" w:name="pg9029_97872"/>
    </w:p>
    <w:p>
      <w:pPr>
        <w:pStyle w:val="BookText"/>
        <w:rPr/>
      </w:pPr>
      <w:bookmarkEnd w:id="66"/>
      <w:r>
        <w:rPr>
          <w:rFonts w:ascii="IRNazanin" w:hAnsi="IRNazanin" w:eastAsia="IRNazanin"/>
          <w:color w:val="111111"/>
          <w:sz w:val="28"/>
          <w:sz w:val="28"/>
          <w:szCs w:val="28"/>
          <w:rtl w:val="true"/>
          <w:lang w:bidi="fa-IR"/>
        </w:rPr>
        <w:t>علمی و عملی از هر گونه معصیت کبیره و صغیره ی عمدی و سهوی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اصل عصمت انبیاء علیهم السَّلَامُ را همه ی مذاهب اسلامی پذیرفته اند، گر چه در بعضی مراتب و موارد اختلاف نظر هایی در میان آن ها وجود دارد</w:t>
      </w:r>
      <w:r>
        <w:rPr>
          <w:rFonts w:eastAsia="IRNazanin" w:cs="IRNazanin"/>
          <w:color w:val="111111"/>
          <w:sz w:val="28"/>
          <w:szCs w:val="28"/>
          <w:rtl w:val="true"/>
          <w:lang w:bidi="fa-IR"/>
        </w:rPr>
        <w:t>.</w:t>
      </w:r>
    </w:p>
    <w:p>
      <w:pPr>
        <w:pStyle w:val="Heading4"/>
        <w:numPr>
          <w:ilvl w:val="3"/>
          <w:numId w:val="1"/>
        </w:numPr>
        <w:rPr/>
      </w:pPr>
      <w:bookmarkStart w:id="67" w:name="__RefHeading___Toc2057063_2870459653"/>
      <w:bookmarkStart w:id="68" w:name="_Toc24"/>
      <w:bookmarkEnd w:id="67"/>
      <w:r>
        <w:rPr>
          <w:rtl w:val="true"/>
        </w:rPr>
        <w:t>آیا در فلسفه و عرفان اسلامی دربارهی عصمت بحث شده است؟</w:t>
      </w:r>
      <w:bookmarkEnd w:id="68"/>
    </w:p>
    <w:p>
      <w:pPr>
        <w:pStyle w:val="BookText"/>
        <w:rPr/>
      </w:pPr>
      <w:r>
        <w:rPr>
          <w:rFonts w:ascii="IRNazanin" w:hAnsi="IRNazanin" w:eastAsia="IRNazanin"/>
          <w:color w:val="111111"/>
          <w:sz w:val="28"/>
          <w:sz w:val="28"/>
          <w:szCs w:val="28"/>
          <w:rtl w:val="true"/>
          <w:lang w:bidi="fa-IR"/>
        </w:rPr>
        <w:t>این بحث در سه محور طرح و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تعبير عقل مستفاد در بحث عصمت از دید گاه فلاسفه مطرح شده، لذا در ابتدا باید به طور خلاصه اشاره شود که آن ها برای عقل چهار مرتبه قایلند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عقل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در این مرتبه از همه ی معقولات خالی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عقل بالملكه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نفس می تواند بدیهیات تصوری و تصدیقی را تعقل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نفس مسایل نظری و استدلالی را به کمک امور بدیهی درک و تعقل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این مرتبه همه ی معقولات بدیهی و نظری را در حالی که مطابق با حقایق آن ها در عالم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آسمانی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راه توجه به آن حقایق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نفس انسان، در حقیقت، یک عالم علمی شبیه عالم عینی می گردد که از آن به عقل مستفاد یاد می شود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به دلیل این که اصطلاح عرفانی اسفار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های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مطرح شده، نا گزیز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برای کامل شدن انسان، طی </w:t>
      </w:r>
    </w:p>
    <w:p>
      <w:pPr>
        <w:pStyle w:val="BookText"/>
        <w:rPr/>
      </w:pPr>
      <w:r>
        <w:rPr>
          <w:rFonts w:ascii="IRNazanin" w:hAnsi="IRNazanin" w:eastAsia="IRNazanin"/>
          <w:color w:val="111111"/>
          <w:sz w:val="28"/>
          <w:sz w:val="28"/>
          <w:szCs w:val="28"/>
          <w:rtl w:val="true"/>
          <w:lang w:bidi="fa-IR"/>
        </w:rPr>
        <w:t>نمودن چهار مرحله را که از آن به اسفار اربعه یاد می کنند، ضروری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خلق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سالک می کوشد که از طبیعت عبور کند و پاره ای از عوالم طبیعی را نیز پشت سر بگذارد تا خود را به قرب الهی برساند و بدان معرفت حاصل کند، چون در این مرحله، انسان سالک از مقام نفس، که حجاب ظلمانی است و مقام قلب و روح، که حجاب نورانی است، می گذرد و به شهود جمال دوست نایل می شود و خود را فانی در حق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حق در حق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سالک، ذات حق سبحانه را شناخت، به یاری خداوند تلاش می کند که در اسما و صفات او سیر نماید تا همه ی اسما و صفات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اسما ی مستأثره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مشاهده کند و فانی در اسما و صفات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سالک به حق می بیند، به حق می شنود و به حق سخن می گوید و وجود او کاملاً حقانی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حق به سوی خلق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سالک در عوالم جبروت، ملکوت و ناسوت سفر می کند و همه ی عوالم را به اعیان و لوازم شان مشاهده می کند و برایش بهره ای از نبوت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خلق به سوی خلق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سالک چون کامل شده و صلاح دنیا و آخرت مردم را کاملاً می داند، لذا به مقام نبوت تشریعی می رسد و مردم را به سوی حق ارشاد و هدایت می کند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این دو اصطلاح، پاسخ سؤال در دو محور طرح و تحلیل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گاه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اسلامی عصمت را در دو مقام اثبات و ثبوت مطرح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نفس انسان به مرحله ی عقل مستفاد رسید، همه ی علوم، حقایق، صفات و ویژگی های نبوت را دارا می شود، و بر این اساس، پیامبران الهی علیهم السَّلَامُ در رسیدن به حقایق و دریافت آن ها از خداوند سبحان معصوم و در نگهداری آن حقایق نیز مصونیت الهی داشته، و در عمل به آن نیز از عصمت بر خور دارند، زیرا کسی که به مقام </w:t>
      </w:r>
      <w:r>
        <w:rPr>
          <w:rFonts w:ascii="Amiri" w:hAnsi="Amiri" w:eastAsia="Amiri" w:cs="Amiri"/>
          <w:color w:val="111111"/>
          <w:sz w:val="28"/>
          <w:sz w:val="28"/>
          <w:szCs w:val="28"/>
          <w:rtl w:val="true"/>
          <w:lang w:bidi="ar-SA"/>
        </w:rPr>
        <w:t>ثُمَّ دَنَا فَتَدَلَّى فَكَانَ قَابَ قَوْسَيْن أَوْ أَدْنى</w:t>
      </w:r>
      <w:r>
        <w:rPr>
          <w:rStyle w:val="FootnoteAnchor"/>
          <w:rtl w:val="true"/>
        </w:rPr>
        <w:footnoteReference w:id="30"/>
      </w:r>
      <w:r>
        <w:rPr>
          <w:rFonts w:ascii="IRNazanin" w:hAnsi="IRNazanin" w:eastAsia="IRNazanin"/>
          <w:color w:val="111111"/>
          <w:sz w:val="28"/>
          <w:sz w:val="28"/>
          <w:szCs w:val="28"/>
          <w:rtl w:val="true"/>
          <w:lang w:bidi="fa-IR"/>
        </w:rPr>
        <w:t>رسیده، از نفوذ قوّه ی خیال و نیروی واهمه از درون و شيطان و نیرو های ابلیسی از بیرون، کاملاً محفوظ است، لذا در بُعد علمی دچار سهو یا نسیان و در بعد عملی گرفتار معصیت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سینا در الهیات 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قدسی پیامبران علیهم السَّلَامُ بر تر از آن است غلط در آن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نفس وقتی به کمال عقل نظری و عملی و مقام شهود و ولایت که پایان سفر اول از سفر های یاد شده است، برسد، به مقام عصمت نایل می آید و از این لحاظ، شایستگی پیامبری و امامت را پیدا می کند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گاه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مسلمان، چون نبوت و امامت را بر اساس خلافت الهی در زمین مطرح می کنند، معتقدند که انسان کامل چون مظهر اسما و صفات خداوند است، خلیفه ی او و دارای عصمت مطلقه است، زیرا </w:t>
      </w:r>
      <w:bookmarkStart w:id="69" w:name="pg9029_97875"/>
    </w:p>
    <w:p>
      <w:pPr>
        <w:pStyle w:val="BookText"/>
        <w:rPr/>
      </w:pPr>
      <w:bookmarkEnd w:id="69"/>
      <w:r>
        <w:rPr>
          <w:rFonts w:ascii="IRNazanin" w:hAnsi="IRNazanin" w:eastAsia="IRNazanin"/>
          <w:color w:val="111111"/>
          <w:sz w:val="28"/>
          <w:sz w:val="28"/>
          <w:szCs w:val="28"/>
          <w:rtl w:val="true"/>
          <w:lang w:bidi="fa-IR"/>
        </w:rPr>
        <w:t>خلافت الهی به معنای مظهریت اسما و صفات است و گرنه خلافت به مفهوم جانشینی درباره خداوند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دید گاه عرفا، حد وسط برهان عصمت، مسئله ی خلافت الهیِ انسان کامل است و به دلیل این که انسان كامل مثلاً مظهر اسم علیم است، اساساً زمینه ی سهو و نسیان و لغزش و خطا و جهل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خدای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شَهیدا</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از این معلوم می شود که همه ی پیامبران علیهم السَّلَامُ، به خصوص خاتم انبیا صَلَّى الله علیه و آلِه دارای مقام عصمت است تا با احاطه بر جزئیات اموری که در جهان امکان می گذرد، شهادت بدهد و این در صورتی امکان پذیر است که سهو و نسیان در آن ها راه نداشته و دارای مقام عصمت باشند</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70" w:name="__RefHeading___Toc2057065_2870459653"/>
      <w:bookmarkStart w:id="71" w:name="_Toc25"/>
      <w:bookmarkEnd w:id="70"/>
      <w:r>
        <w:rPr>
          <w:rtl w:val="true"/>
        </w:rPr>
        <w:t>جمع بندی و نتیجه</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گذشت، معلوم شد که گذشته از آن که متکلمان، همه بر اصل عصمت انبیاء علیهم السَّلَامُ اتفاق نظر دارند، حکما و عرفای مسلمان نیز کوشیده اند تا یکی از طریق عقل مستفاد و دیگری از راه مقام خلافت الهی، مسئله ی عصمت انسان کامل را طرح و اثبات کنند</w:t>
      </w:r>
      <w:r>
        <w:rPr>
          <w:rFonts w:eastAsia="IRNazanin" w:cs="IRNazanin"/>
          <w:color w:val="111111"/>
          <w:sz w:val="28"/>
          <w:szCs w:val="28"/>
          <w:rtl w:val="true"/>
          <w:lang w:bidi="fa-IR"/>
        </w:rPr>
        <w:t xml:space="preserve">. </w:t>
      </w:r>
      <w:bookmarkStart w:id="72" w:name="pg9029_97876"/>
    </w:p>
    <w:p>
      <w:pPr>
        <w:pStyle w:val="Heading3"/>
        <w:numPr>
          <w:ilvl w:val="2"/>
          <w:numId w:val="1"/>
        </w:numPr>
        <w:rPr/>
      </w:pPr>
      <w:bookmarkStart w:id="73" w:name="__RefHeading___Toc2057067_2870459653"/>
      <w:bookmarkStart w:id="74" w:name="_Toc26"/>
      <w:bookmarkEnd w:id="72"/>
      <w:bookmarkEnd w:id="73"/>
      <w:r>
        <w:rPr>
          <w:rtl w:val="true"/>
        </w:rPr>
        <w:t>فصل سوم</w:t>
      </w:r>
      <w:r>
        <w:rPr>
          <w:rtl w:val="true"/>
        </w:rPr>
        <w:t>:</w:t>
      </w:r>
      <w:r>
        <w:rPr>
          <w:rtl w:val="true"/>
        </w:rPr>
        <w:t>عصمت و اختیار</w:t>
      </w:r>
      <w:bookmarkEnd w:id="74"/>
    </w:p>
    <w:p>
      <w:pPr>
        <w:pStyle w:val="Heading4"/>
        <w:numPr>
          <w:ilvl w:val="3"/>
          <w:numId w:val="1"/>
        </w:numPr>
        <w:rPr/>
      </w:pPr>
      <w:bookmarkStart w:id="75" w:name="__RefHeading___Toc2057069_2870459653"/>
      <w:bookmarkStart w:id="76" w:name="_Toc27"/>
      <w:bookmarkEnd w:id="75"/>
      <w:r>
        <w:rPr>
          <w:rtl w:val="true"/>
        </w:rPr>
        <w:t>آیا عصمت معصومین موهبتی الهی بوده و بر اساس اراده ی خداوند شکل می گیرد یا امری اکتسابی است؟</w:t>
      </w:r>
      <w:bookmarkEnd w:id="76"/>
    </w:p>
    <w:p>
      <w:pPr>
        <w:pStyle w:val="BookText"/>
        <w:rPr/>
      </w:pPr>
      <w:r>
        <w:rPr>
          <w:rFonts w:ascii="IRNazanin" w:hAnsi="IRNazanin" w:eastAsia="IRNazanin"/>
          <w:color w:val="111111"/>
          <w:sz w:val="28"/>
          <w:sz w:val="28"/>
          <w:szCs w:val="28"/>
          <w:rtl w:val="true"/>
          <w:lang w:bidi="fa-IR"/>
        </w:rPr>
        <w:t>چون این سؤال ظریف و چند جانبه است، نیازمند پاسخی ظریف و جامع نیز خواهد بود، لذا در چند محور طرح و تحلیل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مسئله، بسیاری از علما و کارشناسان بزرگ اسلام در این باره سخن گفته اند که به فراز هایی از سخنان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تفضّل و توفیق الهی است که نصیب عده ای می شود تا با آن خود را از هر گونه لغزش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 خداوند است که اگر نصیب هر کسی شود خود را در سایه ی آن از هر گونه کار نا پسند حفظ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نیز عصمت را لطف خداوند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p>
    <w:p>
      <w:pPr>
        <w:pStyle w:val="BookText"/>
        <w:rPr/>
      </w:pPr>
      <w:r>
        <w:rPr>
          <w:rFonts w:ascii="IRNazanin" w:hAnsi="IRNazanin" w:eastAsia="IRNazanin"/>
          <w:color w:val="111111"/>
          <w:sz w:val="28"/>
          <w:sz w:val="28"/>
          <w:szCs w:val="28"/>
          <w:rtl w:val="true"/>
          <w:lang w:bidi="fa-IR"/>
        </w:rPr>
        <w:t>لطف نصیب کسی بشود، هیچ گاه انگیزه ی معصیت یا ترک واجب در او پدید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فاضل مقداد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 الهی است که اگر کسی بدان دست یابد با این که قدرت و توان معصیت و گناه دارد، انگیزه برای گناه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برخی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خداوند فطرت او را صاف، و گل آفرینش و طینت او را پاکیزه و مستعد برای پذیرش کمال قرار داده و به او عقلی نیرومند و اندیشه ای سالم عنایت کرده تا در سایه ی این اوصاف انجام همه واجبات و ترک هر نوع گناه برای او آسان شده و همواره متوجه عالم قدس الهی باشد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حکیم علامه طباطبایی نیز در چندین مورد، عصمت را موهبتی الهی دانسته و بر این نکته اصرار کرده که عصمت از سنخ علم است و از جانب خداوند به افراد داده می شود و با عمل قابل تحصیل و کسب نیست، بلکه خداوند بعضی از بندگانش را بر فطرت راستی و اعتدال مزاجی خلق می کند که از همان آغاز با ذهن های روشن و درک درست و نفس پاکیزه و قلب های سالم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در قرآن به مخلّصون یاد شده و عبارت اند از انبیا و ائمه علیهم السَّلَامُ که خداوند به آن ها ملکه ای داده که آنان را از گرفتار شدن به گناه و معصیت باز می دارد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دیگر در این مورد آن است که از ظواهر برخی آیات و روایات </w:t>
      </w:r>
    </w:p>
    <w:p>
      <w:pPr>
        <w:pStyle w:val="BookText"/>
        <w:rPr/>
      </w:pPr>
      <w:r>
        <w:rPr>
          <w:rFonts w:ascii="IRNazanin" w:hAnsi="IRNazanin" w:eastAsia="IRNazanin"/>
          <w:color w:val="111111"/>
          <w:sz w:val="28"/>
          <w:sz w:val="28"/>
          <w:szCs w:val="28"/>
          <w:rtl w:val="true"/>
          <w:lang w:bidi="fa-IR"/>
        </w:rPr>
        <w:t>نیز موهبتی بودن عصمت به دست می آید، از جمله در قرآن کریم بعد از طرح مسایلی درباره ی حضرت ابراهیم، اسحاق و یعقوب علیهم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إِنَّهُمْ عِنْدَنَا لَمِنَ الْمُصْطَفَيْنَ الْأَخْيَارِ</w:t>
      </w:r>
      <w:r>
        <w:rPr>
          <w:rStyle w:val="FootnoteAnchor"/>
          <w:rtl w:val="true"/>
        </w:rPr>
        <w:footnoteReference w:id="36"/>
      </w:r>
      <w:r>
        <w:rPr>
          <w:rFonts w:ascii="IRNazanin" w:hAnsi="IRNazanin" w:eastAsia="IRNazanin"/>
          <w:color w:val="111111"/>
          <w:sz w:val="28"/>
          <w:sz w:val="28"/>
          <w:szCs w:val="28"/>
          <w:rtl w:val="true"/>
          <w:lang w:bidi="fa-IR"/>
        </w:rPr>
        <w:t>و در آیه ی دیگر درباره ی اهل بیت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هم چنین در برخی روایات آمده است که موجودی به نام روح القدس به عنوان عامل باز دارنده از گناه و رهنما در اختیار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احتمال داده اند که مقصود از روح القدس همان نفس ناطقه ی انسانی است، اما به شرط این که از نظر شایستگی به مقامی رسیده باشد که بتواند با حقیقت روح القدس در خارج از وجود معصوم ارتباط بر 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عصمت معصومین علیهم السَّلَامُ بر اساس حفظ و صیانت روح القدس و ارتباط نفس انسان معصوم با آن پدید آید باز هم اراده ی خداوند در پدید آمدن عصمت و مصونیت الهی برای انسان</w:t>
      </w:r>
    </w:p>
    <w:p>
      <w:pPr>
        <w:pStyle w:val="BookText"/>
        <w:rPr/>
      </w:pPr>
      <w:r>
        <w:rPr>
          <w:rFonts w:ascii="IRNazanin" w:hAnsi="IRNazanin" w:eastAsia="IRNazanin"/>
          <w:color w:val="111111"/>
          <w:sz w:val="28"/>
          <w:sz w:val="28"/>
          <w:szCs w:val="28"/>
          <w:rtl w:val="true"/>
          <w:lang w:bidi="fa-IR"/>
        </w:rPr>
        <w:t>مؤثر و اصلی ایفا کرده و عصمت موهبتی الهی خواهد بود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 چه بیان شد، معلوم گردید که عصمت بر اساس اراده ی خداوند نصیب عده ای از انسان ها می شود، و اگر احیاناً تعبیر اکتسابی بودن در جایی آمده </w:t>
      </w:r>
      <w:r>
        <w:rPr>
          <w:rStyle w:val="FootnoteAnchor"/>
          <w:rtl w:val="true"/>
        </w:rPr>
        <w:footnoteReference w:id="39"/>
      </w:r>
      <w:r>
        <w:rPr>
          <w:rFonts w:ascii="IRNazanin" w:hAnsi="IRNazanin" w:eastAsia="IRNazanin"/>
          <w:color w:val="111111"/>
          <w:sz w:val="28"/>
          <w:sz w:val="28"/>
          <w:szCs w:val="28"/>
          <w:rtl w:val="true"/>
          <w:lang w:bidi="fa-IR"/>
        </w:rPr>
        <w:t xml:space="preserve">، مقصود اکتسابی در برابر ذاتی است؛ یعنی مراد آن است که </w:t>
      </w:r>
      <w:bookmarkStart w:id="77" w:name="pg9029_97879"/>
    </w:p>
    <w:p>
      <w:pPr>
        <w:pStyle w:val="BookText"/>
        <w:rPr/>
      </w:pPr>
      <w:bookmarkEnd w:id="77"/>
      <w:r>
        <w:rPr>
          <w:rFonts w:ascii="IRNazanin" w:hAnsi="IRNazanin" w:eastAsia="IRNazanin"/>
          <w:color w:val="111111"/>
          <w:sz w:val="28"/>
          <w:sz w:val="28"/>
          <w:szCs w:val="28"/>
          <w:rtl w:val="true"/>
          <w:lang w:bidi="fa-IR"/>
        </w:rPr>
        <w:t>ملکه ی عصمت، ذاتی انسان معصوم نیست، بلکه با فراهم شدن مقدمات آن خداوند عصمت را به افرادی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 دیگر به موهبتی و غیر اکتسابی بودن عصمت تصریح شده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 چنین به آیه ی </w:t>
      </w:r>
      <w:r>
        <w:rPr>
          <w:rFonts w:ascii="Amiri" w:hAnsi="Amiri" w:eastAsia="Amiri" w:cs="Amiri"/>
          <w:color w:val="111111"/>
          <w:sz w:val="28"/>
          <w:sz w:val="28"/>
          <w:szCs w:val="28"/>
          <w:rtl w:val="true"/>
          <w:lang w:bidi="ar-SA"/>
        </w:rPr>
        <w:t>وَ لَوْلا أَنْ تَبَّتْنَاكَ لَقَدْ كِدْتَ تَرْكَنُ إِلَيْهِمْ شَيْئاً قَلِيلاً</w:t>
      </w:r>
      <w:r>
        <w:rPr>
          <w:rStyle w:val="FootnoteAnchor"/>
          <w:rtl w:val="true"/>
        </w:rPr>
        <w:footnoteReference w:id="41"/>
      </w:r>
      <w:r>
        <w:rPr>
          <w:rFonts w:ascii="IRNazanin" w:hAnsi="IRNazanin" w:eastAsia="IRNazanin"/>
          <w:color w:val="111111"/>
          <w:sz w:val="28"/>
          <w:sz w:val="28"/>
          <w:szCs w:val="28"/>
          <w:rtl w:val="true"/>
          <w:lang w:bidi="fa-IR"/>
        </w:rPr>
        <w:t>استشهاد شده که خلاصه ی پیام آن این است که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دخل و تصرف در آیات نکردی، بلکه نزدیک به میل و گرایش هم نشدی و اگر خداوند ترا نگاه نمی داشت نزدیک بود که گرایش اندکی به آن ها پیدا نمایی، اما عصمتی که خداوند به شما داده موجب شده که گرایش اندکی هم پیدا ننمایی</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78" w:name="__RefHeading___Toc2057071_2870459653"/>
      <w:bookmarkStart w:id="79" w:name="_Toc28"/>
      <w:bookmarkEnd w:id="78"/>
      <w:r>
        <w:rPr>
          <w:rtl w:val="true"/>
        </w:rPr>
        <w:t>جمع بندی و نتیجه</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گفته شد، معلوم گردید که اندیشمندان اسلامی در این مسئله که عصمت بر اساس اراده خداوند نصیب کسانی می شود، هیچ تردیدی ندارند، چه این که ظواهر بسیاری از آیات و روایات نیز بر موهبتی بودن عصمت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 چه ممکن است برخی مقدمات عصمت اکتسابی باشد و فردی بر اساس تلاش و مجاهدت با خواست های نفسانی خود آن را به دست آورده باشد، باید پذیرفت که اصل عصمت موهبتی الهی است نه این که مانند عدالت و علم از طریق اکتساب و تلاش حاصل شود</w:t>
      </w:r>
      <w:r>
        <w:rPr>
          <w:rFonts w:eastAsia="IRNazanin" w:cs="IRNazanin"/>
          <w:color w:val="111111"/>
          <w:sz w:val="28"/>
          <w:szCs w:val="28"/>
          <w:rtl w:val="true"/>
          <w:lang w:bidi="fa-IR"/>
        </w:rPr>
        <w:t xml:space="preserve">. </w:t>
      </w:r>
      <w:r>
        <w:rPr>
          <w:rStyle w:val="FootnoteAnchor"/>
          <w:rtl w:val="true"/>
        </w:rPr>
        <w:footnoteReference w:id="43"/>
      </w:r>
      <w:bookmarkStart w:id="80" w:name="pg9029_97880"/>
    </w:p>
    <w:p>
      <w:pPr>
        <w:pStyle w:val="Heading4"/>
        <w:numPr>
          <w:ilvl w:val="3"/>
          <w:numId w:val="1"/>
        </w:numPr>
        <w:rPr/>
      </w:pPr>
      <w:bookmarkStart w:id="81" w:name="__RefHeading___Toc2057073_2870459653"/>
      <w:bookmarkStart w:id="82" w:name="_Toc29"/>
      <w:bookmarkEnd w:id="80"/>
      <w:bookmarkEnd w:id="81"/>
      <w:r>
        <w:rPr>
          <w:rtl w:val="true"/>
        </w:rPr>
        <w:t>آیا عصمت با اختیار قابل جمع است و آیا انسانِ معصوم قدرت بر گناه دارد؟</w:t>
      </w:r>
      <w:bookmarkEnd w:id="82"/>
    </w:p>
    <w:p>
      <w:pPr>
        <w:pStyle w:val="BookText"/>
        <w:rPr/>
      </w:pPr>
      <w:r>
        <w:rPr>
          <w:rFonts w:ascii="IRNazanin" w:hAnsi="IRNazanin" w:eastAsia="IRNazanin"/>
          <w:color w:val="111111"/>
          <w:sz w:val="28"/>
          <w:sz w:val="28"/>
          <w:szCs w:val="28"/>
          <w:rtl w:val="true"/>
          <w:lang w:bidi="fa-IR"/>
        </w:rPr>
        <w:t>این پرسش نیز همانند بسیاری از سؤال های دیگر مهم و اساسی است و نوعاً بسیاری از بزرگان درباره ی آن سخن گفته اند که در این جا خلاصه ی پاسخ آنان در چند محور طرح و تبیین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طور که قبلاً گفته شد، گر چه عصمت در واقع، علمی است که خداوند به افراد شایسته عنایت می کند تا در سایه ی آن باطن گناه را درک کنند و از نزدیک شدن به آن خود داری نمایند و یا از خطا و اشتباه در امور عقل نظری مصون بمانند، اما باید توجه داشت که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طبیعت و ماهیت انسان را که موجودی با اراده و اختیار است تغییر نداده و به جبر و اضطرار تبدیل نمی کند، زیرا علم از مبادی و مقدمات اختیار است و نیروی علم و ادراک، نیروی اراده را به وجود می آورد، و اراده منهای علم پدید نمی آید؛ مثلاً کسی که خواهان بهداشت و سلامتی خود است هر گاه علم پیدا کند که فلان مایع سمّی و کشنده است، این شخص با اختیار خود از نوشیدن آن مایع پرهیز می کند نه این که علم او به سمّی بودن آن مایع او را مجبور کند تا از نوشیدن آن پرهیز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آیاتی وجود دارد که هر گونه تنافی میان عصمت و اختیار را نفی می کند؛ مثلاً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اجْتَبَيْنَا هُمْ وَ هَدَيْنَا هُمْ إِلَى صِرَاطٍ مُسْتَقِيمٍ ذلِكَ هُدَى اللَّهِ يَهْدِي بِهِ مَنْ يَشَاءُ مِنْ عِبَادِهِ وَ لَوْ أَشْرَكُوا لَحَبِطَ عَنْهُمْ مَا كَانُوا يَعْمَلُونَ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آیه به خوبی معلوم می شود که شرک ورزیدن برای پیامبران علیهم السَّلَامُ ممکن بوده، اما چون بر گزیده ی خدا و از هدایت الهی بهره مند بوده اند، لذا شرک نمی ورزیدند و مرتکب گناه هم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نیز درباره ی پیامبر اسلام صلی اللَّهِ علیه وَ آلِهِ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نیز به طور روشن و آشکار به دست می آید که پیامبر اکرم صلی اللَّهِ علیه وَ آلِهِ می توانست عصیان کند و حکم خدا را که مأمور ابلاغ آن بود به مردم نرساند، </w:t>
      </w:r>
      <w:r>
        <w:rPr>
          <w:rStyle w:val="FootnoteAnchor"/>
          <w:rtl w:val="true"/>
        </w:rPr>
        <w:footnoteReference w:id="45"/>
      </w:r>
      <w:r>
        <w:rPr>
          <w:rFonts w:ascii="IRNazanin" w:hAnsi="IRNazanin" w:eastAsia="IRNazanin"/>
          <w:color w:val="111111"/>
          <w:sz w:val="28"/>
          <w:sz w:val="28"/>
          <w:szCs w:val="28"/>
          <w:rtl w:val="true"/>
          <w:lang w:bidi="fa-IR"/>
        </w:rPr>
        <w:t xml:space="preserve">اما با اختیار و اراده ی خود از عصیان دوری کرده و مأموریت الهی را انجام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اساس آیات قرآن نیز هیچ گونه منافاتی بین عصمت و اختیار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هر کار و حادثه ای که در جهان پدید می آید، مبدئی دارد، کار های انسان معصوم نیز که همواره درست و بر اساس اطاعت خداوند است، مستند به نیرو و مبدئی است که در نفس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اعمال معصومین همانند اعمال و کار های سایر مردم اختیاری است، زیرا کار معصوم مانند عمل افراد غیر معصوم، بر اساس علم و اراده پدید می آید، پس هر دو اختیاری است، تنها تفاوت در آن است که صورت علمی اعمال افراد غیر معصوم، گاهی اطاعت و گاهی معصیت است، اما صورت علمیّه ی کار های معصوم، چون همواره صالح و در جهت اطاعت خداست، همواره اطاعت و بندگی خداست که با اختیار و اراده ی معصوم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عصمت که ملکه ی علمی در نفس انسان معصوم بوده و منشأ و مبدأ صدور اعمال صالح اوست، هیچ گونه تهافت و تضاد با اختیار او ندارد، زیرا انسان معصوم با اراده و اختیار خود از معصیت پرهیز می کند و این قضیه درست مانند آن است که کسی بر اساس توفیق الهی کار های خود را همیشه خوب و صالح انجام دهد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این نکته که آیا انسان معصوم قدرت گناه و معصیت دارد یا نه، باید گفت که از نظر شیعه امامیه، همان طور که عصمت با اختیار منافاتی </w:t>
      </w:r>
      <w:bookmarkStart w:id="83" w:name="pg9029_97883"/>
    </w:p>
    <w:p>
      <w:pPr>
        <w:pStyle w:val="BookText"/>
        <w:rPr/>
      </w:pPr>
      <w:bookmarkEnd w:id="83"/>
      <w:r>
        <w:rPr>
          <w:rFonts w:ascii="IRNazanin" w:hAnsi="IRNazanin" w:eastAsia="IRNazanin"/>
          <w:color w:val="111111"/>
          <w:sz w:val="28"/>
          <w:sz w:val="28"/>
          <w:szCs w:val="28"/>
          <w:rtl w:val="true"/>
          <w:lang w:bidi="fa-IR"/>
        </w:rPr>
        <w:t>ندارد، با قدرت بر گناه نیز تنافی ندارد، به همین دلیل، کسانی که با وصف قدرت بر گناه از انجام آن خود داری می کنند، سزاوار مدح و ستایشند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اگر انسان معصوم قدرت بر گناه نداشته باشد، ثواب و پاداش نیز برای او مفهوم نداشته و خود داری او از معصیت و گناه نتیجه ای، در پی نخواهد داشت، در حالی که بی تردید، انسان های معصوم در برابر اعمال خود پاداش دارند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84" w:name="__RefHeading___Toc2057075_2870459653"/>
      <w:bookmarkStart w:id="85" w:name="_Toc30"/>
      <w:bookmarkEnd w:id="84"/>
      <w:r>
        <w:rPr>
          <w:rtl w:val="true"/>
        </w:rPr>
        <w:t>جمع بندی و نتیجه</w:t>
      </w:r>
      <w:bookmarkEnd w:id="85"/>
    </w:p>
    <w:p>
      <w:pPr>
        <w:pStyle w:val="BookText"/>
        <w:rPr/>
      </w:pPr>
      <w:r>
        <w:rPr>
          <w:rFonts w:ascii="IRNazanin" w:hAnsi="IRNazanin" w:eastAsia="IRNazanin"/>
          <w:color w:val="111111"/>
          <w:sz w:val="28"/>
          <w:sz w:val="28"/>
          <w:szCs w:val="28"/>
          <w:rtl w:val="true"/>
          <w:lang w:bidi="fa-IR"/>
        </w:rPr>
        <w:t>از آن چه بیان شد، اولاً، معلوم گردید که وصف عصمت هیچ گونه منافاتی با اختیار و قدرت انسان ندارد، زیرا عصمت نوعی از علم است و چون انسان معصوم می داند که گناه مانند سم کشنده ای است و دست زدن به گناه همانند دست در دهان افعی کردن است، لذا با اختیار خود به آن خطر نزدیک نمی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همان طور که عصمت اختیار را از انسان نمی گیرد، انسان معصوم نیز همانند سایر مردم توان انجام هر گونه معصیت را دارد، اما چون عاقبت گناه و معصیت برایش کاملاً روشن است از انجام آن خود داری می کند، مثل این که کسی می تواند خود را در آتش بیندازد، اما چون می داند که این کار سبب مرگ </w:t>
      </w:r>
      <w:bookmarkStart w:id="86" w:name="pg9029_97884"/>
    </w:p>
    <w:p>
      <w:pPr>
        <w:pStyle w:val="BookText"/>
        <w:rPr/>
      </w:pPr>
      <w:bookmarkEnd w:id="86"/>
      <w:r>
        <w:rPr>
          <w:rFonts w:ascii="IRNazanin" w:hAnsi="IRNazanin" w:eastAsia="IRNazanin"/>
          <w:color w:val="111111"/>
          <w:sz w:val="28"/>
          <w:sz w:val="28"/>
          <w:szCs w:val="28"/>
          <w:rtl w:val="true"/>
          <w:lang w:bidi="fa-IR"/>
        </w:rPr>
        <w:t>او می شود، آن را انجام نمی دهد</w:t>
      </w:r>
      <w:r>
        <w:rPr>
          <w:rFonts w:eastAsia="IRNazanin" w:cs="IRNazanin"/>
          <w:color w:val="111111"/>
          <w:sz w:val="28"/>
          <w:szCs w:val="28"/>
          <w:rtl w:val="true"/>
          <w:lang w:bidi="fa-IR"/>
        </w:rPr>
        <w:t>.</w:t>
      </w:r>
    </w:p>
    <w:p>
      <w:pPr>
        <w:pStyle w:val="Heading4"/>
        <w:numPr>
          <w:ilvl w:val="3"/>
          <w:numId w:val="1"/>
        </w:numPr>
        <w:rPr/>
      </w:pPr>
      <w:bookmarkStart w:id="87" w:name="__RefHeading___Toc2057077_2870459653"/>
      <w:bookmarkStart w:id="88" w:name="_Toc31"/>
      <w:bookmarkEnd w:id="87"/>
      <w:r>
        <w:rPr>
          <w:rtl w:val="true"/>
        </w:rPr>
        <w:t>آیا عصمت به عنوان موهبتی الهی، کمال و ارزش به شمار می آید؟</w:t>
      </w:r>
      <w:bookmarkEnd w:id="88"/>
    </w:p>
    <w:p>
      <w:pPr>
        <w:pStyle w:val="BookText"/>
        <w:rPr/>
      </w:pPr>
      <w:r>
        <w:rPr>
          <w:rFonts w:ascii="IRNazanin" w:hAnsi="IRNazanin" w:eastAsia="IRNazanin"/>
          <w:color w:val="111111"/>
          <w:sz w:val="28"/>
          <w:sz w:val="28"/>
          <w:szCs w:val="28"/>
          <w:rtl w:val="true"/>
          <w:lang w:bidi="fa-IR"/>
        </w:rPr>
        <w:t>بعد از آن که در پاسخ پرسش قبل معلوم شد که عصمت موهبتی است که از جانب خداوند نصیب انسان می شود، طبیعی است که سؤال یاد شده مطرح شود، اما پاسخ آن را می توان در چند محور طرح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از آن جا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پاک بباید که شود قابل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متعدّد در افاضه ی ملکه ی عصمت و تعلّق گرفتن اراده ی الهی به آن نقش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استعداد ها که در افاضه ملکه ی عصمت نقش مؤثر دارند و شرایط دریافت آن را فراهم می کنند، پیش زمینه ی ارثی داشته و از طریق وراثت به انسان های معصوم رسیده اند، به همین لحاظ، خانواده هایی که انبیا و ائمه علیهم السَّلَامُ در آن ها متولد شده اند، عموماً خانواده هایی پاک بوده اند، بر این اساس، در بعضی متون دینی آمده است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كُنْتَ نُوراً فِي الاصلاب الشامخه وَ الْأَرْحامَ المطهره لَمْ تُنَجِّسْكَ الْجَاهِلِيَّةُ مُدْلَهِمَّاتِ ثِيَابِهَا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همگی در حال نبوت و امامت از همه گناهان بزرگ و کوچک معصومند؛ یعنی از زمانی که عقل و خرد آن ها کامل شد پیش از زمان تکلیف تا زمانی که از دنیا رحلت می کنند هیچ نقص و جهلی نداشته و مانند حضرت عیسی و یحیی علیهم السَّلَامُ بوده اند که در سن کودکی و پیش از بلوغ، کامل و معصوم بوده اند و هیچ گاه عقل در پذیرش این مسئله تردید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در تجرید الاعتقاد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پیامبر دارای عصمت باشد تا برای همگان قابل اطمینان و اعتماد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تجريد الاعتقاد، مانند علامه حلّى و ملا علی قوشچی در شرح این کلام خواجه ی طوسی درباره ی عصمت انبیا علیهم السَّلَامُ به طور مبسوط بحث کرده و دلایل متعدّدی بر عصمت آنان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معتقد است که اجماع و برهان بر عصمت پیامبران علیهم السَّلَامُ دلالت دارد، و هیچ گونه کفر بر قلب و زبان آن ها به طور عمدی یا سهوی راه پیدا نمی کند و هرگز شیطان نمی تواند در سخنان آن ها نفوذ کند، و غیر از سخن خدا چیزی بر زبان نمی آورند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گاه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همه ی مذاهب اسلامی به اصل عصمت انبیاء علیهم السَّلَامُ اعتقاد دارند، گر چه در مراتب و موارد عصمت اختلافاتی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سخنان بزرگان اهل سنّت اشاره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ایجی در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 های مهم کلامی اهل سنّت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دیگر، نقش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در خانواده هایی زندگی و رشد و نمو می کردند که نوعاً افرادی با ایمان، امانت دار، سخاوت مند، خیر اندیش و صالح و مصلح و با کمال بوده اند که قطعاً همه ی این عوامل در رشد، تربیت و تکامل معنوی آن ها شدیداً مؤثر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پیامبران علیهم السَّلَامُ برای تهذیب و خود سازی، و مجاهدت های فردی و اجتماعی آنان قبل از بر انگیخته شدن به رسالت، تأثیر مهمی در افاضه ی عصمت و شایستگیِ آن ها برای مصونیت الهی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بسیاری از جزئیاتِ تلاش های آنان مستور است و ما اطلاع دقیقی از آن ها نداریم، اما مجاهدت هایی که انبیا علیهم السَّلَامُ در میدان جهاد اکبر و اصغر داشته اند و قرآن کریم برخی از آن ها را باز نموده، در مجموع، این نکته را به خوبی روشن می سازد که داشتن عصمت بر اساس لیاقت، شایستگی و استعداد وجودی نصیب آنان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مهم تر آن که چون خدای سبحان می دانسته که این عده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ملکه ی عصمت بیش تر می توانند در انجام وظایف مربوط به حوزه ی مأموریت شان انجام وظیفه کنند و اصلاح فردی و اجتماعی آن ها در سایه ی عصمت بهتر امکان پذیر می شود، لذا موهبت عصمت را نصیب آنان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یقین، هر کدام از این عوامل و بسیاری امور دیگر که از دید افراد عادى مخفی هستند، همه در رسیدن به مقام عصمت و دریافت مصونیت الهی نقش دارند، با این وصف، رسیدن به این مقام و تأمین این شرایط برای </w:t>
      </w:r>
    </w:p>
    <w:p>
      <w:pPr>
        <w:pStyle w:val="BookText"/>
        <w:rPr/>
      </w:pPr>
      <w:r>
        <w:rPr>
          <w:rFonts w:ascii="IRNazanin" w:hAnsi="IRNazanin" w:eastAsia="IRNazanin"/>
          <w:color w:val="111111"/>
          <w:sz w:val="28"/>
          <w:sz w:val="28"/>
          <w:szCs w:val="28"/>
          <w:rtl w:val="true"/>
          <w:lang w:bidi="fa-IR"/>
        </w:rPr>
        <w:t>افاضه ی عصمت به نوبه خود ارزش و اهمیت بسیار فوق العاده به شمار می رود و کسی که دارای آن مقام است، در واقع، امتیاز بزرگ و کمال ممتازی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که یکی از بزرگان شیعه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این که لطف و موهبتی الهی است و نصیب عده ای خاص می شود و چیزی نیست که تنها از راه خود سازی و تهذیب نفس به دست آید، در عین حال، مقامی ارزشمند بوده و مایه ی افتخار و امتیاز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معلوم می شود که موهبتی بودن عصمت نه تنها هرگز از اهمیّت و ارزش آن نمی کاهد، بلکه ارزشی مضاعف شمرده می شود، همان طور که سایر مقامات الهی نظیر نبوت، رسالت و امامت موهبتی بودن شان از اهمیت آن ها کم نمی کند و بر اساس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دلیل بر امتیاز افرادی است که به آن مقامات بلند الهی راه می یابند، پس این حرف که عصمت موهبتی، امتیاز به شمار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کس که خداوند به او عصمت بدهد می تواند خود را در برابر گناه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کسی بگوید نبوت و رسالت و امامت امتیاز شمرده نمی شوند، چون هر کسی را که خداوند بخواهد پیامبر و امام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مقام عصمت همانند مقام رسالت و امامت بر اساس لیاقت </w:t>
      </w:r>
      <w:bookmarkStart w:id="89" w:name="pg9029_97888"/>
    </w:p>
    <w:p>
      <w:pPr>
        <w:pStyle w:val="BookText"/>
        <w:rPr/>
      </w:pPr>
      <w:bookmarkEnd w:id="89"/>
      <w:r>
        <w:rPr>
          <w:rFonts w:ascii="IRNazanin" w:hAnsi="IRNazanin" w:eastAsia="IRNazanin"/>
          <w:color w:val="111111"/>
          <w:sz w:val="28"/>
          <w:sz w:val="28"/>
          <w:szCs w:val="28"/>
          <w:rtl w:val="true"/>
          <w:lang w:bidi="fa-IR"/>
        </w:rPr>
        <w:t>و شایستگیِ وجودی به افراد داده می شود و هر کسی سزاوار این گونه موهبت های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بالا تر از مقام عصمت، مقامی وجود ندارد، همان طور که بالا تر از مقام رسالت و امامت مقامی نیست</w:t>
      </w:r>
      <w:r>
        <w:rPr>
          <w:rFonts w:eastAsia="IRNazanin" w:cs="IRNazanin"/>
          <w:color w:val="111111"/>
          <w:sz w:val="28"/>
          <w:szCs w:val="28"/>
          <w:rtl w:val="true"/>
          <w:lang w:bidi="fa-IR"/>
        </w:rPr>
        <w:t>.</w:t>
      </w:r>
    </w:p>
    <w:p>
      <w:pPr>
        <w:pStyle w:val="Heading4"/>
        <w:numPr>
          <w:ilvl w:val="3"/>
          <w:numId w:val="1"/>
        </w:numPr>
        <w:rPr/>
      </w:pPr>
      <w:bookmarkStart w:id="90" w:name="__RefHeading___Toc2057079_2870459653"/>
      <w:bookmarkStart w:id="91" w:name="_Toc32"/>
      <w:bookmarkEnd w:id="90"/>
      <w:r>
        <w:rPr>
          <w:rtl w:val="true"/>
        </w:rPr>
        <w:t>نتیجه و جمع بندی</w:t>
      </w:r>
      <w:r>
        <w:rPr>
          <w:rtl w:val="true"/>
        </w:rPr>
        <w:t>:</w:t>
      </w:r>
      <w:bookmarkEnd w:id="91"/>
    </w:p>
    <w:p>
      <w:pPr>
        <w:pStyle w:val="BookText"/>
        <w:rPr/>
      </w:pPr>
      <w:r>
        <w:rPr>
          <w:rFonts w:ascii="IRNazanin" w:hAnsi="IRNazanin" w:eastAsia="IRNazanin"/>
          <w:color w:val="111111"/>
          <w:sz w:val="28"/>
          <w:sz w:val="28"/>
          <w:szCs w:val="28"/>
          <w:rtl w:val="true"/>
          <w:lang w:bidi="fa-IR"/>
        </w:rPr>
        <w:t>از آن چه بیان شد، مشخصاً این نتیجه به دست می آید که با وصف این که شرایط، مقدمات و عوامل متعدّد و مختلف که بعضی اختیاری و کسبی و برخی ارثی و یا خدا دادی است، زمینه ی رسیدن به مقام عصمت را فراهم کند، اما من حيث المجموع داشتن عصمت امتیاز بزرگی بوده و کسانی که به مقام عصمت راه یافته اند، جزء ممتاز ترین افراد بشر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عصمت موهبتی، مایه ی افتخار و موجب تحسین و تمجید و امتیاز است</w:t>
      </w:r>
      <w:r>
        <w:rPr>
          <w:rFonts w:eastAsia="IRNazanin" w:cs="IRNazanin"/>
          <w:color w:val="111111"/>
          <w:sz w:val="28"/>
          <w:szCs w:val="28"/>
          <w:rtl w:val="true"/>
          <w:lang w:bidi="fa-IR"/>
        </w:rPr>
        <w:t>.</w:t>
      </w:r>
    </w:p>
    <w:p>
      <w:pPr>
        <w:pStyle w:val="Heading4"/>
        <w:numPr>
          <w:ilvl w:val="3"/>
          <w:numId w:val="1"/>
        </w:numPr>
        <w:rPr/>
      </w:pPr>
      <w:bookmarkStart w:id="92" w:name="__RefHeading___Toc2057081_2870459653"/>
      <w:bookmarkStart w:id="93" w:name="_Toc33"/>
      <w:bookmarkEnd w:id="92"/>
      <w:r>
        <w:rPr>
          <w:rtl w:val="true"/>
        </w:rPr>
        <w:t>آیا عصمت با تکلیف سازگار است؟</w:t>
      </w:r>
      <w:bookmarkEnd w:id="93"/>
    </w:p>
    <w:p>
      <w:pPr>
        <w:pStyle w:val="BookText"/>
        <w:rPr/>
      </w:pPr>
      <w:r>
        <w:rPr>
          <w:rFonts w:ascii="IRNazanin" w:hAnsi="IRNazanin" w:eastAsia="IRNazanin"/>
          <w:color w:val="111111"/>
          <w:sz w:val="28"/>
          <w:sz w:val="28"/>
          <w:szCs w:val="28"/>
          <w:rtl w:val="true"/>
          <w:lang w:bidi="fa-IR"/>
        </w:rPr>
        <w:t>پاسخ این سؤال ضمن طرح چند نکته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دنیا نشئه ی تکلیف است و همه ی انسان ها در این عالم به اندازه ی توان خود مکلف به انجام وظایف و دستورات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انسان معصوم همانند سایر مردم، بنده خدا بوده و در مسیر تقرّب الی الله سیر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 عصمت موجب سقوط و یا نا سازگاری با تکلیف بشود، معصیت در شأن انسان های معصوم مفهوم نخواهد داشت، و اگر معصیت برای آن ها معنا و مفهوم نداشته باشد، عصمت نیز درباره ی آنان مفهوم پیدا نمی کند، زیرا </w:t>
      </w:r>
    </w:p>
    <w:p>
      <w:pPr>
        <w:pStyle w:val="BookText"/>
        <w:rPr/>
      </w:pPr>
      <w:r>
        <w:rPr>
          <w:rFonts w:ascii="IRNazanin" w:hAnsi="IRNazanin" w:eastAsia="IRNazanin"/>
          <w:color w:val="111111"/>
          <w:sz w:val="28"/>
          <w:sz w:val="28"/>
          <w:szCs w:val="28"/>
          <w:rtl w:val="true"/>
          <w:lang w:bidi="fa-IR"/>
        </w:rPr>
        <w:t>عصمت به معنای خود داری از گناه و مصون بودن از اشتباه است، و اگر گناه و اشتباه اساساً در حق کسی مطرح نباشد و او موجودی بدون تکلیف باشد، پس عصمت به مفهومی که درباره ی انسان ها مطرح است نیز درباره ی او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نیرویی که انسان را از انجام معصیت باز می دارد، از شئون علم است، و آن طور که در پاسخ سؤال قبل گفته شد، علم هیچ گونه منافاتی با اختیار که از شئون عمل است و سبب انجام کار یا ترک آن می شود، ندارد، حتی با تکلیف هم متضاد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عصمتی که تکلیف مولوی با آن ممکن نیست، عصمت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عصمتی که نا فرمانی و عصیان نیز در کنار آن امکان پذیر است، نظیر عصمت انسان ها، با تکلیف مولوی قابل جمع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بنا بر این، عصمت هیچ گونه منافاتی با تکلیف ندارد و انسان های معصوم نه تنها تکلیف دارند، بلکه تکالیف آنان در بسیاری موارد از سایر مردم سنگین تر است، </w:t>
      </w:r>
      <w:r>
        <w:rPr>
          <w:rStyle w:val="FootnoteAnchor"/>
          <w:rtl w:val="true"/>
        </w:rPr>
        <w:footnoteReference w:id="52"/>
      </w:r>
      <w:r>
        <w:rPr>
          <w:rFonts w:ascii="IRNazanin" w:hAnsi="IRNazanin" w:eastAsia="IRNazanin"/>
          <w:color w:val="111111"/>
          <w:sz w:val="28"/>
          <w:sz w:val="28"/>
          <w:szCs w:val="28"/>
          <w:rtl w:val="true"/>
          <w:lang w:bidi="fa-IR"/>
        </w:rPr>
        <w:t xml:space="preserve">به دلیل این که تکلیف و مسئولیت هر کس برابر با نعمت و امکانات و استعداد هایی است که خداوند در اختیار او گذاشته است و هر اندازه که استعداد، عقل، معرفت و سایر شرایط انسان بیش تر فراهم باشد، مسئولیت او افزون تر است، لذا تکلیف انبیا و انسان های معصوم علیهم السَّلَامُ نیز مضاعف است، چون کمالات وجودی ای که خداوند به آن ها داده، به هیچ کس نداده است، پس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انجام واجب و ترک معصیت و سایر تکالیف از دیگران بیش تر مسئول خواهند بود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بنا بر این، عصمت نه تنها با تکلیف نا سازگار نیست، بلکه موجب سنگینی و افزایش مسئولیت نیز می شود</w:t>
      </w:r>
      <w:r>
        <w:rPr>
          <w:rFonts w:eastAsia="IRNazanin" w:cs="IRNazanin"/>
          <w:color w:val="111111"/>
          <w:sz w:val="28"/>
          <w:szCs w:val="28"/>
          <w:rtl w:val="true"/>
          <w:lang w:bidi="fa-IR"/>
        </w:rPr>
        <w:t xml:space="preserve">. </w:t>
      </w:r>
      <w:bookmarkStart w:id="94" w:name="pg9029_97891"/>
    </w:p>
    <w:p>
      <w:pPr>
        <w:pStyle w:val="Heading2"/>
        <w:numPr>
          <w:ilvl w:val="1"/>
          <w:numId w:val="1"/>
        </w:numPr>
        <w:rPr/>
      </w:pPr>
      <w:bookmarkStart w:id="95" w:name="__RefHeading___Toc2057083_2870459653"/>
      <w:bookmarkStart w:id="96" w:name="_Toc34"/>
      <w:bookmarkEnd w:id="94"/>
      <w:bookmarkEnd w:id="95"/>
      <w:r>
        <w:rPr>
          <w:rtl w:val="true"/>
        </w:rPr>
        <w:t>بخش دوم</w:t>
      </w:r>
      <w:r>
        <w:rPr>
          <w:rtl w:val="true"/>
        </w:rPr>
        <w:t xml:space="preserve">: </w:t>
      </w:r>
      <w:r>
        <w:rPr>
          <w:rtl w:val="true"/>
        </w:rPr>
        <w:t>ادلّه ی عصمت</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2057085_2870459653"/>
      <w:bookmarkStart w:id="98" w:name="_Toc35"/>
      <w:bookmarkEnd w:id="97"/>
      <w:r>
        <w:rPr>
          <w:rtl w:val="true"/>
        </w:rPr>
        <w:t>اشاره</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029_97893"/>
      <w:bookmarkStart w:id="100" w:name="pg9029_97893"/>
      <w:bookmarkEnd w:id="100"/>
    </w:p>
    <w:p>
      <w:pPr>
        <w:pStyle w:val="Heading3"/>
        <w:numPr>
          <w:ilvl w:val="2"/>
          <w:numId w:val="1"/>
        </w:numPr>
        <w:rPr/>
      </w:pPr>
      <w:bookmarkStart w:id="101" w:name="pg9029_97893"/>
      <w:bookmarkStart w:id="102" w:name="__RefHeading___Toc2057087_2870459653"/>
      <w:bookmarkStart w:id="103" w:name="_Toc36"/>
      <w:bookmarkEnd w:id="101"/>
      <w:bookmarkEnd w:id="102"/>
      <w:r>
        <w:rPr>
          <w:rtl w:val="true"/>
        </w:rPr>
        <w:t>فصل اول</w:t>
      </w:r>
      <w:r>
        <w:rPr>
          <w:rtl w:val="true"/>
        </w:rPr>
        <w:t>:</w:t>
      </w:r>
      <w:r>
        <w:rPr>
          <w:rtl w:val="true"/>
        </w:rPr>
        <w:t>ادلّه ی عصمت انبیا علیهم السَّلَامُ</w:t>
      </w:r>
      <w:bookmarkEnd w:id="103"/>
    </w:p>
    <w:p>
      <w:pPr>
        <w:pStyle w:val="Heading4"/>
        <w:numPr>
          <w:ilvl w:val="3"/>
          <w:numId w:val="1"/>
        </w:numPr>
        <w:rPr/>
      </w:pPr>
      <w:bookmarkStart w:id="104" w:name="__RefHeading___Toc2057089_2870459653"/>
      <w:bookmarkStart w:id="105" w:name="_Toc37"/>
      <w:bookmarkEnd w:id="104"/>
      <w:r>
        <w:rPr>
          <w:rtl w:val="true"/>
        </w:rPr>
        <w:t>آیا دلیل عقلی بر عصمت انبیا وجود دارد؟</w:t>
      </w:r>
      <w:bookmarkEnd w:id="105"/>
    </w:p>
    <w:p>
      <w:pPr>
        <w:pStyle w:val="BookText"/>
        <w:rPr/>
      </w:pPr>
      <w:r>
        <w:rPr>
          <w:rFonts w:ascii="IRNazanin" w:hAnsi="IRNazanin" w:eastAsia="IRNazanin"/>
          <w:color w:val="111111"/>
          <w:sz w:val="28"/>
          <w:sz w:val="28"/>
          <w:szCs w:val="28"/>
          <w:rtl w:val="true"/>
          <w:lang w:bidi="fa-IR"/>
        </w:rPr>
        <w:t>این مسئله جزء مسایل اساسی است، لذا بسیاری از بزرگان درباره ی آن به گونه ای سخن گفته و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مجموع مباحث آن ها به طور خلاصه چند محور طرح و تبیین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هدف از بعثت انبیاء علیهم السَّلَامُ هدایت و راهنمایی انسان ها به سوی حقایق و وظایفی است که خداوند برای بشر تعیین کرده است، و در حقیقت، انبیاء علیهم السَّلَامُ و اوصیای آنان خلیفه و نمایندگان الهی در میان بشر و مأمور ابلاغ دین خدا و هدایت بشرند، اگر خود آنان به دستورات دین و پیام رسالت شان عمل نکنند و گرفتار لغزش های علمی و عملی شوند، مردم هیچ گونه اعتمادی به آنان پیدا نمی کنند، در نتیجه، اهداف بعثت تحقّق نخواهد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حکمت بالغه و لطف خداوند اقتضا می کند که فرستادگان او در هر دو بُعد عقل نظری و عملی از مصونیت کامل و عصمت بر خوردار بوده، نه تنها دچار معصیت و گناه نشوند، بلکه سهو و نسیان نیز در ساحت قدسی آنان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دیگر آن است که انبیاء علیهم السَّلَامُ، گذشته از آموزش و ابلاغ احکام خداوند مسئول پرورش و تربیت مردم نیز هستند، لذا در قرآن کریم آمده است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تزکیه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تأمین خواهد شد که مربیان اصلاح و تربیت، خود ساخته، صالح و از هر گونه معصیت و نقص پاک و منزه باشند، و گرنه 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شَيْ‌ءُ معطی شیء</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به همین، دلیل از قاضی عبد الجبار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به حرف کسی که کردارش با گفتارش مطابقت ندارد، اطمینان حاصل نمی کنند، پس واجب است که انبیاء علیهم السَّلَامُ از چیزی که سبب عذاب و خروج آنان از ولایت </w:t>
      </w:r>
    </w:p>
    <w:p>
      <w:pPr>
        <w:pStyle w:val="BookText"/>
        <w:rPr/>
      </w:pPr>
      <w:r>
        <w:rPr>
          <w:rFonts w:ascii="IRNazanin" w:hAnsi="IRNazanin" w:eastAsia="IRNazanin"/>
          <w:color w:val="111111"/>
          <w:sz w:val="28"/>
          <w:sz w:val="28"/>
          <w:szCs w:val="28"/>
          <w:rtl w:val="true"/>
          <w:lang w:bidi="fa-IR"/>
        </w:rPr>
        <w:t>الهی می شود منزه باشند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 است که اطاعت و پیروی از پیامبران الهی واجب است و اگر آنان معصیت انجام دهند، وظیفه ی مردم در مورد آن ها دو صورت خواهد داشت؛ اگر او را پیروی نکنند و هر کاری که او انجام می دهد به جا نیاورند، فایده ی بعثت از بین خواهد رفت، زیرا خداوند پیامبران علیهم السَّلَامُ را برای آن فرستاده که مردم از کردار آن ها به عنوان سر مشق و الگو استفاده کنند و با بهره گیری از آن سر مشق، خود را به کمال مطلوب انسانی 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پیروی کنند باید مانند آنان هر کاری را، گر چه خلاف و معصیت باشد، انجام دهند، در حالی که هیچ پیامبری مردم را به گناه فرا نمی خواند و اساساً پیامبران علیهم السَّلَامُ برای هدایت و جلو گیری از معصیت فرستاده می شوند، پس معلوم می شود که گناه اساساً با انگیزه ی بعثت نا سازگار است و انبیا علیهم السَّلَامُ نباید گناه کنند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آن است که اگر پیامبران علیهم السَّلَامُ معصوم نباشد و گناه انجام دهند، چند محذور و مشکل جدّی پیش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معصیت موجب فسق می شود، پس شهادت آن ها پذیرفته نیست و عدم پذیرش شهادت پیامبر نقض غرض رسالت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پیامبری گناه کند، سزاوار عذاب، نفرین و سرزنش خدا می شود، در حالی که هیچ پیامبری سزاوار عذاب و نفرین نیست</w:t>
      </w:r>
      <w:r>
        <w:rPr>
          <w:rFonts w:eastAsia="IRNazanin" w:cs="IRNazanin"/>
          <w:color w:val="111111"/>
          <w:sz w:val="28"/>
          <w:szCs w:val="28"/>
          <w:rtl w:val="true"/>
          <w:lang w:bidi="fa-IR"/>
        </w:rPr>
        <w:t xml:space="preserve">. </w:t>
      </w:r>
      <w:bookmarkStart w:id="106" w:name="pg9029_97896"/>
    </w:p>
    <w:p>
      <w:pPr>
        <w:pStyle w:val="BookText"/>
        <w:rPr/>
      </w:pPr>
      <w:bookmarkEnd w:id="1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اهل معصیت باشد، اساساً به مقام نبوت نمی رسد و نمی تواند عهده دار رسالت شود، چون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يَنَالُ عَهْدِي الظَّالِمِينَ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7" w:name="__RefHeading___Toc2057091_2870459653"/>
      <w:bookmarkStart w:id="108" w:name="_Toc38"/>
      <w:bookmarkEnd w:id="107"/>
      <w:r>
        <w:rPr>
          <w:rtl w:val="true"/>
        </w:rPr>
        <w:t>جمع بندی و نتیجه</w:t>
      </w:r>
      <w:bookmarkEnd w:id="108"/>
    </w:p>
    <w:p>
      <w:pPr>
        <w:pStyle w:val="BookText"/>
        <w:rPr/>
      </w:pPr>
      <w:r>
        <w:rPr>
          <w:rFonts w:ascii="IRNazanin" w:hAnsi="IRNazanin" w:eastAsia="IRNazanin"/>
          <w:color w:val="111111"/>
          <w:sz w:val="28"/>
          <w:sz w:val="28"/>
          <w:szCs w:val="28"/>
          <w:rtl w:val="true"/>
          <w:lang w:bidi="fa-IR"/>
        </w:rPr>
        <w:t>اولاً، تنها در سایه ی عصمت، اطمینان مردم به پیامبران علیهم السَّلَامُ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انبیا علیهم السَّلَامُ ، گذشته از بیان احکام دین مسئول تربیت و تزکیه ی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چون اطاعت از پیامبر واجب است، پس هر کاری که انجام می دهد، مردم نیز باید انجام دهند و یا دست کم برای آنان جایز است که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اگر پیامبر معصیت کند شهادت او پذیرفته نیست و سزاوار نفرین است و نمی تواند به مقام نبوت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یاد شده، عقل حکم می کند که پیامبران الهی علیهم السَّلَامُ باید در هر دو بُعد علمی و عملی از هر گونه نقص و معصیت مصون و معصوم باشند و گرنه اهداف بعثت تحقّق نمی یابد</w:t>
      </w:r>
      <w:r>
        <w:rPr>
          <w:rFonts w:eastAsia="IRNazanin" w:cs="IRNazanin"/>
          <w:color w:val="111111"/>
          <w:sz w:val="28"/>
          <w:szCs w:val="28"/>
          <w:rtl w:val="true"/>
          <w:lang w:bidi="fa-IR"/>
        </w:rPr>
        <w:t>.</w:t>
      </w:r>
    </w:p>
    <w:p>
      <w:pPr>
        <w:pStyle w:val="Heading4"/>
        <w:numPr>
          <w:ilvl w:val="3"/>
          <w:numId w:val="1"/>
        </w:numPr>
        <w:rPr/>
      </w:pPr>
      <w:bookmarkStart w:id="109" w:name="__RefHeading___Toc2057093_2870459653"/>
      <w:bookmarkStart w:id="110" w:name="_Toc39"/>
      <w:bookmarkEnd w:id="109"/>
      <w:r>
        <w:rPr>
          <w:rtl w:val="true"/>
        </w:rPr>
        <w:t>آیا عصمت انبیاء علیهم السَّلَامُ دلیل قرآنی دارد، سخن قرآن کریم در این باره چیست؟</w:t>
      </w:r>
      <w:bookmarkEnd w:id="110"/>
    </w:p>
    <w:p>
      <w:pPr>
        <w:pStyle w:val="Heading5"/>
        <w:numPr>
          <w:ilvl w:val="4"/>
          <w:numId w:val="1"/>
        </w:numPr>
        <w:rPr/>
      </w:pPr>
      <w:bookmarkStart w:id="111" w:name="__RefHeading___Toc2057095_2870459653"/>
      <w:bookmarkStart w:id="112" w:name="_Toc40"/>
      <w:bookmarkEnd w:id="111"/>
      <w:r>
        <w:rPr>
          <w:rtl w:val="true"/>
        </w:rPr>
        <w:t>اشاره</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قرآن کریم جریان عصمت انبیاء علیهم السَّلَامُ همانند عصمت فرشتگان به </w:t>
      </w:r>
      <w:bookmarkStart w:id="113" w:name="pg9029_97897"/>
    </w:p>
    <w:p>
      <w:pPr>
        <w:pStyle w:val="BookText"/>
        <w:rPr/>
      </w:pPr>
      <w:bookmarkEnd w:id="113"/>
      <w:r>
        <w:rPr>
          <w:rFonts w:ascii="IRNazanin" w:hAnsi="IRNazanin" w:eastAsia="IRNazanin"/>
          <w:color w:val="111111"/>
          <w:sz w:val="28"/>
          <w:sz w:val="28"/>
          <w:szCs w:val="28"/>
          <w:rtl w:val="true"/>
          <w:lang w:bidi="fa-IR"/>
        </w:rPr>
        <w:t>طور صریح مطرح نشده، لکن در برخی آیات اشاراتی درباره ی عصمت انبیاء علیهم السَّلَامُ که به طور کلی به چند دسته تقسیم می شود</w:t>
      </w:r>
      <w:r>
        <w:rPr>
          <w:rFonts w:eastAsia="IRNazanin" w:cs="IRNazanin"/>
          <w:color w:val="111111"/>
          <w:sz w:val="28"/>
          <w:szCs w:val="28"/>
          <w:rtl w:val="true"/>
          <w:lang w:bidi="fa-IR"/>
        </w:rPr>
        <w:t>:</w:t>
      </w:r>
    </w:p>
    <w:p>
      <w:pPr>
        <w:pStyle w:val="Heading5"/>
        <w:numPr>
          <w:ilvl w:val="4"/>
          <w:numId w:val="1"/>
        </w:numPr>
        <w:rPr/>
      </w:pPr>
      <w:bookmarkStart w:id="114" w:name="__RefHeading___Toc2057097_2870459653"/>
      <w:bookmarkStart w:id="115" w:name="_Toc41"/>
      <w:bookmarkEnd w:id="114"/>
      <w:r>
        <w:rPr>
          <w:rtl w:val="true"/>
        </w:rPr>
        <w:t>الف</w:t>
      </w:r>
      <w:r>
        <w:rPr>
          <w:rtl w:val="true"/>
        </w:rPr>
        <w:t>).</w:t>
      </w:r>
      <w:r>
        <w:rPr>
          <w:rtl w:val="true"/>
        </w:rPr>
        <w:t>آیات هدایت</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پس از آن که تعدادی از پیامبران علیهم السَّلَامُ را اسم می برد خطاب به پیامبر خاتم صلی علی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فَبِهُدَا هُمُ اقْتَدِهُ</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اینان کسانی هستند که خدا هدایت شان کرده است، پس به هدایت آنان اقتدا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يُضْلِلِ اللَّهُ فَمَا لَهُ مِنْ هَادٍ وَ مَنْ يَهْدِ اللهُ فَمَا لَهُ مِنْ</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هر که را خدا گمراه کند، دیگر او را هیچ راهنمایی نخواهد بود و هر که را خدا هدایت کند، گمراه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ی اول آن است که پیامبران علیهم السَّلَامُ هدایت یافتگان هستند و بدون دغدغه ی خاطر باید از هدایت آنان پیروی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ی دوم آن است که افرادی که تحت پوشش هدایت الهی قرار دارند، هرگز دچار گمراهی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بندی این گونه آیات به آسانی معلوم می شود که انبیا علیهم السَّلَامُ چون تحت هدایت الهی قرار دارند، هرگز گناه </w:t>
      </w:r>
      <w:bookmarkStart w:id="116" w:name="pg9029_97898"/>
    </w:p>
    <w:p>
      <w:pPr>
        <w:pStyle w:val="BookText"/>
        <w:rPr/>
      </w:pPr>
      <w:bookmarkEnd w:id="116"/>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منطقی استدلال به این آیات آن است که هر نوع معصیتی گمراهی است و گمراهی در ساحت انبیا راه ندارد، پس معصیت در ساحت انبیاء علیهم السَّلَامُ راه ندارد</w:t>
      </w:r>
      <w:r>
        <w:rPr>
          <w:rFonts w:eastAsia="IRNazanin" w:cs="IRNazanin"/>
          <w:color w:val="111111"/>
          <w:sz w:val="28"/>
          <w:szCs w:val="28"/>
          <w:rtl w:val="true"/>
          <w:lang w:bidi="fa-IR"/>
        </w:rPr>
        <w:t>.</w:t>
      </w:r>
    </w:p>
    <w:p>
      <w:pPr>
        <w:pStyle w:val="Heading5"/>
        <w:numPr>
          <w:ilvl w:val="4"/>
          <w:numId w:val="1"/>
        </w:numPr>
        <w:rPr/>
      </w:pPr>
      <w:bookmarkStart w:id="117" w:name="__RefHeading___Toc2057099_2870459653"/>
      <w:bookmarkStart w:id="118" w:name="_Toc42"/>
      <w:bookmarkEnd w:id="117"/>
      <w:r>
        <w:rPr>
          <w:rtl w:val="true"/>
        </w:rPr>
        <w:t>ب</w:t>
      </w:r>
      <w:r>
        <w:rPr>
          <w:rtl w:val="true"/>
        </w:rPr>
        <w:t>).</w:t>
      </w:r>
      <w:r>
        <w:rPr>
          <w:rtl w:val="true"/>
        </w:rPr>
        <w:t>آیات اطاعت</w:t>
      </w:r>
      <w:bookmarkEnd w:id="118"/>
    </w:p>
    <w:p>
      <w:pPr>
        <w:pStyle w:val="BookText"/>
        <w:rPr/>
      </w:pPr>
      <w:r>
        <w:rPr>
          <w:rFonts w:ascii="IRNazanin" w:hAnsi="IRNazanin" w:eastAsia="IRNazanin"/>
          <w:color w:val="111111"/>
          <w:sz w:val="28"/>
          <w:sz w:val="28"/>
          <w:szCs w:val="28"/>
          <w:rtl w:val="true"/>
          <w:lang w:bidi="fa-IR"/>
        </w:rPr>
        <w:t>دسته ی دیگر از آیات قرآن که دستور می دهد بدون قید و شرط باید از پیامبر اطاعت و پیروی کرد،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بگو ای پیامبر، اگر خدا را دوست دارید، از من پیروی کنید تا خدا دوست تان بدارد و گناهان تان را بر شما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هر کس از رسول خدا پیروی کند، بی تردید، خداوند را اطاعت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ascii="IRNazanin" w:hAnsi="IRNazanin" w:eastAsia="IRNazanin"/>
          <w:color w:val="111111"/>
          <w:sz w:val="28"/>
          <w:sz w:val="28"/>
          <w:szCs w:val="28"/>
          <w:rtl w:val="true"/>
          <w:lang w:bidi="fa-IR"/>
        </w:rPr>
        <w:t xml:space="preserve">؛ </w:t>
      </w:r>
      <w:r>
        <w:rPr>
          <w:rStyle w:val="FootnoteAnchor"/>
          <w:rtl w:val="true"/>
        </w:rPr>
        <w:footnoteReference w:id="63"/>
      </w:r>
      <w:bookmarkStart w:id="119" w:name="pg9029_97899"/>
    </w:p>
    <w:p>
      <w:pPr>
        <w:pStyle w:val="BookText"/>
        <w:rPr/>
      </w:pPr>
      <w:bookmarkEnd w:id="119"/>
      <w:r>
        <w:rPr>
          <w:rFonts w:ascii="IRNazanin" w:hAnsi="IRNazanin" w:eastAsia="IRNazanin"/>
          <w:color w:val="111111"/>
          <w:sz w:val="28"/>
          <w:sz w:val="28"/>
          <w:szCs w:val="28"/>
          <w:rtl w:val="true"/>
          <w:lang w:bidi="fa-IR"/>
        </w:rPr>
        <w:t>و کسانی که از خدا و پیامبرش اطاعت کنند و دارای خشیت باشند و از مخالفت با او بپرهیزند،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آیات نیز دلالت روشن بر عصمت انبیا علیهم السَّلَامُ دارند، زیرا اولاً، مردم را به اطاعت مطلق از پیامبر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اطاعت از پیامبر را اطاعت از خداوند می دانند، از این رو، معلوم می شود که انبیای الهی علیهم السَّلَامُ دارای عصمت اند، به همین دلیل، از مردم خواسته شده بدون قید و شرط از آنان اطاعت کنند</w:t>
      </w:r>
      <w:r>
        <w:rPr>
          <w:rFonts w:eastAsia="IRNazanin" w:cs="IRNazanin"/>
          <w:color w:val="111111"/>
          <w:sz w:val="28"/>
          <w:szCs w:val="28"/>
          <w:rtl w:val="true"/>
          <w:lang w:bidi="fa-IR"/>
        </w:rPr>
        <w:t>.</w:t>
      </w:r>
    </w:p>
    <w:p>
      <w:pPr>
        <w:pStyle w:val="Heading5"/>
        <w:numPr>
          <w:ilvl w:val="4"/>
          <w:numId w:val="1"/>
        </w:numPr>
        <w:rPr/>
      </w:pPr>
      <w:bookmarkStart w:id="120" w:name="__RefHeading___Toc2057101_2870459653"/>
      <w:bookmarkStart w:id="121" w:name="_Toc43"/>
      <w:bookmarkEnd w:id="120"/>
      <w:r>
        <w:rPr>
          <w:rtl w:val="true"/>
        </w:rPr>
        <w:t>ج</w:t>
      </w:r>
      <w:r>
        <w:rPr>
          <w:rtl w:val="true"/>
        </w:rPr>
        <w:t>).</w:t>
      </w:r>
      <w:r>
        <w:rPr>
          <w:rtl w:val="true"/>
        </w:rPr>
        <w:t>آیات اخلاص</w:t>
      </w:r>
      <w:bookmarkEnd w:id="121"/>
    </w:p>
    <w:p>
      <w:pPr>
        <w:pStyle w:val="BookText"/>
        <w:rPr/>
      </w:pPr>
      <w:r>
        <w:rPr>
          <w:rFonts w:ascii="IRNazanin" w:hAnsi="IRNazanin" w:eastAsia="IRNazanin"/>
          <w:color w:val="111111"/>
          <w:sz w:val="28"/>
          <w:sz w:val="28"/>
          <w:szCs w:val="28"/>
          <w:rtl w:val="true"/>
          <w:lang w:bidi="fa-IR"/>
        </w:rPr>
        <w:t>دسته ی دیگر آیاتی اند که جریان مخلصین را مطرح کرده 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آمده است که شیطان هرگز قدرت نفوذ در عده ای از انسان ها را ندارد، لذا خود اعتراف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فَبِعِزَّتِكَ لَأُغْوِيَنَّهُمْ أَجْمَعِينَ إِلَّا عِبَادَكَ مِنْهُمُ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به عزت تو سوگند همه بندگان تو را گمراه خواهم کرد جز بندگان مخلّص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از برخی انبیا علیهم السَّلَامُ به عنوان مصادیق مخلّصین یاد شده و چنین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عِبَادَنَا إِبْرَاهِيمَ وَ إِسْحَاقَ وَ يَعْقُوبَ أُولِي الْأَيْدِي وَ الْأَبْصَارِ إِنَّا أَخْلَصْنَا هُمْ بِخَالِصَةٍ ذِكْرَى الدَّارِ وَ إِنَّهُمْ عِنْدَنَا لَمِنَ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الْمُصْطَفَيْنَ الْأَخْيَارِ وَ اذْكُرْ إِسْمَاعِيلَ وَ الْيَسَعَ وَ ذَا الْكِفْلِ وَ كُلُّ مِنَ الْأَخْيَارِ</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بندگان ما ابراهیم، اسحاق، یعقوب را به یاد آور، ما آنان را به خاطر یاد سرای دیگر خالص و پاک قرار دادیم، و آنان نیز از بر گزیدگان و خوبانند و اسماعیل، یسع و ذو الکفل را که همه از نیکو کاران بودند،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در این آیه آمده به دلیل جمله ى </w:t>
      </w:r>
      <w:r>
        <w:rPr>
          <w:rFonts w:ascii="Amiri" w:hAnsi="Amiri" w:eastAsia="Amiri" w:cs="Amiri"/>
          <w:color w:val="111111"/>
          <w:sz w:val="28"/>
          <w:sz w:val="28"/>
          <w:szCs w:val="28"/>
          <w:rtl w:val="true"/>
          <w:lang w:bidi="ar-SA"/>
        </w:rPr>
        <w:t>إِنَّا أَخْلَصْنَا هُمْ بِخَالِصَةٍ</w:t>
      </w:r>
      <w:r>
        <w:rPr>
          <w:rFonts w:ascii="IRNazanin" w:hAnsi="IRNazanin" w:eastAsia="IRNazanin"/>
          <w:color w:val="111111"/>
          <w:sz w:val="28"/>
          <w:sz w:val="28"/>
          <w:szCs w:val="28"/>
          <w:rtl w:val="true"/>
          <w:lang w:bidi="fa-IR"/>
        </w:rPr>
        <w:t xml:space="preserve"> جزء بندگان مخلّص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در کنار آیه ی اول قرار گیرد، به آسانی معلوم خواهد شد که مصداق بارز و قدر مسلّم مخلصین که از وسوسه ی شیطان کاملاً در امان هستند، انبیای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بندی این گونه آیات و با توجه به این که هیچ کسی درباره ی عصمت انبیاء علیهم السَّلَامُ قایل به تفصیل نشده و نگفته اند که عده ای از آنان معصوم و عده ای دیگر غیر معصومند، معلوم می شود که همه ی انبیا علیهم السَّلَامُ از مصونیت الهی و عصمت بر خوردار هستند</w:t>
      </w:r>
      <w:r>
        <w:rPr>
          <w:rFonts w:eastAsia="IRNazanin" w:cs="IRNazanin"/>
          <w:color w:val="111111"/>
          <w:sz w:val="28"/>
          <w:szCs w:val="28"/>
          <w:rtl w:val="true"/>
          <w:lang w:bidi="fa-IR"/>
        </w:rPr>
        <w:t xml:space="preserve">. </w:t>
      </w:r>
      <w:r>
        <w:rPr>
          <w:rStyle w:val="FootnoteAnchor"/>
          <w:rtl w:val="true"/>
        </w:rPr>
        <w:footnoteReference w:id="66"/>
      </w:r>
      <w:bookmarkStart w:id="122" w:name="pg9029_97901"/>
    </w:p>
    <w:p>
      <w:pPr>
        <w:pStyle w:val="Heading5"/>
        <w:numPr>
          <w:ilvl w:val="4"/>
          <w:numId w:val="1"/>
        </w:numPr>
        <w:rPr/>
      </w:pPr>
      <w:bookmarkStart w:id="123" w:name="__RefHeading___Toc2057103_2870459653"/>
      <w:bookmarkStart w:id="124" w:name="_Toc44"/>
      <w:bookmarkEnd w:id="122"/>
      <w:bookmarkEnd w:id="123"/>
      <w:r>
        <w:rPr>
          <w:rtl w:val="true"/>
        </w:rPr>
        <w:t>د</w:t>
      </w:r>
      <w:r>
        <w:rPr>
          <w:rtl w:val="true"/>
        </w:rPr>
        <w:t>).</w:t>
      </w:r>
      <w:r>
        <w:rPr>
          <w:rtl w:val="true"/>
        </w:rPr>
        <w:t>آیات مربوط به عصمت خاتم انبیا علیهم السَّلَامُ</w:t>
      </w:r>
      <w:bookmarkEnd w:id="124"/>
    </w:p>
    <w:p>
      <w:pPr>
        <w:pStyle w:val="BookText"/>
        <w:rPr/>
      </w:pPr>
      <w:r>
        <w:rPr>
          <w:rFonts w:ascii="IRNazanin" w:hAnsi="IRNazanin" w:eastAsia="IRNazanin"/>
          <w:color w:val="111111"/>
          <w:sz w:val="28"/>
          <w:sz w:val="28"/>
          <w:szCs w:val="28"/>
          <w:rtl w:val="true"/>
          <w:lang w:bidi="fa-IR"/>
        </w:rPr>
        <w:t>دسته ی دیگر از آیات مربوط به عصمت خاتم انبیا صلی اللَّهِ علیه وَ آلِهِ است که به چند نمونه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پیامبر از روی هوی و هوس سخن نمی گوید، آن چه می گوید وحی است که از جانب خدا به او القا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كَذَبَ الْفُؤَادُ ما رَأَى</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آن چه را پیامبر دیده است، دلش هم آن را به حقیقت یافته و كذب و خیال نپنداشته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زَاغَ الْبَصَرُ وَ ما طَغَى</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چشم پیامبر از آن عالم آن چه را باید بنگرد، بی هیچ کم و کاستی مشاهده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يُرِيدُ اللهُ لِيُذْهِبَ عَنكُمُ الرِّجْسَ أَهْلَ الْبَيْتِ وَ يُطَهِّرَكُمْ</w:t>
      </w:r>
      <w:bookmarkStart w:id="125" w:name="pg9029_97902"/>
    </w:p>
    <w:p>
      <w:pPr>
        <w:pStyle w:val="BookText"/>
        <w:rPr/>
      </w:pPr>
      <w:bookmarkEnd w:id="125"/>
      <w:r>
        <w:rPr>
          <w:rFonts w:ascii="Amiri" w:hAnsi="Amiri" w:eastAsia="Amiri" w:cs="Amiri"/>
          <w:color w:val="111111"/>
          <w:sz w:val="28"/>
          <w:sz w:val="28"/>
          <w:szCs w:val="28"/>
          <w:rtl w:val="true"/>
          <w:lang w:bidi="ar-SA"/>
        </w:rPr>
        <w:t>تطهيراً</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خداوند می خواهد شما خانواده را از هر گونه آلودگی پاک و منزه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آیات، به طور مستقیم مربوط به خاتم انبیاء صلی اللَّهِ علیه وَ آلِهِ است، اما به دلیلی که قبلاً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تفصیل در عصمت 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عصمت از ویژگی های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بر عصمت همه ی انبیا علیهم السَّلَامُ دلالت می کند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26" w:name="__RefHeading___Toc2057105_2870459653"/>
      <w:bookmarkStart w:id="127" w:name="_Toc45"/>
      <w:bookmarkEnd w:id="126"/>
      <w:r>
        <w:rPr>
          <w:rtl w:val="true"/>
        </w:rPr>
        <w:t>جمع بندی و نتیجه</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بیان شد، این نکته به دست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عصمت انبیاء علیهم السَّلَامُ ریشه ی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آیات فراوانی در قرآن وجود دارد که ناظر به عصمت انبیاء علیهم السَّلَامُ است و برابر آن آیات به آسانی می توان گفت که در حریم قدسی عقل نظری و عملیِ انبیا علیهم السَّلَامُ هیچ گونه وسوسه ی شیطانی و نفسانی نمی تواند نفوذ کند و همه ی انبیاء علیهم السَّلَامُ در هر دو بعد علمی و عملی از مصونیت كامل الهی بر خوردار هستند</w:t>
      </w:r>
      <w:r>
        <w:rPr>
          <w:rFonts w:eastAsia="IRNazanin" w:cs="IRNazanin"/>
          <w:color w:val="111111"/>
          <w:sz w:val="28"/>
          <w:szCs w:val="28"/>
          <w:rtl w:val="true"/>
          <w:lang w:bidi="fa-IR"/>
        </w:rPr>
        <w:t xml:space="preserve">. </w:t>
      </w:r>
      <w:bookmarkStart w:id="128" w:name="pg9029_97903"/>
    </w:p>
    <w:p>
      <w:pPr>
        <w:pStyle w:val="Heading4"/>
        <w:numPr>
          <w:ilvl w:val="3"/>
          <w:numId w:val="1"/>
        </w:numPr>
        <w:rPr/>
      </w:pPr>
      <w:bookmarkStart w:id="129" w:name="__RefHeading___Toc2057107_2870459653"/>
      <w:bookmarkStart w:id="130" w:name="_Toc46"/>
      <w:bookmarkEnd w:id="128"/>
      <w:bookmarkEnd w:id="129"/>
      <w:r>
        <w:rPr>
          <w:rtl w:val="true"/>
        </w:rPr>
        <w:t>آیا مسئله ی عصمت انبیا علیهم السَّلَامُ در روایات نیز مطرح شده است؟</w:t>
      </w:r>
      <w:bookmarkEnd w:id="130"/>
    </w:p>
    <w:p>
      <w:pPr>
        <w:pStyle w:val="Heading5"/>
        <w:numPr>
          <w:ilvl w:val="4"/>
          <w:numId w:val="1"/>
        </w:numPr>
        <w:rPr/>
      </w:pPr>
      <w:bookmarkStart w:id="131" w:name="__RefHeading___Toc2057109_2870459653"/>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از منظر پیشوایان دین، عصمت انبیاء علیهم السَّلَامُ جزء مسایل ضروری و قطعی بوده و از اصول مسلّم است، لذا در روایات فراوان درباره ی آن به تفصیل بحث شده که در این جا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گویید که پیامبران معصومند؟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 معصومند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وَ حَسَنٍ وَ حُسَيْنٍ وَ تِسْعَةٍ مِنْ وُلْدِ الْحُسَيْنِ مُطَهَّرُونَ مَعْصُومُونَ</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نُه فرزندش مطهر و معصوم هستیم</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لَا يذنبون لِأَنَّهُمْ مَعْصُومُونَ ، مُطَهَّرُونَ ، لا يذنبون وَ لَا يزيغون وَ لَا يرتكبون ذَنْباً صَغِيراً وَ لَا كِبْراً</w:t>
      </w:r>
      <w:r>
        <w:rPr>
          <w:rFonts w:ascii="IRNazanin" w:hAnsi="IRNazanin" w:eastAsia="IRNazanin"/>
          <w:color w:val="111111"/>
          <w:sz w:val="28"/>
          <w:sz w:val="28"/>
          <w:szCs w:val="28"/>
          <w:rtl w:val="true"/>
          <w:lang w:bidi="fa-IR"/>
        </w:rPr>
        <w:t>؛ انبیا گناه نمی کنند، چون همگی معصوم و منزّه هستند و هرگز مرتکب گناه چه صغیره و چه کبیره نمی شوند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درباره ی عصمت پیامبر اکرم صلی اللَّهِ علیه وَ آلِهِ در نهج البلاغه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قَرَنَ اللَّهُ بِهِ مِنْ لَدُنْ أَنْ كَانَ فَطِيماً أَعْظَمَ مَلَكٍ مِنْ مَلَائِكَتِهِ يَسْلُكُ بِهِ طریق المکارم وَ مَحَاسِنَ أَخْلَاقِ الْعَالَمِ لَيْلَهُ وَ نَهَارَهُ</w:t>
      </w:r>
      <w:r>
        <w:rPr>
          <w:rFonts w:ascii="IRNazanin" w:hAnsi="IRNazanin" w:eastAsia="IRNazanin"/>
          <w:color w:val="111111"/>
          <w:sz w:val="28"/>
          <w:sz w:val="28"/>
          <w:szCs w:val="28"/>
          <w:rtl w:val="true"/>
          <w:lang w:bidi="fa-IR"/>
        </w:rPr>
        <w:t>؛ از روزی که پیامبر از شیر گرفته شد، خداوند سبحان بزرگ ترین فرشته از فرشته گان خود را بر تربیت و تکمیل او گمارد تا شب و روز او را به راه های بزرگ واری و اخلاق نیک سوق دهد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اشاره شد، معلوم گردید که گذشته از دلایل عقلی و قرآنی، در روایات نیز بر عصمت انبیاء علیهم السَّلَامُ اصرار شده که در آثار و منابع شیعه و سنی فراوان نقل گردیده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از آن میان جریان مناظره های حضرت امام رضا علیه السَّلَامُ در مجلس مأمون عباسی با یکی از مخالفان عصمت انبیاء علیهم السَّلَامُ است و اصولاً یکی از جهاتی که برخی گمان کرده اند مسئله ی عصمت را شیعه در جهان اسلام پدید آورده، همین مناظره های حضرت امام رضا علیه السَّلَامُ است که به تناسب اقتضا ی شرایط و ضرورت و نیاز زمان درباره مسئله ی عصمت انبیاء علیهم السَّلَامُ انجام شده است</w:t>
      </w:r>
      <w:r>
        <w:rPr>
          <w:rFonts w:eastAsia="IRNazanin" w:cs="IRNazanin"/>
          <w:color w:val="111111"/>
          <w:sz w:val="28"/>
          <w:szCs w:val="28"/>
          <w:rtl w:val="true"/>
          <w:lang w:bidi="fa-IR"/>
        </w:rPr>
        <w:t xml:space="preserve">. </w:t>
      </w:r>
      <w:r>
        <w:rPr>
          <w:rStyle w:val="FootnoteAnchor"/>
          <w:rtl w:val="true"/>
        </w:rPr>
        <w:footnoteReference w:id="77"/>
      </w:r>
      <w:bookmarkStart w:id="133" w:name="pg9029_97905"/>
    </w:p>
    <w:p>
      <w:pPr>
        <w:pStyle w:val="Heading5"/>
        <w:numPr>
          <w:ilvl w:val="4"/>
          <w:numId w:val="1"/>
        </w:numPr>
        <w:rPr/>
      </w:pPr>
      <w:bookmarkStart w:id="134" w:name="__RefHeading___Toc2057111_2870459653"/>
      <w:bookmarkStart w:id="135" w:name="_Toc48"/>
      <w:bookmarkEnd w:id="133"/>
      <w:bookmarkEnd w:id="134"/>
      <w:r>
        <w:rPr>
          <w:rtl w:val="true"/>
        </w:rPr>
        <w:t>فصل دوم</w:t>
      </w:r>
      <w:r>
        <w:rPr>
          <w:rtl w:val="true"/>
        </w:rPr>
        <w:t xml:space="preserve">: </w:t>
      </w:r>
      <w:r>
        <w:rPr>
          <w:rtl w:val="true"/>
        </w:rPr>
        <w:t>ادلّه ی عصمت اهل بیت علیهم السَّلَامُ</w:t>
      </w:r>
      <w:bookmarkEnd w:id="135"/>
    </w:p>
    <w:p>
      <w:pPr>
        <w:pStyle w:val="Heading4"/>
        <w:numPr>
          <w:ilvl w:val="3"/>
          <w:numId w:val="1"/>
        </w:numPr>
        <w:rPr/>
      </w:pPr>
      <w:bookmarkStart w:id="136" w:name="__RefHeading___Toc2057113_2870459653"/>
      <w:bookmarkStart w:id="137" w:name="_Toc49"/>
      <w:bookmarkEnd w:id="136"/>
      <w:r>
        <w:rPr>
          <w:rtl w:val="true"/>
        </w:rPr>
        <w:t>آیا دلیل عقلی بر عصمت اهل بیت پیامبر صلی اللَّهِ علیه وَ آلِهِ وجود دارد؟</w:t>
      </w:r>
      <w:bookmarkEnd w:id="137"/>
    </w:p>
    <w:p>
      <w:pPr>
        <w:pStyle w:val="BookText"/>
        <w:rPr/>
      </w:pPr>
      <w:r>
        <w:rPr>
          <w:rFonts w:ascii="IRNazanin" w:hAnsi="IRNazanin" w:eastAsia="IRNazanin"/>
          <w:color w:val="111111"/>
          <w:sz w:val="28"/>
          <w:sz w:val="28"/>
          <w:szCs w:val="28"/>
          <w:rtl w:val="true"/>
          <w:lang w:bidi="fa-IR"/>
        </w:rPr>
        <w:t>دلیل عقلی بر عصمت اهل بیت علیهم السَّلَامُ در چند محور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دید گاه شیعه، بعد از پیامبر اکرم صلی علی علیه وَ آلِهِ، اهل بیت علیهم السَّلَامُ، به استثنا ی امور اختصاصی مقام نبوت، عهده دار همه ی وظایف آن حضرت هستند، لذا عقل حکم می کند که ائمه علیهم السَّلَامُ نیز همانند پیامبران علیهم السَّلَامُ دارای مقام عصمت باشند، زیرا اولاً، انجام کار هایی که به عهده ی امام است بدون عصمت امکان پذیر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بر داشت امام از آیات قرآن مصون از اشتباه نباشد، نمی تواند حافظ شریعت باشد و هدایت الهی به دست او استمرار یابد، چون در صورت عدم عصمت هیچ گاه از احتمال اشتباه و لغزش مصون نیست، در نتیجه، قابل اعتماد مردم هم نخواهد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نیاز به وجود امام از آن جا ناشی می شود که مردم خود معصوم </w:t>
      </w:r>
    </w:p>
    <w:p>
      <w:pPr>
        <w:pStyle w:val="BookText"/>
        <w:rPr/>
      </w:pPr>
      <w:r>
        <w:rPr>
          <w:rFonts w:ascii="IRNazanin" w:hAnsi="IRNazanin" w:eastAsia="IRNazanin"/>
          <w:color w:val="111111"/>
          <w:sz w:val="28"/>
          <w:sz w:val="28"/>
          <w:szCs w:val="28"/>
          <w:rtl w:val="true"/>
          <w:lang w:bidi="fa-IR"/>
        </w:rPr>
        <w:t>نیستند، پس کسی که از هر گونه لغزش علمی و عملی مصون باشد لازم است تا مردم به او مراجعه کنند و با اطمینان کامل تکالیف و وظایف خویش را در مورد دستورات دین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امام نیز همانند سایر مردم در معرض گناه و اشتباه قرار داشته باشد، او خود نیاز به امامی دیگر خواهد داشت و این موجب تسلسل می شود که باطل است، پس امام باید دارای مقام عصمت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بزرگ مسایل کلامی و اعتقادی خواجه نصیر طوسی در بحث امامت چند دلیل عقلی بر عصمت امام اقامه کرده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حافظ و نگهبان شرع و احکام دین است، لذا باید معصوم باشد، زیرا برداشت ها از کتاب و سنّت و سایر دلایل مختلف است، پس وجود کسی که دارای مقام عصمت باشد ضروری است تا بتواند از شرع مقدّس صیانت و پاسداری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پیشوای دین گرفتار معصیت شود و اشتباه از او سر زند باید به جای اطاعت او را نهی از منکر کرد، در حالی که خداوند در قرآن به اطاعت از او دستور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امام گناه و معصیت سر زند، نقض غرض لازم می آید، زیرا امام برای آن منصوب می شود که مردم از او پیروی کنند، اگر او دچار معصیت شود نباید مردم از او پیروی نمایند و این نقض غرض است</w:t>
      </w:r>
      <w:r>
        <w:rPr>
          <w:rFonts w:eastAsia="IRNazanin" w:cs="IRNazanin"/>
          <w:color w:val="111111"/>
          <w:sz w:val="28"/>
          <w:szCs w:val="28"/>
          <w:rtl w:val="true"/>
          <w:lang w:bidi="fa-IR"/>
        </w:rPr>
        <w:t xml:space="preserve">. </w:t>
      </w:r>
      <w:bookmarkStart w:id="138" w:name="pg9029_97907"/>
    </w:p>
    <w:p>
      <w:pPr>
        <w:pStyle w:val="BookText"/>
        <w:rPr/>
      </w:pPr>
      <w:bookmarkEnd w:id="1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امام و پیشوای دین قاعدتاً عقل و معرفتی بیش تر از دیگران دارد و گرنه به امامت نمی رسید، اگر گناهی از او سر زند، درجه و مرتبه ی او از همه ی مردم پست تر می شود، چون با معرفت و آگاهی کامل از خطر معصیت تن به آلودگی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علمای امت هر چه صالح و با تقوا باشند از خطا و معصیت مصون نخواهند بود، لذا تغییر یافتن برخی معارف دین به دست آنان، گر چه غیر عمدی هم باشد محال نیست، پس عصمت برای امام ضرورتی انکار نا پذیر دارد، چرا که در غیر این صورت، دعوت دینی ناقص و هدایت الهی بی اثر خواهد ماند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39" w:name="__RefHeading___Toc2057115_2870459653"/>
      <w:bookmarkStart w:id="140" w:name="_Toc50"/>
      <w:bookmarkEnd w:id="139"/>
      <w:r>
        <w:rPr>
          <w:rtl w:val="true"/>
        </w:rPr>
        <w:t>آیا در قرآن کریم از عصمت اهل بیت علیهم السَّلَامُ خبر داده شده است؟</w:t>
      </w:r>
      <w:bookmarkEnd w:id="140"/>
    </w:p>
    <w:p>
      <w:pPr>
        <w:pStyle w:val="Heading5"/>
        <w:numPr>
          <w:ilvl w:val="4"/>
          <w:numId w:val="1"/>
        </w:numPr>
        <w:rPr/>
      </w:pPr>
      <w:bookmarkStart w:id="141" w:name="__RefHeading___Toc2057117_2870459653"/>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در قرآن کریم آیات متعدّدی آمده که ناظر به عصمت اهل بیت علیهم السَّلَامُ هستند که در این جا به نمونه هایی از آن ها اشاره می شود</w:t>
      </w:r>
      <w:r>
        <w:rPr>
          <w:rFonts w:eastAsia="IRNazanin" w:cs="IRNazanin"/>
          <w:color w:val="111111"/>
          <w:sz w:val="28"/>
          <w:szCs w:val="28"/>
          <w:rtl w:val="true"/>
          <w:lang w:bidi="fa-IR"/>
        </w:rPr>
        <w:t>:</w:t>
      </w:r>
    </w:p>
    <w:p>
      <w:pPr>
        <w:pStyle w:val="Heading5"/>
        <w:numPr>
          <w:ilvl w:val="4"/>
          <w:numId w:val="1"/>
        </w:numPr>
        <w:rPr/>
      </w:pPr>
      <w:bookmarkStart w:id="143" w:name="__RefHeading___Toc2057119_2870459653"/>
      <w:bookmarkStart w:id="144" w:name="_Toc52"/>
      <w:bookmarkEnd w:id="143"/>
      <w:r>
        <w:rPr>
          <w:rtl w:val="true"/>
        </w:rPr>
        <w:t>الف</w:t>
      </w:r>
      <w:r>
        <w:rPr>
          <w:rtl w:val="true"/>
        </w:rPr>
        <w:t>).</w:t>
      </w:r>
      <w:r>
        <w:rPr>
          <w:rtl w:val="true"/>
        </w:rPr>
        <w:t>آیه ی تطهیر</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آیاتی که دلالتش بر عصمت اهل بیت علیهم السَّلَامُ ، شهرت عمومی دارد، به گونه ای که بعد از شنیدن یا تلاوت آن، عصمت اهل بیت در ذهن همگان </w:t>
      </w:r>
    </w:p>
    <w:p>
      <w:pPr>
        <w:pStyle w:val="BookText"/>
        <w:rPr/>
      </w:pPr>
      <w:r>
        <w:rPr>
          <w:rFonts w:ascii="IRNazanin" w:hAnsi="IRNazanin" w:eastAsia="IRNazanin"/>
          <w:color w:val="111111"/>
          <w:sz w:val="28"/>
          <w:sz w:val="28"/>
          <w:szCs w:val="28"/>
          <w:rtl w:val="true"/>
          <w:lang w:bidi="fa-IR"/>
        </w:rPr>
        <w:t>تداعی می شود و بزرگان اهل تفسیر و کلام نیز برای اثبات عصمت اهل بیت علیهم السَّلَامُ به آن استدلال می کنند، آیه ی تطهیر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خدا فقط می خواهد که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آیه در چند محور طرح و تبیین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هر چیز لازم است یاد آوری شود که بر اساس روایات فراوانی که اکثر آن ها در منابع اهل سنّت نیز آمده، آیه ی تطهیر در شأن پیامبر و اهل 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برسی کار شناسان بزرگ اهل تفسیر، منظور از اراده در این آیه، اراده ی تکوینی 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دو در این است که اراده ی تکوینی هرگز از مراد تخلف نمی کند، بر خلاف اراده ی تشریعی که به جعل و وضع قانون شرعی تعلّق می گیرد که ممکن است مکلفان به آن عمل کنند و ممکن است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به آسانی می توان ثابت کرد که اراده در این آیه تکوینی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اراده ی تشریعی اختصاص به گروه خاصی ندارد، بلکه همه ی ملکفان </w:t>
      </w:r>
    </w:p>
    <w:p>
      <w:pPr>
        <w:pStyle w:val="BookText"/>
        <w:rPr/>
      </w:pPr>
      <w:r>
        <w:rPr>
          <w:rFonts w:ascii="IRNazanin" w:hAnsi="IRNazanin" w:eastAsia="IRNazanin"/>
          <w:color w:val="111111"/>
          <w:sz w:val="28"/>
          <w:sz w:val="28"/>
          <w:szCs w:val="28"/>
          <w:rtl w:val="true"/>
          <w:lang w:bidi="fa-IR"/>
        </w:rPr>
        <w:t xml:space="preserve">را شامل می شود، و از آن جا که در آیه ی مذکور اراده ی خداوند به تطهیر گروه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عَنْكُمُ الرِج أَهْل الْبَيْت</w:t>
      </w:r>
      <w:r>
        <w:rPr>
          <w:rFonts w:ascii="IRNazanin" w:hAnsi="IRNazanin" w:eastAsia="IRNazanin"/>
          <w:color w:val="111111"/>
          <w:sz w:val="28"/>
          <w:sz w:val="28"/>
          <w:szCs w:val="28"/>
          <w:rtl w:val="true"/>
          <w:lang w:bidi="fa-IR"/>
        </w:rPr>
        <w:t>، معلوم می شود که مراد اراده ی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عنایت ویژه ای که در آیه دیده می شود، بهترین دلیل است بر این که مراد اراده ی تکوینی است، زیرا اراده ی تشریعی با این توجه ویژه مطرح نمی شود؛ 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می رساند و نشان می دهد که این اراده برای همگان نیست و تأکید هایی که در آیه وجود دارد،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آیه در مقام مدح و تمجید است، همه ی این دلایل ثابت می کند که اراده در این آیه تکوینی است نه تشریعی</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مضمون آیه این است که اراده ی تخلف نا پذیر خداوند بر آن تعلق گرفته است که اهل بیت از هر گونه نا پاکی و آلودگی ظاهری و معنوی پاکیزه بوده و در هر دو بعد عقل نظری و عملی از مصونیت الهی و عصمت بر 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آیه به آسانی معلوم می شود که گناه و اشتباه در ساحت قدسی اهل بیت علیهم السَّلَامُ هرگز راه ندارد و آن ها از عصمت کامل الهی بر خوردار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5" w:name="pg9029_97910"/>
    </w:p>
    <w:p>
      <w:pPr>
        <w:pStyle w:val="Heading5"/>
        <w:numPr>
          <w:ilvl w:val="4"/>
          <w:numId w:val="1"/>
        </w:numPr>
        <w:rPr/>
      </w:pPr>
      <w:bookmarkStart w:id="146" w:name="__RefHeading___Toc2057121_2870459653"/>
      <w:bookmarkStart w:id="147" w:name="_Toc53"/>
      <w:bookmarkEnd w:id="145"/>
      <w:bookmarkEnd w:id="146"/>
      <w:r>
        <w:rPr>
          <w:rtl w:val="true"/>
        </w:rPr>
        <w:t>ب</w:t>
      </w:r>
      <w:r>
        <w:rPr>
          <w:rtl w:val="true"/>
        </w:rPr>
        <w:t>).</w:t>
      </w:r>
      <w:r>
        <w:rPr>
          <w:rtl w:val="true"/>
        </w:rPr>
        <w:t>آیه ی امامت</w:t>
      </w:r>
      <w:bookmarkEnd w:id="147"/>
    </w:p>
    <w:p>
      <w:pPr>
        <w:pStyle w:val="BookText"/>
        <w:rPr/>
      </w:pPr>
      <w:r>
        <w:rPr>
          <w:rFonts w:ascii="IRNazanin" w:hAnsi="IRNazanin" w:eastAsia="IRNazanin"/>
          <w:color w:val="111111"/>
          <w:sz w:val="28"/>
          <w:sz w:val="28"/>
          <w:szCs w:val="28"/>
          <w:rtl w:val="true"/>
          <w:lang w:bidi="fa-IR"/>
        </w:rPr>
        <w:t>آیه ی دیگر که گواه و شاهد قرآنیِ بسیار روشن بر عصمت امام است این آیه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به یاد آور زمانی که ابراهیم را خدا به اموری آزمایش نمود و ابراهیم از عهده ی آزمون خداوند بر آمد،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و نسل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ی مبارکه اولاً، باید گفت که از نظر شیعه امامیه، امامت همانند رسالت و نبوت عهد و منصب الهی است و تنها خداوند می داند که چه کسی این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تواند به عهده بگیرد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نقل شده وقتی از برخی بزرگان سؤال شد که این آیه به چه دلیل بر عصمت امام دلالت می کند؟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حصر عقلی، مردم از چهار قسم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همه ی عمر ظالم و ستم گرند، یا در هیچ مرحله ای از عمر ظالم نیستند، یا در اول عمر ستم کارند و در پایان زندگی از ستم توبه می کنند، یا در آغاز عمر صالح اند، ولی در پایان عمر ستم می کنند، </w:t>
      </w:r>
      <w:bookmarkStart w:id="148" w:name="pg9029_97911"/>
    </w:p>
    <w:p>
      <w:pPr>
        <w:pStyle w:val="BookText"/>
        <w:rPr/>
      </w:pPr>
      <w:bookmarkEnd w:id="148"/>
      <w:r>
        <w:rPr>
          <w:rFonts w:ascii="IRNazanin" w:hAnsi="IRNazanin" w:eastAsia="IRNazanin"/>
          <w:color w:val="111111"/>
          <w:sz w:val="28"/>
          <w:sz w:val="28"/>
          <w:szCs w:val="28"/>
          <w:rtl w:val="true"/>
          <w:lang w:bidi="fa-IR"/>
        </w:rPr>
        <w:t>شأن حضرت ابراهیم علیه السَّلَامُ بالا تر از آن است که از خداوند درخواست کند که مقام امامت را به گروه اول و چهارم بدهد، پس به یقین، دعای ابراهیم شامل حال این دو دسته نمی شود، اما گروه دوم و سوم، یعنی کسانی که در همه ی عمر هیچ گاه اهل ستم نبودند، و افرادی که در ابتدای عمر ستم کرده و در پایان توبه نمودند، خداوند از میان این دو گروه در این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الظَّالِمِینَ</w:t>
      </w:r>
      <w:r>
        <w:rPr>
          <w:rFonts w:ascii="IRNazanin" w:hAnsi="IRNazanin" w:eastAsia="IRNazanin"/>
          <w:color w:val="111111"/>
          <w:sz w:val="28"/>
          <w:sz w:val="28"/>
          <w:szCs w:val="28"/>
          <w:rtl w:val="true"/>
          <w:lang w:bidi="fa-IR"/>
        </w:rPr>
        <w:t>، یعنی گروه دوم را نفی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ظلم و ستم باشد، عهد و منصب من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گروه سوم باقی می ماند که هیچ گاه اهل ستم نبوده اند، پس آنان معصومند، لذا عهد الهی، یعنی منصب امامت مربوط به آن هاست</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49" w:name="__RefHeading___Toc2057123_2870459653"/>
      <w:bookmarkStart w:id="150" w:name="_Toc54"/>
      <w:bookmarkEnd w:id="149"/>
      <w:r>
        <w:rPr>
          <w:rtl w:val="true"/>
        </w:rPr>
        <w:t>جمع بندی و نتیجه</w:t>
      </w:r>
      <w:bookmarkEnd w:id="150"/>
    </w:p>
    <w:p>
      <w:pPr>
        <w:pStyle w:val="BookText"/>
        <w:rPr/>
      </w:pPr>
      <w:r>
        <w:rPr>
          <w:rFonts w:ascii="IRNazanin" w:hAnsi="IRNazanin" w:eastAsia="IRNazanin"/>
          <w:color w:val="111111"/>
          <w:sz w:val="28"/>
          <w:sz w:val="28"/>
          <w:szCs w:val="28"/>
          <w:rtl w:val="true"/>
          <w:lang w:bidi="fa-IR"/>
        </w:rPr>
        <w:t>از آن چه بیان شد، اولاً معلوم گردید که دلیل و شاهد بر عصمت اهل بیت علیهم السَّلَامُ، قرآن کریم است، ثانیاً، به دلایل متعدّد اهل بیت علیهم السَّلَامُ در عرف قرآن اسم خاص پنج نفر، یعنی پیامبر اکرم، علی مرتضی، فاطمه، حسن و حسین علیهم السَّلَامُ است و شامل همسران پیامبر نمی شود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از آن جا که بر اساس روایات متعدّدی که از طریق شیعه و سنّی آمده، آیه تطهیر در شان پیامبر و علی، فاطمه، حسن و حسین علیهم السَّلَامُ ، نازل شده، پس </w:t>
      </w:r>
      <w:bookmarkStart w:id="151" w:name="pg9029_97912"/>
    </w:p>
    <w:p>
      <w:pPr>
        <w:pStyle w:val="BookText"/>
        <w:rPr/>
      </w:pPr>
      <w:bookmarkEnd w:id="151"/>
      <w:r>
        <w:rPr>
          <w:rFonts w:ascii="IRNazanin" w:hAnsi="IRNazanin" w:eastAsia="IRNazanin"/>
          <w:color w:val="111111"/>
          <w:sz w:val="28"/>
          <w:sz w:val="28"/>
          <w:szCs w:val="28"/>
          <w:rtl w:val="true"/>
          <w:lang w:bidi="fa-IR"/>
        </w:rPr>
        <w:t>به تصدیق قرآن کریم، اهل بیت پیامبر علیهم السَّلَامُ دارای مقام عصمت هستند</w:t>
      </w:r>
      <w:r>
        <w:rPr>
          <w:rFonts w:eastAsia="IRNazanin" w:cs="IRNazanin"/>
          <w:color w:val="111111"/>
          <w:sz w:val="28"/>
          <w:szCs w:val="28"/>
          <w:rtl w:val="true"/>
          <w:lang w:bidi="fa-IR"/>
        </w:rPr>
        <w:t>.</w:t>
      </w:r>
    </w:p>
    <w:p>
      <w:pPr>
        <w:pStyle w:val="Heading4"/>
        <w:numPr>
          <w:ilvl w:val="3"/>
          <w:numId w:val="1"/>
        </w:numPr>
        <w:rPr/>
      </w:pPr>
      <w:bookmarkStart w:id="152" w:name="__RefHeading___Toc2057125_2870459653"/>
      <w:bookmarkStart w:id="153" w:name="_Toc55"/>
      <w:bookmarkEnd w:id="152"/>
      <w:r>
        <w:rPr>
          <w:rtl w:val="true"/>
        </w:rPr>
        <w:t>آیا پیامبر اکرم صلی اللَّهِ علیه وَ آلِهِ درباره ی عصمت اهل بیت علیهم السَّلَامُ با سخن گفته است؟</w:t>
      </w:r>
      <w:bookmarkEnd w:id="153"/>
    </w:p>
    <w:p>
      <w:pPr>
        <w:pStyle w:val="BookText"/>
        <w:rPr/>
      </w:pPr>
      <w:r>
        <w:rPr>
          <w:rFonts w:ascii="IRNazanin" w:hAnsi="IRNazanin" w:eastAsia="IRNazanin"/>
          <w:color w:val="111111"/>
          <w:sz w:val="28"/>
          <w:sz w:val="28"/>
          <w:szCs w:val="28"/>
          <w:rtl w:val="true"/>
          <w:lang w:bidi="fa-IR"/>
        </w:rPr>
        <w:t>درباره ی عصمت اهل بیت علیهم السَّلَامُ، از پیامبر اکرم صلی اللَّهِ علیه وَ آلِهِ معارف و حقایق فراوانی رسیده که در این جا به نمونه هایی از کلمات آن حضرت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عَلَىَّ وَ الْحَسَنِ وَ الْحُسَيْنِ وَ تِسْعَةٍ مِنْ وُلْدِ الْحُسَيْنِ مُطَهَّرُونَ مَعْصُومُونَ ؛ من و علی و حسن و حسین و نه فرزند حسین پاک و معصوم هستیم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پیامبر صلی اللَّهِ علیه وَ آلِهِ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خانه ی من بود و جامه ای بر خود انداخته بود، فاطمه دختر پیامبر وارد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حسن و حسین را فرا بخوان، فاطمه آنان را فرا خواند، آن ها در حال صرف غذا بودند که آیه تطهیر نازل شد، بعد رسول خدا آن جامعه را بر آنان انداخت و با دست خود به سوی آسمان اشاره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أَهْلِ بیتی وَ خَاصَّتِي فَاذْهَبْ عَنْهُمُ الرِّجْسَ وَ</w:t>
      </w:r>
    </w:p>
    <w:p>
      <w:pPr>
        <w:pStyle w:val="BookText"/>
        <w:rPr/>
      </w:pPr>
      <w:r>
        <w:rPr>
          <w:rFonts w:ascii="Amiri" w:hAnsi="Amiri" w:eastAsia="Amiri" w:cs="Amiri"/>
          <w:color w:val="111111"/>
          <w:sz w:val="28"/>
          <w:sz w:val="28"/>
          <w:szCs w:val="28"/>
          <w:rtl w:val="true"/>
          <w:lang w:bidi="ar-SA"/>
        </w:rPr>
        <w:t>طهرهم تطهيراً؛</w:t>
      </w:r>
    </w:p>
    <w:p>
      <w:pPr>
        <w:pStyle w:val="BookText"/>
        <w:rPr/>
      </w:pPr>
      <w:r>
        <w:rPr>
          <w:rFonts w:ascii="IRNazanin" w:hAnsi="IRNazanin" w:eastAsia="IRNazanin"/>
          <w:color w:val="111111"/>
          <w:sz w:val="28"/>
          <w:sz w:val="28"/>
          <w:szCs w:val="28"/>
          <w:rtl w:val="true"/>
          <w:lang w:bidi="fa-IR"/>
        </w:rPr>
        <w:t>خداوندا این ها اهل بیت و خاصان من هستند، هر گونه آلودگی را از آنان دور بدار و آن ها را پاکیزه گردان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خدری نقل کرده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در شأن پنج نفر، یعنی رسول خدا، علی، فاطمه، حسن و حسین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ثقلین که به طور متواتر از طریق شیعه و سنی از پیامبر اکرم صلی اللَّهِ علیه وَ آلِهِ رسیده است، حضرت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تَارِكُ فِيكُمُ الثَّقَلَيْنِ، كِتَابُ اللَّهِ وَ عترتى مَا إِنْ تَمَسَّكْتُمْ بِهِمَا لَنْ تَضِلُّوا أَبَداً وَ أَنَّهُمَا لَنْ يَفْتَرِقَا حَتَّى يَرِدَا عَلَى الْحَوْضِ</w:t>
      </w:r>
      <w:r>
        <w:rPr>
          <w:rFonts w:ascii="IRNazanin" w:hAnsi="IRNazanin" w:eastAsia="IRNazanin"/>
          <w:color w:val="111111"/>
          <w:sz w:val="28"/>
          <w:sz w:val="28"/>
          <w:szCs w:val="28"/>
          <w:rtl w:val="true"/>
          <w:lang w:bidi="fa-IR"/>
        </w:rPr>
        <w:t>؛ من دو چیز گران سنگ در میان شما می گذارم؛ یکی کتاب خدا و دیگر عترت و اهل بیت خودم، تا وقتی به آن دو چنگ بزنید هیچ گاه گمراه نمی شوید، و این دو از هم جدا نمی شوند، تا این که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چند نظر بر عصمت اهل بیت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إِنْ تَمَسَّكْتُمْ بِهِمَا لَنْ تَضِلُّوا</w:t>
      </w:r>
      <w:r>
        <w:rPr>
          <w:rFonts w:ascii="IRNazanin" w:hAnsi="IRNazanin" w:eastAsia="IRNazanin"/>
          <w:color w:val="111111"/>
          <w:sz w:val="28"/>
          <w:sz w:val="28"/>
          <w:szCs w:val="28"/>
          <w:rtl w:val="true"/>
          <w:lang w:bidi="fa-IR"/>
        </w:rPr>
        <w:t xml:space="preserve"> معلوم می شود که عترت پیامبر علیهم السَّلَامُ معصومند، زیرا اگر معصوم نباشند و گناه و سهو و اشتباه از آنان </w:t>
      </w:r>
    </w:p>
    <w:p>
      <w:pPr>
        <w:pStyle w:val="BookText"/>
        <w:rPr/>
      </w:pPr>
      <w:r>
        <w:rPr>
          <w:rFonts w:ascii="IRNazanin" w:hAnsi="IRNazanin" w:eastAsia="IRNazanin"/>
          <w:color w:val="111111"/>
          <w:sz w:val="28"/>
          <w:sz w:val="28"/>
          <w:szCs w:val="28"/>
          <w:rtl w:val="true"/>
          <w:lang w:bidi="fa-IR"/>
        </w:rPr>
        <w:t>بزند؛ مثلاً حکمی از احکام خدا را از قرآن اشتباه بفهمند یا اشتباه به مردم تفهیم کنند، موجب گمراهی مردم می شود، در صورتی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قرآن و عترت پیروی کنید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 این حدیث تنها در سایه ی عصمت عترت و عمل مردم به دستورات آن ها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فراز کلام حضرت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أَنَّهُمَا لَنْ يَفْتَرِقَا</w:t>
      </w:r>
      <w:r>
        <w:rPr>
          <w:rFonts w:ascii="IRNazanin" w:hAnsi="IRNazanin" w:eastAsia="IRNazanin"/>
          <w:color w:val="111111"/>
          <w:sz w:val="28"/>
          <w:sz w:val="28"/>
          <w:szCs w:val="28"/>
          <w:rtl w:val="true"/>
          <w:lang w:bidi="fa-IR"/>
        </w:rPr>
        <w:t xml:space="preserve"> نيز دليل بر عصمت عترت است، زیرا صدور گناه و سهو و یا کار نا شایسته از عترت موجب جدایی آن ها از قرآن می شود، پس اگر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هرگز از قرآن جدا نمی شود، معلوم می گردد که عترت همواره معصومند و هیچ گاه دچار معصیت و اشتباه نمی شوند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به طور یقین، قرآن از هر گونه خطا مصون و محفوظ است، چنان که خداوند درباره ی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يَأْتِيهِ الْباطِلُ مِنْ بَيْنِ يَدَيْهِ وَ لَا مِنْ خَلْفِهِ</w:t>
      </w:r>
      <w:r>
        <w:rPr>
          <w:rStyle w:val="FootnoteAnchor"/>
          <w:rtl w:val="true"/>
        </w:rPr>
        <w:footnoteReference w:id="91"/>
      </w:r>
      <w:r>
        <w:rPr>
          <w:rFonts w:ascii="IRNazanin" w:hAnsi="IRNazanin" w:eastAsia="IRNazanin"/>
          <w:color w:val="111111"/>
          <w:sz w:val="28"/>
          <w:sz w:val="28"/>
          <w:szCs w:val="28"/>
          <w:rtl w:val="true"/>
          <w:lang w:bidi="fa-IR"/>
        </w:rPr>
        <w:t>و از آن جا که در حدیث ثقلین عترت به عنوان عدل قرآن معرفی شده، معلوم می شود که عترت باید همانند قرآن معصوم باشند و گرنه عدل قرآن نخواهند بود</w:t>
      </w:r>
      <w:r>
        <w:rPr>
          <w:rFonts w:eastAsia="IRNazanin" w:cs="IRNazanin"/>
          <w:color w:val="111111"/>
          <w:sz w:val="28"/>
          <w:szCs w:val="28"/>
          <w:rtl w:val="true"/>
          <w:lang w:bidi="fa-IR"/>
        </w:rPr>
        <w:t xml:space="preserve">. </w:t>
      </w:r>
      <w:r>
        <w:rPr>
          <w:rStyle w:val="FootnoteAnchor"/>
          <w:rtl w:val="true"/>
        </w:rPr>
        <w:footnoteReference w:id="92"/>
      </w:r>
      <w:bookmarkStart w:id="154" w:name="pg9029_97915"/>
    </w:p>
    <w:p>
      <w:pPr>
        <w:pStyle w:val="BookText"/>
        <w:rPr/>
      </w:pPr>
      <w:bookmarkEnd w:id="1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سنّی این حدیث را از پیامبر اکرم صلی اللَّهِ علیه وَ آلِهِ نقل کرده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 الْحَقَّ وَ الْحَقُّ مَعَ عَلَى يَدُورُ مَعَهُ حَيْثُما دارَ</w:t>
      </w:r>
      <w:r>
        <w:rPr>
          <w:rFonts w:ascii="IRNazanin" w:hAnsi="IRNazanin" w:eastAsia="IRNazanin"/>
          <w:color w:val="111111"/>
          <w:sz w:val="28"/>
          <w:sz w:val="28"/>
          <w:szCs w:val="28"/>
          <w:rtl w:val="true"/>
          <w:lang w:bidi="fa-IR"/>
        </w:rPr>
        <w:t xml:space="preserve">؛ علی با حق و حق با علی است، هر جا که علی سیر کند، حق نیز همراه او حرکت می کند </w:t>
      </w:r>
      <w:r>
        <w:rPr>
          <w:rStyle w:val="FootnoteAnchor"/>
          <w:rtl w:val="true"/>
        </w:rPr>
        <w:footnoteReference w:id="93"/>
      </w:r>
      <w:r>
        <w:rPr>
          <w:rFonts w:ascii="IRNazanin" w:hAnsi="IRNazanin" w:eastAsia="IRNazanin"/>
          <w:color w:val="111111"/>
          <w:sz w:val="28"/>
          <w:sz w:val="28"/>
          <w:szCs w:val="28"/>
          <w:rtl w:val="true"/>
          <w:lang w:bidi="fa-IR"/>
        </w:rPr>
        <w:t xml:space="preserve"> از این حدیث نورانی نه تنها حق مدار بودن علی، بلکه مدار حق بودن او نیز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داشتن این مقام بدون عصمت ممکن نیست، زیرا ممکن است کسی با سعی و تلاش خود را همواره در مدار حق قرار دهد و نگه دارد، اما بدون عصمت هرگز مقدور کسی نخواهد بود که مدار حق بشود به گونه ای که هر جا او باشد، حق در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علی و سایر اهل بیت علیهم السَّلَامُ دارای مقام عصمت اند، لذا مدار حق هستند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55" w:name="__RefHeading___Toc2057127_2870459653"/>
      <w:bookmarkStart w:id="156" w:name="_Toc56"/>
      <w:bookmarkEnd w:id="155"/>
      <w:r>
        <w:rPr>
          <w:rtl w:val="true"/>
        </w:rPr>
        <w:t>جمع بندی و نتیجه</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از پیامبر اکرم صلی اللَّهِ علیه وَ آلِهِ آورده شد، این نکته به خوبی معلوم گردید که عصمت اهل بیت علیهم السَّلَامُ جزء مسایل قطعی است، زیرا گذشته از روایاتی که به صراحت تعبیر عصمت امام را مطرح کرده اند، جریان عدل قرآن بودن و مدار حق بودن اهل بیت علیهم السَّلَامُ تنها در صورت عصمت آنان امکان تحقّق دارد</w:t>
      </w:r>
      <w:r>
        <w:rPr>
          <w:rFonts w:eastAsia="IRNazanin" w:cs="IRNazanin"/>
          <w:color w:val="111111"/>
          <w:sz w:val="28"/>
          <w:szCs w:val="28"/>
          <w:rtl w:val="true"/>
          <w:lang w:bidi="fa-IR"/>
        </w:rPr>
        <w:t xml:space="preserve">. </w:t>
      </w:r>
      <w:bookmarkStart w:id="157" w:name="pg9029_97916"/>
    </w:p>
    <w:p>
      <w:pPr>
        <w:pStyle w:val="Heading4"/>
        <w:numPr>
          <w:ilvl w:val="3"/>
          <w:numId w:val="1"/>
        </w:numPr>
        <w:rPr/>
      </w:pPr>
      <w:bookmarkStart w:id="158" w:name="__RefHeading___Toc2057129_2870459653"/>
      <w:bookmarkStart w:id="159" w:name="_Toc57"/>
      <w:bookmarkEnd w:id="157"/>
      <w:bookmarkEnd w:id="158"/>
      <w:r>
        <w:rPr>
          <w:rtl w:val="true"/>
        </w:rPr>
        <w:t>آیا خود اهل بیت علیهم السَّلَامُ را درباره ی عصمت شان سخن گفته اند؟</w:t>
      </w:r>
      <w:bookmarkEnd w:id="159"/>
    </w:p>
    <w:p>
      <w:pPr>
        <w:pStyle w:val="BookText"/>
        <w:rPr/>
      </w:pPr>
      <w:r>
        <w:rPr>
          <w:rFonts w:ascii="IRNazanin" w:hAnsi="IRNazanin" w:eastAsia="IRNazanin"/>
          <w:color w:val="111111"/>
          <w:sz w:val="28"/>
          <w:sz w:val="28"/>
          <w:szCs w:val="28"/>
          <w:rtl w:val="true"/>
          <w:lang w:bidi="fa-IR"/>
        </w:rPr>
        <w:t>درباره ی این مسئله روایات متعدّدی از اهل بیت علیهم السَّلَامُ رسیده که در این جا به چند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 انگیز ترین کلماتی که حکایت از عصمت اهل بیت علیهم السَّلَامُ دارد، کلام امیر بیان، علی عالی اعلاست که در نهج البلاغه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عَيْشُ الْعِلْمِ وَ مَوْتُ الْجَهْلِ يُخْبِرُ كُمْ حِلْمُهُمْ عَنْ عِلْمِهِمْ وَ ظَاهِرُ هُمْ عَنْ بَاطِنِهِمْ وَ صَمْتُهُمْ عَنْ حِكَمِ مَنْطِقِهِمْ ، لَا يُخَالِفُونَ الْحَقَّ وَ لَا يَخْتَلِفُونَ فِيهِ ، هُمْ دَعَائِمُ الاسلام وَ لائج الِاعْتِصَامِ بِهِمْ عَادَ الْحَقُّ فِي نِصَابِهِ وَ انْزَاحَ الْبَاطِلُ عَنْ مَقَامِهِ ، وَ انْقَطَعَ لِسَانُهُ عَنْ مَنْبِتِهِ عَقَلُوا الدِّينَ عَقْلَ وِعَايَةٍ وَ رِعَايَةٍ لَا عَقْلَ سَمَاعٍ وَ رِوَايَةٍ؛ </w:t>
      </w:r>
      <w:r>
        <w:rPr>
          <w:rStyle w:val="FootnoteAnchor"/>
          <w:rtl w:val="true"/>
        </w:rPr>
        <w:footnoteReference w:id="95"/>
      </w:r>
      <w:r>
        <w:rPr>
          <w:rFonts w:ascii="IRNazanin" w:hAnsi="IRNazanin" w:eastAsia="IRNazanin"/>
          <w:color w:val="111111"/>
          <w:sz w:val="28"/>
          <w:sz w:val="28"/>
          <w:szCs w:val="28"/>
          <w:rtl w:val="true"/>
          <w:lang w:bidi="fa-IR"/>
        </w:rPr>
        <w:t>آل محمد صلی اللَّهِ علیه وَ آلِهِ سرمایه حیات علم و باعث نابودی جهل هستند، برد باری آنان شما را از معرفت آن ها آگاه می کند، چه این که ظاهر شان نمایان گر باطن و سکوتشان نشان دهنده ی دانش آنان است، از حق تخلف نکرده و در حق اختلاف ندارند، آن ها ارکان اسلام و پناه گاه مردمند، به واسطه ی آنان حقایق تکمیل شد، باطل از جایش بر افتاد و زبان او از ریشه قطع می گردد، آن ها دین را با ظرفیت کامل درک می کنند نه از راه شنیدن و 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چندین فراز از این کلام نورانی به وضوح بر عصمت اهل بیت علیهم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يُخَالِفُونَ الْحَقِّ</w:t>
      </w:r>
      <w:r>
        <w:rPr>
          <w:rFonts w:ascii="IRNazanin" w:hAnsi="IRNazanin" w:eastAsia="IRNazanin"/>
          <w:color w:val="111111"/>
          <w:sz w:val="28"/>
          <w:sz w:val="28"/>
          <w:szCs w:val="28"/>
          <w:rtl w:val="true"/>
          <w:lang w:bidi="fa-IR"/>
        </w:rPr>
        <w:t xml:space="preserve"> دلالت بر این دارد که انسان وقتی از مخالفت با حق مصون می ماند که در فهم، اعتقاد، عمل، تبلیغ و سایر مراحل کاملاً بر محور حق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تنها در صورتی تأمین خواهد شد که از انسان هیچ گونه خلاف حقی سر نزند و در همه ی امور یاد شده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عقلو الدِّينَ عَقْلَ وِعَايَةٍ وَ رعایة</w:t>
      </w:r>
      <w:r>
        <w:rPr>
          <w:rFonts w:ascii="IRNazanin" w:hAnsi="IRNazanin" w:eastAsia="IRNazanin"/>
          <w:color w:val="111111"/>
          <w:sz w:val="28"/>
          <w:sz w:val="28"/>
          <w:szCs w:val="28"/>
          <w:rtl w:val="true"/>
          <w:lang w:bidi="fa-IR"/>
        </w:rPr>
        <w:t>، گویای آن است که اهل بیت ظرف و گنجینه ی حقایق دین و عمل کننده به دستورات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نیز می تواند دلیل بر عصمت آنان باشد، چون گنجینه ی دین باید از هر گونه آلودگی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با توجه به آن چه قبلاً در تعریف عصمت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عصمت از سنخ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عَيْشُ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 عصمت اهل بیت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بِهِمْ عَادَ الْحَقُّ فِي نِصَابِهِ وَ انْزَاحَ الْبَاطِلُ عَنْ مَقَامِهِ وَ انْقَطَعَ لِسَانُهُ عَنْ مَنْبِتِهِ</w:t>
      </w:r>
      <w:r>
        <w:rPr>
          <w:rFonts w:ascii="IRNazanin" w:hAnsi="IRNazanin" w:eastAsia="IRNazanin"/>
          <w:color w:val="111111"/>
          <w:sz w:val="28"/>
          <w:sz w:val="28"/>
          <w:szCs w:val="28"/>
          <w:rtl w:val="true"/>
          <w:lang w:bidi="fa-IR"/>
        </w:rPr>
        <w:t xml:space="preserve"> گواه و شاهد دیگر بر عصمت اهل بیت علیهم السَّلَامُ است، زیرا تکمیل حق به معنای واقعی کلمه و ریشه کن نمودن باطل به طور کامل و در همه امور و ابعاد بدون وصف عصمت میسور نخواهد بود، چون بدون عصمت و احتمال اشتباه تشخیص کامل حق و تمیز آن از باطل آسان نیست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امیر مؤمنان علیه السَّلَامُ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 كَيْفَ تَعْمَهُونَ وَ بَيْنَكُمْ عِتْرَةُ نَبِيِّكُمْ وَ هُمْ أَزِمَّةُ الْحَقِّ وَ أَعْلَامُ الدِّينِ فَأَنزِلُوهُم بِأَحسَنِ مَنَازِلِ القُرآنِ وَ وَ رِدُوهُمْ وُرُودَ الْهِيمِ الْعِطَاشِ</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به کجا می روید و چگونه در تاریکی ها غوطه ور می گردید، در حالی که عترت پیامبر در میان شماست، آنان زمام حق و پیش تازان دین و زبان های صدقند، آن ها را در بهترین و مناسب ترین مقام قرآنی که دارند، تلقی نمایید و همانند شتران تشنه به آب به سوی آن ها هجوم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ی دیگر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كَرَائِمُ الْقُرْآنِ وَ هُمْ كُنُوزُ الرَّحْمَنِ</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اهل بیت کرامت های قرآن نهفته است و آنان گنجینه های الرحمن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حضرت نیز شاهد بر عصمت اهل بیت علیهم السَّلَامُ است، زیرا قرآن در همه ی صور و منازل خود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زمام حق به دست عترت پیامبر صلی اللَّهِ علیه وَ آلِهِ است، پس آن ها را در بهترین منازل قرآن قرار دهید، زیرا آن ها گنجینه ی رحمان و کریمه ی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خوبی معلوم می شود که این کلام حضرت ناظر به عصمت اهل بیت علیهم السَّلَامُ است، زیرا بدون وصف عصمت هیچ کسی نمی تواند در بهترین منازل قرآن قرار گیرد و </w:t>
      </w:r>
    </w:p>
    <w:p>
      <w:pPr>
        <w:pStyle w:val="BookText"/>
        <w:rPr/>
      </w:pPr>
      <w:r>
        <w:rPr>
          <w:rFonts w:ascii="IRNazanin" w:hAnsi="IRNazanin" w:eastAsia="IRNazanin"/>
          <w:color w:val="111111"/>
          <w:sz w:val="28"/>
          <w:sz w:val="28"/>
          <w:szCs w:val="28"/>
          <w:rtl w:val="true"/>
          <w:lang w:bidi="fa-IR"/>
        </w:rPr>
        <w:t xml:space="preserve">گنجینه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توضیح و اثبات این مسئله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کلام امیر مؤمنان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فَأَنزِلُوهُم بِأَحسَنِ مَنَازِلِ القُرآنِ</w:t>
      </w:r>
      <w:r>
        <w:rPr>
          <w:rFonts w:ascii="IRNazanin" w:hAnsi="IRNazanin" w:eastAsia="IRNazanin"/>
          <w:color w:val="111111"/>
          <w:sz w:val="28"/>
          <w:sz w:val="28"/>
          <w:szCs w:val="28"/>
          <w:rtl w:val="true"/>
          <w:lang w:bidi="fa-IR"/>
        </w:rPr>
        <w:t xml:space="preserve"> بر عصمت عترت پیامبر صلی اللَّهِ علیه وَ آلِهِ به اندازه ای روشن است که حتی برخی از بزرگان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شود که آیا این کلام علی علیه السَّلَامُ اشاره به عصمت عترت دارد؟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متویه از بزرگان اهل سنّت در کتاب الکفایه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مقام عصمت بود و دلایل متعدّدی بر عصمت او وجود دارد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روایی آمده است که امیر مؤمنان علیه السَّلَامُ درباره ی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الْقُرْآنِ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أَنَا كَلَامَ اللَّهِ النَّاطِقُ</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اللَّهُ نباء أَعْظَمُ مِنًى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لِلَّهِ آيَةَ أَكْبَرُ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کلمات ناظر به عصمت آن حضرت است، زیرا بدون عصمت هرگز کسی نمی تواند قرآن ناطق و مانند آن باشد، به خصوص این که پیامبر اکرم صلی اللَّهِ علیه وَ آلِهِ درباره ی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جان من است، چون پیامبر اکرم صلی اللَّهِ علیه وَ آلِه معصوم است کسی که جان او یا به منزله ی جان اوست باید معصوم باشد، زیرا غیر معصوم نمی تواند به منزله ی جان معصوم بشود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علیه السَّلَامُ نقل شده که در وصف امام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مَعْصُومُ مُؤَيَّدُ مُوَفَّقُ مُسَدَّدُ قَدْ أَمِنَ مِنَ الْخُطَا وَ الزَّلَلِ</w:t>
      </w:r>
      <w:r>
        <w:rPr>
          <w:rFonts w:ascii="IRNazanin" w:hAnsi="IRNazanin" w:eastAsia="IRNazanin"/>
          <w:color w:val="111111"/>
          <w:sz w:val="28"/>
          <w:sz w:val="28"/>
          <w:szCs w:val="28"/>
          <w:rtl w:val="true"/>
          <w:lang w:bidi="fa-IR"/>
        </w:rPr>
        <w:t xml:space="preserve">؛ </w:t>
      </w:r>
      <w:r>
        <w:rPr>
          <w:rStyle w:val="FootnoteAnchor"/>
          <w:rtl w:val="true"/>
        </w:rPr>
        <w:footnoteReference w:id="102"/>
      </w:r>
      <w:bookmarkStart w:id="160" w:name="pg9029_97920"/>
    </w:p>
    <w:p>
      <w:pPr>
        <w:pStyle w:val="BookText"/>
        <w:rPr/>
      </w:pPr>
      <w:bookmarkEnd w:id="160"/>
      <w:r>
        <w:rPr>
          <w:rFonts w:ascii="IRNazanin" w:hAnsi="IRNazanin" w:eastAsia="IRNazanin"/>
          <w:color w:val="111111"/>
          <w:sz w:val="28"/>
          <w:sz w:val="28"/>
          <w:szCs w:val="28"/>
          <w:rtl w:val="true"/>
          <w:lang w:bidi="fa-IR"/>
        </w:rPr>
        <w:t>امام معصوم و مورد تأیید و موفق و استوار، و مصون از خطا لغزش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امیر 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انَّ يَعْلَمُ الامام الْمُتَوَلِّىَ عَلَيْهِ انْهَ مَعْصُومُ مِنَ الذُّنُوبُ كُلُّهَا صَغِيرَهَا كَبِيرُهَا لَا يَزَالُ فِى الْفُتْيَا و لا يحفى فِي الْجَوَابِ وَ لَا يَسْهُو وَ لَا يَنْسَى وَ لَا يَلْهُو بِشَيْ‌ءٍ مِنْ أَمْرِ الدُّنْيَا</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جمله اموری که باید توجه داشت این که امام چون عهده دار مسئولیت هاست از هر گونه گناه صغیره و کبیره معصوم است، و هرگز در بیان حکم شرعی اشتباه نمی کند و در پاسخ مسایل دینی خطا نمی کند، و گرفتار سهو و نسیان نمی شود، چیزی از امور دنیا او را گرفتار لهو نمی کند</w:t>
      </w:r>
      <w:r>
        <w:rPr>
          <w:rFonts w:eastAsia="IRNazanin" w:cs="IRNazanin"/>
          <w:color w:val="111111"/>
          <w:sz w:val="28"/>
          <w:szCs w:val="28"/>
          <w:rtl w:val="true"/>
          <w:lang w:bidi="fa-IR"/>
        </w:rPr>
        <w:t>.</w:t>
      </w:r>
    </w:p>
    <w:p>
      <w:pPr>
        <w:pStyle w:val="Heading4"/>
        <w:numPr>
          <w:ilvl w:val="3"/>
          <w:numId w:val="1"/>
        </w:numPr>
        <w:rPr/>
      </w:pPr>
      <w:bookmarkStart w:id="161" w:name="__RefHeading___Toc2057131_2870459653"/>
      <w:bookmarkStart w:id="162" w:name="_Toc58"/>
      <w:bookmarkEnd w:id="161"/>
      <w:r>
        <w:rPr>
          <w:rtl w:val="true"/>
        </w:rPr>
        <w:t>جمع بندی و نتیجه</w:t>
      </w:r>
      <w:bookmarkEnd w:id="162"/>
    </w:p>
    <w:p>
      <w:pPr>
        <w:pStyle w:val="BookText"/>
        <w:rPr/>
      </w:pPr>
      <w:r>
        <w:rPr>
          <w:rFonts w:ascii="IRNazanin" w:hAnsi="IRNazanin" w:eastAsia="IRNazanin"/>
          <w:color w:val="111111"/>
          <w:sz w:val="28"/>
          <w:sz w:val="28"/>
          <w:szCs w:val="28"/>
          <w:rtl w:val="true"/>
          <w:lang w:bidi="fa-IR"/>
        </w:rPr>
        <w:t>از مجموع آن چه بیان شد، معلوم گردید که گذشته از دلایل عقلی و آیات و روایات پیامبر اکرم صلی اللَّهِ علیه وَ آلِهِ، خود اهل بیت علیهم السَّلَامُ نیز درباره ی عصمت شان فراوان سخن گفته اند که در این جا تنها نمونه هایی از آن روایات مطرح شد</w:t>
      </w:r>
      <w:r>
        <w:rPr>
          <w:rFonts w:eastAsia="IRNazanin" w:cs="IRNazanin"/>
          <w:color w:val="111111"/>
          <w:sz w:val="28"/>
          <w:szCs w:val="28"/>
          <w:rtl w:val="true"/>
          <w:lang w:bidi="fa-IR"/>
        </w:rPr>
        <w:t>.</w:t>
      </w:r>
    </w:p>
    <w:p>
      <w:pPr>
        <w:pStyle w:val="Heading4"/>
        <w:numPr>
          <w:ilvl w:val="3"/>
          <w:numId w:val="1"/>
        </w:numPr>
        <w:rPr/>
      </w:pPr>
      <w:bookmarkStart w:id="163" w:name="__RefHeading___Toc2057133_2870459653"/>
      <w:bookmarkStart w:id="164" w:name="_Toc59"/>
      <w:bookmarkEnd w:id="163"/>
      <w:r>
        <w:rPr>
          <w:rtl w:val="true"/>
        </w:rPr>
        <w:t>دلایل عصمت حضرت زهرا علیها السَّلَامُ چیست؟</w:t>
      </w:r>
      <w:bookmarkEnd w:id="164"/>
    </w:p>
    <w:p>
      <w:pPr>
        <w:pStyle w:val="Heading5"/>
        <w:numPr>
          <w:ilvl w:val="4"/>
          <w:numId w:val="1"/>
        </w:numPr>
        <w:rPr/>
      </w:pPr>
      <w:bookmarkStart w:id="165" w:name="__RefHeading___Toc2057135_2870459653"/>
      <w:bookmarkStart w:id="166" w:name="_Toc60"/>
      <w:bookmarkEnd w:id="165"/>
      <w:r>
        <w:rPr>
          <w:rtl w:val="true"/>
        </w:rPr>
        <w:t>اشاره</w:t>
      </w:r>
      <w:bookmarkEnd w:id="1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عصمت حضرت زهرا علیها السَّلَامُ در دو بخش قرآنی و روایی طرح و تبیین </w:t>
      </w:r>
      <w:bookmarkStart w:id="167" w:name="pg9029_97921"/>
    </w:p>
    <w:p>
      <w:pPr>
        <w:pStyle w:val="BookText"/>
        <w:rPr/>
      </w:pPr>
      <w:bookmarkEnd w:id="16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5"/>
        <w:numPr>
          <w:ilvl w:val="4"/>
          <w:numId w:val="1"/>
        </w:numPr>
        <w:rPr/>
      </w:pPr>
      <w:bookmarkStart w:id="168" w:name="__RefHeading___Toc2057137_2870459653"/>
      <w:bookmarkStart w:id="169" w:name="_Toc61"/>
      <w:bookmarkEnd w:id="168"/>
      <w:r>
        <w:rPr>
          <w:rtl w:val="true"/>
        </w:rPr>
        <w:t>الف</w:t>
      </w:r>
      <w:r>
        <w:rPr>
          <w:rtl w:val="true"/>
        </w:rPr>
        <w:t>).</w:t>
      </w:r>
      <w:r>
        <w:rPr>
          <w:rtl w:val="true"/>
        </w:rPr>
        <w:t>دلایل قرآنی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گویا ترین دلایل بر عصمت حضرت فاطمه ی زهرا علیها السَّلَامُ آیه 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طور که قبلاً نیز اشاره شد، هدف از اراده در این آیه ی مبارکه، اراده ی تکوینی است و خلاصه ی پیام آیه آن است که خداوند سبحان با اراده ی تکوینی خود که هرگز تخلف پذیر نیست، موهبت عصمت و طهارت را به اهل بیت پیامبر اکرم صلی اللَّهِ علیه وَ آلِهِ، از جمله حضرت زهرا علیها السَّلَامُ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آیه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معلوم می شود که نه تنها هیچ گونه نا پاکی در ساحت قدس عصمت و طهارت راه ندارد، بلکه هیچ اثری از آثار نا پاکی در کوی اهل بیت علیهم السَّلَامُ راه پیدا نمی کند، لذا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ی گناهان از شما زایل می گردد،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کرامت بر شما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ظریف در برداشت فخر رازی از آیه آن است که بر اساس آن برداشت قرآن كريم، نه تنها صفات سلبیّه را با زدودن نا پاکی از اهل بیت علیهم السَّلَامُ تأمین می کند، بلکه خلعت کرامت و عصمت را که محور همه ی صفات ثبوتی آنان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وجودی است، پدید آورده و تضمین می کند، به همین دلیل، </w:t>
      </w:r>
    </w:p>
    <w:p>
      <w:pPr>
        <w:pStyle w:val="BookText"/>
        <w:rPr/>
      </w:pPr>
      <w:r>
        <w:rPr>
          <w:rFonts w:ascii="IRNazanin" w:hAnsi="IRNazanin" w:eastAsia="IRNazanin"/>
          <w:color w:val="111111"/>
          <w:sz w:val="28"/>
          <w:sz w:val="28"/>
          <w:szCs w:val="28"/>
          <w:rtl w:val="true"/>
          <w:lang w:bidi="fa-IR"/>
        </w:rPr>
        <w:t>همواره آثار طهارت از جانب اهل بیت علیهم السَّلَامُ به دیگران می رسد، و هیچ اثری از آثار نا پاکی در ساحت قدس آنان راه نمی یابد، چرا که بر طبق روایات متعدّد که از طریق شیعه و سنّی نقل شده، این آیه در شأن پنج تن آل عبا که یکی از آن ها حضرت زهرا علیها السَّلَامُ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دلایل قرآنی عصمت حضرت زهرا علیها السَّلَامُ همین آیه ی مبارکه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قرآنی بر عصمت حضرت زهرا علیها السَّلَامُ آیه مباهله است که خداوند سبحان خطاب به پیامبرش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این برهان که از معرفت شهودی تو نشأت می گیرد، آنان توجیه نشدند، آن ها را به مباهله فرا خوان و به آن ها پیشنهاد نما که هر کدام از دو طرف، بیایند و فرزندان، دختران و کسانی که </w:t>
      </w:r>
      <w:bookmarkStart w:id="170" w:name="pg9029_97923"/>
    </w:p>
    <w:p>
      <w:pPr>
        <w:pStyle w:val="BookText"/>
        <w:rPr/>
      </w:pPr>
      <w:bookmarkEnd w:id="170"/>
      <w:r>
        <w:rPr>
          <w:rFonts w:ascii="IRNazanin" w:hAnsi="IRNazanin" w:eastAsia="IRNazanin"/>
          <w:color w:val="111111"/>
          <w:sz w:val="28"/>
          <w:sz w:val="28"/>
          <w:szCs w:val="28"/>
          <w:rtl w:val="true"/>
          <w:lang w:bidi="fa-IR"/>
        </w:rPr>
        <w:t>به منزله ی جان شان هستند را حاضر کنند تا مباهله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مسیحیان نجران رفتند تا درباره ی این پیشنهاد حضرت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طبق فرمان الهی، امیر مؤمنان علیه السَّلَامُ را که به منزله جانشین خودش بود و از زنان فاطمه ی زهرا علیها السَّلَامُ را و از فرزندان خود حضرت حسن و حسین علیهما السَّلَامُ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نصارای نجران هنگامی که با این صحنه مواجه شدند از مباهله انصراف دادند و اظهار کردند این هایی که برای مباهله آمدند، کسانی هستند که اگر بر سخت ترین کوه های عالم نفرین کنند آن را متلاشی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اهل تفسیر گفته اند که اهل بیت پیامبر اکرم صلی اللَّهِ علیه وَ آلِهِ در جریان مباهله صاحب ادعا بودند، لذا در ذیل آیه یاد شده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فَنَجْعَلْ لَعْنَتَ اللَّهِ عَلَى الْكاذِبِينَ</w:t>
      </w:r>
      <w:r>
        <w:rPr>
          <w:rFonts w:ascii="IRNazanin" w:hAnsi="IRNazanin" w:eastAsia="IRNazanin"/>
          <w:color w:val="111111"/>
          <w:sz w:val="28"/>
          <w:sz w:val="28"/>
          <w:szCs w:val="28"/>
          <w:rtl w:val="true"/>
          <w:lang w:bidi="fa-IR"/>
        </w:rPr>
        <w:t xml:space="preserve"> از این که با تعبیر متکلم مع الغیر سخن گفته شده، معلوم می گردد که همراهان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علیها السَّلَامُ،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گر صحنه ی مباهله نبودند، بلکه از حقانیت دین خبر می دادند و در واقع، گزارش گر کلام خداوند بودند، زیرا خبر دهنده و گزارش گر است که می تواند به صفت صدق یا کذب متصف شود، 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ی حقانیت دین و رسالت نمی بودند و از غیب خبر نمی دادند، تعبیر صدق و کذب در این آیه مفهوم نداشت، زیرا صدق و کذب فرع بر خبر است</w:t>
      </w:r>
      <w:r>
        <w:rPr>
          <w:rFonts w:eastAsia="IRNazanin" w:cs="IRNazanin"/>
          <w:color w:val="111111"/>
          <w:sz w:val="28"/>
          <w:szCs w:val="28"/>
          <w:rtl w:val="true"/>
          <w:lang w:bidi="fa-IR"/>
        </w:rPr>
        <w:t>.</w:t>
      </w:r>
    </w:p>
    <w:p>
      <w:pPr>
        <w:pStyle w:val="Heading5"/>
        <w:numPr>
          <w:ilvl w:val="4"/>
          <w:numId w:val="1"/>
        </w:numPr>
        <w:rPr/>
      </w:pPr>
      <w:bookmarkStart w:id="171" w:name="__RefHeading___Toc2057139_2870459653"/>
      <w:bookmarkStart w:id="172" w:name="_Toc62"/>
      <w:bookmarkEnd w:id="171"/>
      <w:r>
        <w:rPr>
          <w:rtl w:val="true"/>
        </w:rPr>
        <w:t>ب</w:t>
      </w:r>
      <w:r>
        <w:rPr>
          <w:rtl w:val="true"/>
        </w:rPr>
        <w:t>).</w:t>
      </w:r>
      <w:r>
        <w:rPr>
          <w:rtl w:val="true"/>
        </w:rPr>
        <w:t>دلایل روایی</w:t>
      </w:r>
      <w:bookmarkEnd w:id="1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دلایل فراوانی بر عصمت حضرت زهرا علیها السَّلَامُ آمده است که به نمونه هایی از آن ها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يَسُرُّنِي مَا يَسِرْ هَا وَ يغضبني مَا يغضبها</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فاطمه پاره ی وجود من است، آن چه او را شاد می کند مرا شاد می کند، و آن چه او را غضب ناک می کند، مرا غضب ناک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نورانی دلیل محکم بر عصمت حضرت زهرا علیها السَّلَامُ است، زیرا اگر کسی از هوا و هوس و مانند آن معصوم و پاک نباشد، رضا و غضب او معیار حق و باطل نمی تواند باشد، اما اگر کسی از گزند هوا و تمام آلودگی مصون و معصوم باشد، رضا و غضب او معیار تشخیص حق و باطل خواهد بود، زیرا رضا و غضب او، رضا و غضب خداوند در مقام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پیامبر اکرم صلی اللَّهِ علیه وَ آلِهِ میزان عمل امت و رضا و غضب آن حضرت، رضا و غضب خداوند است و فرمود که رضا و غضب فاطمه، رضا و غضب اوست، به آسانی معلوم می شود که حضرت زهرا علیها السَّلَامُ در هر دو بعد عقل نظری و عملی دارای عصمت بوده است، لذا مظهر رضا و غضب الهی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ی زهرا علیها السَّلَامُ به دنیا آمد، خداوند فرشته ای را مأمور کرد تا به پیامبر اکرم صلی اللَّهِ علیه وَ آلِهِ ابلاغ کند که فرزندش را فاطمه نام گذاری 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فاطمه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یعنی از هر جهل و غفلت جدا ساخت و هرگز جهل و غفلت در ساحت قدسی او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عصمت نوعی از علم است این </w:t>
      </w:r>
    </w:p>
    <w:p>
      <w:pPr>
        <w:pStyle w:val="BookText"/>
        <w:rPr/>
      </w:pPr>
      <w:r>
        <w:rPr>
          <w:rFonts w:ascii="IRNazanin" w:hAnsi="IRNazanin" w:eastAsia="IRNazanin"/>
          <w:color w:val="111111"/>
          <w:sz w:val="28"/>
          <w:sz w:val="28"/>
          <w:szCs w:val="28"/>
          <w:rtl w:val="true"/>
          <w:lang w:bidi="fa-IR"/>
        </w:rPr>
        <w:t>روایت دلیل خوبی بر عصمت حضرت زهرا علیها السَّلَامُ خواهد بود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فاطمه ی زهرا علیها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مُمْتَحَنَةُ امْتَحَنَكِ اللَّهُ الَّذِي خَلَقَكِ اللَّهُ قَبْلَ انَّ يَخْلُقْكَ وَ كُنْتَ لِمَا امْتَحَنَكِ بِهِ صابره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فراز نورانی ناظر به آن است که حضرت فاطمه ی زهرا علیها السَّلَامُ نه تنها در زمان رشد و تکلیف، بلکه از زمان کودکی دارای مقام عصمت بوده است، زیرا قبل از خلقت آزمون های الهی را پشت سر گذاشته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ترمذی، ابن جریر و عده ای دیگر به طریق مختلف نقل کرده اند که ام سلمه همسر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علی و حسن و حسین در منزل من بودند، آیه تطهیر نازل شد، بعد پیامبر اکرم صلی اللَّهِ علیه وَ آلِهِ آن ها را زیر کساء قرار داد و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هولاء أَهْلُ بَيْتِى فَاذْهَبْ عَنْهُمُ الرِّجْسَ وَ طَهَّرَهُمْ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سعید خدری نقل کرده، هنگامی که علی و فاطمه علیها السَّلَامُ ازدواج کردند، حضرت پیامبر صلی اللَّهِ علیه وَ آلِهِ به مدت چهل روز به در خانه ی فاطمه می رفت و </w:t>
      </w:r>
      <w:bookmarkStart w:id="173" w:name="pg9029_97926"/>
    </w:p>
    <w:p>
      <w:pPr>
        <w:pStyle w:val="BookText"/>
        <w:rPr/>
      </w:pPr>
      <w:bookmarkEnd w:id="173"/>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الْبَيْتِ وَ رَحْمَةُ اللَّهِ وَ بَرَكَاتُهُ، الصلوة رَحِمَكُمُ اللَّهُ، أَنَّما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و چند طریق دیگر از عایشه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صبح پیامبر صلی اللَّهِ علیه وَ آلِهِ از منزل بیرون رفت، در حالی که پارچه ای که از موی سیاه بافته شده بود بر 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 هر کدام جدا گانه نزد پیامبر صلی اللَّهِ علیه وَ آلِهِ رسیدند، هر کدام که از راه فرا</w:t>
      </w:r>
    </w:p>
    <w:p>
      <w:pPr>
        <w:pStyle w:val="BookText"/>
        <w:rPr/>
      </w:pPr>
      <w:r>
        <w:rPr>
          <w:rFonts w:ascii="IRNazanin" w:hAnsi="IRNazanin" w:eastAsia="IRNazanin"/>
          <w:color w:val="111111"/>
          <w:sz w:val="28"/>
          <w:sz w:val="28"/>
          <w:szCs w:val="28"/>
          <w:rtl w:val="true"/>
          <w:lang w:bidi="fa-IR"/>
        </w:rPr>
        <w:t>می رسید حضرت او را زیر آن جامه قرار می داد تا بالاخره وقتی همه جمع شدند،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Heading4"/>
        <w:numPr>
          <w:ilvl w:val="3"/>
          <w:numId w:val="1"/>
        </w:numPr>
        <w:rPr/>
      </w:pPr>
      <w:bookmarkStart w:id="174" w:name="__RefHeading___Toc2057141_2870459653"/>
      <w:bookmarkStart w:id="175" w:name="_Toc63"/>
      <w:bookmarkEnd w:id="174"/>
      <w:r>
        <w:rPr>
          <w:rtl w:val="true"/>
        </w:rPr>
        <w:t>جمع بندی و نتیجه</w:t>
      </w:r>
      <w:bookmarkEnd w:id="1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در این جا تنها به چند نمونه از آن ها اشاره شد، به آسانی معلوم می شود که در عصمت حضرت زهرا علیهما السَّلَامُ جای هیچ گونه تردیدی وجود ندارد، به خصوص آن که بسیاری از این روایات از طریق برادران اهل سنّت نیز فراوان نقل شده است</w:t>
      </w:r>
      <w:r>
        <w:rPr>
          <w:rFonts w:eastAsia="IRNazanin" w:cs="IRNazanin"/>
          <w:color w:val="111111"/>
          <w:sz w:val="28"/>
          <w:szCs w:val="28"/>
          <w:rtl w:val="true"/>
          <w:lang w:bidi="fa-IR"/>
        </w:rPr>
        <w:t xml:space="preserve">. </w:t>
      </w:r>
      <w:bookmarkStart w:id="176" w:name="pg9029_97927"/>
    </w:p>
    <w:p>
      <w:pPr>
        <w:pStyle w:val="Heading2"/>
        <w:numPr>
          <w:ilvl w:val="1"/>
          <w:numId w:val="1"/>
        </w:numPr>
        <w:rPr/>
      </w:pPr>
      <w:bookmarkStart w:id="177" w:name="__RefHeading___Toc2057143_2870459653"/>
      <w:bookmarkStart w:id="178" w:name="_Toc64"/>
      <w:bookmarkEnd w:id="176"/>
      <w:bookmarkEnd w:id="177"/>
      <w:r>
        <w:rPr>
          <w:rtl w:val="true"/>
        </w:rPr>
        <w:t>بخش سوم</w:t>
      </w:r>
      <w:r>
        <w:rPr>
          <w:rtl w:val="true"/>
        </w:rPr>
        <w:t xml:space="preserve">: </w:t>
      </w:r>
      <w:r>
        <w:rPr>
          <w:rtl w:val="true"/>
        </w:rPr>
        <w:t>ساحات و گستره ی عصمت</w:t>
      </w:r>
      <w:bookmarkEnd w:id="1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2057145_2870459653"/>
      <w:bookmarkStart w:id="180" w:name="_Toc65"/>
      <w:bookmarkEnd w:id="179"/>
      <w:r>
        <w:rPr>
          <w:rtl w:val="true"/>
        </w:rPr>
        <w:t>اشاره</w:t>
      </w:r>
      <w:bookmarkEnd w:id="1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9029_97929"/>
      <w:bookmarkStart w:id="182" w:name="pg9029_97929"/>
      <w:bookmarkEnd w:id="182"/>
    </w:p>
    <w:p>
      <w:pPr>
        <w:pStyle w:val="Heading3"/>
        <w:numPr>
          <w:ilvl w:val="2"/>
          <w:numId w:val="1"/>
        </w:numPr>
        <w:rPr/>
      </w:pPr>
      <w:bookmarkStart w:id="183" w:name="pg9029_97929"/>
      <w:bookmarkStart w:id="184" w:name="__RefHeading___Toc2057147_2870459653"/>
      <w:bookmarkStart w:id="185" w:name="_Toc66"/>
      <w:bookmarkEnd w:id="183"/>
      <w:bookmarkEnd w:id="184"/>
      <w:r>
        <w:rPr>
          <w:rtl w:val="true"/>
        </w:rPr>
        <w:t>فصل اول</w:t>
      </w:r>
      <w:r>
        <w:rPr>
          <w:rtl w:val="true"/>
        </w:rPr>
        <w:t xml:space="preserve">: </w:t>
      </w:r>
      <w:r>
        <w:rPr>
          <w:rtl w:val="true"/>
        </w:rPr>
        <w:t>ساحات عصمت انبیا علیهم السَّلَامُ</w:t>
      </w:r>
      <w:bookmarkEnd w:id="185"/>
    </w:p>
    <w:p>
      <w:pPr>
        <w:pStyle w:val="Heading4"/>
        <w:numPr>
          <w:ilvl w:val="3"/>
          <w:numId w:val="1"/>
        </w:numPr>
        <w:rPr/>
      </w:pPr>
      <w:bookmarkStart w:id="186" w:name="__RefHeading___Toc2057149_2870459653"/>
      <w:bookmarkStart w:id="187" w:name="_Toc6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آیا انبیا علیهم السَّلَامُ قبل از رسالت نیز معصوم بوده اند، و اساساً چه لزومی دارد که انبیاء علیهم السَّلَامُ، قبل از بعثت خود معصوم باشند؟</w:t>
      </w:r>
    </w:p>
    <w:p>
      <w:pPr>
        <w:pStyle w:val="BookText"/>
        <w:rPr/>
      </w:pPr>
      <w:r>
        <w:rPr>
          <w:rFonts w:ascii="IRNazanin" w:hAnsi="IRNazanin" w:eastAsia="IRNazanin"/>
          <w:color w:val="111111"/>
          <w:sz w:val="28"/>
          <w:sz w:val="28"/>
          <w:szCs w:val="28"/>
          <w:rtl w:val="true"/>
          <w:lang w:bidi="fa-IR"/>
        </w:rPr>
        <w:t>از نظر علمای شیعه ی امامیه، همه ی انبیای الهی علیهم السَّلَامُ قبل از آن که به مقام رسالت برسند همانند بعد از زمان رسالت از هر گونه معصیت کبیره، صغیره، سهوی و عمدی، مصون و معصوم هستند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علامه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شیعه امامیه معتقدند که انبیا و ائمه علیهم السَّلَامُ، از هر گونه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اشتباهی، صغیره و کبیره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نبوت و امامت و بعد از آن، بلکه از زمانی که به دنیا می آیند تا زمانی که </w:t>
      </w:r>
    </w:p>
    <w:p>
      <w:pPr>
        <w:pStyle w:val="BookText"/>
        <w:rPr/>
      </w:pPr>
      <w:r>
        <w:rPr>
          <w:rFonts w:ascii="IRNazanin" w:hAnsi="IRNazanin" w:eastAsia="IRNazanin"/>
          <w:color w:val="111111"/>
          <w:sz w:val="28"/>
          <w:sz w:val="28"/>
          <w:szCs w:val="28"/>
          <w:rtl w:val="true"/>
          <w:lang w:bidi="fa-IR"/>
        </w:rPr>
        <w:t>از دنیا می رود، کاملاً معصوم و مصونند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 در این مورد که چه لزومی دارد، انبیاء علیهم السَّلَامُ قبل از بعثت نیز معصوم باشند؟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یکی از بهترین راه های پدید آمدن اطمینان به انبیا علیهم السَّلَامُ این است که مردم در تمام دوران عمر انبیاء علیهم السَّلَامُ هیچ گونه خلاف و نا پاکی از آن ها مشاهده نکنند و اگر قبل از رسالت به دلیل عدم عصمت العياذ بالله دچار آلودگی شوند، گر چه بعد از رسالت از هر گونه معصیت پرهیز کنند باز هم نمی توانند، مورد وثوق و اطمینان مردم قرار گیرند، زیرا سابقه و ذهنیت مردم نسبت به آن ها بد می شود، بدین دلیل، پیروان اهل بیت علیهم السَّلَامُ بالاتفاق گفته اند که انبیا علیهم السَّلَامُ باید قبل از بعثت نیز معصوم باشند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ثانياً، مراحل کامل تر عصمت پدیده ای نیست که بدون پیش زمینه های قبلی و شرایط و استعداد و قابلیت و ظریفت وجودی به کسی داده شود، تا به مجرد گرفتن مقام رسالت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غیر معصوم به مقام عصمت راه یابد، زیرا عصمت، موهبتی الهی است، و نصیب کسانی می شود که ظرف قلب خود را آماده دریافت آن فیض نموده و بر اثر مجاهدت ها و ریاضت ها و تلاش های مستمر، زمینه ی تجلّیِ آن نور را در وجود خود فراهم کرده باشند، پس نمی توان ضرورت عصمت انبیاء علیهم السَّلَامُ را تنها مربوط به بعد از بعثت آنان دانست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 کسی دارای ملکه ی عصمت نبوده و از هر گونه نا پاکی و آلودگی </w:t>
      </w:r>
      <w:bookmarkStart w:id="188" w:name="pg9029_97931"/>
    </w:p>
    <w:p>
      <w:pPr>
        <w:pStyle w:val="BookText"/>
        <w:rPr/>
      </w:pPr>
      <w:bookmarkEnd w:id="188"/>
      <w:r>
        <w:rPr>
          <w:rFonts w:ascii="IRNazanin" w:hAnsi="IRNazanin" w:eastAsia="IRNazanin"/>
          <w:color w:val="111111"/>
          <w:sz w:val="28"/>
          <w:sz w:val="28"/>
          <w:szCs w:val="28"/>
          <w:rtl w:val="true"/>
          <w:lang w:bidi="fa-IR"/>
        </w:rPr>
        <w:t>مصون و پاکیزه نباشد، هرگز شایسته نزول جبرئیل وحی نخواهد بود، زیرا سنخیت، شرط فرود آمدن فرشته وحی است و فرشته بر هر قلبی فرود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کسانی که انجام گناه را برای پیامبران الهی در برخی مراحل عمر، مانند قبل از بعثت جایز می دانند، اطمینان شان به سخنان پیامبر همانند کسانی نیست که پیامبران را در همه ی مراحل عمر، حتی قبل از بعثت، از هر گونه معصیت معصوم می دانند، زیرا خواه نا خواه اعمال نا پسند او قبل از بعثت در اذهان عمومی اثر سوء خود را می گذارد و مردم نمی توانند اطمینان لازم را به سخنان او پیدا کنند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مجموع آن چه بیان شد، معلوم گردید که عصمت انبیا علیهم السَّلَامُ قبل از بعثت نقش اساسی در موفقیت و پیش برد اهداف رسالت دارد، لذا شیعه ی امامیه بر آنند که انبیاء علیهم السَّلَامُ قبل از بعثت همانند بعد از آن دارای ملکه ی عصمت هستند</w:t>
      </w:r>
      <w:r>
        <w:rPr>
          <w:rFonts w:eastAsia="IRNazanin" w:cs="IRNazanin"/>
          <w:color w:val="111111"/>
          <w:sz w:val="28"/>
          <w:szCs w:val="28"/>
          <w:rtl w:val="true"/>
          <w:lang w:bidi="fa-IR"/>
        </w:rPr>
        <w:t>.</w:t>
      </w:r>
    </w:p>
    <w:p>
      <w:pPr>
        <w:pStyle w:val="Heading4"/>
        <w:numPr>
          <w:ilvl w:val="3"/>
          <w:numId w:val="1"/>
        </w:numPr>
        <w:rPr/>
      </w:pPr>
      <w:bookmarkStart w:id="189" w:name="__RefHeading___Toc2057151_2870459653"/>
      <w:bookmarkStart w:id="190" w:name="_Toc68"/>
      <w:bookmarkEnd w:id="189"/>
      <w:r>
        <w:rPr>
          <w:rtl w:val="true"/>
        </w:rPr>
        <w:t>آیا انبیاء علیهم السَّلَامُ از سهو و نسیان نیز معصوم هستند؟</w:t>
      </w:r>
      <w:bookmarkEnd w:id="190"/>
    </w:p>
    <w:p>
      <w:pPr>
        <w:pStyle w:val="BookText"/>
        <w:rPr/>
      </w:pPr>
      <w:r>
        <w:rPr>
          <w:rFonts w:ascii="IRNazanin" w:hAnsi="IRNazanin" w:eastAsia="IRNazanin"/>
          <w:color w:val="111111"/>
          <w:sz w:val="28"/>
          <w:sz w:val="28"/>
          <w:szCs w:val="28"/>
          <w:rtl w:val="true"/>
          <w:lang w:bidi="fa-IR"/>
        </w:rPr>
        <w:t>یکی از مسایل بسیار مهم و پر بحثی که بسیاری از بزرگان به آن توجه کرده اند و درباره ی آن به تفصیل سخن گفته اند، همین مسئله است، لذا به دلیل اهمیت آن لازم است به طور مبسوط در دو محور طرح، تحلیل و تبیین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2057153_2870459653"/>
      <w:bookmarkStart w:id="192" w:name="_Toc69"/>
      <w:bookmarkEnd w:id="191"/>
      <w:r>
        <w:rPr>
          <w:rtl w:val="true"/>
        </w:rPr>
        <w:t>دیدگاه بزرگان شیعه ی امامیه</w:t>
      </w:r>
      <w:bookmarkEnd w:id="192"/>
    </w:p>
    <w:p>
      <w:pPr>
        <w:pStyle w:val="BookText"/>
        <w:rPr/>
      </w:pPr>
      <w:r>
        <w:rPr>
          <w:rFonts w:ascii="IRNazanin" w:hAnsi="IRNazanin" w:eastAsia="IRNazanin"/>
          <w:color w:val="111111"/>
          <w:sz w:val="28"/>
          <w:sz w:val="28"/>
          <w:szCs w:val="28"/>
          <w:rtl w:val="true"/>
          <w:lang w:bidi="fa-IR"/>
        </w:rPr>
        <w:t>محققان و بزرگان علمای شیعه همه معتقدند که انبیای الهی علیهم السَّلَامُ در تمام لحظه های زندگی و همه مسایل از سهو و نسیان مصون و معصومند که در این جا فراز هایی از سخنان آن ها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رساله ای که در همین خصوص نوشته،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عده ای نقل کرده اند که پیامبر صلی اللَّهِ علیه وَ آلِهِ در نمازش سهو نمود، جزء آن دسته از اخبار واحدی است که هیچ گونه ثمر علمی و تأثیر عملی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با نقل این روایت که پیامبر اکرم صلی اللَّهِ علیه وَ آلِهِ هرگز نیاز به سجده ی سهو پیدا نکرده،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این گونه روایات فتوا داد نه روایتی که به پیامبر صلی اللَّهِ علیه وَ آلِهِ نسبت سهو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از منصب امامت سهو در عبادت برداشته شده، پس کسی که دارای مقام نبوت است به طریق اولی دچار سهو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 طوسی در تجرید بعد از طرح مسئله ی انبیا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علیهم السَّلَامُ باید دارای عقل کامل، ذکاوت، تیز هوشی و قدرت رأی باشند و هرگز دچار سهو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سهو پیامبر صلی اللَّهِ علیه وَ آلِهِ را در نماز عنوان کرده از نظر من باطل است، زیرا پیامبر صلی اللَّهِ علیه وَ آلِهِ معصوم است و دچار سهو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و خطا برای پیامبر صلی اللَّهِ علیه وَ آلِهِ جایز باشد، در همه گفتار و کردارش احتمال آن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نه تنها هیچ اعتمادی به گفته های او باقی نمی ماند، بلکه همه ی ادیان و شرایع </w:t>
      </w:r>
    </w:p>
    <w:p>
      <w:pPr>
        <w:pStyle w:val="BookText"/>
        <w:rPr/>
      </w:pPr>
      <w:r>
        <w:rPr>
          <w:rFonts w:ascii="IRNazanin" w:hAnsi="IRNazanin" w:eastAsia="IRNazanin"/>
          <w:color w:val="111111"/>
          <w:sz w:val="28"/>
          <w:sz w:val="28"/>
          <w:szCs w:val="28"/>
          <w:rtl w:val="true"/>
          <w:lang w:bidi="fa-IR"/>
        </w:rPr>
        <w:t>قابل اطمینان نخواهند بود، زیرا احتمال نقص و افزایش در آن ها نیز مطرح خواهد شد، پس فائده ی بعثت کاملاً از بین خواهد رفت، در حالی که بدون تردید، عصمت پیامبران علیهم السَّلَامُ سبب می شود که هیچ گونه نقص و عیب در هیچ مرحله و هیچ یک از گفتار و کردار آن ها راه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بعد از نقل روایتی که سهو پیامبر را در نماز مطرح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نزد امامیه پذیرفته نیست، زیرا دلیل عقلی وجود دارد که پیامبر صلی اللَّهِ علیه وَ آلِهِ از سهو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هیچ مسئله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شرعی و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سهو نمی شود، زیرا اگر امکان و احتمال سهو در پیامبر وجود داشته باشد، هدف بعثت تحقّق پیدا نمی کند و موجب بی اعتمادی مردم به ره آورد وحی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شیخ بهائی درباره ی شیخ صدوق که مسئله سهو نبی صلی اللَّهِ علیه وَ آلِهِ را مطرح کرده است، سؤال شد، او 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این نظر خود سهو کرده است، زیرا صدوق در این نظرش اولی به سهو است از آن که سهو به پیامبر صلی اللَّهِ علیه وَ آلِهِ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شد که بزرگان علمای شیعه بر آنند، همان طور که پیامبر از گناه معصوم است، از سهو نیز معصوم است، و حتی گفته اند که انبیاء علیهم السَّلَامُ نه تنها از روی سهو مرتکب حرام و ترک واجب نمی شوند، بلکه امور مکروه نیز از آن ها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کتاب ها و رساله های متعدّدی درباره ی ردّ نظریه ی سهو نبی صلی اللَّهِ علیه وَ آلِهِ به رشته ی تحریر در آورده اند که از آن میان علامه حلّی، شیخ مفید، علامه مجلسی، و سید عبدالله </w:t>
      </w:r>
      <w:bookmarkStart w:id="193" w:name="pg9029_97934"/>
    </w:p>
    <w:p>
      <w:pPr>
        <w:pStyle w:val="BookText"/>
        <w:rPr/>
      </w:pPr>
      <w:bookmarkEnd w:id="193"/>
      <w:r>
        <w:rPr>
          <w:rFonts w:ascii="IRNazanin" w:hAnsi="IRNazanin" w:eastAsia="IRNazanin"/>
          <w:color w:val="111111"/>
          <w:sz w:val="28"/>
          <w:sz w:val="28"/>
          <w:szCs w:val="28"/>
          <w:rtl w:val="true"/>
          <w:lang w:bidi="fa-IR"/>
        </w:rPr>
        <w:t>شبّر به تفصیل درباره ی اثبات عصمت پیامبر صلی اللَّهِ علیه وَ آلِهِ از سهو بحث کرده و دیدگاه کسانی را که دچار پندار شده اند و سهو را برای پیامبر صلی اللَّهِ علیه وَ آلِهِ جایز دانسته اند، نقد کرده اند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94" w:name="__RefHeading___Toc2057155_2870459653"/>
      <w:bookmarkStart w:id="195" w:name="_Toc70"/>
      <w:bookmarkEnd w:id="194"/>
      <w:r>
        <w:rPr>
          <w:rtl w:val="true"/>
        </w:rPr>
        <w:t>نقد دیدگاهی که سهو نبی صلی اللَّهِ علیه وَ آلِهِ را ممکن دانسته است</w:t>
      </w:r>
      <w:bookmarkEnd w:id="195"/>
    </w:p>
    <w:p>
      <w:pPr>
        <w:pStyle w:val="Heading5"/>
        <w:numPr>
          <w:ilvl w:val="4"/>
          <w:numId w:val="1"/>
        </w:numPr>
        <w:rPr/>
      </w:pPr>
      <w:bookmarkStart w:id="196" w:name="__RefHeading___Toc2057157_2870459653"/>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کسانی که مسئله ی سهو نبی صلی اللَّهِ علیه وَ آلِهِ را مطرح کرده اند به روایاتی استناد جسته اند که در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یکی از نماز ها سهو نمود، بعد دو سجده ی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گونه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روایات معارض ظاهر قرآن است که پیامبر صلی اللَّهِ علیه وَ آلِهِ را از سهو و نسیان مصون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آیات قبلاً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روایاتی که سهو نبی صلی اللَّهِ علیه وَ آلِهِ را مطرح کرده اند با بسیاری از روایات دیگر که پیامبر صلی اللَّهِ علیه وَ آلِهِ را مصون از سهو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حر عاملی همه ی آن ها را جمع آوری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بسیاری از روایاتی که در منابع شیعه درباره ی سهو نبی صلی اللَّهِ علیه وَ آلِهِ آمده، از نظر سند دچار مشکل جدی بوده و ضعیف است، چه این که روایاتی که از طریق اهل سنّت نقل شده، گذشته از ضعف سندی، از لحاظ متن روایات دچار اضطراب و تزلزل شدید هستند که در جای خود به تفصیل تحلیل و نقد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این گونه روایات با دلایل عقلی عصمت انبیاء علیهم السَّلَامُ مخالف است و در </w:t>
      </w:r>
    </w:p>
    <w:p>
      <w:pPr>
        <w:pStyle w:val="BookText"/>
        <w:rPr/>
      </w:pPr>
      <w:r>
        <w:rPr>
          <w:rFonts w:ascii="IRNazanin" w:hAnsi="IRNazanin" w:eastAsia="IRNazanin"/>
          <w:color w:val="111111"/>
          <w:sz w:val="28"/>
          <w:sz w:val="28"/>
          <w:szCs w:val="28"/>
          <w:rtl w:val="true"/>
          <w:lang w:bidi="fa-IR"/>
        </w:rPr>
        <w:t>صورت تعارض دلیل نقلی ظنی با دلیل عقلی قطعی باید دلیل نقلی را توجیه کرد نه دلیل عقلی را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خامساً، در برخی این روایات که سهو نبی صلی اللَّهِ علیه وَ آلِهِ را مطرح کرده، آمده است که پیامبر اکرم صلی اللَّهِ علیه وَ آلِهِ در وقت نماز خوابش برد تا نماز او قضا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خواب و بیداری بدن نقص و کمال به شمار نمی آید، خواب روح نقص است، لذا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عینای وَ لَا تَنَامَ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 من در خواب می رود، ولی جان من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کسی که همواره و در همه حالات منتظر فرا رسیدن نماز واجب است تا با خدای خویش به راز و نیاز بپردازد، چگونه ممکن است مقهور خواب شود، به طوری که نماز واجب او قضا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همان طور که فرشتگان از گزند سهو و نسیان و خواب جان در امان هستند، معلم آن ها، یعنی روح انسان کامل نیز به طور یقین، از امور یاد شده مصون خواهد بود و هیچ گونه غفلت برای او پدید نخواهد آمد تا دچار سهو شود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9029_97937"/>
      <w:bookmarkStart w:id="199" w:name="pg9029_97937"/>
      <w:bookmarkEnd w:id="199"/>
    </w:p>
    <w:p>
      <w:pPr>
        <w:pStyle w:val="Heading5"/>
        <w:numPr>
          <w:ilvl w:val="4"/>
          <w:numId w:val="1"/>
        </w:numPr>
        <w:rPr/>
      </w:pPr>
      <w:bookmarkStart w:id="200" w:name="pg9029_97937"/>
      <w:bookmarkStart w:id="201" w:name="__RefHeading___Toc2057159_2870459653"/>
      <w:bookmarkStart w:id="202" w:name="_Toc72"/>
      <w:bookmarkEnd w:id="200"/>
      <w:bookmarkEnd w:id="201"/>
      <w:r>
        <w:rPr>
          <w:rtl w:val="true"/>
        </w:rPr>
        <w:t>فصل دوم</w:t>
      </w:r>
      <w:r>
        <w:rPr>
          <w:rtl w:val="true"/>
        </w:rPr>
        <w:t xml:space="preserve">: </w:t>
      </w:r>
      <w:r>
        <w:rPr>
          <w:rtl w:val="true"/>
        </w:rPr>
        <w:t>قلمرو عصمت انبیا علیهم السَّلَامُ از چند منظر</w:t>
      </w:r>
      <w:bookmarkEnd w:id="202"/>
    </w:p>
    <w:p>
      <w:pPr>
        <w:pStyle w:val="Heading4"/>
        <w:numPr>
          <w:ilvl w:val="3"/>
          <w:numId w:val="1"/>
        </w:numPr>
        <w:rPr/>
      </w:pPr>
      <w:bookmarkStart w:id="203" w:name="__RefHeading___Toc2057161_2870459653"/>
      <w:bookmarkStart w:id="204" w:name="_Toc73"/>
      <w:bookmarkEnd w:id="203"/>
      <w:r>
        <w:rPr>
          <w:rtl w:val="true"/>
        </w:rPr>
        <w:t>آیا همه ی مذاهب و فرقه های اسلامی درباره ی عصمت انبیا علیهم السَّلَامُ از گناه وحدت نظر دارند؟</w:t>
      </w:r>
      <w:bookmarkEnd w:id="204"/>
    </w:p>
    <w:p>
      <w:pPr>
        <w:pStyle w:val="BookText"/>
        <w:rPr/>
      </w:pPr>
      <w:r>
        <w:rPr>
          <w:rFonts w:ascii="IRNazanin" w:hAnsi="IRNazanin" w:eastAsia="IRNazanin"/>
          <w:color w:val="111111"/>
          <w:sz w:val="28"/>
          <w:sz w:val="28"/>
          <w:szCs w:val="28"/>
          <w:rtl w:val="true"/>
          <w:lang w:bidi="fa-IR"/>
        </w:rPr>
        <w:t>گر چه از نظر همه ی مذاهب اسلامی، انبیاء علیهم السَّلَامُ در حوزه ی رسالت و مسایل مربوط به تلقی و ابلاغ وحى كاملاً معصومند، اما از جنبه ی عملی دیدگاه های مختلف و متعدّدی مطرح است که در ذیل به آن ها اشاره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قبلاً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ی امامیه </w:t>
      </w:r>
      <w:r>
        <w:rPr>
          <w:rStyle w:val="FootnoteAnchor"/>
          <w:rtl w:val="true"/>
        </w:rPr>
        <w:footnoteReference w:id="119"/>
      </w:r>
      <w:r>
        <w:rPr>
          <w:rFonts w:ascii="IRNazanin" w:hAnsi="IRNazanin" w:eastAsia="IRNazanin"/>
          <w:color w:val="111111"/>
          <w:sz w:val="28"/>
          <w:sz w:val="28"/>
          <w:szCs w:val="28"/>
          <w:rtl w:val="true"/>
          <w:lang w:bidi="fa-IR"/>
        </w:rPr>
        <w:t xml:space="preserve">، عصمت انبیاء علیهم السَّلَامُ را در اوج متعالی و در دایره ی بسیار گسترده و فرا گیری مطرح کرده و گفته اند که پیامبران الهی علیهم السَّلَامُ در تمام شئون وجودی و </w:t>
      </w:r>
    </w:p>
    <w:p>
      <w:pPr>
        <w:pStyle w:val="BookText"/>
        <w:rPr/>
      </w:pPr>
      <w:r>
        <w:rPr>
          <w:rFonts w:ascii="IRNazanin" w:hAnsi="IRNazanin" w:eastAsia="IRNazanin"/>
          <w:color w:val="111111"/>
          <w:sz w:val="28"/>
          <w:sz w:val="28"/>
          <w:szCs w:val="28"/>
          <w:rtl w:val="true"/>
          <w:lang w:bidi="fa-IR"/>
        </w:rPr>
        <w:t>مراحل زندگی از هر گونه نقص و آلودگی به طور کامل منزه هستند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متکلمان معتزلی بر آنند که پیامبران الهی علیهم السَّلَامُ از گناهانی که موجب نفرت عمومی از آن ها می شود، معصومند و در این جهت، تفاوتی بین گناهان کبیره و صغیره، عمدی و غیر عمدی نیست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 برخی دیگر از علمای اهل اعتزال، مثل ابو علی جبایی و هم فکرانش بر آنند که گناه کبیره قبل از بعثت برای انبیاء علیهم السَّلَامُ جایز است و بعد از آن جایز نیست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عده ی دیگری از این گروه می گویند که گناه کبیره چه قبل از بعثت و چه بعد از آن برای انبیاء علیهم السَّلَامُ جایز نیست، اما گناه صغیره، اگر موجب نفرت عمومی نشود، اشکال ندارد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متکلمان اشعری بر آنند که صدور گناه کبیره و صغیره به طور عمدی یا غیر عمدی از پیامبران علیهم السَّلَامُ قبل از بعثت شان جایز است، ولی بعد از بعثت گناه کبیره هرگز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و سهوی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گناه صغیره در صورت غیر عمدی بودن جایز است، گر چه به طور عمدی نیز جایز نمی باشد</w:t>
      </w:r>
      <w:r>
        <w:rPr>
          <w:rFonts w:eastAsia="IRNazanin" w:cs="IRNazanin"/>
          <w:color w:val="111111"/>
          <w:sz w:val="28"/>
          <w:szCs w:val="28"/>
          <w:rtl w:val="true"/>
          <w:lang w:bidi="fa-IR"/>
        </w:rPr>
        <w:t xml:space="preserve">. </w:t>
      </w:r>
      <w:r>
        <w:rPr>
          <w:rStyle w:val="FootnoteAnchor"/>
          <w:rtl w:val="true"/>
        </w:rPr>
        <w:footnoteReference w:id="124"/>
      </w:r>
      <w:bookmarkStart w:id="205" w:name="pg9029_97939"/>
    </w:p>
    <w:p>
      <w:pPr>
        <w:pStyle w:val="BookText"/>
        <w:rPr/>
      </w:pPr>
      <w:bookmarkEnd w:id="205"/>
      <w:r>
        <w:rPr>
          <w:rFonts w:ascii="IRNazanin" w:hAnsi="IRNazanin" w:eastAsia="IRNazanin"/>
          <w:color w:val="111111"/>
          <w:sz w:val="28"/>
          <w:sz w:val="28"/>
          <w:szCs w:val="28"/>
          <w:rtl w:val="true"/>
          <w:lang w:bidi="fa-IR"/>
        </w:rPr>
        <w:t>از آن چه بیان شد، معلوم گردید که گر چه همه ی مذاهب و فرقه های مسلمان در اصل عصمت انبیاء علیهم السَّلَامُ وحدت نظر دارند، درباره ی قلمرو عصمت آن ها دیدگاه ها و تفسیر های متفاوتی وجود دارد</w:t>
      </w:r>
      <w:r>
        <w:rPr>
          <w:rFonts w:eastAsia="IRNazanin" w:cs="IRNazanin"/>
          <w:color w:val="111111"/>
          <w:sz w:val="28"/>
          <w:szCs w:val="28"/>
          <w:rtl w:val="true"/>
          <w:lang w:bidi="fa-IR"/>
        </w:rPr>
        <w:t>.</w:t>
      </w:r>
    </w:p>
    <w:p>
      <w:pPr>
        <w:pStyle w:val="Heading4"/>
        <w:numPr>
          <w:ilvl w:val="3"/>
          <w:numId w:val="1"/>
        </w:numPr>
        <w:rPr/>
      </w:pPr>
      <w:bookmarkStart w:id="206" w:name="__RefHeading___Toc2057163_2870459653"/>
      <w:bookmarkStart w:id="207" w:name="_Toc74"/>
      <w:bookmarkEnd w:id="206"/>
      <w:r>
        <w:rPr>
          <w:rtl w:val="true"/>
        </w:rPr>
        <w:t>آیا انبیا علیهم السَّلَامُ یا در همه ی مراحل رسالت شان، مانند دریافت و ابلاغ وحی، معصومند؟</w:t>
      </w:r>
      <w:bookmarkEnd w:id="207"/>
    </w:p>
    <w:p>
      <w:pPr>
        <w:pStyle w:val="BookText"/>
        <w:rPr/>
      </w:pPr>
      <w:r>
        <w:rPr>
          <w:rFonts w:ascii="IRNazanin" w:hAnsi="IRNazanin" w:eastAsia="IRNazanin"/>
          <w:color w:val="111111"/>
          <w:sz w:val="28"/>
          <w:sz w:val="28"/>
          <w:szCs w:val="28"/>
          <w:rtl w:val="true"/>
          <w:lang w:bidi="fa-IR"/>
        </w:rPr>
        <w:t>از آن جا که سؤال مربوط به مراحل مختلف رسالت است، لذا پاسخ آن به ترتیب در چند محور طرح و تبیین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صاحب نظران علم کلام معتقدند که پیامبران الهی علیهم السَّلَامُ در دریافت وحی و پیام الهی معصوم هستند </w:t>
      </w:r>
      <w:r>
        <w:rPr>
          <w:rStyle w:val="FootnoteAnchor"/>
          <w:rtl w:val="true"/>
        </w:rPr>
        <w:footnoteReference w:id="125"/>
      </w:r>
      <w:r>
        <w:rPr>
          <w:rFonts w:ascii="IRNazanin" w:hAnsi="IRNazanin" w:eastAsia="IRNazanin"/>
          <w:color w:val="111111"/>
          <w:sz w:val="28"/>
          <w:sz w:val="28"/>
          <w:szCs w:val="28"/>
          <w:rtl w:val="true"/>
          <w:lang w:bidi="fa-IR"/>
        </w:rPr>
        <w:t>و از هیچ کسی در این باره مخالفتی دیده نشده است و قاعدتاً زمینه مخالفت هم وجود ندارد، زیرا نبوت در واقع، بر عصمت، به خصوص عصمت در مقام دریافت و تلقی وحی استوار است و اگر پیامبر در این مقام دارای عصمت نباشد هدف بعثت تحقق پیدا نمی کند، چه این که هدف از بعثت انبیا علیهم السَّلَامُ نشان دادن راه سعادت به مردم است و اگر پیامبران علیهم السَّلَامُ در دریافت وحی دچار خطا شوند، یگانه راه سعادت که همان طریق وحی است، به دلیل خطای پیامبران علیهم السَّلَامُ باعث گمراهی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نقض غرض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گاهی برای انسان به طور </w:t>
      </w:r>
    </w:p>
    <w:p>
      <w:pPr>
        <w:pStyle w:val="BookText"/>
        <w:rPr/>
      </w:pPr>
      <w:r>
        <w:rPr>
          <w:rFonts w:ascii="IRNazanin" w:hAnsi="IRNazanin" w:eastAsia="IRNazanin"/>
          <w:color w:val="111111"/>
          <w:sz w:val="28"/>
          <w:sz w:val="28"/>
          <w:szCs w:val="28"/>
          <w:rtl w:val="true"/>
          <w:lang w:bidi="fa-IR"/>
        </w:rPr>
        <w:t>نا خواسته القائاتی پدید می آید که این القائات، گر چه با واقع هم مطابق باشد، وحی شمرده نمی شود، چون گاهی بعضی مراتب باطنی خود نفس انسان به مراتب ظاهری آن مسایل را القا می کند، بدون این که انسان خودش متوجه شود که این مسئله از کجا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اصطلاح روان شناسان،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نفوس افراد دیگر چیزی به انسان القا می شود، بدون این که خود انسان متوجه شود، چه این که گاهی ممکن است القائات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پیامبر باید از همه ی این امور مصون بوده و در مقام دریافت وحی کاملاً و به طور کامل بفهمد و علم داشته باشد و بداند که آن چه به او القا شد، کلام خداست که به واسطه ی جبرئیل و یا بدون واسطه ی او به قلبش افاضه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پیامبری در دریافت وحی شک کند؛ یعنی نفهمد که این ادراک او وحی و از جانب خداست و یا چیزی دیگر، اهداف رسالت و بعثت تحقّق نخواهد یافت، چون نه خودش به آن پیام و کلام اطمینان دارد و نه مردم می توانند بدان اطمینان داشته باشند، لذا همه بر آن هستند که پیامبران علیهم السَّلَامُ باید در مقام دریافت و تلقی وحی معصوم باشند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نظر همه ی علمای شیعه و اکثریت قریب به اتفاق متکلمان اهل سنّت، انبیاء علیهم السَّلَامُ در تبلیغ وحی الهی معصومند، لذا صاحب مواقف گفته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اهل ملل و شرایع بر این نکته متفقند که انبیا علیهم السَّلَامُ در تبلیغ رسالت </w:t>
      </w:r>
    </w:p>
    <w:p>
      <w:pPr>
        <w:pStyle w:val="BookText"/>
        <w:rPr/>
      </w:pPr>
      <w:r>
        <w:rPr>
          <w:rFonts w:ascii="IRNazanin" w:hAnsi="IRNazanin" w:eastAsia="IRNazanin"/>
          <w:color w:val="111111"/>
          <w:sz w:val="28"/>
          <w:sz w:val="28"/>
          <w:szCs w:val="28"/>
          <w:rtl w:val="true"/>
          <w:lang w:bidi="fa-IR"/>
        </w:rPr>
        <w:t>صادقند و از روی عمد دچار کذب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همانند اشاعره، اشتباه در تبلیغ وحی را برای پیامبران علیهم السَّلَامُ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قاضی عبد الجّبار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جایز نیست که پیامبر در ادای حکم الهی دچار سهو و اشتباه 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یاد آوری این نکته ضروری است که اگر پیامبران الهی علیهم السَّلَامُ در مقام ابلاغ وحى معصوم نباشند و احتمال اشتباه و خطا در کارشان وجود داشته باشد، منافات با بر نامه ی رسالت، که هدایت مردم است، خواهد داشت، زیرا اگر مردم در رساندن پیام وحی نسبت به فرستاده خدا احتمال اشتباه و خطا بدهند، هرگز نمی توانند به حرف آنان اطمینان پیدا کنند، چون هر مسئله ای را که به مردم ابلاغ کنند، با این احتمال از طرف مردم که شاید پیامبر در این حرفش اشتباه کرده باشد، غیر قابل پذیرش خواهد بود و در نتیجه، مردم به هیچ کلامی از پیامبر اطمینان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عصمت پیامبران علیهم السَّلَامُ در مقام ابلاغ وحی ضرورتی انکار نا پذیر دارد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دلایلی که در مراحل دیگر، مانند تلقی وحی، ابلاغ وحی و امثال آن بر عصمت انبیاء علیهم السَّلَامُ دلالت می کرد، در مرحله ی شریعت نیز دلالت می کند، </w:t>
      </w:r>
      <w:bookmarkStart w:id="208" w:name="pg9029_97942"/>
    </w:p>
    <w:p>
      <w:pPr>
        <w:pStyle w:val="BookText"/>
        <w:rPr/>
      </w:pPr>
      <w:bookmarkEnd w:id="208"/>
      <w:r>
        <w:rPr>
          <w:rFonts w:ascii="IRNazanin" w:hAnsi="IRNazanin" w:eastAsia="IRNazanin"/>
          <w:color w:val="111111"/>
          <w:sz w:val="28"/>
          <w:sz w:val="28"/>
          <w:szCs w:val="28"/>
          <w:rtl w:val="true"/>
          <w:lang w:bidi="fa-IR"/>
        </w:rPr>
        <w:t>به همین دلیل، در کتاب های کلامی نوعاً بحث عصمت انبیا علیهم السَّلَامُ در همه ی مراحل سه گانه ی رسالت با دلایل مشابه طرح و تحلیل شده است</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209" w:name="__RefHeading___Toc2057165_2870459653"/>
      <w:bookmarkStart w:id="210" w:name="_Toc75"/>
      <w:bookmarkEnd w:id="209"/>
      <w:r>
        <w:rPr>
          <w:rtl w:val="true"/>
        </w:rPr>
        <w:t>نظر قرآن کریم درباره ی عصمت انبیا علیهم السَّلَامُ در مراحل دریافت و ابلاغ وحی چیست؟</w:t>
      </w:r>
      <w:bookmarkEnd w:id="210"/>
    </w:p>
    <w:p>
      <w:pPr>
        <w:pStyle w:val="BookText"/>
        <w:rPr/>
      </w:pPr>
      <w:r>
        <w:rPr>
          <w:rFonts w:ascii="IRNazanin" w:hAnsi="IRNazanin" w:eastAsia="IRNazanin"/>
          <w:color w:val="111111"/>
          <w:sz w:val="28"/>
          <w:sz w:val="28"/>
          <w:szCs w:val="28"/>
          <w:rtl w:val="true"/>
          <w:lang w:bidi="fa-IR"/>
        </w:rPr>
        <w:t>قرآن کریم به صورت بسیار گویا و روشن درباره ی عصمت پیامبر صلی اللَّهِ علیه وَ آلِهِ در مراحل مختلف رسالت او سخن گفته است که به چند مورد اشاره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عصمت پیامبر صلی اللَّهِ علیه وَ آلِهِ در مقام تلقی و دریافت وحی خطاب به پیامبر اكرم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ِاِنَّكَ لَتُلَقَّى الْقُرْآنَ مِنْ لَدُنْ حَكِيمٍ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پیام آیه آن است که چون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خداوند، جا برای هیچ گونه سهو، نسیان، جهل و نفوذ شیطان نیست، لذا پیامبر اکرم صلی اللَّهِ علیه وَ آلِهِ وحی را به صورت کامل و بدون هیچ گونه اشتباه از نزد خدای علیم و حکیم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بِهِ الرُّوحُ الْأَمِينُ عَلَى قَلْبِكَ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پیام آیه ی مبارکه آن است که نه تنها در مبدأ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مسیر وحی نیز عصمت حاکم است، زیرا أمین وحی آن را به قلب پیامبر صلی اللَّهِ علیه وَ آلِهِ می رساند و در مسیر راه نیز به گونه ای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صُحُفِ مُكَرَّمَةٍ مَرْفُوعَةٍ مُطَهَّرَةٍ بِأَيْدِي سَفَرَةٍ كِرَامِ</w:t>
      </w:r>
    </w:p>
    <w:p>
      <w:pPr>
        <w:pStyle w:val="BookText"/>
        <w:rPr/>
      </w:pPr>
      <w:r>
        <w:rPr>
          <w:rFonts w:ascii="Amiri" w:hAnsi="Amiri" w:eastAsia="Amiri" w:cs="Amiri"/>
          <w:color w:val="111111"/>
          <w:sz w:val="28"/>
          <w:sz w:val="28"/>
          <w:szCs w:val="28"/>
          <w:rtl w:val="true"/>
          <w:lang w:bidi="ar-SA"/>
        </w:rPr>
        <w:t>بَرَرَةٍ</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پس از این گونه آیات، معلوم می شود که پیامبر اکرم صلی اللَّهِ علیه وَ آلِهِ با کمال عصمت وحی الهی را دریافت کرده است</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مقام انشا و ابلاغ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بعد از آن که وحی خداوند با صیانت فرشتگان تا قلب مطهر پیامبر صلی اللَّهِ علیه وَ آلِهِ رسید، حضرت آن را معصومانه دریافت می کند، آن گاه در گفتار یا رفتار پیامبر صلی اللَّهِ علیه وَ آلِهِ همراه با عصمت برای مردم ابلاغ می 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 چنین در مورد مصون بودن پیامبر صلی اللَّهِ علیه وَ آلِهِ از خطا و اشتباه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اگر در کلمات و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بِمَا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در آیه آمده، دقت شود، معلوم خواهد شد که وحی الهی از مرحله ی تلقی و دریافت تا مرحله ی ابلاغ به مردم، کاملاً مصون و محفوظ است و رسول خدا صلی اللَّهِ علیه وَ آلِهِ نه تنها در مقام دریافت، بلکه در مقام ابلاغ نیز با عصمت کامل کلام خداوند را به مردم رسانده و صیانت نموده و نگذاشته است که به وحی الهی آسیب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در این آیه آن است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ناظر به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مراقب و محافظ های الهی اطراف قلب پیامبر صلی اللَّهِ علیه وَ آلِهِ را کاملاً محافظت کردند تا هیچ گونه عامل تخریب کننده ای در آن نفوذ نکند و اشتباه و نسیان در آن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این است که پیامبر خدا صلی اللَّهِ علیه وَ آلِهِ، از آن جهت که متوجه مقام ربوبی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نظر که متوجه ابلاغ رسالت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و حالات از هر گونه آسیب، مصون و محفوظ است، نه خود در وحی تصرف می کند و نه از خارج موجود دیگری می تواند در آن تصرف کند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آیه ی مبارکه بهترین شاهد و گواه است بر این که انبیا الهی علیهم السَّلَامُ در گرفتن و تلقی وحی، و هم در مقام ابلاغ و رساندن آن به مردم از هر گونه </w:t>
      </w:r>
      <w:bookmarkStart w:id="211" w:name="pg9029_97945"/>
    </w:p>
    <w:p>
      <w:pPr>
        <w:pStyle w:val="BookText"/>
        <w:rPr/>
      </w:pPr>
      <w:bookmarkEnd w:id="211"/>
      <w:r>
        <w:rPr>
          <w:rFonts w:ascii="IRNazanin" w:hAnsi="IRNazanin" w:eastAsia="IRNazanin"/>
          <w:color w:val="111111"/>
          <w:sz w:val="28"/>
          <w:sz w:val="28"/>
          <w:szCs w:val="28"/>
          <w:rtl w:val="true"/>
          <w:lang w:bidi="fa-IR"/>
        </w:rPr>
        <w:t>اشتباه مصون و معصوم هستند و اگر خوب دقت شود، پیام این آیه درباره ی عصمت انبیاء علیهم السَّلَامُ نظیر برهان عقلی بر عصمت آنان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علیهم السَّلَامُ این گونه تحت مراقبت شدید و صیانت الهی قرار نگیرند، نقض غرض می شود و اهداف رسالت و بعثت تحقّق پیدا نمی کند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12" w:name="__RefHeading___Toc2057167_2870459653"/>
      <w:bookmarkStart w:id="213" w:name="_Toc76"/>
      <w:bookmarkEnd w:id="212"/>
      <w:r>
        <w:rPr>
          <w:rtl w:val="true"/>
        </w:rPr>
        <w:t>جمع بندی و نتیجه</w:t>
      </w:r>
      <w:bookmarkEnd w:id="213"/>
    </w:p>
    <w:p>
      <w:pPr>
        <w:pStyle w:val="BookText"/>
        <w:rPr/>
      </w:pPr>
      <w:r>
        <w:rPr>
          <w:rFonts w:ascii="IRNazanin" w:hAnsi="IRNazanin" w:eastAsia="IRNazanin"/>
          <w:color w:val="111111"/>
          <w:sz w:val="28"/>
          <w:sz w:val="28"/>
          <w:szCs w:val="28"/>
          <w:rtl w:val="true"/>
          <w:lang w:bidi="fa-IR"/>
        </w:rPr>
        <w:t>از آن چه بیان شد، معلوم گردید که اولاً، پیامبر اکرم صلی اللَّهِ علیه وَ آلِهِ به دلیل این که وحی را از نزد خدای علیم و حکیم دریافت می کند در مقام تلقی آن معصوم است، زیرا نزد خداوند غیر او کسی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به دلیل جمله ی </w:t>
      </w:r>
      <w:r>
        <w:rPr>
          <w:rFonts w:ascii="Amiri" w:hAnsi="Amiri" w:eastAsia="Amiri" w:cs="Amiri"/>
          <w:color w:val="111111"/>
          <w:sz w:val="28"/>
          <w:sz w:val="28"/>
          <w:szCs w:val="28"/>
          <w:rtl w:val="true"/>
          <w:lang w:bidi="ar-SA"/>
        </w:rPr>
        <w:t>سَنُقْرِئُكَ فَلا تَنْسی</w:t>
      </w:r>
      <w:r>
        <w:rPr>
          <w:rStyle w:val="FootnoteAnchor"/>
          <w:rtl w:val="true"/>
        </w:rPr>
        <w:footnoteReference w:id="139"/>
      </w:r>
      <w:r>
        <w:rPr>
          <w:rFonts w:ascii="IRNazanin" w:hAnsi="IRNazanin" w:eastAsia="IRNazanin"/>
          <w:color w:val="111111"/>
          <w:sz w:val="28"/>
          <w:sz w:val="28"/>
          <w:szCs w:val="28"/>
          <w:rtl w:val="true"/>
          <w:lang w:bidi="fa-IR"/>
        </w:rPr>
        <w:t>، در مقام حفظ و نگهداری وحی نیز معصوم است و هرگز گرفتار فراموشی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مقام ابلاغ و رساندن وحی به مردم نیز معصوم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به دلیل جمله ی </w:t>
      </w:r>
      <w:r>
        <w:rPr>
          <w:rFonts w:ascii="Amiri" w:hAnsi="Amiri" w:eastAsia="Amiri" w:cs="Amiri"/>
          <w:color w:val="111111"/>
          <w:sz w:val="28"/>
          <w:sz w:val="28"/>
          <w:szCs w:val="28"/>
          <w:rtl w:val="true"/>
          <w:lang w:bidi="ar-SA"/>
        </w:rPr>
        <w:t>وَ مَا هُوَ عَلَى الْغَيْبِ بِضَنِينِ</w:t>
      </w:r>
      <w:r>
        <w:rPr>
          <w:rStyle w:val="FootnoteAnchor"/>
          <w:rtl w:val="true"/>
        </w:rPr>
        <w:footnoteReference w:id="140"/>
      </w:r>
      <w:r>
        <w:rPr>
          <w:rFonts w:ascii="IRNazanin" w:hAnsi="IRNazanin" w:eastAsia="IRNazanin"/>
          <w:color w:val="111111"/>
          <w:sz w:val="28"/>
          <w:sz w:val="28"/>
          <w:szCs w:val="28"/>
          <w:rtl w:val="true"/>
          <w:lang w:bidi="fa-IR"/>
        </w:rPr>
        <w:t>، در مقام بیان احکام و معارف از هر گونه کتمان و نسیان نیز معصوم است</w:t>
      </w:r>
      <w:r>
        <w:rPr>
          <w:rFonts w:eastAsia="IRNazanin" w:cs="IRNazanin"/>
          <w:color w:val="111111"/>
          <w:sz w:val="28"/>
          <w:szCs w:val="28"/>
          <w:rtl w:val="true"/>
          <w:lang w:bidi="fa-IR"/>
        </w:rPr>
        <w:t xml:space="preserve">. </w:t>
      </w:r>
      <w:r>
        <w:rPr>
          <w:rStyle w:val="FootnoteAnchor"/>
          <w:rtl w:val="true"/>
        </w:rPr>
        <w:footnoteReference w:id="141"/>
      </w:r>
      <w:bookmarkStart w:id="214" w:name="pg9029_97946"/>
    </w:p>
    <w:p>
      <w:pPr>
        <w:pStyle w:val="Heading4"/>
        <w:numPr>
          <w:ilvl w:val="3"/>
          <w:numId w:val="1"/>
        </w:numPr>
        <w:rPr/>
      </w:pPr>
      <w:bookmarkStart w:id="215" w:name="__RefHeading___Toc2057169_2870459653"/>
      <w:bookmarkStart w:id="216" w:name="_Toc77"/>
      <w:bookmarkEnd w:id="214"/>
      <w:bookmarkEnd w:id="215"/>
      <w:r>
        <w:rPr>
          <w:rtl w:val="true"/>
        </w:rPr>
        <w:t>ویژگی های نظر شیعه امامیه درباره ی عصمت انبیاء علیهم السَّلَامُ چیست؟</w:t>
      </w:r>
      <w:bookmarkEnd w:id="216"/>
    </w:p>
    <w:p>
      <w:pPr>
        <w:pStyle w:val="BookText"/>
        <w:rPr/>
      </w:pPr>
      <w:r>
        <w:rPr>
          <w:rFonts w:ascii="IRNazanin" w:hAnsi="IRNazanin" w:eastAsia="IRNazanin"/>
          <w:color w:val="111111"/>
          <w:sz w:val="28"/>
          <w:sz w:val="28"/>
          <w:szCs w:val="28"/>
          <w:rtl w:val="true"/>
          <w:lang w:bidi="fa-IR"/>
        </w:rPr>
        <w:t>چون امتیاز و ویژگی دیدگاه شیعه امامیه درباره ی عصمت انبیا علیهم السَّلَامُ، در هر دو بعد علمی و عملی مطرح است، لذا پاسخ این پرسش به طور کلی در سه محور طرح و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عصمت علمی اولاً، شیعه بر آن است که انبیای الهی علیهم السَّلَامُ در تمام مراحل دریافت فهم و معرفت وحی و ابلاغ و آن چه مربوط به حوزه ی رسالت و نبوت آن هاست، در سرا پرده ی عصمت و سرادق مصونیت الهی قرار دارند، لذا نه تنها از گزند شیاطین بیرونی محفوظند، بلکه قوای باصره، سامعه، خیال و وهم آن ها نیز کاملاً تحت کنترل نیرو های الهی قرار دارند تا کلام خدا، درست دریافت، ادراک و ابلاغ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شیعه با استناد به آیات و روایات متعدّد، معتقدند که گذشته از آن که پیامبر صلی اللَّهِ علیه وَ آلِهِ خود مواظب است تا افزایش و کاهشی در کلام الهی پدید نیاورد، خداوند نیز شدیداً او را تحت کنترل و مراقبت دارد تا کلام او در همه ی مراحل از گزند نقص مصون باشد، لذا به پیامبر اکرم صلی اللَّهِ علیه وَ آلِهِ هشدار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IRNazanin" w:hAnsi="IRNazanin" w:eastAsia="IRNazanin"/>
          <w:color w:val="111111"/>
          <w:sz w:val="28"/>
          <w:sz w:val="28"/>
          <w:szCs w:val="28"/>
          <w:rtl w:val="true"/>
          <w:lang w:bidi="fa-IR"/>
        </w:rPr>
        <w:t>اگر پیامبر صلی اللَّهِ علیه وَ آلِهِ پاره ای سخنان را به افترا به ما نسبت دهد، با قدرت او را گرفته و سپس رگ گردنش را پاره می کنیم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ثالثاً، گذشته از موارد یاد شده، علمای شیعه بر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مقام عصمت علمی می رسد، در واقع، به مرحله ی عقل مجرد و شهود خالص و کشف صحیح راه یافته است و هر کسی بدین مقام برسد، وهم و خیال و سایر قوای ادراکی او کاملاً تابع عقل و همه چیز را به امامت عقل درک می کند و می فهمد، لذا وسوسه های شیطانی هرگز در او راه پیدا نمی تواند، زیرا ابلیس از نظر تجرّد در حدّ تجرّد وهم و خیال است و هرگز نمی تواند در مرتبه ی فوق آن که تجرد عقلی است، نفوذ کند، چه این که مرحله ی عقل همان مقام اخلاص علمی و شهودی است که ابلیس خود اعتراف کرده که به ساحت قدس آن راه نفوذ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قبلاً به تفصیل بحث شد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جنبه ی عصمت عملی، شیعه امامیه بر آن است که کسی که به مقام عصمت عملی راه یابد، نه عمداً مرتکب کار خلاف می شود، و نه از روی سهو، نسیان و جهل به سمت گناه گرایش پیدا می کند، زیرا انسانی که به قله ی بلند اخلاص عملی رسیده است، هیچ گاه به اسارت غضب و شهوت در نمی آید، بر این اساس، پیامبران و پیشوایان دین علیهم السَّلَامُ در اراده، نیت، تصمیم، عزم، اخلاص، تقوا، تولّا، تبرّا و سایر امور عملی، کاملاً معصومند و هرگز مرتكب خلاف نمی شوند</w:t>
      </w:r>
      <w:r>
        <w:rPr>
          <w:rFonts w:eastAsia="IRNazanin" w:cs="IRNazanin"/>
          <w:color w:val="111111"/>
          <w:sz w:val="28"/>
          <w:szCs w:val="28"/>
          <w:rtl w:val="true"/>
          <w:lang w:bidi="fa-IR"/>
        </w:rPr>
        <w:t xml:space="preserve">. </w:t>
      </w:r>
      <w:r>
        <w:rPr>
          <w:rStyle w:val="FootnoteAnchor"/>
          <w:rtl w:val="true"/>
        </w:rPr>
        <w:footnoteReference w:id="145"/>
      </w:r>
      <w:bookmarkStart w:id="217" w:name="pg9029_97948"/>
    </w:p>
    <w:p>
      <w:pPr>
        <w:pStyle w:val="BookText"/>
        <w:rPr/>
      </w:pPr>
      <w:bookmarkEnd w:id="2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گفته شد، معلوم گردید که شیعه ی امامیه به برکت فهم درست از قرآن و روایات اهل بیت علیهم السَّلَامُ، بر آن هستند که انبیا علیهم السَّلَامُ در تمام شئون وجودی خویش از هر گونه نقص و عیب مصون و محفوظ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سایر مذاهب و گروها ی اسلامی، با این که اصل عصمت انبياء علیهم السَّلَامُ را قبول دارند، ولی هرگز نتوانسته اند این وصف و کمال الهی پیامبران علیهم السَّلَامُ را آن گونه که شایسته ی مقام وجود آنان و سزاوار مسئولیت رسالت و سمت نبوت است، درک و تفسیر کنند، لذا هر گروهی گوشه ای از اعتقاد شان در مورد عصمت انبیای الهی علیهم السَّلَامُ دچار مشکل شده است</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18" w:name="__RefHeading___Toc2057171_2870459653"/>
      <w:bookmarkStart w:id="219" w:name="_Toc78"/>
      <w:bookmarkEnd w:id="218"/>
      <w:r>
        <w:rPr>
          <w:rtl w:val="true"/>
        </w:rPr>
        <w:t>آیا درجات عصمت در انبیا علیهم السَّلَامُ متفاوت است؟</w:t>
      </w:r>
      <w:bookmarkEnd w:id="219"/>
    </w:p>
    <w:p>
      <w:pPr>
        <w:pStyle w:val="Heading5"/>
        <w:numPr>
          <w:ilvl w:val="4"/>
          <w:numId w:val="1"/>
        </w:numPr>
        <w:rPr/>
      </w:pPr>
      <w:bookmarkStart w:id="220" w:name="__RefHeading___Toc2057173_2870459653"/>
      <w:bookmarkStart w:id="221" w:name="_Toc79"/>
      <w:bookmarkEnd w:id="220"/>
      <w:r>
        <w:rPr>
          <w:rtl w:val="true"/>
        </w:rPr>
        <w:t>اشاره</w:t>
      </w:r>
      <w:bookmarkEnd w:id="2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این نکته را مطرح کرده اند که گر چه همه ی انبیای الهى علیهم السَّلَامُ در اصل عصمت شریکند و در تمام مراحل از نصاب کامل عصمت مورد نیاز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گرفتن شریعت، ابلاغ، اجرا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هستند، از آن جا که عصمت همانند نبوت، امامت، رسالت و خلافت دارای مراتب و درجات متفاوت بوده و تشکیک پذیر است، لذا درجات عصمت انبیاء علیهم السَّلَامُ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والا تری از عصمت قرار دارند و سایر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علیهم السَّلَامُ با این که نصاب لازم عصمت را برای احراز مقام نبوت دارا هستند، اما در مرتبه 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الوالعزم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به همین دلیل، خود را نسبت به مقامات انبیای صاحب شریعت ناقص دیده و آن ها را از خود کامل تر می دانند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9029_97951"/>
      <w:bookmarkStart w:id="223" w:name="pg9029_97951"/>
      <w:bookmarkEnd w:id="223"/>
    </w:p>
    <w:p>
      <w:pPr>
        <w:pStyle w:val="Heading5"/>
        <w:numPr>
          <w:ilvl w:val="4"/>
          <w:numId w:val="1"/>
        </w:numPr>
        <w:rPr/>
      </w:pPr>
      <w:bookmarkStart w:id="224" w:name="pg9029_97951"/>
      <w:bookmarkStart w:id="225" w:name="__RefHeading___Toc2057175_2870459653"/>
      <w:bookmarkStart w:id="226" w:name="_Toc80"/>
      <w:bookmarkEnd w:id="224"/>
      <w:bookmarkEnd w:id="225"/>
      <w:r>
        <w:rPr>
          <w:rtl w:val="true"/>
        </w:rPr>
        <w:t>فصل سوم</w:t>
      </w:r>
      <w:r>
        <w:rPr>
          <w:rtl w:val="true"/>
        </w:rPr>
        <w:t xml:space="preserve">: </w:t>
      </w:r>
      <w:r>
        <w:rPr>
          <w:rtl w:val="true"/>
        </w:rPr>
        <w:t>گستره ی عصمت اهل بيت علیهم السَّلَامُ</w:t>
      </w:r>
      <w:bookmarkEnd w:id="226"/>
    </w:p>
    <w:p>
      <w:pPr>
        <w:pStyle w:val="Heading4"/>
        <w:numPr>
          <w:ilvl w:val="3"/>
          <w:numId w:val="1"/>
        </w:numPr>
        <w:rPr/>
      </w:pPr>
      <w:bookmarkStart w:id="227" w:name="__RefHeading___Toc2057177_2870459653"/>
      <w:bookmarkStart w:id="228" w:name="_Toc81"/>
      <w:bookmarkEnd w:id="227"/>
      <w:r>
        <w:rPr>
          <w:rtl w:val="true"/>
        </w:rPr>
        <w:t>آیا قلمرو عصمت امام و پیامبر یکسان است؟</w:t>
      </w:r>
      <w:bookmarkEnd w:id="228"/>
    </w:p>
    <w:p>
      <w:pPr>
        <w:pStyle w:val="BookText"/>
        <w:rPr/>
      </w:pPr>
      <w:r>
        <w:rPr>
          <w:rFonts w:ascii="IRNazanin" w:hAnsi="IRNazanin" w:eastAsia="IRNazanin"/>
          <w:color w:val="111111"/>
          <w:sz w:val="28"/>
          <w:sz w:val="28"/>
          <w:szCs w:val="28"/>
          <w:rtl w:val="true"/>
          <w:lang w:bidi="fa-IR"/>
        </w:rPr>
        <w:t>پاسخ این پرسش در سه محور طرح و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عصمت دارای درجات متعدّد بوده و مراتب مختلف دارد، </w:t>
      </w:r>
      <w:r>
        <w:rPr>
          <w:rStyle w:val="FootnoteAnchor"/>
          <w:rtl w:val="true"/>
        </w:rPr>
        <w:footnoteReference w:id="148"/>
      </w:r>
      <w:r>
        <w:rPr>
          <w:rFonts w:ascii="IRNazanin" w:hAnsi="IRNazanin" w:eastAsia="IRNazanin"/>
          <w:color w:val="111111"/>
          <w:sz w:val="28"/>
          <w:sz w:val="28"/>
          <w:szCs w:val="28"/>
          <w:rtl w:val="true"/>
          <w:lang w:bidi="fa-IR"/>
        </w:rPr>
        <w:t>اما در اصل عصمت تفاوتی بین امام و پیامبر نخواهد بود، لذا بزرگانی چون شیخ صدوق و شیخ مفید معتقدند که پیامبران و امامان علیهم السَّلَامُ همگی در حال نبوت و امامت از همه ی گناهان صغیره و کبیره معصومند و هیچ گونه آلودگی به ساحت قدس آنان راه ندارد و هیچ معصیتی از آنان صادر نمی شود و اگر کسی در عصمت آنان تردید کند، دلیل بر آن است که آن ها را نشناخته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خواجه نصیر الدین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ملاک نبوت و </w:t>
      </w:r>
    </w:p>
    <w:p>
      <w:pPr>
        <w:pStyle w:val="BookText"/>
        <w:rPr/>
      </w:pPr>
      <w:r>
        <w:rPr>
          <w:rFonts w:ascii="IRNazanin" w:hAnsi="IRNazanin" w:eastAsia="IRNazanin"/>
          <w:color w:val="111111"/>
          <w:sz w:val="28"/>
          <w:sz w:val="28"/>
          <w:szCs w:val="28"/>
          <w:rtl w:val="true"/>
          <w:lang w:bidi="fa-IR"/>
        </w:rPr>
        <w:t>امامت یکی است، لذا امام نیز همانند پیامبر باید معصوم 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از آن جا که مقام امامت از دیدگاه شیعه به استثنای نبوت و رسالت، همان مقام پیامبر است و همه ی وظایف پیامبر بر عهده ی امام و جانشین اوست، پس آن چه بر ضرورت عصمت پیامبر دلالت می کند بر عصمت امام نیز دلالت کرده و ثابت می کند که امام نیز در فهم و درک قرآن و ابلاغ احکام الهی همانند پیامبر باید از هر گونه اشتباه و خطا مصون بوده و در هر دو بُعد عقل نظری و عملی معصوم باشد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قرآن کریم بین اطاعت از پیامبر و اطاعت از اولی الامر جمع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می شود که پیروی از پیامبر و اولی الامر در یک درجه از اهمیت و ارزش قرار دارد و همگان در مورد اطاعت از آن ها تکلیف مساوی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از آن جا که برای پیامبر جایز نیست که به معصیت دستور بدهد و یا اشتباه در حکم داشته باشد، از این آیه که به طور مطلق پیروی از اولی الامر را مطرح کرده، معلوم می شود که برای امام و اولی الامر نیز موارد یاد شده جایز </w:t>
      </w:r>
    </w:p>
    <w:p>
      <w:pPr>
        <w:pStyle w:val="BookText"/>
        <w:rPr/>
      </w:pPr>
      <w:r>
        <w:rPr>
          <w:rFonts w:ascii="IRNazanin" w:hAnsi="IRNazanin" w:eastAsia="IRNazanin"/>
          <w:color w:val="111111"/>
          <w:sz w:val="28"/>
          <w:sz w:val="28"/>
          <w:szCs w:val="28"/>
          <w:rtl w:val="true"/>
          <w:lang w:bidi="fa-IR"/>
        </w:rPr>
        <w:t>نیست، زیرا اگر جایز می بود باید حتماً قید و یا شرایطی برای اطاعت از اولى الامر اضافه می شد، هم چنان که بعد از امر به اطاعت از پدر و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را به شرک فرا بخوانند از آن ها پیروی نکنید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چون پیروی از امام و اولی الامر همانند پیروی از پیامبر، مطلق و بدون قید در آیه بیان شده، معلوم می شود که امام مثل پیامبر معصوم است، لذا پیروی مطلق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پیروی مطلق از امام و اولی الامر که مفاد و پیام اصلی آیه است، بدون عصمت او معقول نیست، چون احتمال خطا و اشتباه در گفتار و کردار او وجود دارد و نمی توان در همه حال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آیه ی یاد شده به آسانی معلوم می شود همان طور که پیامبر معصوم است، امام و اولی الامر نیز معصوم است و هیچ گونه تفاوتی در اصل عصمت میان آن دو نیست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بعضی روایات که از اهل بیت علیهم السَّلَامُ رسیده است به آسانی می توان گفت که از نظر قلمرو و گستره ی عصمت تفاوتی بین ائمه و پیامبر علیهم السَّلَامُ نخواهد بود، زیرا با توجه به مسئولیت های امام، باید همانند پیامبر از هر گونه خطا و اشتباه و نسیان در فهم احکام و معارف دین مصون بوده، و از معصیت و گناه صغیره و کبیره معصوم باشد، و همان دلایلی که بر عصمت پیامبر دلالت </w:t>
      </w:r>
      <w:bookmarkStart w:id="229" w:name="pg9029_97954"/>
    </w:p>
    <w:p>
      <w:pPr>
        <w:pStyle w:val="BookText"/>
        <w:rPr/>
      </w:pPr>
      <w:bookmarkEnd w:id="229"/>
      <w:r>
        <w:rPr>
          <w:rFonts w:ascii="IRNazanin" w:hAnsi="IRNazanin" w:eastAsia="IRNazanin"/>
          <w:color w:val="111111"/>
          <w:sz w:val="28"/>
          <w:sz w:val="28"/>
          <w:szCs w:val="28"/>
          <w:rtl w:val="true"/>
          <w:lang w:bidi="fa-IR"/>
        </w:rPr>
        <w:t>می کرد و در چند مورد بدان اشاره شد، بر عصمت امام نیز دلالت می کند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230" w:name="__RefHeading___Toc2057179_2870459653"/>
      <w:bookmarkStart w:id="231" w:name="_Toc82"/>
      <w:bookmarkEnd w:id="230"/>
      <w:r>
        <w:rPr>
          <w:rtl w:val="true"/>
        </w:rPr>
        <w:t>آیا حضرت زهرا علیها السَّلَامُ با پیامبر و ائمه علیهم السَّلَامُ یا از نظر عصمت مساوی است؟</w:t>
      </w:r>
      <w:bookmarkEnd w:id="231"/>
    </w:p>
    <w:p>
      <w:pPr>
        <w:pStyle w:val="BookText"/>
        <w:rPr/>
      </w:pPr>
      <w:r>
        <w:rPr>
          <w:rFonts w:ascii="IRNazanin" w:hAnsi="IRNazanin" w:eastAsia="IRNazanin"/>
          <w:color w:val="111111"/>
          <w:sz w:val="28"/>
          <w:sz w:val="28"/>
          <w:szCs w:val="28"/>
          <w:rtl w:val="true"/>
          <w:lang w:bidi="fa-IR"/>
        </w:rPr>
        <w:t>به دلیل اهمیت و ارزش این مسئله، پاسخ آن در چند محور به تفصیل طرح و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گویا ترین دلایل بر مقام و منزلت و به خصوص عصمت حضرت فاطمه ی زهرا علیها السَّلَامُ، جریان مباهله است، زیرا از این که پیامبر اكرم صلی اللَّهِ علیه وَ آلِه به دستور خداوند به غیر از علی و حسن و حسین علیهم السَّلَامُ، دخترش فاطمه ی زهرا علیها السَّلَامُ را در جریان مباهله به همراه آورد، چند نکته ی اساسی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کار پیامبر صلی اللَّهِ علیه وَ آلِه می رساند با این که مقام نبوت و رسالت مخصوص پیامبر صلی اللَّهِ علیه وَ آلِه است، اما فاطمه ی زهرا علیها السَّلَامُ همانند همسرش امیر مؤمنان و دو فرزندش حسن و حسین علیهم السَّلَامُ، در دعوی و دعوت با پیامبر خدا صلی اللَّهِ علیه وَ آلِه شریک بوده اند، و این برای اهل بیت علیهم السَّلَامُ، به خصوص حضرت زهرا علیها السَّلَامُ بالا ترین مقام و منزلت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از این که فاطمه ی زهرا علیها السَّلَامُ به همراه رسول خدا صلی اللَّهِ علیه وَ آلِه و سه امام معصوم علیهم السَّلَامُ در جریان بسیار مهم و پر خطر مباهله شرکت می کند، به آسانی </w:t>
      </w:r>
    </w:p>
    <w:p>
      <w:pPr>
        <w:pStyle w:val="BookText"/>
        <w:rPr/>
      </w:pPr>
      <w:r>
        <w:rPr>
          <w:rFonts w:ascii="IRNazanin" w:hAnsi="IRNazanin" w:eastAsia="IRNazanin"/>
          <w:color w:val="111111"/>
          <w:sz w:val="28"/>
          <w:sz w:val="28"/>
          <w:szCs w:val="28"/>
          <w:rtl w:val="true"/>
          <w:lang w:bidi="fa-IR"/>
        </w:rPr>
        <w:t xml:space="preserve">معلوم می شود که فاطمه ی زهرا علیها السَّلَامُ از نظر عصمت و سایر کمالات به غیر از اوصاف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پیامبر و ائمه علیهم السَّلَامُ مساوی است و گرنه در هم چنین برنامه ای نمی توانست شرکت کند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دیگری که در قرآن آمده و جایگاه فاطمه علیها السَّلَامُ را به خوبی نمایان می سازد، مسئله ی کلماتی است که حضرت آدم علیه السَّلَامُ آن ها را از خداوند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آدَمُ مِنْ رَبِّهِ كَلِمَاتٍ</w:t>
      </w:r>
      <w:r>
        <w:rPr>
          <w:rStyle w:val="FootnoteAnchor"/>
          <w:rtl w:val="true"/>
        </w:rPr>
        <w:footnoteReference w:id="157"/>
      </w:r>
      <w:r>
        <w:rPr>
          <w:rFonts w:ascii="IRNazanin" w:hAnsi="IRNazanin" w:eastAsia="IRNazanin"/>
          <w:color w:val="111111"/>
          <w:sz w:val="28"/>
          <w:sz w:val="28"/>
          <w:szCs w:val="28"/>
          <w:rtl w:val="true"/>
          <w:lang w:bidi="fa-IR"/>
        </w:rPr>
        <w:t>درباره ی این کلمات گفته شده که مراد، اهل بیت پیامبر خاتم صلی اللَّهِ علیه وَ آلِهِ است که زمینه ی نجات حضرت آدم علیه السَّلَامُ و پذیرش توبه ی او به برکت وجود آنان فراهم شد، چنان که کلینی و برخی دیگر از بزرگان در ذیل آیه ی یاد شده آورده اند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 علی وَ فاطمه وَ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آدم علیه السَّلَامُ خداوند را به حق محمد، علی و فاطمه و حسن و حسین علیهم السَّلَامُ،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آمده که حضرت آدم علیه السَّلَامُ به هنگام فرا گرفتن اسما، جلوه ی انوار اهل بیت علیهم السَّلَامُ را دیده است، و در بعضی روایات دیگر آمده که آدم انوار اهل بیت علیهم السَّلَامُ را به هنگامی که در بهشت بوده، دیده است، و وقت توبه خداوند را به نام آن ها خوانده و توبه ی او پذیرفته شده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به هر حال، در این جریان، همان طور که حضرت پیامبر اکرم و امیر مؤمنان علیهما السَّلَامُ می درخشند، فاطمه ی زهرا علیها السَّلَامُ نیز می درخشد، و همان گونه </w:t>
      </w:r>
    </w:p>
    <w:p>
      <w:pPr>
        <w:pStyle w:val="BookText"/>
        <w:rPr/>
      </w:pPr>
      <w:r>
        <w:rPr>
          <w:rFonts w:ascii="IRNazanin" w:hAnsi="IRNazanin" w:eastAsia="IRNazanin"/>
          <w:color w:val="111111"/>
          <w:sz w:val="28"/>
          <w:sz w:val="28"/>
          <w:szCs w:val="28"/>
          <w:rtl w:val="true"/>
          <w:lang w:bidi="fa-IR"/>
        </w:rPr>
        <w:t>که سایر ائمه ی معصومین علیهم السَّلَامُ به عنوان مصداق بارز کلمات و اسمای الهی در آیه یاد شده، مطرح هستند، فاطمه ی زهرا علیها السَّلَامُ نیز نقش دارد، و از آن جا که رسیدن به این مقامات بدون عصمت میسر نیست، پس معلوم می شود اولاً، فاطمه ی زهرا علیها السَّلَامُ دارای مقام عصمت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نظر عصمت در ردیف ائمه علیه السَّلَامُ قرار داشته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از جلوه های بارز همتایی حضرت زهرا علیها السَّلَامُ با سایر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عصمت او مظهر آن همتایی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همسانی آن حضرت با همسرش علی بن ابی طالب علیه السَّلَامُ است که در مسایل متعدّد علمی و عملی تجلّی کرده که در این جا به چند نمونه از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که شناخت خداوند سبحان هرگز در توان ادراک و بیان حسی نیست، گر چه قلب ها می توانند با آن پیوند یابند، و عقل ها با نور او آشنا شوند، در خطبه ی حضرت زهرا علیها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كَلِمَةُ جَعَلَ الاخلاص تَأْوِيلِهَا، وَ ضَمِنَ الْقُلُوبِ موصولها ، وَ أَنَارَ فِي التَّفَكُّرِ معقولها، الْمُمْتَنِعِ مِنَ الابصار رُؤْيَتُهُ وَ مِنَ الالسن صِفَتِهِ وَ مَنْ الاوهام كَيْفِيَّتِهِ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کلام نورانی حضرت زهرا علیها السَّلَامُ پس از شهادت به توحید و نفی شرک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که اخلاص تأویل و </w:t>
      </w:r>
    </w:p>
    <w:p>
      <w:pPr>
        <w:pStyle w:val="BookText"/>
        <w:rPr/>
      </w:pPr>
      <w:r>
        <w:rPr>
          <w:rFonts w:ascii="IRNazanin" w:hAnsi="IRNazanin" w:eastAsia="IRNazanin"/>
          <w:color w:val="111111"/>
          <w:sz w:val="28"/>
          <w:sz w:val="28"/>
          <w:szCs w:val="28"/>
          <w:rtl w:val="true"/>
          <w:lang w:bidi="fa-IR"/>
        </w:rPr>
        <w:t>تجلّی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دل ها به کلمه توحید تضمین شده و تعقل آن کلمه اندیشه را نورانی می کند، اما چشم ها از دیدن، زبان ها از توصیف و عقل ها از درک او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همتا و هم گون کلام امیر بیان علی ابن ابی طالب علیه السَّلَامُ است که در نهج البلاغه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بحقايق الايمان</w:t>
      </w:r>
      <w:r>
        <w:rPr>
          <w:rFonts w:ascii="IRNazanin" w:hAnsi="IRNazanin" w:eastAsia="IRNazanin"/>
          <w:color w:val="111111"/>
          <w:sz w:val="28"/>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چشم ها او را مشاهده نمی تواند، لکن دل ها با حقایق ایمان او را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درباره ی نا محدود بودن نعمت های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عَلَى مَا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عَنْ الاحصاء عَدَدَهَا وَ نَأَى عَنِ الْجَزَاءُ امدها وَ تَفَاوُتِ عَلَى الادراك ابدها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حضرت بعد از سپاس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الهی از شمارش بیرون است، از سپاس و درک دور است؛ یعنی از عهده ی سپاس این همه نعمت نمی توان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حمد و ستایش همسان حمد و ستایشی است که در کلام معروف امیر مؤمنان علیه السَّلَامُ در نهج البلاغه آمده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لَا يَبْلُغُ مِدْحَتَهُ الْقَائِلُونَ وَ لَا يُحْصِى نَعْمَائِهِ</w:t>
      </w:r>
    </w:p>
    <w:p>
      <w:pPr>
        <w:pStyle w:val="BookText"/>
        <w:rPr/>
      </w:pPr>
      <w:r>
        <w:rPr>
          <w:rFonts w:ascii="Amiri" w:hAnsi="Amiri" w:eastAsia="Amiri" w:cs="Amiri"/>
          <w:color w:val="111111"/>
          <w:sz w:val="28"/>
          <w:sz w:val="28"/>
          <w:szCs w:val="28"/>
          <w:rtl w:val="true"/>
          <w:lang w:bidi="ar-SA"/>
        </w:rPr>
        <w:t>الْعَادُّونَ وَ لَا يُؤَدِّى حَقَّهُ الْمُجْتَهِدُونَ</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سپاس خداوندی را که سخن وران از ستودن او عاجزند و حساب گران از شمارش نعمت های او نا توان و تلاش گران از ادای حق او در مانده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درباره ی ضرورت وحی و گزینش پیامبر اکرم صلی اللَّهِ علیه وَ آلِهِ قبل از انتصاب به نبوت به منظور تکمیل دستورات الهی و تنفیذ حکم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ابی مُحَمَّدٍ عَبْدِهِ وَ رَسُولُهُ اخْتَارَ قَبْلَ انَّ أَرْسَلَهُ وَ اصْطَفَاهُ قَبْلَ انَّ ابْتَعَثَهُ ابْتَعَثَهُ اللَّهِ اتماما لَا مُرْهُ وَ عَزِيمَةِ عَلَى امضاء حُكْمُهُ فَرَأَى الامم فَرَّقَا فِي اديانها، عَابِدَةَ لاوثانها، مُنْكِرَةً اللَّهَ مَعَ عرفانها فانارالله بابی مُحَمَّدِ ظُلِمَهَا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به رسالت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را خداوند قبل از رسالت و بعثتش بر گزیده بود و برای تکمیل دستورات و تحکیم احکام خود او را مبعوث کرد، او در شرایطی مبعوث شد که بشر در گروه های مختلف گرفتار پرستش بت ها شده بودند و با این که فطرت آن ها بر توحید گواهی می داد و مردم معرفت فطری به خداوند داشتند، او را انکار می نمودند، خداوند با فرستادن حضرت محمد صلی اللَّهِ علیه وَ آلِهِ به تاریکی ها پایان داد و همه جا را روشن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کلام حضرت هم وزن سخنان امام معصوم علی علیه السَّلَامُ است که در چندین مورد در این زمینه بیان کرده و از جمله در نهج البلاغه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انَّ بَعَثَ اللَّهُ سُبْحَانَهُ مُحَمَّداً صلی اللَّهِ علیه وَ آلِهِ لانجاز عِدَّتهِ وَ اتمام نُبُوَّتَهُ، وَ أَهْلِ الارض يَوْمَئِذٍ مِلَلُ مُتَفَرِّقَهُ وَ أَهْوَاءُ منشتره وَ طَرَائِقُ مُتَشَتِّتَةُ، فَهَدَاهُمْ بِهِ مِنَ الضَّلَالَةِ، وَ أَنْقَذَهُمْ بمكانة مِنَ الْجَهَالَةِ</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زمان پیوسته می گذشت تا این که خداوند حضرت محمد صلی اللَّهِ علیه وَ آلِهِ را برای انجام وعده ی خویش و اتمام اصل نبوت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گرفتار تفرقه و پراکندگی و گرایش های مختلف قومی و نژادی و مانند آن بودند، و خداوند آن ها را به وسیله ی پیامبر اکرم صلی اللَّهِ علیه وَ آلِهِ از گمراهی و سقوط و سیاه چال جهالت نجات 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درباره ی تأثیر اعتقاد به معاد در خود سازی و تهذیب نفس، و این که عده ای از ترس دوزخ و برخی به شوق بهشت دستورات الهی را عمل می کنند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الثَّوَابَ عَلَى طَاعَتِهِ وَ وَضَعَ الْعِقَابَ عَلَى مَعْصِيَّتِهِ، زِيَادَةُ لِعِبَادِهِ مِنْ نَقِمَتِهِ وَ حَيَّا شتّه لَهُمْ الَىَّ جَنَّتِهِ</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او افراد انسان را آفریده و آنان را به سوی طاعت و عبادت و ثواب و اجر جميل دعوت کرده و از خلاف و عقاب و عصیان </w:t>
      </w:r>
    </w:p>
    <w:p>
      <w:pPr>
        <w:pStyle w:val="BookText"/>
        <w:rPr/>
      </w:pPr>
      <w:r>
        <w:rPr>
          <w:rFonts w:ascii="IRNazanin" w:hAnsi="IRNazanin" w:eastAsia="IRNazanin"/>
          <w:color w:val="111111"/>
          <w:sz w:val="28"/>
          <w:sz w:val="28"/>
          <w:szCs w:val="28"/>
          <w:rtl w:val="true"/>
          <w:lang w:bidi="fa-IR"/>
        </w:rPr>
        <w:t>خود تحذیر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زیبا و رسا، همتای سخن مولا علی علیه السَّلَامُ است که در نهج البلاغه در موارد گوناگون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 بِالْجَنَّةِ ثَوَاباً وَ نَوَالًا وَ كَفَى بِالنَّارِ عِقَاباً وَ وَبَالًا</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پس بهشت برای پاداش نیکو کاران سزاوار و جهنم برای کیفر بد کاران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شد، تنها نمونه ای از ده ها موارد همتایی علمیِ حضرت زهرا علیها السَّلَامُ با همسرش امیر مؤمنان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جریان همسانیِ عملیِ آن دو معصوم در صفات و سجایای نیکوی انسانی و الهی، مانند صبر، قناعت، ایثار، توکل، تسلیم، زهد، رضا و صد ها صفات دیگر است که در منابع تاریخی و روایات مطرح شده و از آن جا که همسانی غیر معصوم با معصوم هرگز امکان پذیر نیست، لذا از موارد همتایی علمی و عملیِ حضرت زهرا علیها السَّلَامُ با امیر مؤمنان علیه السَّلَامُ که بدان اشاره شد، همتایی آن دو در عصمت نیز به آسانی اثبات و معلوم خواهد شد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هم گویای عصمت و هم نشانه ی همتایی حضرت زهرا علیها السَّلَامُ با سایر معصومین علیهم السَّلَامُ است، این است همان طور که گفتار، رفتار، سکوت و تقرير ائمه علیهم السَّلَامُ حجت شرعی است، سنّت و سیره ی حضرت زهرا علیها السَّلَامُ نیز حجت شرعی است و در استنباط احکام فقهی اعتبار و سندیّت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 مؤمنان علیه السَّلَامُ که خود معصوم بود به کلام فاطمه ی زهرا علیها السَّلَامُ استدلال کرد و در یکی از سفارشات خود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فَاطِمَةُ بِنْتُ مُحَمَّدٍ صلی اللَّهِ علیه وَ آلِهِ لَمَّا قُبِضَ أَبُو هَا، ساعدتها جَمِيعِ بَنَاتِ بنی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التَّعْدَادَ وَ عَلَيْكُمْ بالدعا</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حضرت زهرا علیها السَّلَامُ بعد از رحلت پیامبر اکرم صلی اللَّهِ علیه وَ آلِهِ به زنان بنی هاشم که با او در مرگ پیامبر صلی اللَّهِ علیه وَ آلِهِ هم ناله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را دیگر تمام کنید و مشغول دعا و نیایش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امیر مؤمنان علیه السَّلَامُ به کلام حضرت زهرا علیها السَّلَامُ می رساند که حضرت زهرا علیها السَّلَامُ نه تنها معصوم، بلکه در عصمت هم طراز سایر معصومین علیهم السَّلَامُ، از جمله امیر مؤمنان علیه السَّلَامُ بوده است و گرنه حضرت امیر علیه السَّلَامُ به کلام او استناد نمی کرد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9029_97963"/>
      <w:bookmarkStart w:id="233" w:name="pg9029_97963"/>
      <w:bookmarkEnd w:id="233"/>
    </w:p>
    <w:p>
      <w:pPr>
        <w:pStyle w:val="Heading2"/>
        <w:numPr>
          <w:ilvl w:val="1"/>
          <w:numId w:val="1"/>
        </w:numPr>
        <w:rPr/>
      </w:pPr>
      <w:bookmarkStart w:id="234" w:name="pg9029_97963"/>
      <w:bookmarkStart w:id="235" w:name="__RefHeading___Toc2057181_2870459653"/>
      <w:bookmarkStart w:id="236" w:name="_Toc83"/>
      <w:bookmarkEnd w:id="234"/>
      <w:bookmarkEnd w:id="235"/>
      <w:r>
        <w:rPr>
          <w:rtl w:val="true"/>
        </w:rPr>
        <w:t>بخش چهارم</w:t>
      </w:r>
      <w:r>
        <w:rPr>
          <w:rtl w:val="true"/>
        </w:rPr>
        <w:t xml:space="preserve">: </w:t>
      </w:r>
      <w:r>
        <w:rPr>
          <w:rtl w:val="true"/>
        </w:rPr>
        <w:t>شبهات عصمت</w:t>
      </w:r>
      <w:bookmarkEnd w:id="2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2057183_2870459653"/>
      <w:bookmarkStart w:id="238" w:name="_Toc84"/>
      <w:bookmarkEnd w:id="237"/>
      <w:r>
        <w:rPr>
          <w:rtl w:val="true"/>
        </w:rPr>
        <w:t>اشاره</w:t>
      </w:r>
      <w:bookmarkEnd w:id="2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9029_97965"/>
      <w:bookmarkStart w:id="240" w:name="pg9029_97965"/>
      <w:bookmarkEnd w:id="240"/>
    </w:p>
    <w:p>
      <w:pPr>
        <w:pStyle w:val="Heading3"/>
        <w:numPr>
          <w:ilvl w:val="2"/>
          <w:numId w:val="1"/>
        </w:numPr>
        <w:rPr/>
      </w:pPr>
      <w:bookmarkStart w:id="241" w:name="pg9029_97965"/>
      <w:bookmarkStart w:id="242" w:name="__RefHeading___Toc2057185_2870459653"/>
      <w:bookmarkStart w:id="243" w:name="_Toc85"/>
      <w:bookmarkEnd w:id="241"/>
      <w:bookmarkEnd w:id="242"/>
      <w:r>
        <w:rPr>
          <w:rtl w:val="true"/>
        </w:rPr>
        <w:t>فصل اول</w:t>
      </w:r>
      <w:r>
        <w:rPr>
          <w:rtl w:val="true"/>
        </w:rPr>
        <w:t xml:space="preserve">: </w:t>
      </w:r>
      <w:r>
        <w:rPr>
          <w:rtl w:val="true"/>
        </w:rPr>
        <w:t>شبهات عصمت انبياء علیهم السَّلَامُ</w:t>
      </w:r>
      <w:bookmarkEnd w:id="243"/>
    </w:p>
    <w:p>
      <w:pPr>
        <w:pStyle w:val="Heading4"/>
        <w:numPr>
          <w:ilvl w:val="3"/>
          <w:numId w:val="1"/>
        </w:numPr>
        <w:rPr/>
      </w:pPr>
      <w:bookmarkStart w:id="244" w:name="__RefHeading___Toc2057187_2870459653"/>
      <w:bookmarkStart w:id="245" w:name="_Toc86"/>
      <w:bookmarkEnd w:id="244"/>
      <w:r>
        <w:rPr>
          <w:rtl w:val="true"/>
        </w:rPr>
        <w:t>آیا عصمت به فرشتگان اختصاص دارد و یا با طبیعت و ساختار وجودي بشر نیز سازگار است؟</w:t>
      </w:r>
      <w:bookmarkEnd w:id="245"/>
    </w:p>
    <w:p>
      <w:pPr>
        <w:pStyle w:val="BookText"/>
        <w:rPr/>
      </w:pPr>
      <w:r>
        <w:rPr>
          <w:rFonts w:ascii="IRNazanin" w:hAnsi="IRNazanin" w:eastAsia="IRNazanin"/>
          <w:color w:val="111111"/>
          <w:sz w:val="28"/>
          <w:sz w:val="28"/>
          <w:szCs w:val="28"/>
          <w:rtl w:val="true"/>
          <w:lang w:bidi="fa-IR"/>
        </w:rPr>
        <w:t>برخی همانند احمد أمین مصری گمان می کنند که عصمت با طبیعت و ماهیت انسان نا همگون است، زیرا انسان نیرو های مختلف شهوانی، غضبی و مانند آن دارد که اگر آن امیال نفسانی از او گرفته شود، گویا انسانیت انسان از او گرفته شده و طبیعت و ماهیت او تبدیل به ماهیت و طبیعت دیگر می شود، پس طرح مسئله ی عصمت درباره ی انسان غیر ممکن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پندار کاملاً بی اساس است، زیرا اولاً، گوهر اصلی انسان که نفس ناطقه ی اوست، به گونه ای آفریده شده که اگر بخواهد با تأمین برخی شرایط به آسانی می تواند به قله ی بلند عصمت برسد، زیرا نفس انسان با حرکت جوهری و تکامل معنوی از قوّه به فعلیت رسیده و می تواند از آفت های سهو، </w:t>
      </w:r>
    </w:p>
    <w:p>
      <w:pPr>
        <w:pStyle w:val="BookText"/>
        <w:rPr/>
      </w:pPr>
      <w:r>
        <w:rPr>
          <w:rFonts w:ascii="IRNazanin" w:hAnsi="IRNazanin" w:eastAsia="IRNazanin"/>
          <w:color w:val="111111"/>
          <w:sz w:val="28"/>
          <w:sz w:val="28"/>
          <w:szCs w:val="28"/>
          <w:rtl w:val="true"/>
          <w:lang w:bidi="fa-IR"/>
        </w:rPr>
        <w:t>نسیان، غفلت، جهالت و هر گونه نا پاکی مصون باشد، چون محدوده ی نفوذ شیطان تنها محصور به مراحل وهم و خیال است که وابسته به نشئه ی طبیعت انسان است، اما مراتب عقل و قلب کاملاً از قلمرو نفوذ شیطان مصون است، لذا سهو، نسيان، غفلت و جهل و هر نا پاکی دیگر در آن ساحت قدسی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شئون هستی انسان محدود به مراتب طبیعی، خیالی و وهمی نیست، اگر کسی به مرتبه ی عقل خالص و قلب سلیم راه یافت می تواند هم چون فرشتگان از گزند لغزش های علمی و عملی مصون بماند، پس مقام عصمت اختصاص به فرشته ندارد و انسان کامل نیز دارای صفت عصمت است، و عصمت او هیچ گونه منافاتی با جنبه های بشری او ندارد و با حفظ همه ی مراتب و شئون و تمایلات انسانی خود می تواند دارای ملکه ی عصمت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ملکه ی عصمت در هر دو بعد علمی و عملی، هرگز قوا و خواست های انسانی و جنبه ی بشری معصوم را سرکوب و نابود نمی کند، بلکه آن ها را تعدیل کرده و از طریق امور حلال خواست های قوای جسمانی و بشری خود را تأمین می کند؛ مثلاً سامعه ی او از طریق صدا ی موزون و نغمه های دل پذیری نظیر قرائت قرآن و مانند آن به خواست خود می رسد، باصره ی او از راه دیدن مناظر دل</w:t>
      </w:r>
    </w:p>
    <w:p>
      <w:pPr>
        <w:pStyle w:val="BookText"/>
        <w:rPr/>
      </w:pPr>
      <w:r>
        <w:rPr>
          <w:rFonts w:ascii="IRNazanin" w:hAnsi="IRNazanin" w:eastAsia="IRNazanin"/>
          <w:color w:val="111111"/>
          <w:sz w:val="28"/>
          <w:sz w:val="28"/>
          <w:szCs w:val="28"/>
          <w:rtl w:val="true"/>
          <w:lang w:bidi="fa-IR"/>
        </w:rPr>
        <w:t>انگیز و صورت های زیبای حلال به خواست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نکاح و سایر امور بشری از طریق حلال تأمین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عصمت با جنبه های بشری انسان هیچ گونه منافاتی ندارد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که امیر مؤمنان علیه السَّلَامُ درباره ی فرشتگان فرمود</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یَغْشَاهُمْ نَوْمُ اَلْعُیُونِ وَ لاَ سَهْوُ الْعُقُولِ وَ لَا فَتْرَةُ الابدان وَ لَا غَفْلَةُ النِّسْيَانِ</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فرشتگان هیچ خواب به چشم شان راه نمی یابد، و عقل های آنان دچار اشتباه نمی گردد، و بدن های آنان دچار سستی نشده و آنان دچار بی خبری بر خاسته از فراموشی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اوصاف که نقش اساسی در عصمت دارند، در انسان معصوم کاملاً موجودند، زیرا گر چه انبیا و اولیای الهی علیهم السَّلَامُ جسم شان بر اثر خستگی دچار سستی، خستگی و خواب می شود، جان و روح آنان تمام آن اوصافی را که برای فرشتگان در کلام حضرت بیان شده، به طور اکمل داراست، از این رو، در کلامی که از پیامبر اکرم صلی اللَّهِ علیه وَ آلِهِ رسیده،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عینای وَ لاینام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یعنی چشمان من به خواب می رود، اما قلب من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طور که فرشتگان از سهو، غفلت، نسیان و مانند آن معصومند، انسان های معصوم نیز معصوم هستند، چون قلب آنان همواره بیدار و آگاه است؛ مثلاً ممکن است کسی بداند که دست گذاشتن روی سیم برق بدون عایق کشنده است، اما از روی فراموشی و غفلت به آن دست بزند و به هلاکت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معصوم که از فراموشی و غفلت مصون است و همواره باطن گناه را که مانند آتش و برق کشنده است، می بیند، هرگز به سوی آن نخواهد رفت، زیرا سهو، غفلت و فراموشی از جانب نیروی شیطانی برای انسان پدید می آید و </w:t>
      </w:r>
      <w:bookmarkStart w:id="246" w:name="pg9029_97968"/>
    </w:p>
    <w:p>
      <w:pPr>
        <w:pStyle w:val="BookText"/>
        <w:rPr/>
      </w:pPr>
      <w:bookmarkEnd w:id="246"/>
      <w:r>
        <w:rPr>
          <w:rFonts w:ascii="IRNazanin" w:hAnsi="IRNazanin" w:eastAsia="IRNazanin"/>
          <w:color w:val="111111"/>
          <w:sz w:val="28"/>
          <w:sz w:val="28"/>
          <w:szCs w:val="28"/>
          <w:rtl w:val="true"/>
          <w:lang w:bidi="fa-IR"/>
        </w:rPr>
        <w:t>شیاطین هرگز به حرم أمن انسان معصوم راه پیدا نمی کنند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47" w:name="__RefHeading___Toc2057189_2870459653"/>
      <w:bookmarkStart w:id="248" w:name="_Toc87"/>
      <w:bookmarkEnd w:id="247"/>
      <w:r>
        <w:rPr>
          <w:rtl w:val="true"/>
        </w:rPr>
        <w:t>چرا حضرت آدم علیه السَّلَامُ از درخت نهی شده استفاده کرد؟</w:t>
      </w:r>
      <w:bookmarkEnd w:id="248"/>
    </w:p>
    <w:p>
      <w:pPr>
        <w:pStyle w:val="Heading5"/>
        <w:numPr>
          <w:ilvl w:val="4"/>
          <w:numId w:val="1"/>
        </w:numPr>
        <w:rPr/>
      </w:pPr>
      <w:bookmarkStart w:id="249" w:name="__RefHeading___Toc2057191_2870459653"/>
      <w:bookmarkStart w:id="250" w:name="_Toc88"/>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به نظر می رسد مهم ترین دست آویز مخالفان عصمت انبیا علیهم السَّلَامُ جریان سر گذشت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نکردن او به دستور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تَقْرَبَا هَذِهِ الشَّجَرَةَ</w:t>
      </w:r>
      <w:r>
        <w:rPr>
          <w:rStyle w:val="FootnoteAnchor"/>
          <w:rtl w:val="true"/>
        </w:rPr>
        <w:footnoteReference w:id="175"/>
      </w:r>
      <w:r>
        <w:rPr>
          <w:rFonts w:ascii="IRNazanin" w:hAnsi="IRNazanin" w:eastAsia="IRNazanin"/>
          <w:color w:val="111111"/>
          <w:sz w:val="28"/>
          <w:sz w:val="28"/>
          <w:szCs w:val="28"/>
          <w:rtl w:val="true"/>
          <w:lang w:bidi="fa-IR"/>
        </w:rPr>
        <w:t>است، و شاید اولین مسئله ای که توجه مخالفان را به شبهه های دیگر درباره ی عصمت سایر انبیا علیهم السَّلَامُ جلب کرده، همین جریان آدم علیه السَّلَامُ بوده باشد، لذا نقد و پاسخ این شبهه از اهمیّت خاصّی بر خوردار است که در چند محور طرح و تبیین می شود</w:t>
      </w:r>
      <w:r>
        <w:rPr>
          <w:rFonts w:eastAsia="IRNazanin" w:cs="IRNazanin"/>
          <w:color w:val="111111"/>
          <w:sz w:val="28"/>
          <w:szCs w:val="28"/>
          <w:rtl w:val="true"/>
          <w:lang w:bidi="fa-IR"/>
        </w:rPr>
        <w:t>:</w:t>
      </w:r>
    </w:p>
    <w:p>
      <w:pPr>
        <w:pStyle w:val="Heading5"/>
        <w:numPr>
          <w:ilvl w:val="4"/>
          <w:numId w:val="1"/>
        </w:numPr>
        <w:rPr/>
      </w:pPr>
      <w:bookmarkStart w:id="251" w:name="__RefHeading___Toc2057193_2870459653"/>
      <w:bookmarkStart w:id="252" w:name="_Toc89"/>
      <w:bookmarkEnd w:id="251"/>
      <w:r>
        <w:rPr>
          <w:rtl w:val="true"/>
        </w:rPr>
        <w:t>الف</w:t>
      </w:r>
      <w:r>
        <w:rPr>
          <w:rtl w:val="true"/>
        </w:rPr>
        <w:t>).</w:t>
      </w:r>
      <w:r>
        <w:rPr>
          <w:rtl w:val="true"/>
        </w:rPr>
        <w:t>آیات مورد استناد</w:t>
      </w:r>
      <w:bookmarkEnd w:id="252"/>
    </w:p>
    <w:p>
      <w:pPr>
        <w:pStyle w:val="BookText"/>
        <w:rPr/>
      </w:pPr>
      <w:r>
        <w:rPr>
          <w:rFonts w:ascii="IRNazanin" w:hAnsi="IRNazanin" w:eastAsia="IRNazanin"/>
          <w:color w:val="111111"/>
          <w:sz w:val="28"/>
          <w:sz w:val="28"/>
          <w:szCs w:val="28"/>
          <w:rtl w:val="true"/>
          <w:lang w:bidi="fa-IR"/>
        </w:rPr>
        <w:t>قرآن کریم سر گذشت حضرت آدم علیه السَّلَامُ را در چند جا مطرح کرده، از آن میان در سوره ی بقره، اعراف و طه با تفصیل بیش تر آمده است که در این جا به چند نمونه از آن آیات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بعد از آن که به آدم دستور داد با همسرش در بهشت سکونت گزیند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تَقْرَبَا هَذِهِ الشَّجَرَةَ فَتَكُونَا مِنَ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نزدیک این درخت نشوید، که از ستم گران خواهید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دیگر از این جریان چنین خبر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الشَّيْطَانُ عَنْها فَأَخْرَجَهُمَا مِمَّا كَانَا فِيهِ</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شيطان موجب لغزش آن ها از بهشت شد و آنان را از آن چه در آن بودند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 در این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فَدَلاهُمَا بِغُرُورٍ</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به این ترتیب آن ها را با فریب از مقام شان فرود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در خصوص آدم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إِلَيْهِ الشَّيْطَانُ</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شیطان او را وسوسه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خویش ستم کردیم، و اگر ما را ببخشی و بر ما رحم نکنی از زیان کاران خواهیم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فرمود</w:t>
      </w:r>
      <w:r>
        <w:rPr>
          <w:rFonts w:eastAsia="IRNazanin" w:cs="IRNazanin"/>
          <w:color w:val="111111"/>
          <w:sz w:val="28"/>
          <w:szCs w:val="28"/>
          <w:rtl w:val="true"/>
          <w:lang w:bidi="fa-IR"/>
        </w:rPr>
        <w:t xml:space="preserve">: </w:t>
      </w:r>
      <w:bookmarkStart w:id="253" w:name="pg9029_97970"/>
    </w:p>
    <w:p>
      <w:pPr>
        <w:pStyle w:val="BookText"/>
        <w:rPr/>
      </w:pPr>
      <w:bookmarkEnd w:id="253"/>
      <w:r>
        <w:rPr>
          <w:rFonts w:ascii="Amiri" w:hAnsi="Amiri" w:eastAsia="Amiri" w:cs="Amiri"/>
          <w:color w:val="111111"/>
          <w:sz w:val="28"/>
          <w:sz w:val="28"/>
          <w:szCs w:val="28"/>
          <w:rtl w:val="true"/>
          <w:lang w:bidi="ar-SA"/>
        </w:rPr>
        <w:t>وَ عَصَى آدَمُ رَبَّهُ فَغَوى</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آدم پروردگارش را نا فرمانی کرد و از پاداش او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سبب شده که سؤالات و شبهات متعدّدی درباره ی عصمت حضرت آدم علیه السَّلَامُ به وجود آید</w:t>
      </w:r>
      <w:r>
        <w:rPr>
          <w:rFonts w:eastAsia="IRNazanin" w:cs="IRNazanin"/>
          <w:color w:val="111111"/>
          <w:sz w:val="28"/>
          <w:szCs w:val="28"/>
          <w:rtl w:val="true"/>
          <w:lang w:bidi="fa-IR"/>
        </w:rPr>
        <w:t>.</w:t>
      </w:r>
    </w:p>
    <w:p>
      <w:pPr>
        <w:pStyle w:val="Heading5"/>
        <w:numPr>
          <w:ilvl w:val="4"/>
          <w:numId w:val="1"/>
        </w:numPr>
        <w:rPr/>
      </w:pPr>
      <w:bookmarkStart w:id="254" w:name="__RefHeading___Toc2057195_2870459653"/>
      <w:bookmarkStart w:id="255" w:name="_Toc90"/>
      <w:bookmarkEnd w:id="254"/>
      <w:r>
        <w:rPr>
          <w:rtl w:val="true"/>
        </w:rPr>
        <w:t>ب</w:t>
      </w:r>
      <w:r>
        <w:rPr>
          <w:rtl w:val="true"/>
        </w:rPr>
        <w:t>).</w:t>
      </w:r>
      <w:r>
        <w:rPr>
          <w:rtl w:val="true"/>
        </w:rPr>
        <w:t>پاسخ شبهات</w:t>
      </w:r>
      <w:bookmarkEnd w:id="255"/>
    </w:p>
    <w:p>
      <w:pPr>
        <w:pStyle w:val="BookText"/>
        <w:rPr/>
      </w:pPr>
      <w:r>
        <w:rPr>
          <w:rFonts w:ascii="IRNazanin" w:hAnsi="IRNazanin" w:eastAsia="IRNazanin"/>
          <w:color w:val="111111"/>
          <w:sz w:val="28"/>
          <w:sz w:val="28"/>
          <w:szCs w:val="28"/>
          <w:rtl w:val="true"/>
          <w:lang w:bidi="fa-IR"/>
        </w:rPr>
        <w:t>بی تردید، درباره ی پیام و مفهوم هر کدام از فراز های یاد شده مطالب فراوانی قابل طرح است که در این جا به طور اختصار به برخی مسایل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نهی وارد شده در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بررسی و دقت در آیات مربوطه به خوبی معلوم می شود که این گونه نهی ها ارشادی است و مخالفت با آن موجب دوری از درگاه قرب الهی و معصیت نمی شود، لذا اطاعت نکردن آدم علیه السَّلَامُ و حوا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هایی را به دنبال آورد که همه مربوط به وضع زندگی آدم علیه السَّلَامُ و همسرش بود؛ مثلاً خداوند آن ها را از خوردن آن درخت نهی کرد تا گرفتار گرسنگی، برهنگی، تشنگی و زحمات دیگر نشوند، اما آن ها تمرّد کرده و گرفتار مشکلات یاد شده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فضای آن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مولوی نبوده است تا عمل نکردن به آن سبب معصیت شده باشد، بلکه فضای ارشادی بوده است؛ یعنی خداوند چون آدم علیه السَّلَامُ را دوست داشت، برای این که گرفتار زحمت های زندگی نشود، او را از نزدیک شدن به آن درخت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این آیه به آسانی و</w:t>
      </w:r>
    </w:p>
    <w:p>
      <w:pPr>
        <w:pStyle w:val="BookText"/>
        <w:rPr/>
      </w:pPr>
      <w:r>
        <w:rPr>
          <w:rFonts w:ascii="IRNazanin" w:hAnsi="IRNazanin" w:eastAsia="IRNazanin"/>
          <w:color w:val="111111"/>
          <w:sz w:val="28"/>
          <w:sz w:val="28"/>
          <w:szCs w:val="28"/>
          <w:rtl w:val="true"/>
          <w:lang w:bidi="fa-IR"/>
        </w:rPr>
        <w:t>روشنی معلوم می 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يَا آدَمُ إِنَّ هَذَا عَدُوٌّ لَك وَ لِزَوْجِكَ فَلَا يُخْرِجَنَّكُمَا مِنَ الْجَنَّةِ فَتَشْقَى إِنَّ لَكَ أَلَّا تَجُوعَ فِيها وَ لا تَعْرِى وَ أَنَّكَ لا تَظْمَوا فِيها وَ لا تَضْحى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قضیه ی آدم علیه السَّلَامُ بسیار روشن مطرح شده و ارشادی بودن نهی الهی مشخص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گفتیم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توست، مبادا شما را از بهشت بیرون کند که تیره بخت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پرتو نعمت های بهشت نه گرسنه می شوید نه برهنه و نه تشنه و آفتاب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گفتن هرگز به معنای نهی مولوی نیست تا مخالفت با آن سبب معصیت و عدم عصمت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 چه با عصمت منافات دارد، مخالفت با تشریع الهی است؛ یعنی جایی که محیط تکلیف و تشریع باشد و پیامبران الهي علیهم السَّلَامُ احکام خدا را اعلان کنند، خودشان نیز مکلف به تمام احکام و مقرراتی که مأمور ابلاغ آن به مردم هستند، می باشند و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محیطی که آدم علیه السَّلَامُ در آن زندگی می کرد، اساساً محیط تکلیف به صورت متداول نبود، زیرا حکم شرعی تصویب نشده بود، بلکه تنها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متوجه آدم علیه السَّلَامُ و حوا شده بود که هنوز نتایج اطاعت و مخالفت تکلیفی را به خوبی لمس نکرده و کاملاً با آن آشنا نشده بودند، زیرا آن ها در بهشت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چنین شرایطی عمل نکردن به آن دستور هرگز معصیت و گناه به شمار </w:t>
      </w:r>
    </w:p>
    <w:p>
      <w:pPr>
        <w:pStyle w:val="BookText"/>
        <w:rPr/>
      </w:pPr>
      <w:r>
        <w:rPr>
          <w:rFonts w:ascii="IRNazanin" w:hAnsi="IRNazanin" w:eastAsia="IRNazanin"/>
          <w:color w:val="111111"/>
          <w:sz w:val="28"/>
          <w:sz w:val="28"/>
          <w:szCs w:val="28"/>
          <w:rtl w:val="true"/>
          <w:lang w:bidi="fa-IR"/>
        </w:rPr>
        <w:t>نمی آمده و با عصمت منافات ندارد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کسی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کند که آدم در برابر نهی الهی گرفتار لغزشی شده که با عصمت او سازگار نیست، اما این توهّم کاملاً بی جاست، زیرا در جایی که با دستور مولوی مخالفت شود، لغزش صدق می کند و گناه به حساب می آید، اما پی آمد هر لغزشی معصیت نیست، چون اگر انسان به دستور و امر ارشادی عمل نکند، در واقع، لغزش کرده، اما تبعات و پی آمد آن زحمت و ضرر در زندگی است نه معصیت و عذاب اخروى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وسوسه ی شیطان نسبت به آدم علیه السَّلَامُ چند پاسخ وجود دارد، از جمله این که وسوسه شیطان نسبت به آدم علیه السَّلَامُ با وسوسه ی او نسبت به سایر مردم متفاوت است، لذا قرآن کریم در بیان وسوسه ی شیطان نسبت به سایر مردم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نفوذ در آن ها دارد، استفاده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يُوَسْوِسُ فِي صُدُورِ النَّاسِ</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در حالی که در آیه ی مورد بحث تعبیر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 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نفوذ را به همراه ندارد، بلکه به معنای نزدیک شدن به انسان است، پس شیطان، گر چه خود را به آدم علیه السَّلَامُ نزدیک کرد، ولی هرگز نتوانست در او نفوذ کند تا با عصمت آدم علیه السَّلَامُ نا سازگار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این که آدم علیه السَّلَامُ به ظلم خود اعتراف کرده،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ظلمی جرم و گناه نیست، چون ظلم در زبان عرب به کاری بی مورد اطلاق می شود، و بهترین دلیل بر این که ظلم همواره ملازم با گناه و جرم نیست این است که در قرآن ظلم به نفس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 يَظْلِمْ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IRNazanin" w:hAnsi="IRNazanin" w:eastAsia="IRNazanin"/>
          <w:color w:val="111111"/>
          <w:sz w:val="28"/>
          <w:sz w:val="28"/>
          <w:szCs w:val="28"/>
          <w:rtl w:val="true"/>
          <w:lang w:bidi="fa-IR"/>
        </w:rPr>
        <w:t>از این آیه معلوم می شود که ظلم به نفس همواره به معنای جرم و گناه نیست، گر چه گاهی ممکن است به معنای جرم و گناه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و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در اصطلاح امروز در موارد جرم و گناه به کار می رود، در عصر نزول قرآن و زبان عرب معنای گسترده تری از آن داشته است، لذا برخی از اهل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به معنای خلاف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مصداق عصیان منحصر به گناه نیست، بلکه عصیان در موارد مخالفت با امر ارشادی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زبان عرب معانی متعدّدی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هر کدام از این معانی ملازم با گناه نیست، زیرا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آدم علیه السَّلَامُ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او به دلیل نا دیده گرفتن دستور ارشادی خداوند دچار خسارت شد و از بهشت بیرون آمد،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ملازم با گناه کاری نیست، زیرا ممکن است کسی به دلیل عدم توجه به راهنمایی دوست خود مسیر آسایش خود را گم کرده و گرفتار زحمت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پوشش است، ولی درخواست </w:t>
      </w:r>
    </w:p>
    <w:p>
      <w:pPr>
        <w:pStyle w:val="BookText"/>
        <w:rPr/>
      </w:pPr>
      <w:r>
        <w:rPr>
          <w:rFonts w:ascii="IRNazanin" w:hAnsi="IRNazanin" w:eastAsia="IRNazanin"/>
          <w:color w:val="111111"/>
          <w:sz w:val="28"/>
          <w:sz w:val="28"/>
          <w:szCs w:val="28"/>
          <w:rtl w:val="true"/>
          <w:lang w:bidi="fa-IR"/>
        </w:rPr>
        <w:t>پوشش همیشه به معنای طلب پوشاندن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علیه السَّلَامُ از خداوند درخواست کرده ممکن است بدین معنا باشد که از خدا خواست تا نقصی را که از جانب عمل نکردن به دستور ارشادی خداوند برای آدم علیه السَّلَامُ پیش آمده بود، بپوشاند و گرنه دچار خسارت جبران نا پذیری خواهد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از مجموع آن چه بیان شد، معلوم گردید که حضرت آدم علیه السَّلَامُ کاری نکرده که با عصمت او منافات داشته باشد و هر کدام از تعبیراتی که در قرآن درباره ی آدم علیه السَّلَامُ آمده، مفهوم خاصی دارد که ضرر به عصمت او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فرزند نوح علیه السَّلَامُ از او پیروی نکرد، آیا درخواست نجات او از خداوند با عصمت حضرت نوح علیه السَّلَامُ سازگار است؟</w:t>
      </w:r>
    </w:p>
    <w:p>
      <w:pPr>
        <w:pStyle w:val="BookText"/>
        <w:rPr/>
      </w:pPr>
      <w:r>
        <w:rPr>
          <w:rFonts w:ascii="IRNazanin" w:hAnsi="IRNazanin" w:eastAsia="IRNazanin"/>
          <w:color w:val="111111"/>
          <w:sz w:val="28"/>
          <w:sz w:val="28"/>
          <w:szCs w:val="28"/>
          <w:rtl w:val="true"/>
          <w:lang w:bidi="fa-IR"/>
        </w:rPr>
        <w:t>به طور کلی، جریان گفت و گوی نوح علیه السَّلَامُ با خداوند درباره ی فرزندش در سه محور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که نوح علیه السَّلَامُ به خدا عرض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 ابْنِي مِنْ أَهْلِی</w:t>
      </w:r>
    </w:p>
    <w:p>
      <w:pPr>
        <w:pStyle w:val="BookText"/>
        <w:rPr/>
      </w:pPr>
      <w:r>
        <w:rPr>
          <w:rFonts w:ascii="IRNazanin" w:hAnsi="IRNazanin" w:eastAsia="IRNazanin"/>
          <w:color w:val="111111"/>
          <w:sz w:val="28"/>
          <w:sz w:val="28"/>
          <w:szCs w:val="28"/>
          <w:rtl w:val="true"/>
          <w:lang w:bidi="fa-IR"/>
        </w:rPr>
        <w:t>؛ پروردگارا فرزندم از اهل من است، و خداوند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أَهْلِكَ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او</w:t>
      </w:r>
    </w:p>
    <w:p>
      <w:pPr>
        <w:pStyle w:val="BookText"/>
        <w:rPr/>
      </w:pPr>
      <w:r>
        <w:rPr>
          <w:rFonts w:ascii="IRNazanin" w:hAnsi="IRNazanin" w:eastAsia="IRNazanin"/>
          <w:color w:val="111111"/>
          <w:sz w:val="28"/>
          <w:sz w:val="28"/>
          <w:szCs w:val="28"/>
          <w:rtl w:val="true"/>
          <w:lang w:bidi="fa-IR"/>
        </w:rPr>
        <w:t>اهل شما نیست، از این گفت و گو ممکن است توهّم شود که نوح علیه السَّلَامُ دچار اشتباه بوده و بر خلاف واقع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نوح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تَسْتَلْنِ مَا لَيْسَ لَكَ بِهِ عِلْمُ إِنِّي أَعِظُكَ أَنْ تكُونَ مِنَ الْجَاهِلِينَ</w:t>
      </w:r>
      <w:r>
        <w:rPr>
          <w:rFonts w:ascii="IRNazanin" w:hAnsi="IRNazanin" w:eastAsia="IRNazanin"/>
          <w:color w:val="111111"/>
          <w:sz w:val="28"/>
          <w:sz w:val="28"/>
          <w:szCs w:val="28"/>
          <w:rtl w:val="true"/>
          <w:lang w:bidi="fa-IR"/>
        </w:rPr>
        <w:t>؛ هرگز از چیزی که بدان علم نداری سؤال منما و از تو می خواهم که جزء نا آگاهان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عتاب آمیز ممکن است چنین توهّم شود که نوح علیه السَّلَامُ بر خلاف شأن پیامبری اش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این که نوح علیه السَّلَامُ به خداوند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تَغْفِرْ لِي وَ تَرْحَمْنِي</w:t>
      </w:r>
      <w:r>
        <w:rPr>
          <w:rFonts w:ascii="IRNazanin" w:hAnsi="IRNazanin" w:eastAsia="IRNazanin"/>
          <w:color w:val="111111"/>
          <w:sz w:val="28"/>
          <w:sz w:val="28"/>
          <w:szCs w:val="28"/>
          <w:rtl w:val="true"/>
          <w:lang w:bidi="fa-IR"/>
        </w:rPr>
        <w:t>، شاید چنین پنداشته شود که حضرت نوح علیه السَّلَامُ دچار لغزش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این توهّمات نا بجاست و پاسخ آن در چند محور طرح و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شبهه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جریان گفت و گوی نوح علیه السَّلَامُ با خداوند درباره ی فرزندش تنها این اندازه معلوم می شود که نوح علیه السَّلَامُ در حقیقت، از خداوند درباره ی فرزندش استعلام کرد و خداوند پاسخ استعلام او را داده است و هرگز اشتباه و سخن خلاف واقع گفتن نوح علیه السَّلَامُ از این گفت و گو ثابت نمی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از نحوه ی جریان عمل کرد فرزند نوح علیه السَّلَامُ معلوم می شود که او در ظاهر مؤمن و در باطن کافر بوده است، لذا حضرت نوح علیه السَّلَامُ هنگامی که خانواده اش را بر کشتی سوار کرد، خطاب به فرزندش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ارْكَبْ مَعَنَا وَ لَا تَكُنْ مَعَ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فرزندم با ما سوار بر کشتی </w:t>
      </w:r>
    </w:p>
    <w:p>
      <w:pPr>
        <w:pStyle w:val="BookText"/>
        <w:rPr/>
      </w:pPr>
      <w:r>
        <w:rPr>
          <w:rFonts w:ascii="IRNazanin" w:hAnsi="IRNazanin" w:eastAsia="IRNazanin"/>
          <w:color w:val="111111"/>
          <w:sz w:val="28"/>
          <w:sz w:val="28"/>
          <w:szCs w:val="28"/>
          <w:rtl w:val="true"/>
          <w:lang w:bidi="fa-IR"/>
        </w:rPr>
        <w:t>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نوح به آسانی معلوم می شود که فرزند نوح علیه السَّلَامُ کفر خود را به پدرش تا آن زمان اظهار نکرده بود و گرنه نوح علیه السَّلَامُ آن گونه تعبیر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نوح علیه السَّلَامُ نابودی فرزندش را بر روی آب دید، جریان را با خداوند مطرح کرد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شما فرزندت فردی نا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جریان، گفت و گوی نوح با خداوند منافاتی با عصمت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به خوبی به نحوه ی سؤال حضرت نوح علیه السَّلَامُ دقت شود، معلوم خواهد شد که استعلام او همانند سخن فرشتگان است، آن گاه که خداوند به فرشته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قرار می دهم، فرشته ها سؤال اعتراض گونه ای مطرح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 دهی که فساد و خون ریزی کند؟ اگر هدف از خلقت او عبادت است، ما تسبیح و حمد تو را به جا می آوریم و ترا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فرشته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فرشته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ما چیزی جز آن چه به ما تعلیم داده اید، نمی دانیم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جریان گفت و گوی نوح علیه السَّلَامُ با خداوند نیز شبیه گفت وگوی فرشته ها با خداوند است، لذا خدا در قرآن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ascii="IRNazanin" w:hAnsi="IRNazanin" w:eastAsia="IRNazanin"/>
          <w:color w:val="111111"/>
          <w:sz w:val="28"/>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از خاندان من است و وعده ی تو در مورد نجات خاندانم حق است و تو از همه حکم کنند گان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و او فردی نا صالح و نا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طور که جریان گفت و گوی فرشته ها با خداوند درباره ی خلقت آدم علیه السَّلَامُ با عصمت آن ها منافات ندارد و هیچ کس این جریان را دلیل بر عدم عصمت فرشته تلقی نکرده، مسئله ی نوح علیه السَّلَامُ نیز چنین است و هرگز منافاتی با عصمت او ندارد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رابعاً، حضرت نوح علیه السَّلَامُ مثل سایر انبیاء علیهم السَّلَامُ، همه ی علوم و آگاهی های خود را هر لحظه از خداوند دریافت می کرد، پس احتمال دارد، جریان ظهور کفر فرزند نوح علیه السَّلَامُ و این که او فردی نا صالح است، از این مقوله باشد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حضرت نوح علیه السَّلَامُ را از پرسش چیزی که از آن آگاه نیست، نهی کرده است، ولی اگر کسی از گفتن کلامی نهی می شود به آن معنا نیست که آن شخص آن کلام را اظهار کرده، لکن بعد از اظهار نهی شده است، زیرا چه بسا زمینه سؤال برای کسی فراهم می شود و می خواهد سؤالش را مطرح کند، اما مخاطب به دلایل خاصی از طرح شدن سؤال او جلو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نهی خداوند از نوح علیه السَّلَامُ در مورد طرح سؤالش نیز شبیه این </w:t>
      </w:r>
    </w:p>
    <w:p>
      <w:pPr>
        <w:pStyle w:val="BookText"/>
        <w:rPr/>
      </w:pPr>
      <w:r>
        <w:rPr>
          <w:rFonts w:ascii="IRNazanin" w:hAnsi="IRNazanin" w:eastAsia="IRNazanin"/>
          <w:color w:val="111111"/>
          <w:sz w:val="28"/>
          <w:sz w:val="28"/>
          <w:szCs w:val="28"/>
          <w:rtl w:val="true"/>
          <w:lang w:bidi="fa-IR"/>
        </w:rPr>
        <w:t>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 ی یاد شده هرگز نمی رساند که نوح علیه السَّلَامُ سخنی بر خلاف شأن و منزلت پیامبری اش گفته باشد، پس این مسئله نیز منافاتی با عصمت نوح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از حضرت نوح علیه السَّلَامُ در قرآن نقل شده، هرگز این معنا را نمی رساند که او دچار لغزشی شده است، زیرا اساساً توبه و طلب آمرزش که در کلمات انسان های معصوم آمده، به معنای عذر خواهی و پوزش از گناه نیست، بلکه محمل دیگری دارد که در آینده به تفصیل درباره ی آن بحث خواهد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قرآن کریم درباره ی ابراهیم خلیل علیه السَّلَامُ نقل شده که در آغاز مناظره با کفار، برخی اجرام آسمانی را پروردگار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مریض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شکستن بت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بزرگ آنان کرده، آیا این مسایل با عصمت او سازگار است؟</w:t>
      </w:r>
    </w:p>
    <w:p>
      <w:pPr>
        <w:pStyle w:val="BookText"/>
        <w:rPr/>
      </w:pPr>
      <w:r>
        <w:rPr>
          <w:rFonts w:ascii="IRNazanin" w:hAnsi="IRNazanin" w:eastAsia="IRNazanin"/>
          <w:color w:val="111111"/>
          <w:sz w:val="28"/>
          <w:sz w:val="28"/>
          <w:szCs w:val="28"/>
          <w:rtl w:val="true"/>
          <w:lang w:bidi="fa-IR"/>
        </w:rPr>
        <w:t>پاسخ این سؤال در چند محور طرح و تبیین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درباره ی حضرت ابراهیم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افکند، ستاره 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آن گاه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 گان را دوست ندارم، و چون ماه را در حال</w:t>
      </w:r>
    </w:p>
    <w:p>
      <w:pPr>
        <w:pStyle w:val="BookText"/>
        <w:rPr/>
      </w:pPr>
      <w:r>
        <w:rPr>
          <w:rFonts w:ascii="IRNazanin" w:hAnsi="IRNazanin" w:eastAsia="IRNazanin"/>
          <w:color w:val="111111"/>
          <w:sz w:val="28"/>
          <w:sz w:val="28"/>
          <w:szCs w:val="28"/>
          <w:rtl w:val="true"/>
          <w:lang w:bidi="fa-IR"/>
        </w:rPr>
        <w:t>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آن گاه چون نا 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قطعاً از گروه گم راهان بودم، پس چون خورشید را بر آمده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آن چه برای خدا شریک می سازید بیزارم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 این جریان هرگز منافات با عصمت ابراهیم علیه السَّلَامُ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حضرت ابراهیم علیه السَّلَامُ در مقام شناختن و شناساندن پروردگار عالم بود، و این جریان مثل آن است که اهل بحث و مناظره برای اثبات یک مسئله چندین احتمال را در ابتدا مطرح می کنند، بعد به تدریج، هر کدام را نقد و بررسی کرده و در پایان، با ابطال فرض ها و احتمالات دیگر، تنها یک صورت مسئله را با دلایل متعدّد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مناظره حضرت ابراهیم علیه السَّلَامُ نیز از این قبیل بوده است، لذا اگر در کلمات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عنوان فرض و احتمال است نه اذعان قطعی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آن کلمات را به عنوان اعتقاد نگفته، بلکه به عنوان فرض و تحریک اندیشه و فکر دیگران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جست و جوی پروردگارش گفته، لذا موجب شرک او نمی شود، گر چه گفتن این کلمه برای دیگران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کلام حضرت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جست و جوی پروردگارش گفته شده و مثل آن است که کسی از طریق تأمّل، تفکّر و تحلیل </w:t>
      </w:r>
    </w:p>
    <w:p>
      <w:pPr>
        <w:pStyle w:val="BookText"/>
        <w:rPr/>
      </w:pPr>
      <w:r>
        <w:rPr>
          <w:rFonts w:ascii="IRNazanin" w:hAnsi="IRNazanin" w:eastAsia="IRNazanin"/>
          <w:color w:val="111111"/>
          <w:sz w:val="28"/>
          <w:sz w:val="28"/>
          <w:szCs w:val="28"/>
          <w:rtl w:val="true"/>
          <w:lang w:bidi="fa-IR"/>
        </w:rPr>
        <w:t>آیات الهی، علم و معرفت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حضرت ابراهیم علیه السَّلَامُ به ربوبیت خدا و نفی ربوبیت غیر او اعتراف و اقرار داشته است، لکن برای هدایت قوم خود از این راه پیش آمد تا احساسات مذهبی آنان تحریک نشود و ابتدا با ملایمت و هم فکری با آنان هم کلام شد، بعد به تدریج، با روان شناسی خاصی نیروی عقل و اندیشه ی آن ها را بیدار نموده و آنان را به تأمّل و تفکّر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سید مرتضی درباره شبهه یاد شده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قرآن کریم از ابراهیم علیه السَّلَامُ نقل کرده، بدین معنا نیست که حضرت ابراهیم علیه السَّلَامُ آن کلمات را به عنوان شک و تردید گفته باشد، زیرا ابراهیم علیه السَّلَامُ در حال مناظره کاملاً می دانست که پروردگار عالم هرگز با صفات اجرام آسمانی متصِف نمی شود، اما برای این که ستاره پرستان را با خود هم عقیده کند، از طريق بر جسته کردن نقاط ضعف خدایان آنان وارد مناظره با آن ها شد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طبق این تحلیل، حضرت ابراهیم علیه السَّلَامُ، در واقع، همان کاری را انجام داده که امیر مؤمنان علیه السَّلَامُ در بیان فلسفه ی نبوت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يعنى انبياء علیهم السَّلَامُ دفینه ها و گنجینه های عقل و اندیشه ی مردم را شخم می زنند تا نمایان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حضرت ابراهیم علیه السَّلَامُ بت های مشرکان را متلاشی کرد، مشرکان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خدایان ما را چنین کردی؟ حضرت در</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فَعَلَهُ كَبِيرُهُمْ هَذَا فَسْتَلُو هُمْ إِنْ كَانُوا يَنْطِقُونَ</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این کار را بزرگ آنان کرده، پس از او سؤال کنید، اگر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حضرت نباید موجب توهّم كذب و خلاف شود، زیرا اولاً، همه ی کفار خبر داشتند که ابراهیم علیه السَّلَامُ دشمن بت های آن هاست و گفتن آن حرف در چنین شرایطی کذب و خلاف شمرده نمی شود، چون قرینه وجود دارد که آن چه ابراهیم علیه السَّلَامُ اظهار می دارد مراد اصلی او نیست و هدفش از آن سخن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وادار کردن آن ها به فکر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بت پرستان نیز می دانستند که بت های آنان قدرت حرکت و کاری را ندارد، سپس با توجه به این نکته وقتی ابراهیم علیه السَّلَامُ در پاسخ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بت ها آن کار را انجام داده، معلوم می شود هدف ابراهيم علیه السَّلَامُ القا و درک حقیقت دیگری است و خواست تا مردم را متوجه اشتباه شان کند که چرا موجوداتی را که قدرت دفاع از خود را ندارد به عنوان موجود بر تر پرستش می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از آن جا که ابراهیم علیه السَّلَامُ کار شکستن بت را به صورت مشروط و غیر منجز مطرح کرده و گفته است که بزرگ آنان این کار را انجام داده است، اگر بت های شکسته شده قدرت سخن گفتن دارند، چون کار مشروط با منتفی بودن شرط آن تحقّق پیدا نمی کند، پس انجام آن کار به دست بت بزرگ نیز </w:t>
      </w:r>
    </w:p>
    <w:p>
      <w:pPr>
        <w:pStyle w:val="BookText"/>
        <w:rPr/>
      </w:pPr>
      <w:r>
        <w:rPr>
          <w:rFonts w:ascii="IRNazanin" w:hAnsi="IRNazanin" w:eastAsia="IRNazanin"/>
          <w:color w:val="111111"/>
          <w:sz w:val="28"/>
          <w:sz w:val="28"/>
          <w:szCs w:val="28"/>
          <w:rtl w:val="true"/>
          <w:lang w:bidi="fa-IR"/>
        </w:rPr>
        <w:t>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علیه السَّلَامُ به صورت قطعی می خواست سخن بگوید،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توهّم این شبهه ممکن بود، اما حالا و برابر آن چه قرآن کلام ابراهیم علیه السَّلَامُ را نقل کرده، هیچ گونه زمینه ی توهّم شبهه وجود ندارد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حضرت ابراهیم علیه السَّلَامُ وقتی با پیشنهاد خروج از شهر مواجه شد،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سَقِيمُ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مریض هستم، اما هرگز شایبه ی کذب در این کلام ابراهیم علیه السَّلَامُ وجود ندارد، زیرا این امکان وجود دارد که حضرت در آن حال واقعاً مريض بوده باشند و هیچ دلیل وجود ندارد که حضرت ابراهیم علیه السَّلَامُ در آن زمان مریض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از مجموع آن چه گفته شد، معلوم گردید که حضرت ابراهیم علیه السَّلَامُ از هر گونه آلودگی پاک و منزه بوده است، لذا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إِنَّنِي هَدَانِي رَبِّي إِلَى صِرَطٍ مُّسْتَقِيمٍ دِينًا قِيَّما مِلَّةَ إِبْرَاهِيمَ حَنِيفاً وَ مَا كَانَ مِنَ الْمُشْرِكِينَ</w:t>
      </w:r>
      <w:r>
        <w:rPr>
          <w:rStyle w:val="FootnoteAnchor"/>
          <w:rtl w:val="true"/>
        </w:rPr>
        <w:footnoteReference w:id="198"/>
      </w:r>
      <w:r>
        <w:rPr>
          <w:rFonts w:ascii="IRNazanin" w:hAnsi="IRNazanin" w:eastAsia="IRNazanin"/>
          <w:color w:val="111111"/>
          <w:sz w:val="28"/>
          <w:sz w:val="28"/>
          <w:szCs w:val="28"/>
          <w:rtl w:val="true"/>
          <w:lang w:bidi="fa-IR"/>
        </w:rPr>
        <w:t>و كلمات او که در قرآن آمده هرگز با عصمتش منافات ندارد</w:t>
      </w:r>
      <w:r>
        <w:rPr>
          <w:rFonts w:eastAsia="IRNazanin" w:cs="IRNazanin"/>
          <w:color w:val="111111"/>
          <w:sz w:val="28"/>
          <w:szCs w:val="28"/>
          <w:rtl w:val="true"/>
          <w:lang w:bidi="fa-IR"/>
        </w:rPr>
        <w:t xml:space="preserve">. </w:t>
      </w:r>
      <w:bookmarkStart w:id="256" w:name="pg9029_97983"/>
    </w:p>
    <w:p>
      <w:pPr>
        <w:pStyle w:val="Heading4"/>
        <w:numPr>
          <w:ilvl w:val="3"/>
          <w:numId w:val="1"/>
        </w:numPr>
        <w:rPr/>
      </w:pPr>
      <w:bookmarkStart w:id="257" w:name="__RefHeading___Toc2057197_2870459653"/>
      <w:bookmarkStart w:id="258" w:name="_Toc91"/>
      <w:bookmarkEnd w:id="256"/>
      <w:bookmarkEnd w:id="257"/>
      <w:r>
        <w:rPr>
          <w:rtl w:val="true"/>
        </w:rPr>
        <w:t>آیا آن چه قرآن کریم درباره ی حضرت یونس علیه السَّلَامُ بیان کرده، با عصمت او سازگار است؟</w:t>
      </w:r>
      <w:bookmarkEnd w:id="258"/>
    </w:p>
    <w:p>
      <w:pPr>
        <w:pStyle w:val="BookText"/>
        <w:rPr/>
      </w:pPr>
      <w:r>
        <w:rPr>
          <w:rFonts w:ascii="IRNazanin" w:hAnsi="IRNazanin" w:eastAsia="IRNazanin"/>
          <w:color w:val="111111"/>
          <w:sz w:val="28"/>
          <w:sz w:val="28"/>
          <w:szCs w:val="28"/>
          <w:rtl w:val="true"/>
          <w:lang w:bidi="fa-IR"/>
        </w:rPr>
        <w:t>در قرآن کریم درباره ی یونس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صاحب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خشمگین رفت و گمان کرد که بر او تنگ نخواهم گرفت، پس در تاریکی ها ندا کرد که جز تو خدایی نیست، و تو منزّهی، من از ستم 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توهم کردند که فراز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 حضرت یونس علیه السَّلَامُ نا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توهّم به چند جهت نا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غضب يونس علیه السَّلَامُ بر قومش بود و بر خدا خشمگین نبود تا با عصمت او منافات داشته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گر چه یونس علیه السَّلَامُ با ترک منطقه و قوم خود خلافی را مرتکب نشد، اما شایسته بود که در برابر نا ملایمات اجتماعی و سر سختی قومش شکیبایی نموده و رنج آنان را تحمّل می کرد و به هدایت و دعوت آنان به سوی خداوند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اولیای الهی مظهر رحمت خداوند هستند باید با رحمت و </w:t>
      </w:r>
    </w:p>
    <w:p>
      <w:pPr>
        <w:pStyle w:val="BookText"/>
        <w:rPr/>
      </w:pPr>
      <w:r>
        <w:rPr>
          <w:rFonts w:ascii="IRNazanin" w:hAnsi="IRNazanin" w:eastAsia="IRNazanin"/>
          <w:color w:val="111111"/>
          <w:sz w:val="28"/>
          <w:sz w:val="28"/>
          <w:szCs w:val="28"/>
          <w:rtl w:val="true"/>
          <w:lang w:bidi="fa-IR"/>
        </w:rPr>
        <w:t>گذشت بیش تر عمل کنند و چون یونس علیه السَّلَامُ چنین نکرد، پس در واقع، ترک اولی مرتکب شده و کاری نکرده است که با عصمت او نا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یونس علیه السَّلَامُ خود را جزء ظالمان خوانده است، بدان معنا نیست که مرتکب گناه شده است، چون کلمه ی ظلم در زبان عرب به معنای گذاشتن چیزی در غیر موردش است؛ یعنی کار بی مورد، و از این که حضرت يونس علیه السَّلَامُ حاضر نشد بیش تر از آن چه شکیبایی نموده، صبر و برد باری کند و قومش را مانند گله ی بدون شبان رها کرد و از میان آنان بیرون رفت، سزاوار بود بعد از آن که متوجه شد در این راه بیش تر صبر و شکیبایی و تحمل می کرد، لذا با عذر خواهی از خداوند، خود را جزء ستم کاران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عذر خواهی هرگز به معنای آن نیست که یونس علیه السَّلَامُ گناه کرده باشد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رابعاً، صبر و استقامت درجات متعدّد و مختلفی دارد، به طور یقین، حضرت یونس علیه السَّلَامُ نصاب لازم صبر و برد باری را برای مسئولیت رسالت خود داشته، اما شاید احساس کرده که برخی مراتب بر تر شکیبایی را نتوانسته است در جریان دعوت قومش اعمال کند، لذا به خود نسبت ظلم داد تا از این طریق کمبود آن مرتبه را جبران کند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ی این ها، یونس علیه السَّلَامُ از کسانی است که خداوند آن ها را در قرآن به نیکویی ستوده و از صالحان، هدایت یافتگان، نیکو کاران و بر گزیده </w:t>
      </w:r>
    </w:p>
    <w:p>
      <w:pPr>
        <w:pStyle w:val="BookText"/>
        <w:rPr/>
      </w:pPr>
      <w:r>
        <w:rPr>
          <w:rFonts w:ascii="IRNazanin" w:hAnsi="IRNazanin" w:eastAsia="IRNazanin"/>
          <w:color w:val="111111"/>
          <w:sz w:val="28"/>
          <w:sz w:val="28"/>
          <w:szCs w:val="28"/>
          <w:rtl w:val="true"/>
          <w:lang w:bidi="fa-IR"/>
        </w:rPr>
        <w:t>صلى</w:t>
      </w:r>
    </w:p>
    <w:p>
      <w:pPr>
        <w:pStyle w:val="BookText"/>
        <w:rPr/>
      </w:pPr>
      <w:r>
        <w:rPr>
          <w:rFonts w:ascii="IRNazanin" w:hAnsi="IRNazanin" w:eastAsia="IRNazanin"/>
          <w:color w:val="111111"/>
          <w:sz w:val="28"/>
          <w:sz w:val="28"/>
          <w:szCs w:val="28"/>
          <w:rtl w:val="true"/>
          <w:lang w:bidi="fa-IR"/>
        </w:rPr>
        <w:t>شده ها خوانده و به خاتم انبیا صلی اللَّهِ علیه وَ آلِهِ دستور داده است که به هدایت آنان، از جمله حضرت یونس علیه السَّلَامُ اقتدا کند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پس چگونه می توان در عصمت او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کلماتی که حضرت موسی علیه السَّلَامُ بعد از قتل قبطی گفت و یا مشاجره ی او با برادرش و انداختن الواح الهی با عصمت او سازگار است؟</w:t>
      </w:r>
    </w:p>
    <w:p>
      <w:pPr>
        <w:pStyle w:val="BookText"/>
        <w:rPr/>
      </w:pPr>
      <w:r>
        <w:rPr>
          <w:rFonts w:ascii="IRNazanin" w:hAnsi="IRNazanin" w:eastAsia="IRNazanin"/>
          <w:color w:val="111111"/>
          <w:sz w:val="28"/>
          <w:sz w:val="28"/>
          <w:szCs w:val="28"/>
          <w:rtl w:val="true"/>
          <w:lang w:bidi="fa-IR"/>
        </w:rPr>
        <w:t>پاسخ این سؤال در دو بخش طرح و تبیین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سر گذشت حضرت موسی علیه السَّلَامُ در قرآن آمده که بعد از کشتن فردی از قبطیان مصر، کار خود را چنین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عَمَل الشَّيْطَانِ إِنَّهُ عَدُوٌّ مُضِلُّ مُبِينٌ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کار شیطان است، او دشمن و گمراه کننده 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کار موسی علیه السَّلَامُ را به رخ او کشید، موسی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فَعَلْتُها إِذا وَ أَنَا مِنَ الضَّالِّينَ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کار را در شرایطی انجام دادم که از بی خبران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برداشت نا صحیح از این گونه آیات درباره ی عصمت حضرت موسی علیه السَّلَامُ دچار تردید شده اند، اما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خدای سبحان درباره ی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أَشُدَّهُ وَ استوى آتَيْنَاهُ حُكْماً وَ عِلْماً وَ كَذَلِكَ نَجْزِي الْمُحْسِنِينَ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وقتی نیرومند و کامل شد به او حکمت و دانش دادیم، این گونه نیکو 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آیه معلوم می شود که کار های موسی علیه السَّلَامُ همواره بر اساس حکمت بوده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که موسی علیه السَّلَامُ درباره ی کشتن قبطی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عَمَلِ الشَّيْطَانِ</w:t>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که احتمال دارد اشاره به نزاعی داشته باشد که میان قبطی و فردی از بنی اسرائیل جریان داشته است، </w:t>
      </w:r>
      <w:r>
        <w:rPr>
          <w:rStyle w:val="FootnoteAnchor"/>
          <w:rtl w:val="true"/>
        </w:rPr>
        <w:footnoteReference w:id="204"/>
      </w:r>
      <w:r>
        <w:rPr>
          <w:rFonts w:ascii="IRNazanin" w:hAnsi="IRNazanin" w:eastAsia="IRNazanin"/>
          <w:color w:val="111111"/>
          <w:sz w:val="28"/>
          <w:sz w:val="28"/>
          <w:szCs w:val="28"/>
          <w:rtl w:val="true"/>
          <w:lang w:bidi="fa-IR"/>
        </w:rPr>
        <w:t xml:space="preserve">بدین معنا نیست که حضرت موسی علیه السَّلَامُ با کشتن یک نفر قبطی مرتکب گناه شده باشد، بلکه چون کشتن او سبب پدید آمدن مشکلات فراوانی برای موسی علیه السَّلَامُ شد، لذا حضرت موسی علیه السَّلَامُ از آن منازعه و کشته شدن قبطی به کاری بی جا و شتاب زده یاد کرده است، </w:t>
      </w:r>
      <w:r>
        <w:rPr>
          <w:rStyle w:val="FootnoteAnchor"/>
          <w:rtl w:val="true"/>
        </w:rPr>
        <w:footnoteReference w:id="205"/>
      </w:r>
      <w:r>
        <w:rPr>
          <w:rFonts w:ascii="IRNazanin" w:hAnsi="IRNazanin" w:eastAsia="IRNazanin"/>
          <w:color w:val="111111"/>
          <w:sz w:val="28"/>
          <w:sz w:val="28"/>
          <w:szCs w:val="28"/>
          <w:rtl w:val="true"/>
          <w:lang w:bidi="fa-IR"/>
        </w:rPr>
        <w:t>زیرا کشتن قبطی در آن شرایط زود، بی موقع و شتاب زده بود، لذا گرفتاری های متعدّدی برای موسی علیه السَّلَامُ پدید آورد، چون دستگاه فرعونی فوراً جلسه تشکیل دادند و حکم قتل موسی علیه السَّلَامُ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کاری که هدف بلند مدت و بر اندازی ریشه طاغوت را با مشکل مواجه نمود، شایسته بود به کار شیطان نسبت داده شود، و موسی علیه السَّلَامُ که قرار بود مردم را از شرّ فرعون نجات دهد و به دلیل کشته شدن قبطی مشکلاتی در سر راه اهداف کلان او ایجاد گردید، لذا موسی علیه السَّلَامُ از خداوند عذر خواهی کرد و عرض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ظَلَمْتُ نَفْسِي فَاغْفِرْ لِى</w:t>
      </w:r>
      <w:r>
        <w:rPr>
          <w:rFonts w:ascii="IRNazanin" w:hAnsi="IRNazanin" w:eastAsia="IRNazanin"/>
          <w:color w:val="111111"/>
          <w:sz w:val="28"/>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درباره ی مشاجره ی موسی علیه السَّلَامُ با برادرش و انداختن الواح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رَجَعَ مُوسَى إِلَى قَوْمِهِ غَضْبَانَ أَسِفاً قَالَ بِئْسَمَا خَلَفْتُمُونِي مِنْ بَعْدِي أَعَجِلْتُمْ أَمْرَ رَبِّكُمْ وَ أَلْقَى الْأَلْوَاحَ وَ أَخَذَ بِرَأْسِ أَخِيهِ يَجُرُّهُ إِلَيْهِ</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آن گاه که موسی خشمگین به سوی قوم خود باز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بد جانشینانی برای من بودید، آیا در فرمان پروردگار خود عجله نمودید؟ الواح را انداخت و سر برادرش را گرفت و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جریان با عصمت موسی علیه السَّلَامُ منافاتی ندارد، زیرا حضرت موسی علیه السَّلَامُ کار زشت و نا پسند بنی اسرائیل را دید، هرگز جای نرمش و ملاطفت نبود و اگر با ملایمت رفتار می نمود، معلوم نبود که آن قوم لجوج از کار خود به آسانی دست بر دارند و دو باره به پذیرش توحید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قدم اول با برادرش که تنها مأمور هدایت بنی اسرائیل بود و هیچ تقصیری نداشت، بر خورد شدید کرد تا سایر مردم که گرفتار خلاف شده بودند متوجه کار زشت خود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مانند آن است که کسی در قلمرو اداره و حوزه ی مسئولیت خود هنگامی که با کار نا پسندی مواجه می شود، اولین بار با نزدیک ترین فرد نسبت به خود که عهده دار مسئولیت آن اداره است، بر خورد کرده و او را مواخذه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نظر تربیتی تأثیر </w:t>
      </w:r>
    </w:p>
    <w:p>
      <w:pPr>
        <w:pStyle w:val="BookText"/>
        <w:rPr/>
      </w:pPr>
      <w:r>
        <w:rPr>
          <w:rFonts w:ascii="IRNazanin" w:hAnsi="IRNazanin" w:eastAsia="IRNazanin"/>
          <w:color w:val="111111"/>
          <w:sz w:val="28"/>
          <w:sz w:val="28"/>
          <w:szCs w:val="28"/>
          <w:rtl w:val="true"/>
          <w:lang w:bidi="fa-IR"/>
        </w:rPr>
        <w:t>فراوانی بر روحیه ی سایر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موسی علیه السَّلَامُ شبیه این است، او خواست به مردم بفهماند که مسئله ی گوساله پرستی آنان هرگز قابل گذشت و مسامحه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 انداختن الواح نیز با عصمت موسی علیه السَّلَامُ منافات ندارد، زیرا دور افکندن الواح نه تنها از روی بی احترامی نبوده، بلکه به دلیل آن که به پیام و دستورات آن الواح بی توجهی شده و مردم از توحید بریده و گرفتار شرک شده بودند، موسی علیه السَّلَامُ غضبناک شد و در واقع، الواح از دست او افتاد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آیا نحوه ی عمل کرد یوسف علیه السَّلَامُ در برابر پیشنهاد زلیخا و یا نسبت دادن سرقت به برادرانش با شأن نبوت و عصمت يوسف علیه السَّلَامُ سازگار بود؟</w:t>
      </w:r>
    </w:p>
    <w:p>
      <w:pPr>
        <w:pStyle w:val="BookText"/>
        <w:rPr/>
      </w:pPr>
      <w:r>
        <w:rPr>
          <w:rFonts w:ascii="IRNazanin" w:hAnsi="IRNazanin" w:eastAsia="IRNazanin"/>
          <w:color w:val="111111"/>
          <w:sz w:val="28"/>
          <w:sz w:val="28"/>
          <w:szCs w:val="28"/>
          <w:rtl w:val="true"/>
          <w:lang w:bidi="fa-IR"/>
        </w:rPr>
        <w:t>بی تردید، سر گذشت حضرت یوسف علیه السَّلَامُ به عنوان یک جوان نو شکفته از جهات متعدّد برای همگان، به خصوص نسل پویا و حساس جوان سر مشق و الگویی بسیار زیبا، پر جاذبه و دل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مناسب است این بحث با تفصیل در دو محور طرح و تشریح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ی جریان عمل کرد یوسف علیه السَّلَامُ در برابر پیشنهاد زلیخا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هَمَّتْ بِهِ وَ هَمَّ بِهَا لَوْ لَا أَنْ رَأَىٰ بُرْهَانَ رَبِّهِ كَذَلِك لِنَصْرِفَ عَنْهُ السُّوءَ وَ الْفَحْشَاءَ إِنَّهُ مِنْ عِبَادِنَا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آن زن قصد او را کرد، او اگر برهان پروردگار خود را نمی دید، قصد او را می نمود، چنین کردیم تا بدی و زشتی را از او دور سازیم و او از بندگان مخلص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عصمت انبیاء علیهم السَّلَامُ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این توهّم شده اند که حضرت یوسف علیه السَّلَامُ همانند زلیخا تصمیم بر گناه گرفت، لکن دیدن دلیل و برهان الهی، او را از انجام عمل خلاف منصرف کرد، اما در پاسخ این پندار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حفظ عفت و پاک دامنی در برخی شرایط به اندازه ای دشوار می شود که اگر عصمت و مصونیت الهی و امداد غیبی به فریاد انسان نرسد، مقاومت در برابر خواست های غریزی و پرهیز از آلودگی، کاری دشوار، بلکه محال عادی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از چندین جهت در چنین شرایط کاملاً غير عادى قرار گرفت، زیرا اولاً، یوسف علیه السَّلَامُ جوانی زیبا و با صورتی دل ربا و اندامی دل آرا و در دوران جوشش و هیجان شدید جوانی قرار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محلی زندگی می کرد که زن جوانی با چهره ی گل برگ همواره با انواع زینت ها و آرایش به صورت های گوناگون خود را در برابر یوسف علیه السَّلَامُ به نمایش می گذاشت تا بالاخره به او پیشنهاد کام جویی کرد و بر این خواست </w:t>
      </w:r>
    </w:p>
    <w:p>
      <w:pPr>
        <w:pStyle w:val="BookText"/>
        <w:rPr/>
      </w:pPr>
      <w:r>
        <w:rPr>
          <w:rFonts w:ascii="IRNazanin" w:hAnsi="IRNazanin" w:eastAsia="IRNazanin"/>
          <w:color w:val="111111"/>
          <w:sz w:val="28"/>
          <w:sz w:val="28"/>
          <w:szCs w:val="28"/>
          <w:rtl w:val="true"/>
          <w:lang w:bidi="fa-IR"/>
        </w:rPr>
        <w:t>خود تا جایی پیش رفت که در های منزل را بر یوسف علیه السَّلَامُ بست و از او درخواست وصال نمود، اما جوان عفیف و پاک دامن کنعان، یعنی حضرت يوسف علیه السَّلَامُ، چون کوه پولادین در برابر طوفان ویران گر عشوه ی آن زن، استوار و مقاوم ایستاد و نه تنها دامن عصمت او به گناه آلوده نشد، بلکه اندیشه ی گناه و تسلیم در برابر عشوه ی آن زن نیز در ذهن او خطور نکرد و آیه ی یاد شده نه تنها توهّم عزم یوسف علیه السَّلَامُ را بر گناه نمی رساند، بلکه به چند دلیل، کاملاً در جهت تبرئه و اثبات عصمت آن حضرت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ادبیات زبان عرب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اصطلاحاً حرف لولا ی امتناعیه می گویند، که نیاز به جواب دارد، و این کلمه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نمی بود من غرق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 پاسخ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مورد بحث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بِها لَوْ لَا أَنْ رَأَىٰ بُرْهَانَ رَبِّهِ</w:t>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جواب دارد و جواب آن در ظاهر جمله نیامده، و باید در تقدیر لحاظ شود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مقدّم بر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تواند جواب آن باشد، زیرا بر اساس قواعد زبان عرب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بر خود آن مقدّم شود، پس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قرینه و شاهد بر جواب محذوف است و در واقع جمله چنین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رَأى بُرْهَانَ رَبِّهِ لَهَمَّ بها</w:t>
      </w:r>
      <w:r>
        <w:rPr>
          <w:rFonts w:ascii="IRNazanin" w:hAnsi="IRNazanin" w:eastAsia="IRNazanin"/>
          <w:color w:val="111111"/>
          <w:sz w:val="28"/>
          <w:sz w:val="28"/>
          <w:szCs w:val="28"/>
          <w:rtl w:val="true"/>
          <w:lang w:bidi="fa-IR"/>
        </w:rPr>
        <w:t>؛ اگر برهان پروردگار خود را نمی دید یوسف علیه السَّلَامُ نیز همانند آن زن عزم بر خلاف می کرد، ولی چون دلیل و برهان پروردگار خویش را مشاهده کرد، نه تنها گناه ننمود، بلکه اندیشه و عزم بر گناه نیز پیدا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در زبان عرب به معنای حجت و گواهی روشن است که حقیقت را آن گونه که هست نشان می دهد و هر گونه شک و تردید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معنا درباره 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برهان در آیه ی مورد بحث تجسّم واقعیت گناه و نتایج وحشتناک آن در زندگی دنیا و آخرت است که در پرتو نور عصمت و الطاف غيبی الهیِ يوسف علیه السَّلَامُ، چهره ی زشت معصیت را مشاهده کرد و از گرفتار شدن به آن نا پاکی خود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 آیه ی یاد شده آن است که با این که زلیخا عزم بر انجام خلاف کرد، یوسف علیه السَّلَامُ به دلیل دیدن برهان پروردگار خویش هرگز عزمی بر انجام معصیت برای او پیش نیامد، لذا از حضرت امام رضا علیه السَّلَامُ در تفسیر این آیه آمده که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يُوسُفُ كَانَ مَعْصُوماً وَ الْمَعْصُومِ لَا يَهُمُّ بِذَنْبٍ وَ لَا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یوسف معصوم بود و انسان معصوم قصد گناه نمی کند و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آیه ای که مورد استناد مخالفان عصمت قرار گرفته و با استناد به آن خواسته اند ساحت قدسی یوسف علیه السَّلَامُ را آلوده معرفی کنند، نه تنها عزم یوسف علیه السَّلَامُ را بر گناه نمی رساند، بلکه دلیل محکم بر عصمت و پاک دامنی او، حتی در مرحله ی تصور و اراده است، و در راستای قداست آن حضرت است که در سراسر سوره ی مبارکه ی یوسف علیه السَّلَامُ و سوره های دیگر قرآن کریم بر </w:t>
      </w:r>
    </w:p>
    <w:p>
      <w:pPr>
        <w:pStyle w:val="BookText"/>
        <w:rPr/>
      </w:pPr>
      <w:r>
        <w:rPr>
          <w:rFonts w:ascii="IRNazanin" w:hAnsi="IRNazanin" w:eastAsia="IRNazanin"/>
          <w:color w:val="111111"/>
          <w:sz w:val="28"/>
          <w:sz w:val="28"/>
          <w:szCs w:val="28"/>
          <w:rtl w:val="true"/>
          <w:lang w:bidi="fa-IR"/>
        </w:rPr>
        <w:t>طهارت، عصمت، پاکی، عفت شگفت انگیز صداقت، شکیبایی، گذشت، ایثار و عظمت آن حضرت تأکید شده و به عنوان الگو و سر مشق انسان های بر تر معرفی و جزء بندگان مخلص خدا خوانده شده است که شیطان هرگز جرأت نزدیک شدن به ساحت قدس آنان را ندارد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ی بخش دوم سؤال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نه تنها این کار نا پسند شمرده نمی شود، بلکه عمل شایسته ای بوده است تا از این طریق حقیقتی را آشکار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گاهی برای تأمین یک مصلحت مهم تر، این گونه طرح و نقشه ها مباح، مستحب و احیاناً واجب می شود، و بعید نیست که حضرت یوسف علیه السَّلَامُ برای حفظ جان برادرش این نقشه را طرح کرده باشد، چون از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هَلْ عَلِمْتُمْ مَا فَعَلْتُمْ بِيُوسُفَ وَ أَخِيه</w:t>
      </w:r>
      <w:r>
        <w:rPr>
          <w:rStyle w:val="FootnoteAnchor"/>
          <w:rtl w:val="true"/>
        </w:rPr>
        <w:footnoteReference w:id="212"/>
      </w:r>
      <w:r>
        <w:rPr>
          <w:rFonts w:ascii="IRNazanin" w:hAnsi="IRNazanin" w:eastAsia="IRNazanin"/>
          <w:color w:val="111111"/>
          <w:sz w:val="28"/>
          <w:sz w:val="28"/>
          <w:szCs w:val="28"/>
          <w:rtl w:val="true"/>
          <w:lang w:bidi="fa-IR"/>
        </w:rPr>
        <w:t xml:space="preserve">معلوم می شود که برادر یوسف علیه السَّلَامُ نیز همانند خود او در معرض خطر توطئه برادرانش قرار داشته است، و چون بر اساس آیین شاهان مصر، یوسف علیه السَّلَامُ نمی توانست برادرش را بی دلیل نگه دارد، لذا این طرح را به اجرا گذاشت تا بهانه ای برای نگاه داشتن او فراهم شود، و چون این کار موجب اندوه برادر او می شد، بعید نیست که قبلاً </w:t>
      </w:r>
    </w:p>
    <w:p>
      <w:pPr>
        <w:pStyle w:val="BookText"/>
        <w:rPr/>
      </w:pPr>
      <w:r>
        <w:rPr>
          <w:rFonts w:ascii="IRNazanin" w:hAnsi="IRNazanin" w:eastAsia="IRNazanin"/>
          <w:color w:val="111111"/>
          <w:sz w:val="28"/>
          <w:sz w:val="28"/>
          <w:szCs w:val="28"/>
          <w:rtl w:val="true"/>
          <w:lang w:bidi="fa-IR"/>
        </w:rPr>
        <w:t>برادرش را در جریان قرار داده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آیا حضرت سلیمان علیه السَّلَامُ به دلیل سان دیدن از رژه ی اسب ها نمازش قضا شد؟ چرا خدا او را آزمایش کرد و چرا حکومتی از خدا طلب کرد که کسی بعد از او سزاوار آن نباشد؟</w:t>
      </w:r>
    </w:p>
    <w:p>
      <w:pPr>
        <w:pStyle w:val="BookText"/>
        <w:rPr/>
      </w:pPr>
      <w:r>
        <w:rPr>
          <w:rFonts w:ascii="IRNazanin" w:hAnsi="IRNazanin" w:eastAsia="IRNazanin"/>
          <w:color w:val="111111"/>
          <w:sz w:val="28"/>
          <w:sz w:val="28"/>
          <w:szCs w:val="28"/>
          <w:rtl w:val="true"/>
          <w:lang w:bidi="fa-IR"/>
        </w:rPr>
        <w:t>به دلیل متعدّد بودن اجزای این سؤال، پاسخ آن در چند محور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قصص انبیاء علیه السَّلَامُ گفته شده که از برخی آیات بر می آید که حضرت سلیمان علیه السَّلَامُ روزی بر اثر سر گرم شدن به تماشای رژه ی اسب ها نمازش قضا شد، بعد به فرشتگان دستور داد تا خورشید را بر گرداند، آن گاه وضو گرفت و نماز خواند، بعد با شمشیر آن اسب ها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این برداشت از آیات مورد استناد هرگز درست نیست، زیرا در آیات یاد شده چنین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عُرِضَ عَلَيْهِ بِالْعَشِيِّ الصَّافِنَاتُ الْجِيَادُ فَقَالَ إِنِّي أَحْبَبْتُ حُبَّ الْخَيْرِ عَنْ ذِكْرِ رَبِّي حَتَّى تَوَارَتْ بِالْحِجَابِ رُدُّوهَا عَلَيَّ فَطَفِقَ مَسْحاً بِالسُّوقِ وَ الْأَعْنَاقِ</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به یاد آر زمانی را که اسب های چابک و تند رو را بر او عرضه داشتند،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اسب ها را به خاطر یاد آوری خدا دوست </w:t>
      </w:r>
    </w:p>
    <w:p>
      <w:pPr>
        <w:pStyle w:val="BookText"/>
        <w:rPr/>
      </w:pPr>
      <w:r>
        <w:rPr>
          <w:rFonts w:ascii="IRNazanin" w:hAnsi="IRNazanin" w:eastAsia="IRNazanin"/>
          <w:color w:val="111111"/>
          <w:sz w:val="28"/>
          <w:sz w:val="28"/>
          <w:szCs w:val="28"/>
          <w:rtl w:val="true"/>
          <w:lang w:bidi="fa-IR"/>
        </w:rPr>
        <w:t>دارم و او به آن ها می نگریست تا از دیدگان پنهان شدند، فرمان داد که آن ها را باز گردانند، آن گاه بر گردن های آن ها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در این آیات اشاره شده از این قرار است که روزی به هنگام عصر اسب های چابک و تیز رو، در حالی که سواران بر پشت آن ها قرار داشتند، از برابر سلیمان علیه السَّلَامُ رژه رفتند، سلیمان علیه السَّلَامُ ضمن گفت و گو با همراهان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اسب ها به عنوان موجودات خیر و نیک علاقه مندم و این علاقه ی من از دستور خدا الهام گرفته، لذا توجه به این ها ریشه ی الهی و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اسب ها از دید چشم او دور شدند، سلیمان علیه السَّلَامُ دستور داد تا بار دیگر اسب ها را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گشتند، حضرت سلیمان علیه السَّلَامُ به عنوان تقدیر و تشویق کار مأموران و مربیان بر سر و صورت و گردن و ساق پای اسب ها دست کشید و مراسم سان دیدن آن فرمانروا ی عادل و داد گر به پایان رسید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توهّم کسانی که گفته اند سلیمان علیه السَّلَامُ در آن جریان نمازش قضا شد، گذشته از آن که چند نقد بر آن وارد است، هیچ گونه اساس علمی ندارد، و با آیات دیگر قرآن درباره ی سلیمان علیه السَّلَامُ کاملاً نا سازگار است که از آن میان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لِدَاوُدَ سُلَيْمانَ نِعْمَ الْعَبْدُ إِنَّهُ أَوَّابُ</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ما به داود علیه السَّلَامُ، سلیمان علیه السَّلَامُ را بخشیدیم، چه بنده ی خوبی بود، به سوی خدا فراوان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از حضرت سلیمان علیه السَّلَامُ به کسی که همواره به یاد خدا بوده و در هیچ شرایط خدا را فراموش نمی کرده، یاد نموده، پس چگونه </w:t>
      </w:r>
    </w:p>
    <w:p>
      <w:pPr>
        <w:pStyle w:val="BookText"/>
        <w:rPr/>
      </w:pPr>
      <w:r>
        <w:rPr>
          <w:rFonts w:ascii="IRNazanin" w:hAnsi="IRNazanin" w:eastAsia="IRNazanin"/>
          <w:color w:val="111111"/>
          <w:sz w:val="28"/>
          <w:sz w:val="28"/>
          <w:szCs w:val="28"/>
          <w:rtl w:val="true"/>
          <w:lang w:bidi="fa-IR"/>
        </w:rPr>
        <w:t>معقول است که تماشای اسب ها او را از بالا ترین یاد خدا که نماز است،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معنای کلام حضرت سلیمان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أَحْبَبْتُ حُبَّ الْخَيْرِ عَنْ ذِكْرِ رَبِّي</w:t>
      </w:r>
      <w:r>
        <w:rPr>
          <w:rFonts w:ascii="IRNazanin" w:hAnsi="IRNazanin" w:eastAsia="IRNazanin"/>
          <w:color w:val="111111"/>
          <w:sz w:val="28"/>
          <w:sz w:val="28"/>
          <w:szCs w:val="28"/>
          <w:rtl w:val="true"/>
          <w:lang w:bidi="fa-IR"/>
        </w:rPr>
        <w:t xml:space="preserve"> اولاً، در تقدیر این گونه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أَحْبَبْتُ حُبَّ الْخَيْرِ</w:t>
      </w:r>
      <w:r>
        <w:rPr>
          <w:rFonts w:ascii="IRNazanin" w:hAnsi="IRNazanin" w:eastAsia="IRNazanin"/>
          <w:color w:val="111111"/>
          <w:sz w:val="28"/>
          <w:sz w:val="28"/>
          <w:szCs w:val="28"/>
          <w:rtl w:val="true"/>
          <w:lang w:bidi="fa-IR"/>
        </w:rPr>
        <w:t>؛ یعنی علاقه و محبت من به اسب های تند رو، در واقع، علاقه به کاری خیر است، زیرا به کمک این اسب ها می توان با دشمنان توحید جهاد کرد و زندگی آرام و با آسایشی در سایه ی دستورات الهی برای مردم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معنای آیه آن باشد که برخی توهّم کرده اند، که باید در آیه 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w:t>
      </w:r>
      <w:r>
        <w:rPr>
          <w:rFonts w:ascii="Amiri" w:hAnsi="Amiri" w:eastAsia="Amiri" w:cs="Amiri"/>
          <w:color w:val="111111"/>
          <w:sz w:val="28"/>
          <w:sz w:val="28"/>
          <w:szCs w:val="28"/>
          <w:rtl w:val="true"/>
          <w:lang w:bidi="ar-SA"/>
        </w:rPr>
        <w:t>أَحْبَبْتُ حُبَّ الْخَيْرِ عَلى ذِكْرِ رَبِّي</w:t>
      </w:r>
      <w:r>
        <w:rPr>
          <w:rFonts w:ascii="IRNazanin" w:hAnsi="IRNazanin" w:eastAsia="IRNazanin"/>
          <w:color w:val="111111"/>
          <w:sz w:val="28"/>
          <w:sz w:val="28"/>
          <w:szCs w:val="28"/>
          <w:rtl w:val="true"/>
          <w:lang w:bidi="fa-IR"/>
        </w:rPr>
        <w:t xml:space="preserve"> آورده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با توجه به جمله ی </w:t>
      </w:r>
      <w:r>
        <w:rPr>
          <w:rFonts w:ascii="Amiri" w:hAnsi="Amiri" w:eastAsia="Amiri" w:cs="Amiri"/>
          <w:color w:val="111111"/>
          <w:sz w:val="28"/>
          <w:sz w:val="28"/>
          <w:szCs w:val="28"/>
          <w:rtl w:val="true"/>
          <w:lang w:bidi="ar-SA"/>
        </w:rPr>
        <w:t>عَنْ ذِكْرِ رَبِّي</w:t>
      </w:r>
      <w:r>
        <w:rPr>
          <w:rFonts w:ascii="IRNazanin" w:hAnsi="IRNazanin" w:eastAsia="IRNazanin"/>
          <w:color w:val="111111"/>
          <w:sz w:val="28"/>
          <w:sz w:val="28"/>
          <w:szCs w:val="28"/>
          <w:rtl w:val="true"/>
          <w:lang w:bidi="fa-IR"/>
        </w:rPr>
        <w:t xml:space="preserve"> می توان گفت که ترکیب جمله در تقدیر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أَحْبَبْتُ الْخَيْرِ حُبّاً مِنْ ذِكْرِ اللهِ</w:t>
      </w:r>
      <w:r>
        <w:rPr>
          <w:rFonts w:ascii="IRNazanin" w:hAnsi="IRNazanin" w:eastAsia="IRNazanin"/>
          <w:color w:val="111111"/>
          <w:sz w:val="28"/>
          <w:sz w:val="28"/>
          <w:szCs w:val="28"/>
          <w:rtl w:val="true"/>
          <w:lang w:bidi="fa-IR"/>
        </w:rPr>
        <w:t>؛ یعنی علاقه ی من به اسب ها نوعی از محبت است که بر اساس یاد خدا پدید آمده، چون از این اسب ها در راه ترویج یاد خدا و نشر کلمه ی توحید استفاده می شود و گرنه به آن ها این اندازه علاقه مند نمی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آزمایش سلیمان علیه السَّلَامُ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سُلَيْمانَ وَ أَلْقَيْنَا عَلَى كُرْسِيِّهِ جَسَداً ثُمَّ أَنَابَ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تنها این معنا را می رساند که خداوند سلیمان علیه السَّلَامُ را با افکندن جسدی بر تخت او آزمایش کرد، و سلیمان علیه السَّلَامُ به انابه و بازگشت به سوی خداوند پرداخت، اما هرگز این امتحان الهی هر چه و هر گونه بوده با شأن و عصمت سلیمان علیه السَّلَامُ منافاتی نداشته است</w:t>
      </w:r>
      <w:r>
        <w:rPr>
          <w:rFonts w:eastAsia="IRNazanin" w:cs="IRNazanin"/>
          <w:color w:val="111111"/>
          <w:sz w:val="28"/>
          <w:szCs w:val="28"/>
          <w:rtl w:val="true"/>
          <w:lang w:bidi="fa-IR"/>
        </w:rPr>
        <w:t>.</w:t>
      </w:r>
      <w:bookmarkStart w:id="259" w:name="pg9029_97996"/>
    </w:p>
    <w:p>
      <w:pPr>
        <w:pStyle w:val="BookText"/>
        <w:rPr/>
      </w:pPr>
      <w:bookmarkEnd w:id="259"/>
      <w:r>
        <w:rPr>
          <w:rFonts w:ascii="IRNazanin" w:hAnsi="IRNazanin" w:eastAsia="IRNazanin"/>
          <w:color w:val="111111"/>
          <w:sz w:val="28"/>
          <w:sz w:val="28"/>
          <w:szCs w:val="28"/>
          <w:rtl w:val="true"/>
          <w:lang w:bidi="fa-IR"/>
        </w:rPr>
        <w:t>این که حضرت سلیمان علیه السَّلَامُ حکومتی از خداوند طلب کرد که قلمرو آن همه ی پدیده های عالم را فرا گیرد، و کسی غیر از او سزاوار آن نباشد، چنان که در قرآن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وَهَبْ لِي مُلكاً لا يَنْبَغِي لِأَحَدٍ مِنْ بَعْدِي</w:t>
      </w:r>
      <w:r>
        <w:rPr>
          <w:rStyle w:val="FootnoteAnchor"/>
          <w:rtl w:val="true"/>
        </w:rPr>
        <w:footnoteReference w:id="216"/>
      </w:r>
      <w:r>
        <w:rPr>
          <w:rFonts w:ascii="IRNazanin" w:hAnsi="IRNazanin" w:eastAsia="IRNazanin"/>
          <w:color w:val="111111"/>
          <w:sz w:val="28"/>
          <w:sz w:val="28"/>
          <w:szCs w:val="28"/>
          <w:rtl w:val="true"/>
          <w:lang w:bidi="fa-IR"/>
        </w:rPr>
        <w:t>مرادش این بوده کسانی که در قلمرو نبوت او قرار می گیرند، سزاوار چنان حکومتی نباشند، و این به معنای بخل آن حضرت نیست، بلکه بدین معناست که حکومتی به من عنایت نما که افراد عادی و غیر معصوم شایسته ی آن نباشد؛ یعنی حکومت و منصبی الهی باشد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 بر آن چه گفته شد، معلوم گردید که هیچ یک از موارد یاد شده در شبهه، با عصمت حضرت سلیمان علیه السَّلَامُ منافات ندارد و نقص برای او به شمار نمی آید</w:t>
      </w:r>
      <w:r>
        <w:rPr>
          <w:rFonts w:eastAsia="IRNazanin" w:cs="IRNazanin"/>
          <w:color w:val="111111"/>
          <w:sz w:val="28"/>
          <w:szCs w:val="28"/>
          <w:rtl w:val="true"/>
          <w:lang w:bidi="fa-IR"/>
        </w:rPr>
        <w:t>.</w:t>
      </w:r>
    </w:p>
    <w:p>
      <w:pPr>
        <w:pStyle w:val="Heading4"/>
        <w:numPr>
          <w:ilvl w:val="3"/>
          <w:numId w:val="1"/>
        </w:numPr>
        <w:rPr/>
      </w:pPr>
      <w:bookmarkStart w:id="260" w:name="__RefHeading___Toc2057199_2870459653"/>
      <w:bookmarkStart w:id="261" w:name="_Toc92"/>
      <w:bookmarkEnd w:id="260"/>
      <w:r>
        <w:rPr>
          <w:rtl w:val="true"/>
        </w:rPr>
        <w:t>آیا قضاوت داوود علیه السَّلَامُ با مقام عصمت او سازگار است؟</w:t>
      </w:r>
      <w:bookmarkEnd w:id="261"/>
    </w:p>
    <w:p>
      <w:pPr>
        <w:pStyle w:val="BookText"/>
        <w:rPr/>
      </w:pPr>
      <w:r>
        <w:rPr>
          <w:rFonts w:ascii="IRNazanin" w:hAnsi="IRNazanin" w:eastAsia="IRNazanin"/>
          <w:color w:val="111111"/>
          <w:sz w:val="28"/>
          <w:sz w:val="28"/>
          <w:szCs w:val="28"/>
          <w:rtl w:val="true"/>
          <w:lang w:bidi="fa-IR"/>
        </w:rPr>
        <w:t>قرآن کریم درباره ی آزمون و امتحان داوود علیه السَّلَامُ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أَتَاكَ نَبَوُا الْخَصْمِ إِذْ تَسَوَّرُوا الْمِحْرَابَ إِذْ دَخَلُوا عَلى دَاوُدَ فَفَزِعَ مِنْهُمْ قَالُوا لا تَخَفْ خَصْمَانِ بَغَى بَعْضُنَا عَلَى بَعْضٍ فَاحْكُمْ بَيْنَنَا بِالْحَقِّ وَ لا تُشْطِطْ وَ اهْدِنَا إِلَى سَوَاءِ الصِّرَاطِ إِنَّ هذا أخي لَهُ تِسْعُ وَ تِسْعُونَ نَعْجَةً وَلِيَ نَعْجَةُ وَاحِدَةً فَقَالَ أَكْفِلْنِيهَا وَ</w:t>
      </w:r>
    </w:p>
    <w:p>
      <w:pPr>
        <w:pStyle w:val="BookText"/>
        <w:rPr/>
      </w:pPr>
      <w:r>
        <w:rPr>
          <w:rFonts w:ascii="Amiri" w:hAnsi="Amiri" w:eastAsia="Amiri" w:cs="Amiri"/>
          <w:color w:val="111111"/>
          <w:sz w:val="28"/>
          <w:sz w:val="28"/>
          <w:szCs w:val="28"/>
          <w:rtl w:val="true"/>
          <w:lang w:bidi="ar-SA"/>
        </w:rPr>
        <w:t>عَزَّنِي فِي الْخِطَابِ قَالَ لَقَدْ ظَلَمَكَ بِسُوالِ نَعْجَتِكَ إِلَى نعاجه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پیام این آیات آن است که افرادی که با هم نزاع داشتند، به حضور داوود علیه السَّلَامُ رسیدند، چون نحوه ی ورود شان غیر عادی بود، داوود علیه السَّلَامُ وحشت کرد، اما آن ها به حضرت عرض کردند که از ما خوف نداشته باشید، ما با هم بر سر مسئله ای دعوا داریم و در محکمه ی تو آمدیم تا بین ما به حق حکم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که تعداد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دارد، و من یک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آن همه گوسفند اصرار دارد که آن یک رأس گوسفند مرا نیز از من بگیرد و به گوسفندان خود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او به شما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توهّم کرده اند که این نحوه ی قضاوت داوود با مقام عصمت او سازگاری ندارد، چون داوود به صِرف شنیدن حرف مدعی و بدون شنیدن کلامی از مدعا علیه، قضاوت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پندار کاملاً نا صحیح است، زیرا اولاً، اگر این حکم داوود علیه السَّلَامُ تنجیزی بوده، زمینه ی این پرسش مطرح است که چرا قبل از شنیدن دفاع مدعا </w:t>
      </w:r>
    </w:p>
    <w:p>
      <w:pPr>
        <w:pStyle w:val="BookText"/>
        <w:rPr/>
      </w:pPr>
      <w:r>
        <w:rPr>
          <w:rFonts w:ascii="IRNazanin" w:hAnsi="IRNazanin" w:eastAsia="IRNazanin"/>
          <w:color w:val="111111"/>
          <w:sz w:val="28"/>
          <w:sz w:val="28"/>
          <w:szCs w:val="28"/>
          <w:rtl w:val="true"/>
          <w:lang w:bidi="fa-IR"/>
        </w:rPr>
        <w:t>علیه حکم صادر کرده است، اما اگر حکم تعلیقی بوده است، چون بر خلاف موازین داد گاه شرعی عمل نکرده اشکال ندارد، چون ممکن است داوود به مدعی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آن گونه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ی قضاوت منافاتی با عصمت و عدالت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بعضی روایات آمده که فرشتگان به صورت افراد متخاصم به حضور داوود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عنوان تمثّل بوده است نه این که در خارج تحقّق عینی داشته باشد، و ظرف تمثّل، عالم مثال است و در آن عالم، تکلیف و معصیت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کسی در عالم خواب امتحان و آزمایش شود و بعد از بیداری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قرآن آمده که داوود علیه السَّلَامُ بعد از این جریان استغفار کرد، بدین معنا نیست که او خلافی انجام داده، بلکه معنایش آن است که خداوند با این کار داوود علیه السَّلَامُ را برای پیش آمدن چنین مسایلی آماده کرد و داوود علیه السَّلَامُ نیز به خداوند توجه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خداوند داوود علیه السَّلَامُ را به نیکی ستایش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عَبْدَنا دَاوُدَ ذَا الْأَيْدِ إِنَّهُ أَوَّابُ</w:t>
      </w:r>
      <w:r>
        <w:rPr>
          <w:rStyle w:val="FootnoteAnchor"/>
          <w:rtl w:val="true"/>
        </w:rPr>
        <w:footnoteReference w:id="219"/>
      </w:r>
      <w:r>
        <w:rPr>
          <w:rFonts w:ascii="IRNazanin" w:hAnsi="IRNazanin" w:eastAsia="IRNazanin"/>
          <w:color w:val="111111"/>
          <w:sz w:val="28"/>
          <w:sz w:val="28"/>
          <w:szCs w:val="28"/>
          <w:rtl w:val="true"/>
          <w:lang w:bidi="fa-IR"/>
        </w:rPr>
        <w:t>و در جای دیگر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لَهُ عِنْدَنَا لَزُلْفَىٰ وَحُسْنَ مَآبِ</w:t>
      </w:r>
      <w:r>
        <w:rPr>
          <w:rStyle w:val="FootnoteAnchor"/>
          <w:rtl w:val="true"/>
        </w:rPr>
        <w:footnoteReference w:id="220"/>
      </w:r>
      <w:r>
        <w:rPr>
          <w:rFonts w:ascii="IRNazanin" w:hAnsi="IRNazanin" w:eastAsia="IRNazanin"/>
          <w:color w:val="111111"/>
          <w:sz w:val="28"/>
          <w:sz w:val="28"/>
          <w:szCs w:val="28"/>
          <w:rtl w:val="true"/>
          <w:lang w:bidi="fa-IR"/>
        </w:rPr>
        <w:t>کسی که چنین مقام و منزلتی دارد، هرگز در قضاوت خود اشتباه نمی کند</w:t>
      </w:r>
      <w:r>
        <w:rPr>
          <w:rFonts w:eastAsia="IRNazanin" w:cs="IRNazanin"/>
          <w:color w:val="111111"/>
          <w:sz w:val="28"/>
          <w:szCs w:val="28"/>
          <w:rtl w:val="true"/>
          <w:lang w:bidi="fa-IR"/>
        </w:rPr>
        <w:t xml:space="preserve">. </w:t>
      </w:r>
      <w:r>
        <w:rPr>
          <w:rStyle w:val="FootnoteAnchor"/>
          <w:rtl w:val="true"/>
        </w:rPr>
        <w:footnoteReference w:id="221"/>
      </w:r>
      <w:bookmarkStart w:id="262" w:name="pg9029_97999"/>
    </w:p>
    <w:p>
      <w:pPr>
        <w:pStyle w:val="Heading4"/>
        <w:numPr>
          <w:ilvl w:val="3"/>
          <w:numId w:val="1"/>
        </w:numPr>
        <w:rPr/>
      </w:pPr>
      <w:bookmarkStart w:id="263" w:name="__RefHeading___Toc2057201_2870459653"/>
      <w:bookmarkStart w:id="264" w:name="_Toc93"/>
      <w:bookmarkEnd w:id="262"/>
      <w:bookmarkEnd w:id="263"/>
      <w:r>
        <w:rPr>
          <w:rtl w:val="true"/>
        </w:rPr>
        <w:t>آیا مسّ شيطان با عصمت ایوب علیه السَّلَامُ سازگار است؟</w:t>
      </w:r>
      <w:bookmarkEnd w:id="264"/>
    </w:p>
    <w:p>
      <w:pPr>
        <w:pStyle w:val="BookText"/>
        <w:rPr/>
      </w:pPr>
      <w:r>
        <w:rPr>
          <w:rFonts w:ascii="IRNazanin" w:hAnsi="IRNazanin" w:eastAsia="IRNazanin"/>
          <w:color w:val="111111"/>
          <w:sz w:val="28"/>
          <w:sz w:val="28"/>
          <w:szCs w:val="28"/>
          <w:rtl w:val="true"/>
          <w:lang w:bidi="fa-IR"/>
        </w:rPr>
        <w:t>قرآن کریم درباره ی حضرت ایوب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عَبْدَنا أَيُّوبَ إِذْ نَادَى رَبَّهُ أَنِّي مَسَّنِيَ الشَّيْطَانُ بِنُصْبٍ وَ عَذَابٍ</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به یاد آور بنده ی ما ایوب را، زمانی که پروردگارش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کلام هرگز با عصمت ایوب علیه السَّلَامُ منافات ندارد، زیرا اولاً، مراد ایوب علیه السَّلَامُ از نسبت دادن گرفتاری هایش به شیطان آن است که شیطان مردم را وسوسه کرد تا از ایوب علیه السَّلَامُ فاصله بگیرند و به او طعن و توهین و استهزا نمایند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شیطان در روح و مجاری ادراکی و ارادی، یعنی عقل نظری و عملی انبیاء علیهم السَّلَامُ نمی تواند نفوذ کند، ولی در بدن آن ها ممکن است تأثیر بگذارد و مشکلاتی را برای آنان به وجود آورد، به خصوص آن که انتساب برخی ناراحتی های بدنی به شیطان با استناد آن به سبب های عادی و طبیعی تعارض ندارد، چون در عرض هم نیستند، بلکه در طول هم اثر گذارند</w:t>
      </w:r>
      <w:r>
        <w:rPr>
          <w:rFonts w:eastAsia="IRNazanin" w:cs="IRNazanin"/>
          <w:color w:val="111111"/>
          <w:sz w:val="28"/>
          <w:szCs w:val="28"/>
          <w:rtl w:val="true"/>
          <w:lang w:bidi="fa-IR"/>
        </w:rPr>
        <w:t xml:space="preserve">. </w:t>
      </w:r>
      <w:r>
        <w:rPr>
          <w:rStyle w:val="FootnoteAnchor"/>
          <w:rtl w:val="true"/>
        </w:rPr>
        <w:footnoteReference w:id="224"/>
      </w:r>
      <w:bookmarkStart w:id="265" w:name="pg9029_98000"/>
    </w:p>
    <w:p>
      <w:pPr>
        <w:pStyle w:val="BookText"/>
        <w:rPr/>
      </w:pPr>
      <w:bookmarkEnd w:id="265"/>
      <w:r>
        <w:rPr>
          <w:rFonts w:ascii="IRNazanin" w:hAnsi="IRNazanin" w:eastAsia="IRNazanin"/>
          <w:color w:val="111111"/>
          <w:sz w:val="28"/>
          <w:sz w:val="28"/>
          <w:szCs w:val="28"/>
          <w:rtl w:val="true"/>
          <w:lang w:bidi="fa-IR"/>
        </w:rPr>
        <w:t>ثالثاً، این که در آیه سخن از مس شیطان و عذاب درباره ی حضرت ایوب علیه السَّلَامُ آمده، مراد از مس شیطان صدور گناه از ایوب علیه السَّلَامُ نیست، بلکه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مَسَّنِيَ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ی انبیاء علیهم السَّلَامُ درباره ی ایوب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یاد شده، عقوبت الهی نیست، زیرا هر چه انسان را به رنج و زحمت بیندازد، عذاب گفته می شود، و حضرت ایوب علیه السَّلَامُ دچار رنج و درد و نا ملایمات اجتماعی شده بود نه این که به عذاب الهی گرفتار شده باشد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266" w:name="__RefHeading___Toc2057203_2870459653"/>
      <w:bookmarkStart w:id="267" w:name="_Toc94"/>
      <w:bookmarkEnd w:id="266"/>
      <w:r>
        <w:rPr>
          <w:rtl w:val="true"/>
        </w:rPr>
        <w:t>آیا حضرت زکریا علیه السَّلَامُ در مورد وعده های الهی دچار شک و تردید می شد؟</w:t>
      </w:r>
      <w:bookmarkEnd w:id="267"/>
    </w:p>
    <w:p>
      <w:pPr>
        <w:pStyle w:val="BookText"/>
        <w:rPr/>
      </w:pPr>
      <w:r>
        <w:rPr>
          <w:rFonts w:ascii="IRNazanin" w:hAnsi="IRNazanin" w:eastAsia="IRNazanin"/>
          <w:color w:val="111111"/>
          <w:sz w:val="28"/>
          <w:sz w:val="28"/>
          <w:szCs w:val="28"/>
          <w:rtl w:val="true"/>
          <w:lang w:bidi="fa-IR"/>
        </w:rPr>
        <w:t>بعد از آن که حضرت زکریا علیه السَّلَامُ از درگاه خداوند تقاضای فرزند کرد و نوید تولد بچه ای را گرفت، از خداوند درخواست نشانه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 این مسئله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اجْعَلْ لِي آيَةً قَالَ آيَتُكَ أَلَّا تُكَلَّمَ النَّاسَ ثَلَاثَةَ أَيَّامٍ إِلَّا رَمْزاً وَ اذْكُرْ رَبِّكَ كَثِيراً وَ سَبِّحْ بِالْعَشِيِّ وَ الْإِبْكَارِ</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پروردگارا برای من نشانه ای قرار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ات این است که سه روز با مردم جز به اشاره سخن نگویی و پروردگارت را بسیار یاد کن و شبان گاه و بامدادان او را تسبیح گوی</w:t>
      </w:r>
      <w:r>
        <w:rPr>
          <w:rFonts w:eastAsia="IRNazanin" w:cs="IRNazanin"/>
          <w:color w:val="111111"/>
          <w:sz w:val="28"/>
          <w:szCs w:val="28"/>
          <w:rtl w:val="true"/>
          <w:lang w:bidi="fa-IR"/>
        </w:rPr>
        <w:t xml:space="preserve">. </w:t>
      </w:r>
      <w:bookmarkStart w:id="268" w:name="pg9029_98001"/>
    </w:p>
    <w:p>
      <w:pPr>
        <w:pStyle w:val="BookText"/>
        <w:rPr/>
      </w:pPr>
      <w:bookmarkEnd w:id="268"/>
      <w:r>
        <w:rPr>
          <w:rFonts w:ascii="IRNazanin" w:hAnsi="IRNazanin" w:eastAsia="IRNazanin"/>
          <w:color w:val="111111"/>
          <w:sz w:val="28"/>
          <w:sz w:val="28"/>
          <w:szCs w:val="28"/>
          <w:rtl w:val="true"/>
          <w:lang w:bidi="fa-IR"/>
        </w:rPr>
        <w:t xml:space="preserve">از این آیه ممکن است چنین برداشت شود که چون زکریا علیه السَّلَامُ از خداوند نشانه طلب کرده است، معلوم می شود که در مورد وعده های الهی شک داشته و نمی توانسته کلام خدا را از وسوسه شیطان تشخیص دهد، اما این توهّم کاملاً بی اساس است، زیرا حضرت زکریا علیه السَّلَامُ به هنگام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فرزند و اجابت دعای او و طلب نشانه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دوران نبوت خود را گذرانده بود و بار ها وحی و الهام خداوند را دریافت کرده و از آن شناخت کافی داشت، پس احتمال این که برای شناخت کلام خداوند نشانه خواسته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بعید نیست که مراد حضرت زکریا علیه السَّلَامُ از درخواست نشانه این باشد که چون او بی صبرانه منتظر بشارت الهی بود، به خصوص آن که به سن پیری رسیده و نگران بود، از این جهت، از خداوند در خواست کرد که برای فرا رسیدن زمان تحقّق آن وعده، نشانه ای به او بدهد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269" w:name="__RefHeading___Toc2057205_2870459653"/>
      <w:bookmarkStart w:id="270" w:name="_Toc95"/>
      <w:bookmarkEnd w:id="269"/>
      <w:r>
        <w:rPr>
          <w:rtl w:val="true"/>
        </w:rPr>
        <w:t>آیا عصمت پیامبر اسلام صلی اللَّهِ علیه وَ آلِهِ با برخی آیات قرآن تنافی ندارد؟</w:t>
      </w:r>
      <w:bookmarkEnd w:id="270"/>
    </w:p>
    <w:p>
      <w:pPr>
        <w:pStyle w:val="Heading5"/>
        <w:numPr>
          <w:ilvl w:val="4"/>
          <w:numId w:val="1"/>
        </w:numPr>
        <w:rPr/>
      </w:pPr>
      <w:bookmarkStart w:id="271" w:name="__RefHeading___Toc2057207_2870459653"/>
      <w:bookmarkStart w:id="272" w:name="_Toc96"/>
      <w:bookmarkEnd w:id="271"/>
      <w:r>
        <w:rPr>
          <w:rtl w:val="true"/>
        </w:rPr>
        <w:t>اشاره</w:t>
      </w:r>
      <w:bookmarkEnd w:id="2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بر اساس آیات و روایات و دلایل متعدّد عقلی، ساحت قدسی خاتم الانبیاء صلی اللَّهِ علیه وَ آلِهِ از هر گونه شایبه ی نقص منزه است و هیچ نوع لغزش علمی و عملی درباره ی آن حضرت وجود ندارد، اما برخی آیات قرآن در این زمینه نیازمند طرح و توضیح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درباره ی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تا خداوند از گناه گذشته و آینده ی تو در 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بزرگ ترین مستمسک برای مخالفان عصمت پیامبران علیهم السَّلَامُ، به خصوص پیامبر اسلام صلی اللَّهِ علیه وَ آلِهِ است، زیرا ظاهر آن می رساند که پیامبر صلی اللَّهِ علیه وَ آلِهِ گناه داشته، لکن خداوند او را آمرزیده است، در حالی که این آیه هرگز در صدد بیان گناه پیامبر صلی اللَّهِ علیه وَ آلِهِ نیست، زیرا خداوند قبل از این در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اول تعلیل و انگیزه ی این فتح را آمرزش پیامبر صلی اللَّهِ علیه وَ آلِهِ اعلام کرده بعد آیه ی مورد بحث را نازل فرمود، گر چه درباره ی این که مراد از این فتح کدام یک از فتوحات پیامبر صلی اللَّهِ علیه وَ آلِهِ است، میان مفسران اختلاف نظر هایی وجود دارد، اما هر کدام از آن ها باشد، ارتباطی بین فتح مبین و آمرزش گناه به معنای مصطلح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عدم ارتباط میان فتح مبین و مسئله ی مغفرت گناه، بهترین شاهد و دلیل است بر این که مراد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مخالفت با تکلیف مولوی نیست، چه این که مراد از مغفرت نیز معنای مصطلح آن، یعنی گذشت و ترک عقاب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که پیامبر اکرم صلی اللَّهِ علیه وَ آلِهِ قبل از هجرت و بعد از آن با اندیشه ی کفر و شرک مبارزه کرد، این سبب شد که آن حضرت از منظر کفار و مشرکان گناه کار </w:t>
      </w:r>
    </w:p>
    <w:p>
      <w:pPr>
        <w:pStyle w:val="BookText"/>
        <w:rPr/>
      </w:pPr>
      <w:r>
        <w:rPr>
          <w:rFonts w:ascii="IRNazanin" w:hAnsi="IRNazanin" w:eastAsia="IRNazanin"/>
          <w:color w:val="111111"/>
          <w:sz w:val="28"/>
          <w:sz w:val="28"/>
          <w:szCs w:val="28"/>
          <w:rtl w:val="true"/>
          <w:lang w:bidi="fa-IR"/>
        </w:rPr>
        <w:t xml:space="preserve">به حساب آید، چون پیامبر صلی اللَّهِ علیه وَ آلِهِ اعتقادات آن ها را مردود دانسته و با آن مبارزه کرده است و هم تعدادی از آنان را در جنگ ها کشته بود، لذا کفار و مشرکان از نظر اعتقادی و حقوقی پیامبر اکرم صلی اللَّهِ علیه وَ آلِهِ را گناه کار می پنداشتند،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کار های مبارزاتی آن حضرت نزد کفار و مشرکان است نه گناه مصطلح، چنان که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مشرکان مکه را به توحید فرا خواند و با بت های آنان مبارزه کرد، لذا از نظر آن ها پیامبر صلی اللَّهِ علیه وَ آلِهِ گناه کار شمرده می 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 عَنْكَ لِمَ أَذِنْتَ لَهُمْ حَتَّى يَتَبَيَّنَ لَكَ الَّذِينَ صَدَقُوا وَ تَعْلَمَ الْكَاذِبِينَ</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خدایت بخشاید، چرا پیش از آن که حال راست گویان بر تو روشن شود و دروغ گویان را باز شناسی، به آنان اجازه دادی؟ از ظاهر آیه که به صورت عتاب بیان شده، ممکن است چنین توهّم شود که پیامبر اکرم صلی اللَّهِ علیه وَ آلِهِ کار خلافی انجام داده که از طرف خداوند عتاب شده است، اما هرگز چنین نیست، زیرا اولاً، مخاطب آیه ظاهراً پیامبر صلی اللَّهِ علیه وَ آلِهِ است، اما بر طبق فرمایش حضرت امام رضا علیه السَّلَامُ این آیه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بَا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تو می گویم تا همسایه بشنود، نازل شده و هدف اصلی آن آیه امّت است و مانند آیاتی است که مثلاً خطاب به پیامبر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بیاوری، تمام اعمال شما نابود می شود و از زیان کاران خواهی 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این در حالی است که پیامبر صلی اللَّهِ علیه وَ آلِهِ از هر گونه شایبه ی شرک منزّه بوده و به هیچ قدرتی جز خداوند توجه نداشت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ثانياً، عفو نوعی تکریم و احترام به مخاطب است و معنایش آن نیست که خلاف از کسی صادر شود، بعد عفو گردد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آیه نه تنها ناظر به عتاب و سرزنش پیامبر صلی اللَّهِ علیه وَ آلِهِ نیست، بلکه محبتی است که به صورت عتاب بیان شده، زیرا گاهی ممکن است کسی به صورت غیر مستقیم و با الفاظ عتاب آمیز، مثلاً به دوست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چه اندازه دل سوزی می کنید، دلسوزی هم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در چنین مقامی نازل شده است، چون آیه اساساً در مقام عتاب واقعی نیست، گر چه ظاهر تعبیر، عتاب آمیز است، مفاد اصلی آن مدح لطیفی است که در این عتاب ظاهری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در صدد بیان نهایت عطوفت و رأفت پیامبر اکرم صلی اللَّهِ علیه وَ آلِهِ است، پس با عصمت او منافاتی ندارد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وَجَدَك ضَالاً فَهَدی</w:t>
      </w:r>
      <w:r>
        <w:rPr>
          <w:rStyle w:val="FootnoteAnchor"/>
          <w:rtl w:val="true"/>
        </w:rPr>
        <w:footnoteReference w:id="235"/>
      </w:r>
      <w:r>
        <w:rPr>
          <w:rFonts w:ascii="IRNazanin" w:hAnsi="IRNazanin" w:eastAsia="IRNazanin"/>
          <w:color w:val="111111"/>
          <w:sz w:val="28"/>
          <w:sz w:val="28"/>
          <w:szCs w:val="28"/>
          <w:rtl w:val="true"/>
          <w:lang w:bidi="fa-IR"/>
        </w:rPr>
        <w:t>تو را سر گشته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شود که پیامبر اسلام صلی اللَّهِ علیه وَ آلِهِ در دوران کودکی دارای عصمت نبوده است، اما چنین توهّمی کاملاً باطل است، چون به گفته ی امام هشتم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آن است که گویا خدا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نا شناخته بودی و کسی منزلت و عظمت تو را نمی دانست، خداوند مردم را به سوی تو راهنمایی کرد و همگان تو را شناختند و عظمت تو را درک کردند</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عَبَسَ وَ تَوَلَّى أَنْ جَاءَهُ الْأَعْمَى، وَ ما يُدْرِيكَ لَعَلَّهُ يَزَّكَّى، أَمَّا مَنِ اسْتَغْنى فَأَنْتَ لَهُ تَصَدُّىّ، وَ ما عَلَيْكَ أَلا يَزَّكَّى، وَ أَما مَنْ جاءَك يَسْعَى وَ هُوَ يَخْشَى فَأَنْتَ عَنْهُ تَلَهّى</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چهره در هم کشید و روی بر تافت از این که نا بینایی به سراغ او آمده بود، تو چه می دانی، شاید او پاکی و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توان گر است، تو به او روی می آوری، در حالی که اگر او خود را پاک نسازد، چیزی بر تو نیست، اما کسی که به سراغ تو می آید و کوشش می کند و از خدا ترسان است، تو از او </w:t>
      </w:r>
    </w:p>
    <w:p>
      <w:pPr>
        <w:pStyle w:val="BookText"/>
        <w:rPr/>
      </w:pPr>
      <w:r>
        <w:rPr>
          <w:rFonts w:ascii="IRNazanin" w:hAnsi="IRNazanin" w:eastAsia="IRNazanin"/>
          <w:color w:val="111111"/>
          <w:sz w:val="28"/>
          <w:sz w:val="28"/>
          <w:szCs w:val="28"/>
          <w:rtl w:val="true"/>
          <w:lang w:bidi="fa-IR"/>
        </w:rPr>
        <w:t>غافل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آمده که این آیات درباره جریان ابن امّ مکتوم است که مرد نا بینایی بود و به حضور پیامبر صلی اللَّهِ علیه وَ آلِهِ رسید و پیامبر صلی اللَّهِ علیه وَ آلِهِ در حال گفت و گو با بزرگان قریش بود و نسبت به آمدن او بی توجهی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آیات نازل شد و پیامبر صلی اللَّهِ علیه وَ آلِهِ عتاب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روایات اهل بیت علیهم السَّلَامُ و دقت در خود این آیات معلوم می شود که عتاب و سرزنش این آیات متوجه پیامبر صلی اللَّهِ علیه وَ آلِهِ نیست، زیرا اولاً، پیامبر صلی اللَّهِ علیه وَ آلِهِ خیر محض است و هرگز با چهره ای عبوس با مخالفان بر خورد نمی کرد، چه رسد با پیروان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خداوند روش معاشرت پیامبرش را به نیکی ستود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عَظِیم</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پس کسی که از چنین مناعت طبع و رفتار پسندیده ای بر خوردار باشد، هرگز با یک مرد نا بینا آن گونه رفتار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امام صادق علیه السَّلَامُ نقل شده است که عتاب و سرزنش این آیات متوجه فردی از بنی امیّه بود که در محضر پیامبر صلی اللَّهِ علیه وَ آلِهِ بود که مرد نا بینایی وارد شد، آن شخص وقتی او را دید، چهره ی خود را عبوس کرد و به او بی اعتنایی و بی توجهی نمود که بعد قرآن او را سرزنش کرد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w:t>
      </w:r>
    </w:p>
    <w:p>
      <w:pPr>
        <w:pStyle w:val="BookText"/>
        <w:rPr/>
      </w:pPr>
      <w:r>
        <w:rPr>
          <w:rFonts w:ascii="Amiri" w:hAnsi="Amiri" w:eastAsia="Amiri" w:cs="Amiri"/>
          <w:color w:val="111111"/>
          <w:sz w:val="28"/>
          <w:sz w:val="28"/>
          <w:szCs w:val="28"/>
          <w:rtl w:val="true"/>
          <w:lang w:bidi="ar-SA"/>
        </w:rPr>
        <w:t>آيَاتِهِ وَ اللهُ عَلِيمٌ حَكِيمٌ</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ما هیچ رسول و نبیای را پیش از تو نفرستادیم، جز این که هر گاه تمنّا می کرد شیطان در تمنّای او دخالت می نمود، اما خداوند القائات شیطان را از میان می برد، سپس خداوند آیاتش را محکم می نماید و خداوند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از دو نظر سؤال مطرح است که در دو نکته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مداخله ی شیطان در تمنّای پیامبران علیهم السَّلَامُ ، از جمله ی پیامبر اسلام صلی اللَّهِ علیه وَ آلِهِ چه معنا دارد؟ پاسخ آن است، چون بر اساس اعتراف خود شیطان او هرگز قدرت نفوذ در انسان های مخلص را ندارد و پیامبران علیهم السَّلَامُ جزء بندگان مخلّص هستند، پس شیطان نمی تواند در ساحت قدس آنان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معلوم می شود مراد آیه آن نیست که شیطان در عزم و اراده و تصمیم پیامبران علیهم السَّلَامُ خلل ایجاد می کند، بلکه مقصود آن است که شیطان تلاش می کند تا مردم دعوت پیامبران علیهم السَّلَامُ را قبول نکنند و از راه وسوسه در دل آنان می کوشد تا پیامبران الهی علیهم السَّلَامُ به آرزوی خود، یعنی هدایت مردم نرسند، اما خداوند تلاش های شیطان را بی اثر می کند و آیات خود را محکم و استوار می 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ی شأن نزول این آیه جریان افسانه غرانیق را مطرح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مسجد الحرام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شیطان کلماتی بر زبان او جاری ساخت که در آن بت های مشرکان ستایش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نازل شد و پیامبر صلی اللَّهِ علیه وَ آلِهِ را از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ناراحت شد، بعد آیه ی مورد بحث نازل شد و پیامبر صلی اللَّهِ علیه وَ آلِهِ را دل 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شأن نزول هرگز درست نیست، زیرا اولاً، با شأن نبوت و پیامبری کاملاً نا سازگار است، زیرا بر اساس صریح قرآن هر چه پیامبر صلی اللَّهِ علیه وَ آلِهِ می گوید، وحی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يَنْطِقُ عَن الهَوا إِن هُو الا وحي يوحى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ثانیاً، این جریان گذشته از این که کاملاً دروغ است با شأن فردی که مسلمان و موحدی عادی باشد نیز سازگاری ندارد، چون یک مسلمان عادی حاضر نیست که از بت تعریف کند، چه رسد به پیامبر صلی اللَّهِ علیه وَ آلِهِ که در همه ی شئون خود معصوم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کسی بخواهد بگوید که شاید از باب به اصطلاح سبق لسان چنین تعبیری از زبان پیامبر صلی اللَّهِ علیه وَ آلِهِ صادر شده باشد، پاسخ آن است که این حرف عذر بد تر از گناه است، زیرا اولاً، سبق لسان یک حرف و یا حداکثر یک کلمه است نه یک جمله، آن هم جمله ای که با اصل دعوت پیامبر صلی اللَّهِ علیه وَ آلِهِ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به دنبال سبق لسان سجده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بدون شک و تردید، این داستان را که با هیچ یک از اصول توحید و شأن پیامبر صلی اللَّهِ علیه وَ آلِهِ سازگار </w:t>
      </w:r>
    </w:p>
    <w:p>
      <w:pPr>
        <w:pStyle w:val="BookText"/>
        <w:rPr/>
      </w:pPr>
      <w:r>
        <w:rPr>
          <w:rFonts w:ascii="IRNazanin" w:hAnsi="IRNazanin" w:eastAsia="IRNazanin"/>
          <w:color w:val="111111"/>
          <w:sz w:val="28"/>
          <w:sz w:val="28"/>
          <w:szCs w:val="28"/>
          <w:rtl w:val="true"/>
          <w:lang w:bidi="fa-IR"/>
        </w:rPr>
        <w:t>نیست، دشمنان اسلام و پیامبر اکرم صلی اللَّهِ علیه وَ آلِهِ جعل کرده اند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گفته شد، این نکته به خوبی روشن گردید که تمام آیاتی که مخالفان عصمت انبیا علیهم السَّلَامُ به آن ها استناد کرده اند، همانند آیات یاد شده، معنا و مفهوم شان هیچ گونه منافاتی با عصمت انبیا، به خصوص پیامبر اسلام صلی اللَّهِ علیه وَ آلِهِ ندارد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9029_98011"/>
      <w:bookmarkStart w:id="274" w:name="pg9029_98011"/>
      <w:bookmarkEnd w:id="274"/>
    </w:p>
    <w:p>
      <w:pPr>
        <w:pStyle w:val="Heading5"/>
        <w:numPr>
          <w:ilvl w:val="4"/>
          <w:numId w:val="1"/>
        </w:numPr>
        <w:rPr/>
      </w:pPr>
      <w:bookmarkStart w:id="275" w:name="pg9029_98011"/>
      <w:bookmarkStart w:id="276" w:name="__RefHeading___Toc2057209_2870459653"/>
      <w:bookmarkStart w:id="277" w:name="_Toc97"/>
      <w:bookmarkEnd w:id="275"/>
      <w:bookmarkEnd w:id="276"/>
      <w:r>
        <w:rPr>
          <w:rtl w:val="true"/>
        </w:rPr>
        <w:t>فصل دوم</w:t>
      </w:r>
      <w:r>
        <w:rPr>
          <w:rtl w:val="true"/>
        </w:rPr>
        <w:t xml:space="preserve">: </w:t>
      </w:r>
      <w:r>
        <w:rPr>
          <w:rtl w:val="true"/>
        </w:rPr>
        <w:t>شبه ی عصمت حضرت مریم علیها السَّلَامُ</w:t>
      </w:r>
      <w:bookmarkEnd w:id="277"/>
    </w:p>
    <w:p>
      <w:pPr>
        <w:pStyle w:val="Heading4"/>
        <w:numPr>
          <w:ilvl w:val="3"/>
          <w:numId w:val="1"/>
        </w:numPr>
        <w:rPr/>
      </w:pPr>
      <w:bookmarkStart w:id="278" w:name="__RefHeading___Toc2057211_2870459653"/>
      <w:bookmarkStart w:id="279" w:name="_Toc98"/>
      <w:bookmarkEnd w:id="278"/>
      <w:r>
        <w:rPr>
          <w:rtl w:val="true"/>
        </w:rPr>
        <w:t>آیا می توان گفت حضرت مریم علیها السَّلَامُ دارای مقام عصمت بوده است؟</w:t>
      </w:r>
      <w:bookmarkEnd w:id="279"/>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گونه که قبلاً اشاره شد، عصمت ملکه ای نفسانی است که بر اساس عنایت الهی نصیب انسان می شود تا خود را در هر شرایطی از هر گونه آلودگی و لغزش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عصمت همانند سایر کمالات وجودی انسان درجات، شئون و مراتب متعدّدی دارد و در ابعاد گوناگون علمی و عملی و مراتب مختلف ممکن است برای انسان حاصل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بحث عصمت در دو مقام ثبوت و اثبات مطرح است؛ از لحاظ مقام اثبات درباره ی عصمت مریم بعداً بحث می شود، اما از نظر مقام ثبوت هیچ منع عقلی وجود ندارد که غیر از انبیا علیهم السَّلَامُ افراد دیگری نیز دارای مقام عصمت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عدم اختصاص عصمت به </w:t>
      </w:r>
    </w:p>
    <w:p>
      <w:pPr>
        <w:pStyle w:val="BookText"/>
        <w:rPr/>
      </w:pPr>
      <w:r>
        <w:rPr>
          <w:rFonts w:ascii="IRNazanin" w:hAnsi="IRNazanin" w:eastAsia="IRNazanin"/>
          <w:color w:val="111111"/>
          <w:sz w:val="28"/>
          <w:sz w:val="28"/>
          <w:szCs w:val="28"/>
          <w:rtl w:val="true"/>
          <w:lang w:bidi="fa-IR"/>
        </w:rPr>
        <w:t>انبیاء علیهم السَّلَامُ به دست می آید؛ مثلاً در قرآن کریم آمده که شیطان به خداوند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لَأُغْوِيَنَّهُمْ أَجْمَعِينَ إِلَّا عِبَادَكَ مِنْهُمُ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همه را گم راه خواهم ساخت مگر بندگان خالص از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مصداق کامل مخلصین انبیای الهی علیهم السَّلَامُ هستند، چون مقام اخلاص، اختصاص به انبیا علیهم السَّلَامُ ندارد، ممکن است افراد دیگر نیز به این مقام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 توجه به امور یاد شده ممکن است افرادی غیر از انبیاء علیهم السَّلَامُ با ریاضت های شرعی و تهذیب نفس با پیش زمینه های تربیتی سالم و تحت مدیریت و تربیت افراد صالح به جایی برسند که نه تنها از نظر عملی اهل معصیت نباشند، بلکه از نظر علمی نیز دچار لغزش نشوند، چنان که در برخی آیات به این نکته اشاره شده است، از جمله این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تَتَّقُوا اللهَ يَجْعَلْ لَكُمْ فُرْقَاناً</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اگر از خدا پروا دارید برای شما نیروی تشخیص حق از باطل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عصمت موهبتی الهی است، پس برای همگان امکان دارد که زمینه ی دریافت این موهبت و فیض الهی را در خود ایجاد کنند، آن گاه خداوند متعال که وهّاب مطلق است، برابر زمینه و استعداد فراهم شده در آن شخص، کمال عصمت را به او عطا کند، چه این که فرمود</w:t>
      </w:r>
      <w:r>
        <w:rPr>
          <w:rFonts w:eastAsia="IRNazanin" w:cs="IRNazanin"/>
          <w:color w:val="111111"/>
          <w:sz w:val="28"/>
          <w:szCs w:val="28"/>
          <w:rtl w:val="true"/>
          <w:lang w:bidi="fa-IR"/>
        </w:rPr>
        <w:t xml:space="preserve">: </w:t>
      </w:r>
      <w:bookmarkStart w:id="280" w:name="pg9029_98013"/>
    </w:p>
    <w:p>
      <w:pPr>
        <w:pStyle w:val="BookText"/>
        <w:rPr/>
      </w:pPr>
      <w:bookmarkEnd w:id="280"/>
      <w:r>
        <w:rPr>
          <w:rFonts w:ascii="Amiri" w:hAnsi="Amiri" w:eastAsia="Amiri" w:cs="Amiri"/>
          <w:color w:val="111111"/>
          <w:sz w:val="28"/>
          <w:sz w:val="28"/>
          <w:szCs w:val="28"/>
          <w:rtl w:val="true"/>
          <w:lang w:bidi="ar-SA"/>
        </w:rPr>
        <w:t>وَ آتَا كُمْ مِنْ كُلِّ مَا سَأَلْتُمُوهُ</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هر چه را درخواست و سؤال کردید، به شما عنایت شد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مجموع آن چه بیان شد، معلوم گردید که چون مقام عصمت اختصاصی نیست و غیر انبیاء علیهم السَّلَامُ نیز می توانند به مقام عصمت برسند، لذا حضرت مریم می تواند جزء کسانی باشد که از مصونیت الهی بر خوردار بوده و دارای مقام عصمت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قرآنی آن بعداً بیان می شود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281" w:name="__RefHeading___Toc2057213_2870459653"/>
      <w:bookmarkStart w:id="282" w:name="_Toc99"/>
      <w:bookmarkEnd w:id="281"/>
      <w:r>
        <w:rPr>
          <w:rtl w:val="true"/>
        </w:rPr>
        <w:t xml:space="preserve">آیا عصمت حضرت مریم </w:t>
      </w:r>
      <w:r>
        <w:rPr>
          <w:rtl w:val="true"/>
        </w:rPr>
        <w:t>(</w:t>
      </w:r>
      <w:r>
        <w:rPr>
          <w:rtl w:val="true"/>
        </w:rPr>
        <w:t>مادر عیسی علیه السَّلَامُ</w:t>
      </w:r>
      <w:r>
        <w:rPr>
          <w:rtl w:val="true"/>
        </w:rPr>
        <w:t xml:space="preserve">) </w:t>
      </w:r>
      <w:r>
        <w:rPr>
          <w:rtl w:val="true"/>
        </w:rPr>
        <w:t>را قرآن تأیید کرده است؟</w:t>
      </w:r>
      <w:bookmarkEnd w:id="282"/>
    </w:p>
    <w:p>
      <w:pPr>
        <w:pStyle w:val="Heading5"/>
        <w:numPr>
          <w:ilvl w:val="4"/>
          <w:numId w:val="1"/>
        </w:numPr>
        <w:rPr/>
      </w:pPr>
      <w:bookmarkStart w:id="283" w:name="__RefHeading___Toc2057215_2870459653"/>
      <w:bookmarkStart w:id="284" w:name="_Toc10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حضرت مریم تنها بانویی است که قرآن کریم به صراحت از او نام برده و به عظمت و قداست او تصریح کرده است، از جمله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به یاد آورید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 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ی این آیه قابل توجه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اصطفا در این آیه دو بار آمده؛ اصطفای اول چون بدون حرف جرّ آمده، به معنای بر گزیده ی نفسی است؛ یعنی مریم صفوّه و </w:t>
      </w:r>
    </w:p>
    <w:p>
      <w:pPr>
        <w:pStyle w:val="BookText"/>
        <w:rPr/>
      </w:pPr>
      <w:r>
        <w:rPr>
          <w:rFonts w:ascii="IRNazanin" w:hAnsi="IRNazanin" w:eastAsia="IRNazanin"/>
          <w:color w:val="111111"/>
          <w:sz w:val="28"/>
          <w:sz w:val="28"/>
          <w:szCs w:val="28"/>
          <w:rtl w:val="true"/>
          <w:lang w:bidi="fa-IR"/>
        </w:rPr>
        <w:t>بر گزیده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اصطفای دوم، به معنای بر گزیده ی غیری است؛ یعنی مریم نه تنها بر جسته و بر گزیده بود، بلکه بر تمام زن های عالم برتری دارد و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آورده شده، لذا این معنا را می رساند که مریم نه تنها از میان زنان عصر خود، بلکه از میان زنان عالم در همه ی زمان ها بر گزیده شد، لکن بر گزیدگیِ او مربوط به این بود که بدون همسر مادر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درباره ی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آن است که خداوند مریم را نه تنها از آلودگی، بلکه از همه ی آثار آلودگی حفظ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هر کسی سخن فرشته را بشنود، او را اصطلاحاً محدثه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سخن فرشته را می شنود، ولی خود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قرآن کریم جریان گفت و گوی فرشته با مریم را مطرح کرده، معلوم می شود که مریم محدّثه بوده است، زیرا از آن جا که ولایت وصف و کمال روحی است اختصاص به مرد ها ندارد و زن ها نیز می توانند به مقام ولایت که از آثار آن محدث بودن است، برسند</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نبوت، رسالت و امامت که به دلایل خاصی مختص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درباره ی حضرت عیسی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أُمُّهُ صِدِّيقَةُ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از این آیه نیز معلوم می شود که مریم از نظر قرآن مقام بسیار بلندی دارد، زیرا صدیق مبالغه در تصدیق است؛ یعنی مریم نه تنها صادقه، مصدّقه، بلکه صدّیقه بود، و صدّیقین به کسانی گفته </w:t>
      </w:r>
    </w:p>
    <w:p>
      <w:pPr>
        <w:pStyle w:val="BookText"/>
        <w:rPr/>
      </w:pPr>
      <w:r>
        <w:rPr>
          <w:rFonts w:ascii="IRNazanin" w:hAnsi="IRNazanin" w:eastAsia="IRNazanin"/>
          <w:color w:val="111111"/>
          <w:sz w:val="28"/>
          <w:sz w:val="28"/>
          <w:szCs w:val="28"/>
          <w:rtl w:val="true"/>
          <w:lang w:bidi="fa-IR"/>
        </w:rPr>
        <w:t>می شود که با انبیاء علیهم السَّلَامُ، صلحا و شهدا همراه و هم قافله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مریم صدّیقه شمرده شده، آن نیست که خبر های معمولی را تصدیق می کرد، بلکه او آن چه را دیگران از درکش عاجز بوده اند و باور نداشتند، می فهمید و تصدیق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ی دیگر بعد از توصیف آسیه همسر فرعون، درباره ی مریم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مریم دختر عمران که خود را پاک دامن داشت، در او از روح خود دمیدم و سخنان پروردگار خود و کتاب های او را تصدیق کرد و از عبادت پیشگان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گونه آیات به خوبی معلوم می شود که حضرت مریم دارای مقام عصمت بوده است</w:t>
      </w:r>
      <w:r>
        <w:rPr>
          <w:rFonts w:eastAsia="IRNazanin" w:cs="IRNazanin"/>
          <w:color w:val="111111"/>
          <w:sz w:val="28"/>
          <w:szCs w:val="28"/>
          <w:rtl w:val="true"/>
          <w:lang w:bidi="fa-IR"/>
        </w:rPr>
        <w:t xml:space="preserve">. </w:t>
      </w:r>
      <w:r>
        <w:rPr>
          <w:rStyle w:val="FootnoteAnchor"/>
          <w:rtl w:val="true"/>
        </w:rPr>
        <w:footnoteReference w:id="252"/>
      </w:r>
      <w:bookmarkStart w:id="285" w:name="pg9029_98016"/>
    </w:p>
    <w:p>
      <w:pPr>
        <w:pStyle w:val="Heading5"/>
        <w:numPr>
          <w:ilvl w:val="4"/>
          <w:numId w:val="1"/>
        </w:numPr>
        <w:rPr/>
      </w:pPr>
      <w:bookmarkStart w:id="286" w:name="__RefHeading___Toc2057217_2870459653"/>
      <w:bookmarkStart w:id="287" w:name="_Toc101"/>
      <w:bookmarkEnd w:id="285"/>
      <w:bookmarkEnd w:id="286"/>
      <w:r>
        <w:rPr>
          <w:rtl w:val="true"/>
        </w:rPr>
        <w:t>فصل سوم</w:t>
      </w:r>
      <w:r>
        <w:rPr>
          <w:rtl w:val="true"/>
        </w:rPr>
        <w:t xml:space="preserve">: </w:t>
      </w:r>
      <w:r>
        <w:rPr>
          <w:rtl w:val="true"/>
        </w:rPr>
        <w:t>شبهات عصمت اهل بيت علیهم السَّلَامُ</w:t>
      </w:r>
      <w:bookmarkEnd w:id="287"/>
    </w:p>
    <w:p>
      <w:pPr>
        <w:pStyle w:val="Heading4"/>
        <w:numPr>
          <w:ilvl w:val="3"/>
          <w:numId w:val="1"/>
        </w:numPr>
        <w:rPr/>
      </w:pPr>
      <w:bookmarkStart w:id="288" w:name="__RefHeading___Toc2057219_2870459653"/>
      <w:bookmarkStart w:id="289" w:name="_Toc102"/>
      <w:bookmarkEnd w:id="288"/>
      <w:r>
        <w:rPr>
          <w:rtl w:val="true"/>
        </w:rPr>
        <w:t>با توجه به عصمت اهل بیت علیهم السَّلَامُ چرا آن ها در نیایش های خود اقرار به گناه، توبه و استغفار کرده اند؟</w:t>
      </w:r>
      <w:bookmarkEnd w:id="289"/>
    </w:p>
    <w:p>
      <w:pPr>
        <w:pStyle w:val="BookText"/>
        <w:rPr/>
      </w:pPr>
      <w:r>
        <w:rPr>
          <w:rFonts w:ascii="IRNazanin" w:hAnsi="IRNazanin" w:eastAsia="IRNazanin"/>
          <w:color w:val="111111"/>
          <w:sz w:val="28"/>
          <w:sz w:val="28"/>
          <w:szCs w:val="28"/>
          <w:rtl w:val="true"/>
          <w:lang w:bidi="fa-IR"/>
        </w:rPr>
        <w:t>به دلیل اهمیّت خاصی که برای این بحث وجود دارد، پاسخ سؤال با تفصیل در چند محور طرح و تشریح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از هر کسی به اندازه ی ظرفیت وجودی، کمالات، صفات و معرفت او انتظار می رود؛ برای مثال اگر قرار باشد که در یک کار خیر اجتماعی هر کس به اندازه توان خود کمک کند، اگر فردی مؤمن و معتقد که از توان و امکانات مالی فراوانی بر خوردار است، به هر دلیل نتواند و یا نخواهد در آن کار خیر بیش تر از دیگران سهم بگیرد، به یقین، همواره خود را ملامت خواهد کرد که با آن همه قدرت مالی چرا از دیگران بیش تر کمک نکرده است، و با این که می توانست از سایر مردم بیش تر سهم بگیرد، چرا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این مثال جریان توبه و استغفار هایی که ائمه علیهم السَّلَامُ و حتی پیامبران الهی علیهم السَّلَامُ داشته اند تا اندازه ای قابل درک خواهد شد، زیرا آن ها به دلیل این که به طور مستقیم با مبدأ هستی ارتباط دارند و کمالات وجودی و معرفت شان از همه بیش تر است، خود را ملزم می دانند که همواره و با تمام شئون وجودی خویش متوجه خدا باشند و اگر یک لحظه از آن حضور کامل بی نصیب شوند، خود را ملامت می کنند و آن را بر خود نقص می شمارند و به توبه و طلب آمرزش روی می آورند و با عذر خواهی از خداوند و با ناله و گریه در پیش گاه او می خواهند که آن یک لحظه عدم حضور کامل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دقت در برخی فراز های ادعیه به خوبی معلوم می شود، از جمله امام سجاد علیه السَّلَامُ در مناجات خمس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أَلْهَى أَسْتَغْفِرُكَ مِنْ كُلَّ لَذَّةٍ بِغَيْرِ ذَكَرِكَ، وَ مِنْ كُلِّ رَاحَةٍ بِغَيْرِ انْسُكْ وَ مِنْ كُلِّ سُرُورٍ بِغَيْرِ قُرْبِكَ، وَ مِنْ كُلِّ شُغُلٍ بِغَيْرِ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پیداست در این فراز نورانی پاسخ بسیار روشنی برای پرسش یاد شده نهفته است، زیرا حضرت به خداوند عرض می کند که از هر لذتی به غیر از یاد تو و از هر آسایشی به غیر انس با تو و از هر خوش حالی به غیر از قرب به تو، و از هر کاری به غیر از طاعت تو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مناجات ها معلوم می شود که ائمه علیهم السَّلَامُ، به لحاظ مقام بلندی که از نظر قداست و معنویت داشته اند، اگر احیاناً لذتی غیر از یاد خدا و آسایشی به غیر انس با حضرت حق، هر چند کاملاً در چار چوب احکام شرع و عقل می بود، آن را برای خود گناه می دانسته و از آن طلب آمرزش می کرده اند، چون وظیفه ی </w:t>
      </w:r>
    </w:p>
    <w:p>
      <w:pPr>
        <w:pStyle w:val="BookText"/>
        <w:rPr/>
      </w:pPr>
      <w:r>
        <w:rPr>
          <w:rFonts w:ascii="IRNazanin" w:hAnsi="IRNazanin" w:eastAsia="IRNazanin"/>
          <w:color w:val="111111"/>
          <w:sz w:val="28"/>
          <w:sz w:val="28"/>
          <w:szCs w:val="28"/>
          <w:rtl w:val="true"/>
          <w:lang w:bidi="fa-IR"/>
        </w:rPr>
        <w:t>خویش را سنگین تر از آن می دیدند و امور عادی و معمولی، مانند خوردن، آشامیدن و استراحت کردن و امثال آن را سرگرم شدن به غیر محبوب حقیقی دانسته و لذت خوردن و آشامیدن و مانند آن را برای خود کوچک می شمردند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که از تحلیل جریان توبه به دست می آید، این است که وقتی افراد عادی توبه می کنند، توبه شان مربوط به گناهان است، اما خواص مؤمنان، چون دارای ملکه ی عدالت اند، گرفتار معصیت معمولی نمی شوند، اگر احیاناً بر اساس جنبه ی بشری دچار غفلتی شدند، آن حالت را برای خود گناه می دانند، و توبه می کنند، وقتی بالا تر نگاه کنیم، اشخاصی که به مرحله ی معرفت کامل رسیده و در اسما و صفات الهی غرق شده اند، هرگز دچار غفلت از خداوند نمی شوند، اما برای آنان امتحانات و آزمون هایی وجود دارد که گاهی بسیار دشوار است و اگر آن ها راضی به رضای خدا نباشند و آرزو کنند که ای کاش آن مشکلات که برای او جنبه ی آزمون و امتحان دارد، برطرف شود، این اندازه را برای خود گناه می دانند و توبه می کنند که چرا صبر و شکیبایی نکرده، به فکر تنفیس و غم زدایی افتاده و آرزوی رفع گرفتاری ها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مقام ولی الله بودن رسیده است، ذهن او پیوسته در پیش گاه حق سبحانه است و در آینه قلب او جز جمال حضرت دوست چیزی خطور نمی کند و همانند حالت نماز مثلاً همواره با حضور قلب زندگی می کند، و اگر</w:t>
      </w:r>
    </w:p>
    <w:p>
      <w:pPr>
        <w:pStyle w:val="BookText"/>
        <w:rPr/>
      </w:pPr>
      <w:r>
        <w:rPr>
          <w:rFonts w:ascii="IRNazanin" w:hAnsi="IRNazanin" w:eastAsia="IRNazanin"/>
          <w:color w:val="111111"/>
          <w:sz w:val="28"/>
          <w:sz w:val="28"/>
          <w:szCs w:val="28"/>
          <w:rtl w:val="true"/>
          <w:lang w:bidi="fa-IR"/>
        </w:rPr>
        <w:t>گاهی در صفحه ی دل او خاطره ای پدید آید که او را از آن حال حضور کامل مقداری دور کند، این اندازه را نیز برای خود گناه می داند و توبه می کند و اگر لحظه ای آن حال حضور را نداشته باشند، طلب آمرزش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مقام نبوت رسیده است، مسئولیت سنگین تری دارد و در برابر تند باد حوادث و سختی ها باید چون اقیانوس بی کران آرام باشد و هیچ گونه موجی در بحر وجود او پدید نیاید و اگر احیاناً بر اثر حادثه ای در دریا ی دل او موجی پدید آمد و دچار اضطراب و تشویش گردید و از آن حالت سکون و اطمینان مطلق قدری دور شد، حتی این را برای خود گناه می داند و از آن توبه می کند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این بیان در واقع، تحلیل روایتی است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فِرْقَةٍ مِنَ الْعِبَادِ لَهُمْ تَوْبَةُ، فَتَوْبَةُ الانبياء مِنِ اضْطِرَابِ السِّرِّ، تَوْبَةُ الاولياء مِنْ تَلْوِينِ الخاطرات، وَ تَوْبَةُ الاصفياء مِنِ التَّنْفِيسُ، وَ توبه الْخَاصِّ مِنَ الِاشْتِغَالِ بِغَيْرِ اللَّهِ تَعَالَى، وَ تَوْبَةُ الْعَامِّ مِنَ الذُّنُوبِ</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بنا بر این، توبه و استغفار های ائمه علیهم السَّلَامُ در مناجات ها و ادعیه از باب توبه از گناه و یا غفلت نیست، بلکه از جهت دیگر است که شرح آن باز گو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 آن است که اساساً استغفار یک مقام است، لذا در</w:t>
      </w:r>
    </w:p>
    <w:p>
      <w:pPr>
        <w:pStyle w:val="BookText"/>
        <w:rPr/>
      </w:pP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الِاسْتِغْفَارُ دَرَجَةُ الْعِلِّيِّينَ</w:t>
      </w:r>
      <w:r>
        <w:rPr>
          <w:rStyle w:val="FootnoteAnchor"/>
          <w:rtl w:val="true"/>
        </w:rPr>
        <w:footnoteReference w:id="256"/>
      </w:r>
      <w:r>
        <w:rPr>
          <w:rFonts w:ascii="IRNazanin" w:hAnsi="IRNazanin" w:eastAsia="IRNazanin"/>
          <w:color w:val="111111"/>
          <w:sz w:val="28"/>
          <w:sz w:val="28"/>
          <w:szCs w:val="28"/>
          <w:rtl w:val="true"/>
          <w:lang w:bidi="fa-IR"/>
        </w:rPr>
        <w:t xml:space="preserve">از این جمله معلوم می شود که توبه همیشه به معنای طلب آمرزش از گناه گفته نیست، بلکه چه بسا انسان های پاک برای گرفتن فیض الهی از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 این است که عطایای الهی گاهی ذاتی است که بدون اعتبار صفتی از صفات به بندگانش افاضه می شود، گاهی عطایا اسمایی است؛ مثلاً به واسطه 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 که به واسطه 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می رسد،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و محل آن مستحق عقاب باشد، عطیّه ی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مورد و محل کاری نکرده بود که سزاوار عذاب باشد، هر گاه فیض خدا به واسطه 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شود، به این معناست که از انجام کاری که سبب عقاب می شود، حفظ می گردد و به انجام آن کار مبادرت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اصطلاح عصمت می گویند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آن است که توبه و استغفار همواره برای جبران نقص و کوتاهی در انجام تکالیف مولوی نیست، بلکه چه بسا فرا تر از مقاماتی که انسان با عمل به تکالیف شرعی می تواند بدان برسد، درجاتی برای انبیا و اولیا علیهم السَّلَامُ وجود دارد که آنان با اختیار خود می توانند به آن ها برسند، اگر احیاناً کوتاهی پیش آید که نتوانند به آن درجات که فوق تکلیف است، نایل آیند،</w:t>
      </w:r>
      <w:bookmarkStart w:id="290" w:name="pg9029_98021"/>
    </w:p>
    <w:p>
      <w:pPr>
        <w:pStyle w:val="BookText"/>
        <w:rPr/>
      </w:pPr>
      <w:bookmarkEnd w:id="290"/>
      <w:r>
        <w:rPr>
          <w:rFonts w:ascii="IRNazanin" w:hAnsi="IRNazanin" w:eastAsia="IRNazanin"/>
          <w:color w:val="111111"/>
          <w:sz w:val="28"/>
          <w:sz w:val="28"/>
          <w:szCs w:val="28"/>
          <w:rtl w:val="true"/>
          <w:lang w:bidi="fa-IR"/>
        </w:rPr>
        <w:t>تلاش می کنند تا با توبه و استغفار این محرومیت را جبران کنند</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291" w:name="__RefHeading___Toc2057221_2870459653"/>
      <w:bookmarkStart w:id="292" w:name="_Toc103"/>
      <w:bookmarkEnd w:id="291"/>
      <w:r>
        <w:rPr>
          <w:rtl w:val="true"/>
        </w:rPr>
        <w:t>جمع بندی و نتیجه</w:t>
      </w:r>
      <w:bookmarkEnd w:id="29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 چه بیان شد، و آن چه در این زمینه قابل طرح است، این مطلب به روشنی معلوم می شود که استغفار، طلب آمرزش و عذر خواهی همانند خلاف ها و نباید ها مراتب و درجات متعدّدی دارد، و این طور نیست که هر گاه کسی توبه و استغفار کرد، بدین معنا باشد که خلاف حکم شرعی و دستور مولوی از او سر زده است، چون گاهی کسی به دلیل مخالفت با امر و نهی مولوی و تکلیفی توبه و استغفار می کند، گاهی ممکن است استغفار اصلاً ربطی به آن امور نداشته باشد، بلکه به دلیل از دست دادن کمالی باشد که مربوط به مسایل عمومی و تکلیفی نبوده، اما آن فرد می توانست به آن دست یابد، حالا که دست نیافته است با استغفار و توبه می خواهد آن را جبران کند، گاهی امکان دارد مطلب بالا تر از این امور باشد؛ مثلاً کسی ممکن است به دلیل مشغول شدن به جنبه ی بشری و زندگی، مانند خوردن، نوشیدن، خوابیدن و مانند آن از تماشای پیوسته ی جمال محبوبش باز ماند، بعد عذر خواهی کند </w:t>
      </w:r>
      <w:r>
        <w:rPr>
          <w:rStyle w:val="FootnoteAnchor"/>
          <w:rtl w:val="true"/>
        </w:rPr>
        <w:footnoteReference w:id="259"/>
      </w:r>
      <w:r>
        <w:rPr>
          <w:rFonts w:ascii="IRNazanin" w:hAnsi="IRNazanin" w:eastAsia="IRNazanin"/>
          <w:color w:val="111111"/>
          <w:sz w:val="28"/>
          <w:sz w:val="28"/>
          <w:szCs w:val="28"/>
          <w:rtl w:val="true"/>
          <w:lang w:bidi="fa-IR"/>
        </w:rPr>
        <w:t xml:space="preserve">، حتی گاهی ممکن است خود تماشای جمال حضرت دوست انسان را از روی شور و شوق و محبت به گریه و ناله وادار کند، چنان که در شعر نغزی از برخی </w:t>
      </w:r>
      <w:bookmarkStart w:id="293" w:name="pg9029_98022"/>
    </w:p>
    <w:p>
      <w:pPr>
        <w:pStyle w:val="BookText"/>
        <w:rPr/>
      </w:pPr>
      <w:bookmarkEnd w:id="293"/>
      <w:r>
        <w:rPr>
          <w:rFonts w:ascii="IRNazanin" w:hAnsi="IRNazanin" w:eastAsia="IRNazanin"/>
          <w:color w:val="111111"/>
          <w:sz w:val="28"/>
          <w:sz w:val="28"/>
          <w:szCs w:val="28"/>
          <w:rtl w:val="true"/>
          <w:lang w:bidi="fa-IR"/>
        </w:rPr>
        <w:t>بزرگان اهل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بلبلی برگ گلی خوش رنگ در منقار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آن برگ گلش خوش ناله های زار داشت</w:t>
      </w:r>
    </w:p>
    <w:p>
      <w:pPr>
        <w:pStyle w:val="BookText"/>
        <w:rPr/>
      </w:pPr>
      <w:r>
        <w:rPr>
          <w:rFonts w:ascii="IRNazanin" w:hAnsi="IRNazanin" w:eastAsia="IRNazanin"/>
          <w:color w:val="111111"/>
          <w:sz w:val="28"/>
          <w:sz w:val="28"/>
          <w:szCs w:val="28"/>
          <w:rtl w:val="true"/>
          <w:lang w:bidi="fa-IR"/>
        </w:rPr>
        <w:t xml:space="preserve">گفتمش در عین وصل این ناله و فریاد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را جلوه ی معشوق بر این کار داشت</w:t>
      </w:r>
    </w:p>
    <w:p>
      <w:pPr>
        <w:pStyle w:val="Heading4"/>
        <w:numPr>
          <w:ilvl w:val="3"/>
          <w:numId w:val="1"/>
        </w:numPr>
        <w:rPr/>
      </w:pPr>
      <w:bookmarkStart w:id="294" w:name="__RefHeading___Toc2057223_2870459653"/>
      <w:bookmarkStart w:id="295" w:name="_Toc104"/>
      <w:bookmarkEnd w:id="294"/>
      <w:r>
        <w:rPr>
          <w:rtl w:val="true"/>
        </w:rPr>
        <w:t>با این که ائمه علیهم السَّلَامُ، به اذن الهی از کشته شدن خود آگاه بودند، چرا خود را از کشته شدن حفظ نمی کردند؟</w:t>
      </w:r>
      <w:bookmarkEnd w:id="295"/>
    </w:p>
    <w:p>
      <w:pPr>
        <w:pStyle w:val="Heading5"/>
        <w:numPr>
          <w:ilvl w:val="4"/>
          <w:numId w:val="1"/>
        </w:numPr>
        <w:rPr/>
      </w:pPr>
      <w:bookmarkStart w:id="296" w:name="__RefHeading___Toc2057225_2870459653"/>
      <w:bookmarkStart w:id="297" w:name="_Toc10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دلیل عمده این گونه پرسش ها نوعاً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مقام شهید به خوبی روشن نشده و شاید هیچ گاه هم روشن نشود، زیرا شهادت را انسان باید بچشد تا بفهمد و گرنه با تعریف مفهومی، حقیقت آن هرگز برای انسان معلوم نخواهد شد، چون شهادت چشیدنی است نه فهمیدنی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خیال می شود که هر علمی تکلیف آور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این مسئله در دو محور به طور خلاصه طرح و تبیین می شود</w:t>
      </w:r>
      <w:r>
        <w:rPr>
          <w:rFonts w:eastAsia="IRNazanin" w:cs="IRNazanin"/>
          <w:color w:val="111111"/>
          <w:sz w:val="28"/>
          <w:szCs w:val="28"/>
          <w:rtl w:val="true"/>
          <w:lang w:bidi="fa-IR"/>
        </w:rPr>
        <w:t>:</w:t>
      </w:r>
    </w:p>
    <w:p>
      <w:pPr>
        <w:pStyle w:val="Heading5"/>
        <w:numPr>
          <w:ilvl w:val="4"/>
          <w:numId w:val="1"/>
        </w:numPr>
        <w:rPr/>
      </w:pPr>
      <w:bookmarkStart w:id="298" w:name="__RefHeading___Toc2057227_2870459653"/>
      <w:bookmarkStart w:id="299" w:name="_Toc106"/>
      <w:bookmarkEnd w:id="298"/>
      <w:r>
        <w:rPr>
          <w:rtl w:val="true"/>
        </w:rPr>
        <w:t>الف</w:t>
      </w:r>
      <w:r>
        <w:rPr>
          <w:rtl w:val="true"/>
        </w:rPr>
        <w:t>).</w:t>
      </w:r>
      <w:r>
        <w:rPr>
          <w:rtl w:val="true"/>
        </w:rPr>
        <w:t>مفهوم مرگ</w:t>
      </w:r>
      <w:bookmarkEnd w:id="2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کسانی که در مکتبی تربیت شده اند که منطقش درباره ی مرگ این </w:t>
      </w:r>
    </w:p>
    <w:p>
      <w:pPr>
        <w:pStyle w:val="BookText"/>
        <w:rPr/>
      </w:pP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ابی طَالِبٍ آنَسُ بِالْمَوْتِ مِنَ الطِّفْلِ بِثَدْىِ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سوگند به خدا که انس فرزند ابی طالب با مرگ بیش از انس کودک شیر خوار به پستان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بیند که مرگ با شهادت در راه خدا نصیب او می شود، آیا ممکن است خودش را حفظ کند و جلوی وقوع حادثه ای را بگیرد که او را به جایی می رساند که به گفته ی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ملائک بال و پر</w:t>
      </w:r>
    </w:p>
    <w:p>
      <w:pPr>
        <w:pStyle w:val="BookText"/>
        <w:rPr/>
      </w:pPr>
      <w:r>
        <w:rPr>
          <w:rFonts w:ascii="IRNazanin" w:hAnsi="IRNazanin" w:eastAsia="IRNazanin"/>
          <w:color w:val="111111"/>
          <w:sz w:val="28"/>
          <w:sz w:val="28"/>
          <w:szCs w:val="28"/>
          <w:rtl w:val="true"/>
          <w:lang w:bidi="fa-IR"/>
        </w:rPr>
        <w:t xml:space="preserve">بار دیگر از ملک پرّان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اندر وهم ناید آن شوم</w:t>
      </w:r>
    </w:p>
    <w:p>
      <w:pPr>
        <w:pStyle w:val="BookText"/>
        <w:rPr/>
      </w:pPr>
      <w:r>
        <w:rPr>
          <w:rFonts w:ascii="IRNazanin" w:hAnsi="IRNazanin" w:eastAsia="IRNazanin"/>
          <w:color w:val="111111"/>
          <w:sz w:val="28"/>
          <w:sz w:val="28"/>
          <w:szCs w:val="28"/>
          <w:rtl w:val="true"/>
          <w:lang w:bidi="fa-IR"/>
        </w:rPr>
        <w:t xml:space="preserve">آیا او حاضر خواهد شد که از پیش آمد حادثه ای جلو گیری کند که به گفته ی قرآن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261"/>
      </w:r>
      <w:r>
        <w:rPr>
          <w:rFonts w:ascii="IRNazanin" w:hAnsi="IRNazanin" w:eastAsia="IRNazanin"/>
          <w:color w:val="111111"/>
          <w:sz w:val="28"/>
          <w:sz w:val="28"/>
          <w:szCs w:val="28"/>
          <w:rtl w:val="true"/>
          <w:lang w:bidi="fa-IR"/>
        </w:rPr>
        <w:t>؛ گمان مبر که آنان که در راه خدا کشته شده اند، مردگان هستند، بلکه آنان زنده اند و در پیشگاه پروردگار شان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 خلاف آن چه ما می پنداریم، شهادت نوعی مردن نیست، بلکه نوعی زنده شدن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است، و تنها کسی می تواند حقیقت آن را درک کند که زندگی معمولی و طبیعی را به عنوان وسیله ای برای رسیدن به زندگی بر تر الهی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از زندگی دنیا مفهومی جز پل عبور </w:t>
      </w:r>
    </w:p>
    <w:p>
      <w:pPr>
        <w:pStyle w:val="BookText"/>
        <w:rPr/>
      </w:pPr>
      <w:r>
        <w:rPr>
          <w:rFonts w:ascii="IRNazanin" w:hAnsi="IRNazanin" w:eastAsia="IRNazanin"/>
          <w:color w:val="111111"/>
          <w:sz w:val="28"/>
          <w:sz w:val="28"/>
          <w:szCs w:val="28"/>
          <w:rtl w:val="true"/>
          <w:lang w:bidi="fa-IR"/>
        </w:rPr>
        <w:t xml:space="preserve">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نمی شناسند، در حقیقت، گام به فوق زمان گذاشته و وارد آستانه ی ابدیت شده اند، پس مرگ، آن هم با شهادت در راه حضرت دوست برای آن ها نه تنها فنا و شکست و نابودی نیست، بلکه نوعی حیات و زندگی بر تر الهی است، پس چگونه او حاضر است که با حفظ خود تحقّق چنین آرزوی متعالی را برای خویش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آن جا که شهادت عبارت است از خاتمه دادن به زندگی با کمال هشیاری، آزادی و معرفت در راه رسیدن به هدف، که بسیار والا تر از زندگیِ طبیعی است، پس ارزش و اهمیت شهادت به اندازه ی ارزش هستی آزادانه در برابر نیستی محض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رابعاً، به تعبیر برخی دانشمندان، شهادت عبارت است از پایان دادن به حیات طبیعی برای دفاع از ارزش ها و حیات انسانی افراد جامعه و هم چنین شکافتن قفس کالبد مادی و حرکت به مقام شهود الهی در راه وصول بر مشیّت ربّانی در بزرگ داشت حیات انسان ها، و بالاخره عبارت است از تبیین ملاک، میزان و الگو برای زندگی در این جهان و بیان این که زندگانی بدون آن ملاک، میزان و الگو نمی تواند خود را دارای حیات واقعی تلقی کند، لذا انسان های بزرگ از تحقّق چنین کاری جلو گیری نمی کنند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کسی که بعد از ضربت خوردن در بستر مرگ می گوید</w:t>
      </w:r>
      <w:r>
        <w:rPr>
          <w:rFonts w:eastAsia="IRNazanin" w:cs="IRNazanin"/>
          <w:color w:val="111111"/>
          <w:sz w:val="28"/>
          <w:szCs w:val="28"/>
          <w:rtl w:val="true"/>
          <w:lang w:bidi="fa-IR"/>
        </w:rPr>
        <w:t xml:space="preserve">: </w:t>
      </w:r>
      <w:bookmarkStart w:id="300" w:name="pg9029_98025"/>
    </w:p>
    <w:p>
      <w:pPr>
        <w:pStyle w:val="BookText"/>
        <w:rPr/>
      </w:pPr>
      <w:bookmarkEnd w:id="300"/>
      <w:r>
        <w:rPr>
          <w:rFonts w:ascii="Amiri" w:hAnsi="Amiri" w:eastAsia="Amiri" w:cs="Amiri"/>
          <w:color w:val="111111"/>
          <w:sz w:val="28"/>
          <w:sz w:val="28"/>
          <w:szCs w:val="28"/>
          <w:rtl w:val="true"/>
          <w:lang w:bidi="ar-SA"/>
        </w:rPr>
        <w:t xml:space="preserve">وَ اللَّهِ مَا فَجَأَنِى مِنَ الْمَوْتِ وَارِدُ كَرِهْتُهُ وَ لَا طَالِعُ انکرته وَ ما كُنْتَ الَّا كَقَارِبٍ وَرَدَ وَ طَالِبٍ وَجَدَ وَ مَا عِنْدَ اللَّهِ خَيْرُ الابرار؛ </w:t>
      </w:r>
      <w:r>
        <w:rPr>
          <w:rStyle w:val="FootnoteAnchor"/>
          <w:rtl w:val="true"/>
        </w:rPr>
        <w:footnoteReference w:id="264"/>
      </w:r>
      <w:r>
        <w:rPr>
          <w:rFonts w:ascii="IRNazanin" w:hAnsi="IRNazanin" w:eastAsia="IRNazanin"/>
          <w:color w:val="111111"/>
          <w:sz w:val="28"/>
          <w:sz w:val="28"/>
          <w:szCs w:val="28"/>
          <w:rtl w:val="true"/>
          <w:lang w:bidi="fa-IR"/>
        </w:rPr>
        <w:t>سوگند به خدا از مرگ، یک رویداد ناگهانی برای من روی نیاورده است که کراهتی از آن داشته باشم، و چیزی از مرگ نمودار نشده است که برای من مورد انکار باشد، من در این زندگانی مانند کسی بودم که به مقصد نزدیک بود و به آن مقصد رسیده است و جوینده ای بودم که مطلوب خود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مرگ، شکفته شدن غنچه ی گل انسان، یعنی روح اوست، پس جلو گیری از تحقّق حادثه ی شهادت، در واقع، جلو گیری از به ثمر رسیدن شکوفه ی زندگی است و کسانی که از عمق و ژرفای این حقیقت کاملاً آگاه هستند و می دانند که شهادت، یعنی وصال و رسیدن به دریای بیکران هستی نا محدود، معقول نخواهد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شهید شدن حفظ نکرده اند؟</w:t>
      </w:r>
      <w:r>
        <w:rPr>
          <w:rFonts w:eastAsia="IRNazanin" w:cs="IRNazanin"/>
          <w:color w:val="111111"/>
          <w:sz w:val="28"/>
          <w:szCs w:val="28"/>
          <w:rtl w:val="true"/>
          <w:lang w:bidi="fa-IR"/>
        </w:rPr>
        <w:t xml:space="preserve">!! </w:t>
      </w:r>
      <w:r>
        <w:rPr>
          <w:rStyle w:val="FootnoteAnchor"/>
          <w:rtl w:val="true"/>
        </w:rPr>
        <w:footnoteReference w:id="265"/>
      </w:r>
    </w:p>
    <w:p>
      <w:pPr>
        <w:pStyle w:val="Heading5"/>
        <w:numPr>
          <w:ilvl w:val="4"/>
          <w:numId w:val="1"/>
        </w:numPr>
        <w:rPr/>
      </w:pPr>
      <w:bookmarkStart w:id="301" w:name="__RefHeading___Toc2057229_2870459653"/>
      <w:bookmarkStart w:id="302" w:name="_Toc107"/>
      <w:bookmarkEnd w:id="301"/>
      <w:r>
        <w:rPr>
          <w:rtl w:val="true"/>
        </w:rPr>
        <w:t>ب</w:t>
      </w:r>
      <w:r>
        <w:rPr>
          <w:rtl w:val="true"/>
        </w:rPr>
        <w:t>).</w:t>
      </w:r>
      <w:r>
        <w:rPr>
          <w:rtl w:val="true"/>
        </w:rPr>
        <w:t>هر علمی تکلیف آور نیست</w:t>
      </w:r>
      <w:bookmarkEnd w:id="3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بر اساس روایات فراوان، خداوند پیامبر و ائمه علیهم السَّلَامُ را به همه ی امور و حوادثی که رخ می دهند، آگاه می کند، حتی از نحوه ی مرگ شان و این که به دست چه کسی و در چه زمان، مکان و شرایطی به شهادت می رسند، آگاه </w:t>
      </w:r>
    </w:p>
    <w:p>
      <w:pPr>
        <w:pStyle w:val="BookText"/>
        <w:rPr/>
      </w:pPr>
      <w:r>
        <w:rPr>
          <w:rFonts w:ascii="IRNazanin" w:hAnsi="IRNazanin" w:eastAsia="IRNazanin"/>
          <w:color w:val="111111"/>
          <w:sz w:val="28"/>
          <w:sz w:val="28"/>
          <w:szCs w:val="28"/>
          <w:rtl w:val="true"/>
          <w:lang w:bidi="fa-IR"/>
        </w:rPr>
        <w:t>هستند، اما این علم و آگاهی همانند علمی که از طریق معمولی حاصل می شود، تکلیف آور نیست، زیرا این علم اثری در تغییر مجرای حوادث خارجی و عينى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آن است که کار های اختیاری ما همان طور که به اراده مرتبط و وابسته اند، به عوامل و شرایط دیگر زمانی، مکانی و مانند آن ها نیز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آن شرایط فراهم شود و اراده ی انسان نیز به انجام آن کار تعلّق گیرد، علت تامه تحقّق می یابد و در این جاست که پدید آمدن آن کار واجب و ضروری می شود، زیرا تخلف معلول از علت تامه محال است، پس نسبت کاری که معلول است به علت تامه ی او، نسبت وجوب و ضرورت است و نسبت آن کار به اراده ی ما که جزء علت است، نسبت جواز و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همه ی حوادث خارجی و از آن میان کار های اختیاری انسان، اگر علت تامه ی آن ها تحقّق پیدا کند، به طور قطعی و ضروری در خارج پدید می آیند و این مسئله با ممکن الوجود بودن کار های اختیاری انسان نسبت به خودش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حوادث از جمله افعال اختیاری انسان با وصف اختیار معلول است و علت تامه ای دارد که محال است از آن تخلف کند، معلوم می شود که پدیده ها زنجیره ی منظمی هستند که همه ی آن ها را ضرورت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گرفته، و هیچ حلقه ای از آن سلسله ی منظم از جایش تغییر نمی کند، پس اگر به فرض که به آن حلقه ها، آن گونه که در متن واقع تحقّق دارند، کسی علم پیدا کند، این علم او هرگز تأثیری در بیرون کردن آن حلقه از آن سلسله ندارد، و اگر آن حادثه و حلقه یک کار اختیاری انسانی باشد، باز هم علم به آن موجب نمی شود که آن حادثه از جایش تغییر کند و از وجوب تحقّق </w:t>
      </w:r>
      <w:bookmarkStart w:id="303" w:name="pg9029_98027"/>
    </w:p>
    <w:p>
      <w:pPr>
        <w:pStyle w:val="BookText"/>
        <w:rPr/>
      </w:pPr>
      <w:bookmarkEnd w:id="303"/>
      <w:r>
        <w:rPr>
          <w:rFonts w:ascii="IRNazanin" w:hAnsi="IRNazanin" w:eastAsia="IRNazanin"/>
          <w:color w:val="111111"/>
          <w:sz w:val="28"/>
          <w:sz w:val="28"/>
          <w:szCs w:val="28"/>
          <w:rtl w:val="true"/>
          <w:lang w:bidi="fa-IR"/>
        </w:rPr>
        <w:t>به امکان تحقّق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پاسخ برخی از صاحب نظران گفته اند که پیامبر صلی اللَّهِ علیه وَ آلِهِ و امام علیه السَّلَامُ هر کدام تکلیف خاص خودشان را دارند و باید به آن ها عمل کنند، گر چه بدانند که منجر به مرگ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موجب تکلیف می شود، علمی است که از طریق معمول برای انسان حاصل می شود، اما علم هایی که از غیر طریق عادی برای انسان حاصل می شود، تکلیف آور نیست، پس این که ائمه خود را از شهید شدن حفظ نکرده اند، منافاتی با عصمت آنان ندارد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304" w:name="__RefHeading___Toc2057231_2870459653"/>
      <w:bookmarkStart w:id="305" w:name="_Toc108"/>
      <w:bookmarkEnd w:id="304"/>
      <w:r>
        <w:rPr>
          <w:rtl w:val="true"/>
        </w:rPr>
        <w:t>جمع بندی و نتیجه</w:t>
      </w:r>
      <w:bookmarkEnd w:id="305"/>
    </w:p>
    <w:p>
      <w:pPr>
        <w:pStyle w:val="BookText"/>
        <w:rPr/>
      </w:pPr>
      <w:r>
        <w:rPr>
          <w:rFonts w:ascii="IRNazanin" w:hAnsi="IRNazanin" w:eastAsia="IRNazanin"/>
          <w:color w:val="111111"/>
          <w:sz w:val="28"/>
          <w:sz w:val="28"/>
          <w:szCs w:val="28"/>
          <w:rtl w:val="true"/>
          <w:lang w:bidi="fa-IR"/>
        </w:rPr>
        <w:t>از مجموع آن چه گفته شد، معلوم گردید که اولاً، شهادت و مرگ در راه خدا چیزی نیست که زمینه ی آن فراهم شود و انسان معصوم از تحقّق آن جلو گیری کند، چون شهادت لقای الهی و وصال محبوب است و هیچ گاه انسان کامل که همواره به فکر آن است، مانع فرا رسیدنش نمی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چون ائمه علیهم السَّلَامُ از طریق غیر عادی از جریان شهادت شان آگاه می شوند، این علم تکلیف آور نیست تا آنان مکلف به حفظ جانشان باشند، بنا بر این، اگر انسان کامل با علم به شهادت خود از وقوع آن جلو گیری نمی کند، هیچ گونه منافاتی با عصمت او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امیر مؤمنان علیه السَّلَامُ حتی یک روز هم حاضر به تحمّل حکومت جور معاویه نشد، چرا امام حسن علیه السَّلَامُ به حکومت معاویه ی ستم گر راضی شد؟</w:t>
      </w:r>
    </w:p>
    <w:p>
      <w:pPr>
        <w:pStyle w:val="BookText"/>
        <w:rPr/>
      </w:pPr>
      <w:r>
        <w:rPr>
          <w:rFonts w:ascii="IRNazanin" w:hAnsi="IRNazanin" w:eastAsia="IRNazanin"/>
          <w:color w:val="111111"/>
          <w:sz w:val="28"/>
          <w:sz w:val="28"/>
          <w:szCs w:val="28"/>
          <w:rtl w:val="true"/>
          <w:lang w:bidi="fa-IR"/>
        </w:rPr>
        <w:t>جریان صلح امام حسن علیه السَّلَامُ جزء مسایل سؤال بر انگیز است، لذا از قدیم حتی در زمان حیات امام حسن علیه السَّلَامُ و ائمه ی بعد از او سؤال ها و اعتراضاتی متعدّدی از جنبه های مختلف در این باره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نوع پرسش ها از چند منظر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مسایلی که در این زمینه بسیار گویا و روشن گر است، مسئله ی صلح در اسلام است که گذشته از متون دینی در سیره ی عملی پیامبر اکرم صلی اللَّهِ علیه وَ آلِهِ نیز وجود دارد، چرا که در موارد متعدّدی پیامبر اکرم صلی اللَّهِ علیه وَ آلِهِ به جای پیکار و نبرد از طریق صلح و ترک و تعلیق مخاصمه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سیره عملی امیر مؤمنان علیه السَّلَامُ می بینیم که علی علیه السَّلَامُ در شرایط گوناگون چنان مهر سکوت بر لب زده و از راه صلح و مصلحت اندیشی وارد ماجرا های مختلف شده است که حتی این شبهه را برای عده ای پدید آورده که نکند علی علیه السَّلَامُ خلافت را حق خود نمی دانسته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گونه امور و آیات و روایات به خوبی معلوم می شود که حکم دین همواره در هر شرایط جهاد و مبارزه با ستم گر نیست، بلکه در برخی شرایط، حکم دین صلح است و در برخی شرایط، جهاد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شرایطی قرار گرفت که بر اساس حکم دین باید صلح می کرد، از همین جا معلوم می شود کسانی که گمان کرده اند چون امام حسن و امام </w:t>
      </w:r>
    </w:p>
    <w:p>
      <w:pPr>
        <w:pStyle w:val="BookText"/>
        <w:rPr/>
      </w:pPr>
      <w:r>
        <w:rPr>
          <w:rFonts w:ascii="IRNazanin" w:hAnsi="IRNazanin" w:eastAsia="IRNazanin"/>
          <w:color w:val="111111"/>
          <w:sz w:val="28"/>
          <w:sz w:val="28"/>
          <w:szCs w:val="28"/>
          <w:rtl w:val="true"/>
          <w:lang w:bidi="fa-IR"/>
        </w:rPr>
        <w:t>حسین علیه السَّلَامُ دو نوع روحیه داشته اند، لذا یکی صلح کرد و دیگری جهاد، کاملاً در اشتباه هستند، زیرا اسرار صلح حسنی و جهاد حسینی علیهما السَّلَامُ را باید در تغییر شرایط جست و جو کرد، نه در روحیّه ی شخصی آن دو امام، چون این گونه امور مربوط به روحیّه نمی شود، بلکه مربوط به تکلیف دینی و وظیفه ی شرعی است که با اصل جریان امامت، یعنی شخصیت حقوقی ائمه علیهم السَّلَامُ ارتباط دارد نه روحیه ی شخصی آن ها</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از دقت در خود قضیه جنگ امام علی علیه السَّلَامُ و صلح امام حسن علیه السَّلَامُ به دست می آید، زیرا اگر رزم علوی و صلح حسنی علیه السَّلَامُ با معاویه خوب مو شکافی شود، معلوم می گردد که حضرت امیر مؤمنان علیه السَّلَامُ حتی یک روز هم حاضر نشد که معاویه را به عنوان فرمان دار حکومت اسلامی از طرف خلیفه ی مسلمین بر سر زمین شام بپذیرد، اما صلح امام حسن علیه السَّلَامُ، این نبود که معاویه را به عنوان نماینده ی خود در شام بپذیرد، بلکه معنایش این بود که تحت شرایطی که در صلح نامه درج شده، کنار برود، پس صلح امام حسن علیه السَّلَامُ به معنای تعهد بر کاری نبوده است، بلکه کنار رفتن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صلح نامه هیچ گونه اسمی از خلافت اسلامی به میان نیامده و امام حسن علیه السَّلَامُ نیز متعهد به پذیرش معاویه نشده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دیگر آن است که امام حسن علیه السَّلَامُ نیز در ابتدا تصمیم داشت </w:t>
      </w:r>
    </w:p>
    <w:p>
      <w:pPr>
        <w:pStyle w:val="BookText"/>
        <w:rPr/>
      </w:pPr>
      <w:r>
        <w:rPr>
          <w:rFonts w:ascii="IRNazanin" w:hAnsi="IRNazanin" w:eastAsia="IRNazanin"/>
          <w:color w:val="111111"/>
          <w:sz w:val="28"/>
          <w:sz w:val="28"/>
          <w:szCs w:val="28"/>
          <w:rtl w:val="true"/>
          <w:lang w:bidi="fa-IR"/>
        </w:rPr>
        <w:t xml:space="preserve">همان روش جهاد و پیکار را که امیر مؤمنان علیه السَّلَامُ با معاویه در پیش گرفته بود، ادامه دهد، اما متأسفانه شرایط به گونه ای پیش آمد که حضرت مجبور شد جنگ با معاویه را ادامه ندهد، زیرا اولاً، اختلافات فراوانی در میان مردم پدید آمد تا جایی که در بیرون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کرد و خطبه ای ایراد نمود و مردم را به جهاد دعوت کرد، اما یک نفر از آن ها هم جواب مثبت نداد تا جایی که عُدَی بن حاتم بلند شد و مردم را ملامت کرده و بار دیگر حضرت مردم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عده ی زیادی جمع شدند، اما بر اثر توطئه ی معاویه تعدادی از رؤسای قبایل پول دریافت کردند و شب فرار نمودند و برخی به بهانه های دیگر از جنگ منصرف شدند، حتی در یکی از موارد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امام حسن علیه السَّلَامُ آمدند و با نیزه به پای مبارک او زدند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فعالیت های تبلیغی معاویه کار را به جایی رسانده بود که مردم به امام حسن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صریح بیان کنید که چه می خواهید، آیا تنها در پی آن هستید که به خلافت برسید یا حرف دیگری هم دارید، چون معاویه حاضر است مسلمانان را به سعادت برساند، هم چنین بر اساس تبلیغات معاویه، مردم کوفه می گفتند که گر چه معاویه انسان بدی است، اما حاکم خوبی است و دلیلش هم این بود که مردم شام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که حرف هایش بر مردم تأثیر نمی کرد با پذیرش صلح با آن ها خواست ثابت کند که </w:t>
      </w:r>
      <w:bookmarkStart w:id="306" w:name="pg9029_98031"/>
    </w:p>
    <w:p>
      <w:pPr>
        <w:pStyle w:val="BookText"/>
        <w:rPr/>
      </w:pPr>
      <w:bookmarkEnd w:id="306"/>
      <w:r>
        <w:rPr>
          <w:rFonts w:ascii="Amiri" w:hAnsi="Amiri" w:eastAsia="Amiri" w:cs="Amiri"/>
          <w:color w:val="111111"/>
          <w:sz w:val="28"/>
          <w:sz w:val="28"/>
          <w:szCs w:val="28"/>
          <w:rtl w:val="true"/>
          <w:lang w:bidi="ar-SA"/>
        </w:rPr>
        <w:t>وَ آتَاكُمْ مِنْ كُلِّ مَا سَأَلْتُمُوهُ</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هر چه را در خواست و سؤال کردید، به شما عنایت 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بنا بر این از مجموع آن چه بیان شد، معلوم گردید که چون مقام عصمت اختصاصی نیست و غیر انبیاء علیهم السَّلَامُ نیز می توانند به مقام عصمت برسند، لذا حضرت مریم می تواند جزء کسانی باشد که از مصونیت الهی بر خوردار بوده و دارای مقام عصمت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قرآنی آن بعداً بیان می شود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307" w:name="__RefHeading___Toc2057233_2870459653"/>
      <w:bookmarkStart w:id="308" w:name="_Toc109"/>
      <w:bookmarkEnd w:id="307"/>
      <w:r>
        <w:rPr>
          <w:rtl w:val="true"/>
        </w:rPr>
        <w:t xml:space="preserve">آیا عصمت حضرت مریم </w:t>
      </w:r>
      <w:r>
        <w:rPr>
          <w:rtl w:val="true"/>
        </w:rPr>
        <w:t>(</w:t>
      </w:r>
      <w:r>
        <w:rPr>
          <w:rtl w:val="true"/>
        </w:rPr>
        <w:t>مادر عیسی علیه السَّلَامُ</w:t>
      </w:r>
      <w:r>
        <w:rPr>
          <w:rtl w:val="true"/>
        </w:rPr>
        <w:t xml:space="preserve">) </w:t>
      </w:r>
      <w:r>
        <w:rPr>
          <w:rtl w:val="true"/>
        </w:rPr>
        <w:t>را قرآن تأیید کرده است؟</w:t>
      </w:r>
      <w:bookmarkEnd w:id="308"/>
    </w:p>
    <w:p>
      <w:pPr>
        <w:pStyle w:val="BookText"/>
        <w:rPr/>
      </w:pPr>
      <w:r>
        <w:rPr>
          <w:rFonts w:ascii="IRNazanin" w:hAnsi="IRNazanin" w:eastAsia="IRNazanin"/>
          <w:color w:val="111111"/>
          <w:sz w:val="28"/>
          <w:sz w:val="28"/>
          <w:szCs w:val="28"/>
          <w:rtl w:val="true"/>
          <w:lang w:bidi="fa-IR"/>
        </w:rPr>
        <w:t>حضرت مریم تنها بانویی است که قرآن کریم به صراحت از او نام برده و به عظمت و قداست او تصریح کرده است،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اصْطَفَاكِ وَطَهَّرَكِ وَ اصْطَفَاكِ عَلَى نِسَاءِ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به یاد آورید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 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درباره ی این آیه قابل توجه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اصطفا در این آیه دو بار آمده؛ اصطفای اول چون بدون حرف جرّ آمده، به معنای بر گزیده ی نفسی است؛ یعنی مریم صفوّه و </w:t>
      </w:r>
      <w:bookmarkStart w:id="309" w:name="pg9029_98032"/>
    </w:p>
    <w:p>
      <w:pPr>
        <w:pStyle w:val="BookText"/>
        <w:rPr/>
      </w:pPr>
      <w:bookmarkEnd w:id="309"/>
      <w:r>
        <w:rPr>
          <w:rFonts w:ascii="IRNazanin" w:hAnsi="IRNazanin" w:eastAsia="IRNazanin"/>
          <w:color w:val="111111"/>
          <w:sz w:val="28"/>
          <w:sz w:val="28"/>
          <w:szCs w:val="28"/>
          <w:rtl w:val="true"/>
          <w:lang w:bidi="fa-IR"/>
        </w:rPr>
        <w:t>از آدم بد، نمی توان حکومت خوب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صلح امام حسن علیه السَّلَامُ در شرایط خاصی بر آن حضرت تحمیل شد که اگر سایر ائمه علیهم السَّلَامُ هم در همان شرایط قرار می گرفتند، برای حفظ اساس اسلام چاره ای جز صلح نداشتند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310" w:name="__RefHeading___Toc2057235_2870459653"/>
      <w:bookmarkStart w:id="311" w:name="_Toc110"/>
      <w:bookmarkEnd w:id="310"/>
      <w:r>
        <w:rPr>
          <w:rtl w:val="true"/>
        </w:rPr>
        <w:t>با این که امام حسین علیه السَّلَامُ از عواقب قیام خود آگاه بود، آمدنش در کربلا و آوردن اهل بیت علیهم السَّلَامُ با آیه ی</w:t>
      </w:r>
      <w:r>
        <w:rPr>
          <w:rtl w:val="true"/>
        </w:rPr>
        <w:t xml:space="preserve">: </w:t>
      </w:r>
      <w:r>
        <w:rPr>
          <w:rtl w:val="true"/>
        </w:rPr>
        <w:t>وَ لا تُلْقُوا بِأَيْدِيكُمْ إِلَى التَّهْلُكَةِ چگونه سازگار است؟</w:t>
      </w:r>
      <w:bookmarkEnd w:id="311"/>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گر چه بر اساس دلایل متعدّد عقلی و نقلی، امام معصوم علیه السَّلَامُ دارای علم موهبتی است و خداوند به آن ها معرفتی داده است که هرگز به اشتباه و خطا نمی روند، باید توجه داشت که این علم هیچ گونه تکلیف شرعی برای امام علیه السَّلَامُ پدید نمی آورد، زیرا تکلیف همیشه دایر مدار امکان بوده و از راه امکان به فعل تعلّق می گیرد، اما هر کاری از آن نظر که ضروری الوقوع است و متعلّق قضای حتمی الهی قرار گرفته، هرگز تکلیف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چون علم موهبتی امام علیه السَّلَامُ ارتباطی با تکالیف شرعی او ندارد، با استناد به آیه ی یاد شده نمی توان برای امام حسین علیه السَّلَامُ تعیین تکلیف کرد و گفت که با علم به حوادث چرا با آن </w:t>
      </w:r>
    </w:p>
    <w:p>
      <w:pPr>
        <w:pStyle w:val="BookText"/>
        <w:rPr/>
      </w:pPr>
      <w:r>
        <w:rPr>
          <w:rFonts w:ascii="IRNazanin" w:hAnsi="IRNazanin" w:eastAsia="IRNazanin"/>
          <w:color w:val="111111"/>
          <w:sz w:val="28"/>
          <w:sz w:val="28"/>
          <w:szCs w:val="28"/>
          <w:rtl w:val="true"/>
          <w:lang w:bidi="fa-IR"/>
        </w:rPr>
        <w:t>کیفیت به کربلا آمد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ثانیاً، اگر گفته شود که چرا امام حسین علیه السَّلَامُ با علم بر خطر قطعی اقدام کرد؟ پاسخ آن است که معمولاً انسان هر کاری را انجام می دهد برای به دست آوردن منفعت خودش است، پس اگر کاری که موجب از بین رفتن و نابودی خود او بشود، انجام آن کار عقلایی شمرده نخواهد شد، اما اگر کسی برای اهداف متعالی که از جان او برایش عزیز تر است بخواهد کاری انجام دهد، اقدام بر خطر قطعی کاملاً عقلایی بوده و همگان به آن اقدام می کنند و نهضت های فراوانِ انسان های بزرگ در طول تاریخ شاهد گویایی بر این حقیقت است و حادثه ی کربلا مثال زنده و بارز آن است، زیرا گذشته از خود امام حسین علیه السَّلَامُ و یاران عاقل و عاشق او، با این که می دانستند خطر قطعی است و امام حسین علیه السَّلَامُ تا چند لحظه ی دیگر زنده نخواهد بود، در عین حال، برای چند لحظه زندگی امام علیه السَّلَامُ، با سپر قرار دادن جان خود نمی گذاشتند که تیر دشمن به بدن آن حضرت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عاقل ترین عقلای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کار امام حسین علیه السَّلَامُ نه تنها با آیه ی یاد شده منافاتی ندارد، بلکه با سیره ی عقلایی عالم نیز کاملاً هماهنگ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امام حسين علیه السَّلَامُ مظهر حکمت خداوند است و همه ی کار های او بر اساس حکمت و مصلحت الهی بوده است، پس امام حسین علیه السَّلَامُ، با این که به جزئیات حوادث داشته، آمدنش با آن کیفیت در کربلا در راستای حکمت </w:t>
      </w:r>
    </w:p>
    <w:p>
      <w:pPr>
        <w:pStyle w:val="BookText"/>
        <w:rPr/>
      </w:pPr>
      <w:r>
        <w:rPr>
          <w:rFonts w:ascii="IRNazanin" w:hAnsi="IRNazanin" w:eastAsia="IRNazanin"/>
          <w:color w:val="111111"/>
          <w:sz w:val="28"/>
          <w:sz w:val="28"/>
          <w:szCs w:val="28"/>
          <w:rtl w:val="true"/>
          <w:lang w:bidi="fa-IR"/>
        </w:rPr>
        <w:t>الهی و حکم شرعی و عمل به تکلیف بوده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رابعاً، همان طور که رفتن امام حسین علیه السَّلَامُ به کربلا بر اساس خواست الهی بود، بردن اهل بیت آن حضرت علیهم السَّلَامُ نیز بر اساس خواست الهی صورت گرفته است، لذا هنگامی که از مدینه حرکت می کرد، کسانی که از اسرار کار سالار شهیدان آگاهی نداشتند، از روی مصلحت اندیشی به حضرت پیشنهاد می کردند که زن و بچه ها را به همراه نبرد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معنا از جدّم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شَاءَ انَّ يَرَاكَ قَتِيلًا وَ انَّ اللَّهِ شَاءَ انَّ يَرَاهُنَّ سَبَايَا</w:t>
      </w:r>
      <w:r>
        <w:rPr>
          <w:rFonts w:ascii="IRNazanin" w:hAnsi="IRNazanin" w:eastAsia="IRNazanin"/>
          <w:color w:val="111111"/>
          <w:sz w:val="28"/>
          <w:sz w:val="28"/>
          <w:szCs w:val="28"/>
          <w:rtl w:val="true"/>
          <w:lang w:bidi="fa-IR"/>
        </w:rPr>
        <w:t>؛ شهادت من و اسارت اهل بیت من هر دو بر اساس خواست و مشیّت الهی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هرگز مراد حضرت آن نیست که قضای حتمی الهی بر شهادت من و اسارت اهل بیت من تعلّق گرفته، پس نمی توان از قضای حتمی سر پیچی کرد، بلکه بر خلاف سر و صدا هایی که امروزه درباره ی کلام حضرت پیدا شده که آیا مراد اراده ی تشریعی است یا تکوینی و مانند آن، مراد حضرت بسیار روشن است و مخاطبان کلام حضرت در آن زمان به آسانی مقصود و مفهوم کلام او را می فهمیدند و معمایی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شنیدم که رضای خداوند در شهادت تو و اسارت اهل بیت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بود که چون رضای الهی بر اساس مصلحت اوست و مصلحت در جهت کمال انسان هاست، پس باید به رضای الهی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عمل کرد اهل </w:t>
      </w:r>
      <w:bookmarkStart w:id="312" w:name="pg9029_98035"/>
    </w:p>
    <w:p>
      <w:pPr>
        <w:pStyle w:val="BookText"/>
        <w:rPr/>
      </w:pPr>
      <w:bookmarkEnd w:id="312"/>
      <w:r>
        <w:rPr>
          <w:rFonts w:ascii="IRNazanin" w:hAnsi="IRNazanin" w:eastAsia="IRNazanin"/>
          <w:color w:val="111111"/>
          <w:sz w:val="28"/>
          <w:sz w:val="28"/>
          <w:szCs w:val="28"/>
          <w:rtl w:val="true"/>
          <w:lang w:bidi="fa-IR"/>
        </w:rPr>
        <w:t>بيت علیه السَّلَامُ بعد از عصر عاشورا به گونه ای بود که بسیاری از اسرار نهفته درباره ی آمدن شان به کربلا را آشکار کرده است</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313" w:name="__RefHeading___Toc2057237_2870459653"/>
      <w:bookmarkStart w:id="314" w:name="_Toc111"/>
      <w:bookmarkEnd w:id="313"/>
      <w:r>
        <w:rPr>
          <w:rtl w:val="true"/>
        </w:rPr>
        <w:t>آیا پذیرش ولایت عهدی مأمون ستم گر از سوی امام رضا علیه السَّلَامُ با عصمت او سازگار است؟</w:t>
      </w:r>
      <w:bookmarkEnd w:id="314"/>
    </w:p>
    <w:p>
      <w:pPr>
        <w:pStyle w:val="BookText"/>
        <w:rPr/>
      </w:pPr>
      <w:r>
        <w:rPr>
          <w:rFonts w:ascii="IRNazanin" w:hAnsi="IRNazanin" w:eastAsia="IRNazanin"/>
          <w:color w:val="111111"/>
          <w:sz w:val="28"/>
          <w:sz w:val="28"/>
          <w:szCs w:val="28"/>
          <w:rtl w:val="true"/>
          <w:lang w:bidi="fa-IR"/>
        </w:rPr>
        <w:t>بی تردید، این بحث نیازمند تحلیل تاریخ این قضیه است که باید ماجرا را به طور تفصیل ریشه یابی کرد، اما در این جا تنها به چند نکته به طور خلاصه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مسلّمات تاریخی این است که حضرت امام رضا علیه السَّلَامُ بدون هماهنگی قبلی و بر خلاف میل باطنی با دستور مأمون از مدینه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مأمون به اندازه ای دقیق بود که حتی مسیر حرکت امام علیه السَّلَامُ را از مناطق شیعه نشین قرار ندادند، بلکه از راه ها و شهر هایی او را به سوی مرو آوردند که بیش تر مردم شان نظر مساعدی با اهل بیت علیهم السَّلَامُ نداشتند، حتی مأمورانی که تحت نظر آن ها امام علیه السَّلَامُ از مدینه آورده شد، کسانی بودند که با اهل بیت علیهم السَّلَامُ دشمن بودند و عداوت عمیقی با آن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جریان ولایت عهدی از اول با امام رضا علیه السَّلَامُ در میان گذاشته نشده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دوم آن که نه تنها در اول و در مدینه، امام علیه السَّلَامُ در جریان ولایت </w:t>
      </w:r>
    </w:p>
    <w:p>
      <w:pPr>
        <w:pStyle w:val="BookText"/>
        <w:rPr/>
      </w:pPr>
      <w:r>
        <w:rPr>
          <w:rFonts w:ascii="IRNazanin" w:hAnsi="IRNazanin" w:eastAsia="IRNazanin"/>
          <w:color w:val="111111"/>
          <w:sz w:val="28"/>
          <w:sz w:val="28"/>
          <w:szCs w:val="28"/>
          <w:rtl w:val="true"/>
          <w:lang w:bidi="fa-IR"/>
        </w:rPr>
        <w:t>عهدی قرار نگرفت، بلکه با تهدید، امام علیه السَّلَامُ را مجبور به سفر به مرو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مرو جریان ولایت عهدی را مطرح کردند، حضرت به شدّت با آن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دستگاه خلافت عباسی حضرت رضا علیه السَّلَامُ را تهدید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کار اختیاری نیست و ما مأمور هستیم که اگر از پذیرش آن سر باز زنید، شما را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باز تسلیم خواست آنان نشد، مأموران نزد خلیفه رفتند و او را در جریان امتناع امام علیه السَّلَامُ از پذیرش ولایت عهدی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با امام صحبت کرد و ضمن گفت و گو با استدلال همراه با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علی بن ابی طالب در شورا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که خلیفه ی وقت بود، تهدید کرده و گفته بود که در مدت سه روز باید شورا تصمیم بگیرند و اگر تصمیم نگیرند و یا برخی از اهل شورا با نظر اکثریت مخالفت کنند، ابو طلحه انصاری مأمور است آن ها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نحو سخن گفتن خواست به امام رضا علیه السَّلَامُ تفهیم کند که شما در شرایط جدّتان على علیه السَّلَامُ قرار دارید، پس باید تسلیم خواست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نیز معلوم می شود که پذیرش ولایت عهدی به امام رضا علیه السَّلَامُ و در واقع، تحمیل شد و امام هرگز به آن راضی نبود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در این زمینه آن است که گذشته از مسایل یاد شده و اسراری دیگر که در این جریان نهفته است، همین اعتراض و سؤال از خود حضرت امام رضا علیه السَّلَامُ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مباحثی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بیان قرآن کریم حضرت یوسف با این که پیامبر خدا بود، به عزیز مصر که </w:t>
      </w:r>
    </w:p>
    <w:p>
      <w:pPr>
        <w:pStyle w:val="BookText"/>
        <w:rPr/>
      </w:pPr>
      <w:r>
        <w:rPr>
          <w:rFonts w:ascii="IRNazanin" w:hAnsi="IRNazanin" w:eastAsia="IRNazanin"/>
          <w:color w:val="111111"/>
          <w:sz w:val="28"/>
          <w:sz w:val="28"/>
          <w:szCs w:val="28"/>
          <w:rtl w:val="true"/>
          <w:lang w:bidi="fa-IR"/>
        </w:rPr>
        <w:t>پادشاهی کافر و مشرک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اجْعَلْنِي عَلَى خَزَائِنِ الْأَرْضِ إِنِّي حَفِيظٌ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شد به من مسئولیتی بدهید، من چون امانت داری آگاه هستم، عهده دار گنجینه ها و خزانه ی دولت و امور بیت المال عمومی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 گونه استدلال می کند که گاهی بر اساس مصلحت هایی لازم می شود که یک پیامبر الهی عهده دار پست و مسئولیت دربار پادشاه کافر بشود، من که وصی پیامبر خدا هستم نیز از اجبار و یا اسرار دیگری می توانم به شرطی که از حضورم در دستگاه خلافت سوء استفاده نشود، برخی مسئولیت ها را بپذیرم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نکته ی دیگر آن که بر اساس فقه شیعه، پذیرش مسئولیت در دستگاه ظلم، گر چه ذاتاً حرام است، در برخی شرایط ضروری، مستحب و گاهی هم واجب می شود و حضرت امام رضا علیه السَّلَامُ اگر تحت شرایط خاصی حاضر به پذیرش ولایت عهدی مأمون شد، چون خود حاکم شرع و آگاه به دستور قرآن بود، به یقین، پذیرش آن را برای خود تکلیف می دانست تا از این راه بتواند اصل و اساس اسلام و ولایت را حفظ کند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الحديد معتزلی، عبد الحمید؛ شرح نهج البلاغه کتاب 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طبرسی؛ الاحتجاج، چاپ اول، انتشارات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الشريعه، انتشارات مؤسسة الاعلمى للمطبوعات،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بابویه قمی،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مؤسسه الاعلمى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تفسیر، نقد و تحليل مثنوی، نشر سهامی شرکت انتشار،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عبدالله؛ تفسیر تسنیم، چاپ اول، نشر اسراء، قم،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نظری و عملی در نهج البلاغه، چاپ سوم،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و عرفان چاپ دوم، نشر اسراء،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عارفانه ی امام علی علیه السَّلَامُ، چاپ اول، نشر اسراء،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رسائل، مؤسسه نشر 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دروس شرح قیصری بر فصوص الحكم، بوستان کتاب،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رحیق مختوم، چاپ اول، نشر اسراء،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آیینه ی جلال و جمال، چاپ اول، نشر فرهنگی رجاء،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ی پیامبران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مرکز نشر اسراء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ی رسول اکرم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اسراء،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نشر اسراء،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مبادی 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سوم، نشر اسراء،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و معاد، چاپ سوم، انتشارات الزهرا،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و رهبری چاپ سوم، انتشارات الزهرا،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و نبوت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اسراء،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اضواء على عقايد الشيعة الاماميه و تاريخهم، چاپ اول، نشر مشعر، تهران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الالهيات على الهدى الكتاب و السنة و العقل، چاپ چهارم، المركز العالمى للدراسات الاسلاميه،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 و پاسخ ها چاپ اول، نشر مؤسسه سيد الشهداء،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و مقالات، چاپ اول، نشر مؤسسه امام صادق علیه السَّلَامُ،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عصمة الانبياء في القرآن الكريم، چاپ دوم، نشر مؤسسه امام صادق علیه السَّلَامُ،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ابدیت، نشر دانش 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 جاوید، کتاب خانه عمومی امیر المؤمنین، اصفهان،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عقاید امامیه، مؤسسه امام صادق علیه السَّلَامُ، قم،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دفتر نشر فرهنگ اسلامی،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آموزش عقاید و دستورات اسلامی؛ نشر بنیاد مستضعفان و جانبازان انقلاب اسلامی،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الميزان، نشر مؤسسة الاعلمى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در اسلام، نشر شرکت انتشار،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نهاية الحكمه، نشر مؤسسة النشر الاسلامی،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نور الثقلین، چاپ چهارم،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سید مرتضى؛ فضايل الخمسة، انتشارات دار الكتب الاسلامیه،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الامال، چاپ اول، انتشارات دلیل ما،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دوم، نشر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عقاید، چاپ اول، نشر سازمان تبلیغات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w:t>
      </w:r>
    </w:p>
    <w:p>
      <w:pPr>
        <w:pStyle w:val="BookText"/>
        <w:rPr/>
      </w:pPr>
      <w:r>
        <w:rPr>
          <w:rFonts w:ascii="IRNazanin" w:hAnsi="IRNazanin" w:eastAsia="IRNazanin"/>
          <w:color w:val="111111"/>
          <w:sz w:val="28"/>
          <w:sz w:val="28"/>
          <w:szCs w:val="28"/>
          <w:rtl w:val="true"/>
          <w:lang w:bidi="fa-IR"/>
        </w:rPr>
        <w:t xml:space="preserve">سازمان تبلیغات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و راهنما شناسی، چاپ اول، انتشارات مؤسسه ی آموزشی و پژوهشی امام خمینی،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آزادی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 گفتار های معنوی با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نوزدهم، انتشارات صدرا،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علوم اسلامی، بخش فلسفه و منطق، انتشارات صدرا،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علوم اسلامی، بخش کلام و عرفان، انتشارات صدرا،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چاپ اول، نشر صدرا،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ی قیام و انقلاب مهدی از دیدگاه فلسفه 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نشر صدرا،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سیره ائمه ی اطهار، چاپ چهارم، نشر صدرا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نشر صدرا،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ای بر جهان 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دفتر 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لیست آثار چاپ شده</w:t>
      </w:r>
    </w:p>
    <w:p>
      <w:pPr>
        <w:pStyle w:val="BookText"/>
        <w:rPr/>
      </w:pPr>
      <w:r>
        <w:rPr>
          <w:rFonts w:ascii="IRNazanin" w:hAnsi="IRNazanin" w:eastAsia="IRNazanin"/>
          <w:color w:val="111111"/>
          <w:sz w:val="28"/>
          <w:sz w:val="28"/>
          <w:szCs w:val="28"/>
          <w:rtl w:val="true"/>
          <w:lang w:bidi="fa-IR"/>
        </w:rPr>
        <w:t>مرکز مطالعات و پژوهش های فرهنگی حوزه های علمیه</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مؤلف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 رحیم لطیفی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مطبوعات دفتر اول جمعی از محققین مطبوعات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مطبوعات دفتر دوم جمعی از محققین مطبوعات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مطبوعات دفتر سوم جمعی از محققین مطبوعات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تفسیر علمی قرآن مرکز مطالعات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خانه تا مشروطه ی غربی مرکز مطالعات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اقلیت های مذهبی محمد باقر طاهری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توسعه محمد جمال خلیلیان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دموکراسی نصر الله سخاوتی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رضوی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چالش های معاصر محمد تقی فعالی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تأویل قرآن کریم مصطفی کریمی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عصمت حسن یوسفیان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مدرنیسم و پست مدرنیسم منصور نصیری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 لیسم دینی مرکز مطالعات حوزه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تحلیل سکولاریسم سید محمد علی داعی نژاد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نهضت عاشورا جمعی از محققین گروه تاریخ</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و تسامح محمد تقی اسلامی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علوی در نهج البلاغه عبد الحسین خسرو پناه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معارضان قیام کربلا محمد رضا هدایت پناه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وحی سید محمد حسن جواهری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تکلیف محمود جویباری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پرسش های عرفانی محمد رضا متقیان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تهاجم فرهنگی محمد کاویانی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روابط ابو القاسم مقیمی حاجی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شناسی در قرآن حسن رضا رضایی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شناسی حسین مهدی زاده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اخلاق اسلامی سید محمد علی جزایری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آزادی آیت الله مصباح یزدی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اقتصاد غلام رضا مصباحی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گذشت ها و عبرت ها در آینه ی وحی سید مرتضی قافله باشی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 از حضرت مهدی علی اصغر رضوانی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ضمانت های اجرایی آن گفتگو با عباس کعبی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فرهنگ زمانه حسن رضا رضایی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دین عبد الحسین خسرو پناه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 عبد الحسین خسرو پناه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 سید حسین هاشمی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واقعیت نا شناخته محسن میرزا پور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سید محمد ادیب آل علی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فهم قرآن محمود رجبی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نمایی، شکاکیت و نسبیت گرایی حسین عشاقی اصفهانی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 فاضل عرفان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کنوانسیون رفع کلیه اشکال تبعیض، علیه زنان فریبا علاس وند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مصطفی جعفر پیشه فرد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اسد علی زاده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ریسمان خدا چنگ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کام خواستم، ولی او خود را نگاه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عصمة الانبياء في القرآن الكريم،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همو الالهيات على 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زیر نیز به طور اشاره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اصول عقاید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همو، معارف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رسول اکرم در قرآن،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همو، سیره ی پیامبران در قرآن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نقد و تحلیل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کتاب و حکمت را بر تو نازل کرد و آن چه را نمی دانستی به تو آموخت سوره ی نساء، آیه ی </w:t>
      </w:r>
      <w:r>
        <w:rPr>
          <w:rFonts w:eastAsia="IRNazanin" w:cs="IRNazanin"/>
          <w:b w:val="false"/>
          <w:bCs w:val="false"/>
          <w:i w:val="false"/>
          <w:iCs w:val="false"/>
          <w:color w:val="333333"/>
          <w:sz w:val="20"/>
          <w:szCs w:val="20"/>
        </w:rPr>
        <w:t>113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بخش کلام و عرفان،ص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جعفر سبحانی، الالهيات على الهدى الكتاب و السنة و العقل،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اصول عقاید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همو، راه و راهنما شناسی،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جعفر سبحانی، الالهيات على الهدى الكتاب السنة و العقل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مرتضی مطهری، آزادی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 گفتار های معنوی با اضافات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چه خدا به آنان دستور داد سر پیچی نمی کنند و آن چه را مأمورند،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تفسیر، نقد و تحلیل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همو،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تحریم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حکمت نظری و عملی در نهج البلاغه،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همو، رحیق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از جلد اول 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مرتضی مطهری، آشنایی با قرآن،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ی حاقه معارج،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رهبری، ص </w:t>
      </w:r>
      <w:r>
        <w:rPr>
          <w:rFonts w:eastAsia="IRNazanin" w:cs="IRNazanin"/>
          <w:b w:val="false"/>
          <w:bCs w:val="false"/>
          <w:i w:val="false"/>
          <w:iCs w:val="false"/>
          <w:color w:val="333333"/>
          <w:sz w:val="20"/>
          <w:szCs w:val="20"/>
        </w:rPr>
        <w:t>217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فرمان خدا را مخالفت نمی کنند و آن چه را فرمان داده شده اند اجرا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باطل به قرآن از پیش رو و پشت سر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عزت تو که همه ی آنان را گمراه خواهم کرد، مگر آن ها که از بندگان مخلص تو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همو،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همو، اضواء علی عقايد الشيعة الاماميه و تاریخ چهار دهم،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همو، رسایل و مقالات،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عصمة الانبياء في القرآن الكريم،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همو، منشور عقاید امامیه، ص </w:t>
      </w:r>
      <w:r>
        <w:rPr>
          <w:rFonts w:eastAsia="IRNazanin" w:cs="IRNazanin"/>
          <w:b w:val="false"/>
          <w:bCs w:val="false"/>
          <w:i w:val="false"/>
          <w:iCs w:val="false"/>
          <w:color w:val="333333"/>
          <w:sz w:val="20"/>
          <w:szCs w:val="20"/>
        </w:rPr>
        <w:t>111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نهایة الحكمة، مرحله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فلسفه و منطق، ص </w:t>
      </w:r>
      <w:r>
        <w:rPr>
          <w:rFonts w:eastAsia="IRNazanin" w:cs="IRNazanin"/>
          <w:b w:val="false"/>
          <w:bCs w:val="false"/>
          <w:i w:val="false"/>
          <w:iCs w:val="false"/>
          <w:color w:val="333333"/>
          <w:sz w:val="20"/>
          <w:szCs w:val="20"/>
        </w:rPr>
        <w:t>182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نزدیک شد و بسیار نزدیک شد تا به قدر دو کمان یا نزدیک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که در پایان سفر اول انسان به مقام عصمت می رسد، برابر دید گاهی است که رسیدن به سفر اول را تنها میسور انبیا و اوصيا الهى علیهم السَّلَامُ می داند و گرنه عده ای رسیدن به مقام نبوت را در سفر سوم مطرح کرده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روز قیامت از هر امتی شاهد و گواه می آورده و تو را ای محمد شاهد و گواه بر همه پیامبران و امت ها می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همو، سیره 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همو، خمس رسایل، مقاله 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همو، مبدأ و معاد، مقاله 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نزد ما از بر گزید گان و نیکانند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47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خواهد پلیدی ها را از شما اهل بیت دور کند و شما را پاک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ص </w:t>
      </w:r>
      <w:r>
        <w:rPr>
          <w:rFonts w:eastAsia="IRNazanin" w:cs="IRNazanin"/>
          <w:b w:val="false"/>
          <w:bCs w:val="false"/>
          <w:i w:val="false"/>
          <w:iCs w:val="false"/>
          <w:color w:val="333333"/>
          <w:sz w:val="20"/>
          <w:szCs w:val="20"/>
        </w:rPr>
        <w:t>208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تو را ثابت قدم نمی ساختیم نزدیک بود به آنان تمایل پیدا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همو،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جعفر سبحانی، عصمت الانبياء في القرآن الكريم،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همو، منشور عقاید امامیّه،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نقد و تحلیل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آن چه بر تو نازل گردیده ابلاغ کن و اگر انجام ندهی، رسالت خدا را ابلاغ نکرده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67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همو، سیره 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الانبیاء،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همو، منشور عقاید امامیّه،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همو،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و نقد تحليل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مرتضی مطهری، مقدمه ی بر 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 دهم که شما نوری بودید در صلب های پاک پدران و در ارحام مطهره و هرگز به نا پاکی های جاهلیت آلوده نگردیده و غبار معصیت بر دامن شما ننشسته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بهتر می داند که رسالتش را کجا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تنسیم،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همو، سیره ی رسول اکرم، ص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خداوند بر مؤمنین منت گذاشت که فرستاده ای از جنس خود شان بر آن ها مبعوث کرد تا آیات او را بر آنان تلاوت کند و آن ها را تزکیه نموده و کتاب و حکمت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خود چیزی ندارد نمی تواند به دیگران بدهد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 الف و ب در منبع ذیل مطرح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36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80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82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مطالب یاد شده در منابع ذیل نیز اشاراتی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همو،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في القرآن الكريم،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همو،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همو، منشور عقاید امامیّه،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برای مطالعه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في القرآن الكريم،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همو، معارف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ص </w:t>
      </w:r>
      <w:r>
        <w:rPr>
          <w:rFonts w:eastAsia="IRNazanin" w:cs="IRNazanin"/>
          <w:b w:val="false"/>
          <w:bCs w:val="false"/>
          <w:i w:val="false"/>
          <w:iCs w:val="false"/>
          <w:color w:val="333333"/>
          <w:sz w:val="20"/>
          <w:szCs w:val="20"/>
        </w:rPr>
        <w:t>228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ص </w:t>
      </w:r>
      <w:r>
        <w:rPr>
          <w:rFonts w:eastAsia="IRNazanin" w:cs="IRNazanin"/>
          <w:b w:val="false"/>
          <w:bCs w:val="false"/>
          <w:i w:val="false"/>
          <w:iCs w:val="false"/>
          <w:color w:val="333333"/>
          <w:sz w:val="20"/>
          <w:szCs w:val="20"/>
        </w:rPr>
        <w:t>239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اطاعت کنید و پیامبر و اولیاء امر خود را نیز 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آموزش عقاید و دستورات دینی،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مطالب مندرج در این پاسخ در منابع ذیل نیز به یک نحوی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اضواء على عقايد الشيعة الاماميه و تاریخهم،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همو،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هدى الكتاب و السنة و العقل،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رهبری، مقاله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وحی و نبوت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همو، رسایل و مقالات،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محمد تقی جعفری،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همو، تفسیر و نقد و تحلیل مثنوی،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رهبری، مقاله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 آموزش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همو، اضواء على عقايد الشيعة الاماميه و تاریخهم،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محمد تقی جعفری،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عبدالله جوادی آملی، وحی و نبوت، ص</w:t>
      </w:r>
      <w:r>
        <w:rPr>
          <w:rFonts w:eastAsia="IRNazanin" w:cs="IRNazanin"/>
          <w:b w:val="false"/>
          <w:bCs w:val="false"/>
          <w:i w:val="false"/>
          <w:iCs w:val="false"/>
          <w:color w:val="333333"/>
          <w:sz w:val="20"/>
          <w:szCs w:val="20"/>
        </w:rPr>
        <w:t>228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فیروز آبادی، فضایل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فیروز آبادی، فضایل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ص </w:t>
      </w:r>
      <w:r>
        <w:rPr>
          <w:rFonts w:eastAsia="IRNazanin" w:cs="IRNazanin"/>
          <w:b w:val="false"/>
          <w:bCs w:val="false"/>
          <w:i w:val="false"/>
          <w:iCs w:val="false"/>
          <w:color w:val="333333"/>
          <w:sz w:val="20"/>
          <w:szCs w:val="20"/>
        </w:rPr>
        <w:t>318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نقد و تحليل مثنوی،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از پیش رو و نه از پشت سر باطل به آن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همو، سیره 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سبحانی، رسایل و مقالات،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محمد تقی جعفری،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خطبه 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فیروز آبادی، 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حیات عارفانه ی امام علی علیه السَّلَامُ ،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جعفر سبحانی، اضواء علی عقاید الشيعة الاماميه و تاريخهم،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محمد تقی جعفری،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حیات عارفانه ی امام علی 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رهبری، مقاله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منابع ذیل نیز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قرآن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همو، مبادی اخلاق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همو،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جعفر سبحانی، رسایل و مقالات، مقاله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محمد تقی مصباح،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با تو، بعد از علم و دانشی که به تو رسیده است، درباره 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ستیز و محاجه بر خیزد بگو بیائید پسران مان و پسران تان و زنان مان و خود مان و خودتان را بخوانیم، سپس مباهله و زاری کنیم و لعنت خدا را بر دورغ گویان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61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فیروز آبادی، فضایل الخمسة،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رهبری، مقاله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فیروز آبادی، فضایل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اهل بیت من هستند پس از آن ها هر گونه نا پاکی را دور نما و آنان را طاهر و پاکیزه نگاه دار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ای اهل بیت و رحمت خدا و برکات او بر شما، درود بر شما خدا شما را رحمت کند، به درستی که خداوند اراده فرموده هر گونه پلیدی را از اهل بیت دور کند و آنان را پاکیزه نگاه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همو، رسائل و مقالات، ص </w:t>
      </w:r>
      <w:r>
        <w:rPr>
          <w:rFonts w:eastAsia="IRNazanin" w:cs="IRNazanin"/>
          <w:b w:val="false"/>
          <w:bCs w:val="false"/>
          <w:i w:val="false"/>
          <w:iCs w:val="false"/>
          <w:color w:val="333333"/>
          <w:sz w:val="20"/>
          <w:szCs w:val="20"/>
        </w:rPr>
        <w:t>379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ص </w:t>
      </w:r>
      <w:r>
        <w:rPr>
          <w:rFonts w:eastAsia="IRNazanin" w:cs="IRNazanin"/>
          <w:b w:val="false"/>
          <w:bCs w:val="false"/>
          <w:i w:val="false"/>
          <w:iCs w:val="false"/>
          <w:color w:val="333333"/>
          <w:sz w:val="20"/>
          <w:szCs w:val="20"/>
        </w:rPr>
        <w:t>289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فی القرآن الكريم،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وحی و نبوت در قرآن، ص</w:t>
      </w:r>
      <w:r>
        <w:rPr>
          <w:rFonts w:eastAsia="IRNazanin" w:cs="IRNazanin"/>
          <w:b w:val="false"/>
          <w:bCs w:val="false"/>
          <w:i w:val="false"/>
          <w:iCs w:val="false"/>
          <w:color w:val="333333"/>
          <w:sz w:val="20"/>
          <w:szCs w:val="20"/>
        </w:rPr>
        <w:t>228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همو،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علمای شیعه تنها شیخ مفید در اوایل المقالات،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که گناه صغیره ی غیر عمدی که منافات با شأن پیامبر نداشته باشد، قبل از بعثت برای او اشکالی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الکریم،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ص </w:t>
      </w:r>
      <w:r>
        <w:rPr>
          <w:rFonts w:eastAsia="IRNazanin" w:cs="IRNazanin"/>
          <w:b w:val="false"/>
          <w:bCs w:val="false"/>
          <w:i w:val="false"/>
          <w:iCs w:val="false"/>
          <w:color w:val="333333"/>
          <w:sz w:val="20"/>
          <w:szCs w:val="20"/>
        </w:rPr>
        <w:t>239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همو،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همو،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علامه طباطبایی، شیعه در اسلام، ص </w:t>
      </w:r>
      <w:r>
        <w:rPr>
          <w:rFonts w:eastAsia="IRNazanin" w:cs="IRNazanin"/>
          <w:b w:val="false"/>
          <w:bCs w:val="false"/>
          <w:i w:val="false"/>
          <w:iCs w:val="false"/>
          <w:color w:val="333333"/>
          <w:sz w:val="20"/>
          <w:szCs w:val="20"/>
        </w:rPr>
        <w:t>85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حقاً تو قرآن را از سوی حکیمی دانا دریافت می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آن را بر دلت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193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های ارجمند، والا و پاک شده به دست فرشتگانی ارجمند و نیکو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ی </w:t>
      </w:r>
      <w:r>
        <w:rPr>
          <w:rFonts w:eastAsia="IRNazanin" w:cs="IRNazanin"/>
          <w:b w:val="false"/>
          <w:bCs w:val="false"/>
          <w:i w:val="false"/>
          <w:iCs w:val="false"/>
          <w:color w:val="333333"/>
          <w:sz w:val="20"/>
          <w:szCs w:val="20"/>
        </w:rPr>
        <w:t>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هوس سخن نمی گوید، آن چه می گوید چیزی جز وحی که بر او نازل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آگاه به غیب است، کسی را بر غیب خود مطلع نمی سازد، مگر آن کسی که او را بر گزیده است از رسولان، در این صورت، خدا محافظان و مراقبانی از پیش رو، و پشت سر آن رسول قرار می دهد، تا خدا بداند که رسولان، رسالت های پروردگار خود را به خوبی ابلاغ کرده اند، و او بر آن چه نزد رسولان است، احاطه دارد و به شماره ی هر چیز در عالم به خوبی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جعفر سبحانی، 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زودی آیات خود را بر تو خواهیم خواند تا فراموش نکنی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،اعلی آیه ی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امر غیب بخیل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24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حاقه، آیه ی </w:t>
      </w:r>
      <w:r>
        <w:rPr>
          <w:rFonts w:eastAsia="IRNazanin" w:cs="IRNazanin"/>
          <w:b w:val="false"/>
          <w:bCs w:val="false"/>
          <w:i w:val="false"/>
          <w:iCs w:val="false"/>
          <w:color w:val="333333"/>
          <w:sz w:val="20"/>
          <w:szCs w:val="20"/>
        </w:rPr>
        <w:t>44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همو،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بخش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الالهيات على الهدى الكتاب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علامه طباطبایی، آموزش عقاید و دستورات دینی،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خدا را اطاعت کنید و پیامبر و اولیای امر خود را نیز 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همو،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جعفر سبحانی، الالهيات على الهدى الكتاب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رهبری، مقاله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از پروردگارش کلماتی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ی جلال و جمال، ص </w:t>
      </w:r>
      <w:r>
        <w:rPr>
          <w:rFonts w:eastAsia="IRNazanin" w:cs="IRNazanin"/>
          <w:b w:val="false"/>
          <w:bCs w:val="false"/>
          <w:i w:val="false"/>
          <w:iCs w:val="false"/>
          <w:color w:val="333333"/>
          <w:sz w:val="20"/>
          <w:szCs w:val="20"/>
        </w:rPr>
        <w:t>144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وحی و رهبری، مقاله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618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ی جلال و جمال، ص </w:t>
      </w:r>
      <w:r>
        <w:rPr>
          <w:rFonts w:eastAsia="IRNazanin" w:cs="IRNazanin"/>
          <w:b w:val="false"/>
          <w:bCs w:val="false"/>
          <w:i w:val="false"/>
          <w:iCs w:val="false"/>
          <w:color w:val="333333"/>
          <w:sz w:val="20"/>
          <w:szCs w:val="20"/>
        </w:rPr>
        <w:t>54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حکمت شماره ی </w:t>
      </w:r>
      <w:r>
        <w:rPr>
          <w:rFonts w:eastAsia="IRNazanin" w:cs="IRNazanin"/>
          <w:b w:val="false"/>
          <w:bCs w:val="false"/>
          <w:i w:val="false"/>
          <w:iCs w:val="false"/>
          <w:color w:val="333333"/>
          <w:sz w:val="20"/>
          <w:szCs w:val="20"/>
        </w:rPr>
        <w:t>1180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هرگز بدین درخت نزدیک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ی اعراف، آیه ی </w:t>
      </w:r>
      <w:r>
        <w:rPr>
          <w:rFonts w:eastAsia="IRNazanin" w:cs="IRNazanin"/>
          <w:b w:val="false"/>
          <w:bCs w:val="false"/>
          <w:i w:val="false"/>
          <w:iCs w:val="false"/>
          <w:color w:val="333333"/>
          <w:sz w:val="20"/>
          <w:szCs w:val="20"/>
        </w:rPr>
        <w:t>19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22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23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117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ناس، آیه ی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عمل کند یا ستم به خود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نقد و تحليل مثنوی،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در مورد مجموع مطالبی که در این پاسخ آمده است می توانید به منابع ذیل نیز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همو، اصول عقاید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في القرآن الكريم،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محمد تقی جعفری،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45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نقد و تحلیل مثنوی،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عصمة الانبياء في القرآن الكريم،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55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عصمة الانبياء في القرآن الكريم، ص </w:t>
      </w:r>
      <w:r>
        <w:rPr>
          <w:rFonts w:eastAsia="IRNazanin" w:cs="IRNazanin"/>
          <w:b w:val="false"/>
          <w:bCs w:val="false"/>
          <w:i w:val="false"/>
          <w:iCs w:val="false"/>
          <w:color w:val="333333"/>
          <w:sz w:val="20"/>
          <w:szCs w:val="20"/>
        </w:rPr>
        <w:t>129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پروردگارم مرا به راه راست هدایت کرده؛ آیینی پا بر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ضامن سعادت دین و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آیین ابراهیم؛ که از آیین های خرافی روی بر گرداند؛ و از مشرکان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در منابع ذیل نیز از؛ مباحث این مسئله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همان،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علامه طباطبایی،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همو،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محمد تقی جعفری،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87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ی قصص، آیه ی </w:t>
      </w:r>
      <w:r>
        <w:rPr>
          <w:rFonts w:eastAsia="IRNazanin" w:cs="IRNazanin"/>
          <w:b w:val="false"/>
          <w:bCs w:val="false"/>
          <w:i w:val="false"/>
          <w:iCs w:val="false"/>
          <w:color w:val="333333"/>
          <w:sz w:val="20"/>
          <w:szCs w:val="20"/>
        </w:rPr>
        <w:t>16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150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همو، عصمة الانبیاء،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همو،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معارف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في القرآن الكريم،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پیامبران 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همو،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76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30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حکومتی به من عطا کن که بعد از من سزاوار هیچ کس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35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في القرآن الكريم،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همو،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معارف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خبر داد خواهان چون از نماز خانه ی او بالا رفتند به تو رسید، وقتی به طور ناگهانی بر داوود در آمدند و از آنان به هراس افتاد،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مترس ما دو مدعی هستیم که یکی از ما بر دیگری تجاوز کرده، پس میان ما به حق داوری کن، و از حق دور مشو و ما را به راه راست راه بر باش، این شخص برادر من است، او را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 و مرا یک میش است و می گوید، آن را به من بسپار، و در سخن وری بر من غالب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او در مطالبه میش تو اضافه بر میش های خودش بر تو ستم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25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همو،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فی القرآن الكريم،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مرتضی مطهری، 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41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سیره ی پیامبران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عصمة الانبياء في القرآن الكريم،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همو، منشور جاوید،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همو، زن در آیینه ی جلال و جمال،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في القرآن الكريم،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ی </w:t>
      </w:r>
      <w:r>
        <w:rPr>
          <w:rFonts w:eastAsia="IRNazanin" w:cs="IRNazanin"/>
          <w:b w:val="false"/>
          <w:bCs w:val="false"/>
          <w:i w:val="false"/>
          <w:iCs w:val="false"/>
          <w:color w:val="333333"/>
          <w:sz w:val="20"/>
          <w:szCs w:val="20"/>
        </w:rPr>
        <w:t>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عصمة الانبياء في القرآن الكريم، ص </w:t>
      </w:r>
      <w:r>
        <w:rPr>
          <w:rFonts w:eastAsia="IRNazanin" w:cs="IRNazanin"/>
          <w:b w:val="false"/>
          <w:bCs w:val="false"/>
          <w:i w:val="false"/>
          <w:iCs w:val="false"/>
          <w:color w:val="333333"/>
          <w:sz w:val="20"/>
          <w:szCs w:val="20"/>
        </w:rPr>
        <w:t>213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همو،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ضحی، آیه ی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عبس،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اخلاق عظیم و بر جسته ای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قلم، آیه ی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جعفر سبحانی، عصمة الانبياء، ص </w:t>
      </w:r>
      <w:r>
        <w:rPr>
          <w:rFonts w:eastAsia="IRNazanin" w:cs="IRNazanin"/>
          <w:b w:val="false"/>
          <w:bCs w:val="false"/>
          <w:i w:val="false"/>
          <w:iCs w:val="false"/>
          <w:color w:val="333333"/>
          <w:sz w:val="20"/>
          <w:szCs w:val="20"/>
        </w:rPr>
        <w:t>229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52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راه و راهنما شناسی،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همو،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همو،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همو، عصمة الانبياء،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محمد تقی جعفری، تفسیر، نقد و تحلیل مثنوی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مرتضی مطهری، 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34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علامه طباطبایی،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ی جلال و جمال،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همو، وحی و نبوت در قرآن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جعفر سبحانی، منشور جاوید،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گروهی از بندگان توبه ی خاصی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ی انبیاء از اضطراب سرّ است، توبه ی اولیاء از عدم تمکین خواطر، توبه ی اصفیاء، از عدم صبر و شکیبایی در برابر مصائب، توبه خواص از سرگرم شدن به غیر از ذکر خدا، و توبه عوام از گناهان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درس شرح قیصری بر فصوص الحکم فص شیثی،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تفسیر، نقد و تحلیل مثنوی،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اصول عقاید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مرتضی مطهری، رساله ی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ی قیام و انقلاب مهدی از دیدگاه فلسفه ی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تفسیر، نقد و تحلیل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ی ائمه ی اطهار،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34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سیره ی رسول اکرم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تقی مصباح یزدی، راه و راهنما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مطهری، سیری در سیره ی ائمه اطهار، ص </w:t>
      </w:r>
      <w:r>
        <w:rPr>
          <w:rFonts w:eastAsia="IRNazanin" w:cs="IRNazanin"/>
          <w:b w:val="false"/>
          <w:bCs w:val="false"/>
          <w:i w:val="false"/>
          <w:iCs w:val="false"/>
          <w:color w:val="333333"/>
          <w:sz w:val="20"/>
          <w:szCs w:val="20"/>
        </w:rPr>
        <w:t>105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معنویت تشیع، ص </w:t>
      </w:r>
      <w:r>
        <w:rPr>
          <w:rFonts w:eastAsia="IRNazanin" w:cs="IRNazanin"/>
          <w:b w:val="false"/>
          <w:bCs w:val="false"/>
          <w:i w:val="false"/>
          <w:iCs w:val="false"/>
          <w:color w:val="333333"/>
          <w:sz w:val="20"/>
          <w:szCs w:val="20"/>
        </w:rPr>
        <w:t>216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حماسه و عرفان،ص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جعفر سبحانی، پرسش ها و پاسخ ها، ص </w:t>
      </w:r>
      <w:r>
        <w:rPr>
          <w:rFonts w:eastAsia="IRNazanin" w:cs="IRNazanin"/>
          <w:b w:val="false"/>
          <w:bCs w:val="false"/>
          <w:i w:val="false"/>
          <w:iCs w:val="false"/>
          <w:color w:val="333333"/>
          <w:sz w:val="20"/>
          <w:szCs w:val="20"/>
        </w:rPr>
        <w:t>166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ی ائمه اطهار،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48191</Words>
  <Characters>172687</Characters>
  <CharactersWithSpaces>219649</CharactersWithSpaces>
  <Paragraphs>1766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2026-08-20T08:17:59Z</dcterms:created>
  <dc:creator>ghaemiyeh.com</dc:creator>
  <dc:description/>
  <dc:language>en-US</dc:language>
  <cp:lastModifiedBy/>
  <dcterms:modified xsi:type="dcterms:W3CDTF">2026-08-20T11:48:05Z</dcterms:modified>
  <cp:revision>1</cp:revision>
  <dc:subject/>
  <dc:title>عصمت</dc:title>
</cp:coreProperties>
</file>

<file path=docProps/custom.xml><?xml version="1.0" encoding="utf-8"?>
<Properties xmlns="http://schemas.openxmlformats.org/officeDocument/2006/custom-properties" xmlns:vt="http://schemas.openxmlformats.org/officeDocument/2006/docPropsVTypes"/>
</file>