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2.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ألطاف الباری من نفحات الإمام السبزواری قد سره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1338_2870459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251340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251342_2870459653">
            <w:r>
              <w:rPr>
                <w:webHidden/>
                <w:rStyle w:val="IndexLink"/>
                <w:rtl w:val="true"/>
              </w:rPr>
              <w:t>الإهداء</w:t>
            </w:r>
            <w:r>
              <w:rPr>
                <w:rStyle w:val="IndexLink"/>
                <w:rtl w:val="true"/>
              </w:rPr>
              <w:tab/>
            </w:r>
            <w:r>
              <w:rPr>
                <w:rStyle w:val="IndexLink"/>
              </w:rPr>
              <w:t>12</w:t>
            </w:r>
          </w:hyperlink>
        </w:p>
        <w:p>
          <w:pPr>
            <w:pStyle w:val="Contents2"/>
            <w:tabs>
              <w:tab w:val="clear" w:pos="8743"/>
              <w:tab w:val="right" w:pos="9026" w:leader="dot"/>
            </w:tabs>
            <w:rPr/>
          </w:pPr>
          <w:hyperlink w:anchor="__RefHeading___Toc1251344_2870459653">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1251346_2870459653">
            <w:r>
              <w:rPr>
                <w:webHidden/>
                <w:rStyle w:val="IndexLink"/>
                <w:rtl w:val="true"/>
              </w:rPr>
              <w:t>نسبه الشريف</w:t>
            </w:r>
            <w:r>
              <w:rPr>
                <w:rStyle w:val="IndexLink"/>
                <w:rtl w:val="true"/>
              </w:rPr>
              <w:tab/>
            </w:r>
            <w:r>
              <w:rPr>
                <w:rStyle w:val="IndexLink"/>
              </w:rPr>
              <w:t>16</w:t>
            </w:r>
          </w:hyperlink>
        </w:p>
        <w:p>
          <w:pPr>
            <w:pStyle w:val="Contents2"/>
            <w:tabs>
              <w:tab w:val="clear" w:pos="8743"/>
              <w:tab w:val="right" w:pos="9026" w:leader="dot"/>
            </w:tabs>
            <w:rPr/>
          </w:pPr>
          <w:hyperlink w:anchor="__RefHeading___Toc1251348_2870459653">
            <w:r>
              <w:rPr>
                <w:webHidden/>
                <w:rStyle w:val="IndexLink"/>
                <w:rtl w:val="true"/>
              </w:rPr>
              <w:t>ولادته</w:t>
            </w:r>
            <w:r>
              <w:rPr>
                <w:rStyle w:val="IndexLink"/>
                <w:rtl w:val="true"/>
              </w:rPr>
              <w:tab/>
            </w:r>
            <w:r>
              <w:rPr>
                <w:rStyle w:val="IndexLink"/>
              </w:rPr>
              <w:t>20</w:t>
            </w:r>
          </w:hyperlink>
        </w:p>
        <w:p>
          <w:pPr>
            <w:pStyle w:val="Contents2"/>
            <w:tabs>
              <w:tab w:val="clear" w:pos="8743"/>
              <w:tab w:val="right" w:pos="9026" w:leader="dot"/>
            </w:tabs>
            <w:rPr/>
          </w:pPr>
          <w:hyperlink w:anchor="__RefHeading___Toc1251350_2870459653">
            <w:r>
              <w:rPr>
                <w:webHidden/>
                <w:rStyle w:val="IndexLink"/>
                <w:rtl w:val="true"/>
              </w:rPr>
              <w:t>نشأته الميمونة</w:t>
            </w:r>
            <w:r>
              <w:rPr>
                <w:rStyle w:val="IndexLink"/>
                <w:rtl w:val="true"/>
              </w:rPr>
              <w:tab/>
            </w:r>
            <w:r>
              <w:rPr>
                <w:rStyle w:val="IndexLink"/>
              </w:rPr>
              <w:t>22</w:t>
            </w:r>
          </w:hyperlink>
        </w:p>
        <w:p>
          <w:pPr>
            <w:pStyle w:val="Contents2"/>
            <w:tabs>
              <w:tab w:val="clear" w:pos="8743"/>
              <w:tab w:val="right" w:pos="9026" w:leader="dot"/>
            </w:tabs>
            <w:rPr/>
          </w:pPr>
          <w:hyperlink w:anchor="__RefHeading___Toc1251352_2870459653">
            <w:r>
              <w:rPr>
                <w:webHidden/>
                <w:rStyle w:val="IndexLink"/>
                <w:rtl w:val="true"/>
              </w:rPr>
              <w:t>أساتذته</w:t>
            </w:r>
            <w:r>
              <w:rPr>
                <w:rStyle w:val="IndexLink"/>
                <w:rtl w:val="true"/>
              </w:rPr>
              <w:tab/>
            </w:r>
            <w:r>
              <w:rPr>
                <w:rStyle w:val="IndexLink"/>
              </w:rPr>
              <w:t>24</w:t>
            </w:r>
          </w:hyperlink>
        </w:p>
        <w:p>
          <w:pPr>
            <w:pStyle w:val="Contents2"/>
            <w:tabs>
              <w:tab w:val="clear" w:pos="8743"/>
              <w:tab w:val="right" w:pos="9026" w:leader="dot"/>
            </w:tabs>
            <w:rPr/>
          </w:pPr>
          <w:hyperlink w:anchor="__RefHeading___Toc1251354_2870459653">
            <w:r>
              <w:rPr>
                <w:webHidden/>
                <w:rStyle w:val="IndexLink"/>
                <w:rtl w:val="true"/>
              </w:rPr>
              <w:t>هجرته إلى مدينة مشهد المقدّسة</w:t>
            </w:r>
            <w:r>
              <w:rPr>
                <w:rStyle w:val="IndexLink"/>
                <w:rtl w:val="true"/>
              </w:rPr>
              <w:tab/>
            </w:r>
            <w:r>
              <w:rPr>
                <w:rStyle w:val="IndexLink"/>
              </w:rPr>
              <w:t>26</w:t>
            </w:r>
          </w:hyperlink>
        </w:p>
        <w:p>
          <w:pPr>
            <w:pStyle w:val="Contents2"/>
            <w:tabs>
              <w:tab w:val="clear" w:pos="8743"/>
              <w:tab w:val="right" w:pos="9026" w:leader="dot"/>
            </w:tabs>
            <w:rPr/>
          </w:pPr>
          <w:hyperlink w:anchor="__RefHeading___Toc1251356_2870459653">
            <w:r>
              <w:rPr>
                <w:webHidden/>
                <w:rStyle w:val="IndexLink"/>
                <w:rtl w:val="true"/>
              </w:rPr>
              <w:t>هجرته إلى النجف الأشرف</w:t>
            </w:r>
            <w:r>
              <w:rPr>
                <w:rStyle w:val="IndexLink"/>
                <w:rtl w:val="true"/>
              </w:rPr>
              <w:tab/>
            </w:r>
            <w:r>
              <w:rPr>
                <w:rStyle w:val="IndexLink"/>
              </w:rPr>
              <w:t>28</w:t>
            </w:r>
          </w:hyperlink>
        </w:p>
        <w:p>
          <w:pPr>
            <w:pStyle w:val="Contents2"/>
            <w:tabs>
              <w:tab w:val="clear" w:pos="8743"/>
              <w:tab w:val="right" w:pos="9026" w:leader="dot"/>
            </w:tabs>
            <w:rPr/>
          </w:pPr>
          <w:hyperlink w:anchor="__RefHeading___Toc1251358_2870459653">
            <w:r>
              <w:rPr>
                <w:webHidden/>
                <w:rStyle w:val="IndexLink"/>
                <w:rtl w:val="true"/>
              </w:rPr>
              <w:t>أساتذته في النجف</w:t>
            </w:r>
            <w:r>
              <w:rPr>
                <w:rStyle w:val="IndexLink"/>
                <w:rtl w:val="true"/>
              </w:rPr>
              <w:tab/>
            </w:r>
            <w:r>
              <w:rPr>
                <w:rStyle w:val="IndexLink"/>
              </w:rPr>
              <w:t>30</w:t>
            </w:r>
          </w:hyperlink>
        </w:p>
        <w:p>
          <w:pPr>
            <w:pStyle w:val="Contents2"/>
            <w:tabs>
              <w:tab w:val="clear" w:pos="8743"/>
              <w:tab w:val="right" w:pos="9026" w:leader="dot"/>
            </w:tabs>
            <w:rPr/>
          </w:pPr>
          <w:hyperlink w:anchor="__RefHeading___Toc1251360_2870459653">
            <w:r>
              <w:rPr>
                <w:webHidden/>
                <w:rStyle w:val="IndexLink"/>
                <w:rtl w:val="true"/>
              </w:rPr>
              <w:t>تلامذته</w:t>
            </w:r>
            <w:r>
              <w:rPr>
                <w:rStyle w:val="IndexLink"/>
                <w:rtl w:val="true"/>
              </w:rPr>
              <w:tab/>
            </w:r>
            <w:r>
              <w:rPr>
                <w:rStyle w:val="IndexLink"/>
              </w:rPr>
              <w:t>32</w:t>
            </w:r>
          </w:hyperlink>
        </w:p>
        <w:p>
          <w:pPr>
            <w:pStyle w:val="Contents2"/>
            <w:tabs>
              <w:tab w:val="clear" w:pos="8743"/>
              <w:tab w:val="right" w:pos="9026" w:leader="dot"/>
            </w:tabs>
            <w:rPr/>
          </w:pPr>
          <w:hyperlink w:anchor="__RefHeading___Toc1251362_2870459653">
            <w:r>
              <w:rPr>
                <w:webHidden/>
                <w:rStyle w:val="IndexLink"/>
                <w:rtl w:val="true"/>
              </w:rPr>
              <w:t>مقامه العلمي</w:t>
            </w:r>
            <w:r>
              <w:rPr>
                <w:rStyle w:val="IndexLink"/>
                <w:rtl w:val="true"/>
              </w:rPr>
              <w:tab/>
            </w:r>
            <w:r>
              <w:rPr>
                <w:rStyle w:val="IndexLink"/>
              </w:rPr>
              <w:t>38</w:t>
            </w:r>
          </w:hyperlink>
        </w:p>
        <w:p>
          <w:pPr>
            <w:pStyle w:val="Contents2"/>
            <w:tabs>
              <w:tab w:val="clear" w:pos="8743"/>
              <w:tab w:val="right" w:pos="9026" w:leader="dot"/>
            </w:tabs>
            <w:rPr/>
          </w:pPr>
          <w:hyperlink w:anchor="__RefHeading___Toc1251364_2870459653">
            <w:r>
              <w:rPr>
                <w:webHidden/>
                <w:rStyle w:val="IndexLink"/>
                <w:rtl w:val="true"/>
              </w:rPr>
              <w:t>إمامته فى الحديث والرواية</w:t>
            </w:r>
            <w:r>
              <w:rPr>
                <w:rStyle w:val="IndexLink"/>
                <w:rtl w:val="true"/>
              </w:rPr>
              <w:tab/>
            </w:r>
            <w:r>
              <w:rPr>
                <w:rStyle w:val="IndexLink"/>
              </w:rPr>
              <w:t>40</w:t>
            </w:r>
          </w:hyperlink>
        </w:p>
        <w:p>
          <w:pPr>
            <w:pStyle w:val="Contents2"/>
            <w:tabs>
              <w:tab w:val="clear" w:pos="8743"/>
              <w:tab w:val="right" w:pos="9026" w:leader="dot"/>
            </w:tabs>
            <w:rPr/>
          </w:pPr>
          <w:hyperlink w:anchor="__RefHeading___Toc1251366_2870459653">
            <w:r>
              <w:rPr>
                <w:webHidden/>
                <w:rStyle w:val="IndexLink"/>
                <w:rtl w:val="true"/>
              </w:rPr>
              <w:t>أخلاقه وصفاته وعرفانه</w:t>
            </w:r>
            <w:r>
              <w:rPr>
                <w:rStyle w:val="IndexLink"/>
                <w:rtl w:val="true"/>
              </w:rPr>
              <w:tab/>
            </w:r>
            <w:r>
              <w:rPr>
                <w:rStyle w:val="IndexLink"/>
              </w:rPr>
              <w:t>46</w:t>
            </w:r>
          </w:hyperlink>
        </w:p>
        <w:p>
          <w:pPr>
            <w:pStyle w:val="Contents2"/>
            <w:tabs>
              <w:tab w:val="clear" w:pos="8743"/>
              <w:tab w:val="right" w:pos="9026" w:leader="dot"/>
            </w:tabs>
            <w:rPr/>
          </w:pPr>
          <w:hyperlink w:anchor="__RefHeading___Toc1251368_2870459653">
            <w:r>
              <w:rPr>
                <w:webHidden/>
                <w:rStyle w:val="IndexLink"/>
                <w:rtl w:val="true"/>
              </w:rPr>
              <w:t>مكانته في العرفان وإمامته في السلوك</w:t>
            </w:r>
            <w:r>
              <w:rPr>
                <w:rStyle w:val="IndexLink"/>
                <w:rtl w:val="true"/>
              </w:rPr>
              <w:tab/>
            </w:r>
            <w:r>
              <w:rPr>
                <w:rStyle w:val="IndexLink"/>
              </w:rPr>
              <w:t>50</w:t>
            </w:r>
          </w:hyperlink>
        </w:p>
        <w:p>
          <w:pPr>
            <w:pStyle w:val="Contents2"/>
            <w:tabs>
              <w:tab w:val="clear" w:pos="8743"/>
              <w:tab w:val="right" w:pos="9026" w:leader="dot"/>
            </w:tabs>
            <w:rPr/>
          </w:pPr>
          <w:hyperlink w:anchor="__RefHeading___Toc1251370_2870459653">
            <w:r>
              <w:rPr>
                <w:webHidden/>
                <w:rStyle w:val="IndexLink"/>
                <w:rtl w:val="true"/>
              </w:rPr>
              <w:t>آراؤه الأصولية</w:t>
            </w:r>
            <w:r>
              <w:rPr>
                <w:rStyle w:val="IndexLink"/>
                <w:rtl w:val="true"/>
              </w:rPr>
              <w:tab/>
            </w:r>
            <w:r>
              <w:rPr>
                <w:rStyle w:val="IndexLink"/>
              </w:rPr>
              <w:t>56</w:t>
            </w:r>
          </w:hyperlink>
        </w:p>
        <w:p>
          <w:pPr>
            <w:pStyle w:val="Contents2"/>
            <w:tabs>
              <w:tab w:val="clear" w:pos="8743"/>
              <w:tab w:val="right" w:pos="9026" w:leader="dot"/>
            </w:tabs>
            <w:rPr/>
          </w:pPr>
          <w:hyperlink w:anchor="__RefHeading___Toc1251372_2870459653">
            <w:r>
              <w:rPr>
                <w:webHidden/>
                <w:rStyle w:val="IndexLink"/>
                <w:rtl w:val="true"/>
              </w:rPr>
              <w:t>فقاهته</w:t>
            </w:r>
            <w:r>
              <w:rPr>
                <w:rStyle w:val="IndexLink"/>
                <w:rtl w:val="true"/>
              </w:rPr>
              <w:tab/>
            </w:r>
            <w:r>
              <w:rPr>
                <w:rStyle w:val="IndexLink"/>
              </w:rPr>
              <w:t>60</w:t>
            </w:r>
          </w:hyperlink>
        </w:p>
        <w:p>
          <w:pPr>
            <w:pStyle w:val="Contents2"/>
            <w:tabs>
              <w:tab w:val="clear" w:pos="8743"/>
              <w:tab w:val="right" w:pos="9026" w:leader="dot"/>
            </w:tabs>
            <w:rPr/>
          </w:pPr>
          <w:hyperlink w:anchor="__RefHeading___Toc1251374_2870459653">
            <w:r>
              <w:rPr>
                <w:webHidden/>
                <w:rStyle w:val="IndexLink"/>
                <w:rtl w:val="true"/>
              </w:rPr>
              <w:t>مولفاته وآثاره</w:t>
            </w:r>
            <w:r>
              <w:rPr>
                <w:rStyle w:val="IndexLink"/>
                <w:rtl w:val="true"/>
              </w:rPr>
              <w:tab/>
            </w:r>
            <w:r>
              <w:rPr>
                <w:rStyle w:val="IndexLink"/>
              </w:rPr>
              <w:t>64</w:t>
            </w:r>
          </w:hyperlink>
        </w:p>
        <w:p>
          <w:pPr>
            <w:pStyle w:val="Contents2"/>
            <w:tabs>
              <w:tab w:val="clear" w:pos="8743"/>
              <w:tab w:val="right" w:pos="9026" w:leader="dot"/>
            </w:tabs>
            <w:rPr/>
          </w:pPr>
          <w:hyperlink w:anchor="__RefHeading___Toc1251376_2870459653">
            <w:r>
              <w:rPr>
                <w:webHidden/>
                <w:rStyle w:val="IndexLink"/>
                <w:rtl w:val="true"/>
              </w:rPr>
              <w:t>مؤلفاته في الفقه</w:t>
            </w:r>
            <w:r>
              <w:rPr>
                <w:rStyle w:val="IndexLink"/>
                <w:rtl w:val="true"/>
              </w:rPr>
              <w:tab/>
            </w:r>
            <w:r>
              <w:rPr>
                <w:rStyle w:val="IndexLink"/>
              </w:rPr>
              <w:t>66</w:t>
            </w:r>
          </w:hyperlink>
        </w:p>
        <w:p>
          <w:pPr>
            <w:pStyle w:val="Contents2"/>
            <w:tabs>
              <w:tab w:val="clear" w:pos="8743"/>
              <w:tab w:val="right" w:pos="9026" w:leader="dot"/>
            </w:tabs>
            <w:rPr/>
          </w:pPr>
          <w:hyperlink w:anchor="__RefHeading___Toc1251378_2870459653">
            <w:r>
              <w:rPr>
                <w:webHidden/>
                <w:rStyle w:val="IndexLink"/>
                <w:rtl w:val="true"/>
              </w:rPr>
              <w:t>مؤلفاته في الأصول</w:t>
            </w:r>
            <w:r>
              <w:rPr>
                <w:rStyle w:val="IndexLink"/>
                <w:rtl w:val="true"/>
              </w:rPr>
              <w:tab/>
            </w:r>
            <w:r>
              <w:rPr>
                <w:rStyle w:val="IndexLink"/>
              </w:rPr>
              <w:t>68</w:t>
            </w:r>
          </w:hyperlink>
        </w:p>
        <w:p>
          <w:pPr>
            <w:pStyle w:val="Contents2"/>
            <w:tabs>
              <w:tab w:val="clear" w:pos="8743"/>
              <w:tab w:val="right" w:pos="9026" w:leader="dot"/>
            </w:tabs>
            <w:rPr/>
          </w:pPr>
          <w:hyperlink w:anchor="__RefHeading___Toc1251380_2870459653">
            <w:r>
              <w:rPr>
                <w:webHidden/>
                <w:rStyle w:val="IndexLink"/>
                <w:rtl w:val="true"/>
              </w:rPr>
              <w:t>مؤلفاته في التفسير</w:t>
            </w:r>
            <w:r>
              <w:rPr>
                <w:rStyle w:val="IndexLink"/>
                <w:rtl w:val="true"/>
              </w:rPr>
              <w:tab/>
            </w:r>
            <w:r>
              <w:rPr>
                <w:rStyle w:val="IndexLink"/>
              </w:rPr>
              <w:t>72</w:t>
            </w:r>
          </w:hyperlink>
        </w:p>
        <w:p>
          <w:pPr>
            <w:pStyle w:val="Contents2"/>
            <w:tabs>
              <w:tab w:val="clear" w:pos="8743"/>
              <w:tab w:val="right" w:pos="9026" w:leader="dot"/>
            </w:tabs>
            <w:rPr/>
          </w:pPr>
          <w:hyperlink w:anchor="__RefHeading___Toc1251382_2870459653">
            <w:r>
              <w:rPr>
                <w:webHidden/>
                <w:rStyle w:val="IndexLink"/>
                <w:rtl w:val="true"/>
              </w:rPr>
              <w:t>مؤلفاته المخطوطة</w:t>
            </w:r>
            <w:r>
              <w:rPr>
                <w:rStyle w:val="IndexLink"/>
                <w:rtl w:val="true"/>
              </w:rPr>
              <w:tab/>
            </w:r>
            <w:r>
              <w:rPr>
                <w:rStyle w:val="IndexLink"/>
              </w:rPr>
              <w:t>78</w:t>
            </w:r>
          </w:hyperlink>
        </w:p>
        <w:p>
          <w:pPr>
            <w:pStyle w:val="Contents2"/>
            <w:tabs>
              <w:tab w:val="clear" w:pos="8743"/>
              <w:tab w:val="right" w:pos="9026" w:leader="dot"/>
            </w:tabs>
            <w:rPr/>
          </w:pPr>
          <w:hyperlink w:anchor="__RefHeading___Toc1251384_2870459653">
            <w:r>
              <w:rPr>
                <w:webHidden/>
                <w:rStyle w:val="IndexLink"/>
                <w:rtl w:val="true"/>
              </w:rPr>
              <w:t>نموذج من أجوبته عن بعض المسائل المستحدثة</w:t>
            </w:r>
            <w:r>
              <w:rPr>
                <w:rStyle w:val="IndexLink"/>
                <w:rtl w:val="true"/>
              </w:rPr>
              <w:tab/>
            </w:r>
            <w:r>
              <w:rPr>
                <w:rStyle w:val="IndexLink"/>
              </w:rPr>
              <w:t>80</w:t>
            </w:r>
          </w:hyperlink>
        </w:p>
        <w:p>
          <w:pPr>
            <w:pStyle w:val="Contents2"/>
            <w:tabs>
              <w:tab w:val="clear" w:pos="8743"/>
              <w:tab w:val="right" w:pos="9026" w:leader="dot"/>
            </w:tabs>
            <w:rPr/>
          </w:pPr>
          <w:hyperlink w:anchor="__RefHeading___Toc1251386_2870459653">
            <w:r>
              <w:rPr>
                <w:webHidden/>
                <w:rStyle w:val="IndexLink"/>
                <w:rtl w:val="true"/>
              </w:rPr>
              <w:t>شذرات من الإمام السبزواري في جهاد النفس</w:t>
            </w:r>
            <w:r>
              <w:rPr>
                <w:rStyle w:val="IndexLink"/>
                <w:rtl w:val="true"/>
              </w:rPr>
              <w:tab/>
            </w:r>
            <w:r>
              <w:rPr>
                <w:rStyle w:val="IndexLink"/>
              </w:rPr>
              <w:t>84</w:t>
            </w:r>
          </w:hyperlink>
        </w:p>
        <w:p>
          <w:pPr>
            <w:pStyle w:val="Contents2"/>
            <w:tabs>
              <w:tab w:val="clear" w:pos="8743"/>
              <w:tab w:val="right" w:pos="9026" w:leader="dot"/>
            </w:tabs>
            <w:rPr/>
          </w:pPr>
          <w:hyperlink w:anchor="__RefHeading___Toc1251388_2870459653">
            <w:r>
              <w:rPr>
                <w:webHidden/>
                <w:rStyle w:val="IndexLink"/>
                <w:rtl w:val="true"/>
              </w:rPr>
              <w:t>نصائحه ووصاياه</w:t>
            </w:r>
            <w:r>
              <w:rPr>
                <w:rStyle w:val="IndexLink"/>
                <w:rtl w:val="true"/>
              </w:rPr>
              <w:tab/>
            </w:r>
            <w:r>
              <w:rPr>
                <w:rStyle w:val="IndexLink"/>
              </w:rPr>
              <w:t>90</w:t>
            </w:r>
          </w:hyperlink>
        </w:p>
        <w:p>
          <w:pPr>
            <w:pStyle w:val="Contents2"/>
            <w:tabs>
              <w:tab w:val="clear" w:pos="8743"/>
              <w:tab w:val="right" w:pos="9026" w:leader="dot"/>
            </w:tabs>
            <w:rPr/>
          </w:pPr>
          <w:hyperlink w:anchor="__RefHeading___Toc1251390_2870459653">
            <w:r>
              <w:rPr>
                <w:webHidden/>
                <w:rStyle w:val="IndexLink"/>
                <w:rtl w:val="true"/>
              </w:rPr>
              <w:t>كراماته</w:t>
            </w:r>
            <w:r>
              <w:rPr>
                <w:rStyle w:val="IndexLink"/>
                <w:rtl w:val="true"/>
              </w:rPr>
              <w:tab/>
            </w:r>
            <w:r>
              <w:rPr>
                <w:rStyle w:val="IndexLink"/>
              </w:rPr>
              <w:t>94</w:t>
            </w:r>
          </w:hyperlink>
        </w:p>
        <w:p>
          <w:pPr>
            <w:pStyle w:val="Contents2"/>
            <w:tabs>
              <w:tab w:val="clear" w:pos="8743"/>
              <w:tab w:val="right" w:pos="9026" w:leader="dot"/>
            </w:tabs>
            <w:rPr/>
          </w:pPr>
          <w:hyperlink w:anchor="__RefHeading___Toc1251392_2870459653">
            <w:r>
              <w:rPr>
                <w:webHidden/>
                <w:rStyle w:val="IndexLink"/>
                <w:rtl w:val="true"/>
              </w:rPr>
              <w:t>أسفاره</w:t>
            </w:r>
            <w:r>
              <w:rPr>
                <w:rStyle w:val="IndexLink"/>
                <w:rtl w:val="true"/>
              </w:rPr>
              <w:tab/>
            </w:r>
            <w:r>
              <w:rPr>
                <w:rStyle w:val="IndexLink"/>
              </w:rPr>
              <w:t>102</w:t>
            </w:r>
          </w:hyperlink>
        </w:p>
        <w:p>
          <w:pPr>
            <w:pStyle w:val="Contents2"/>
            <w:tabs>
              <w:tab w:val="clear" w:pos="8743"/>
              <w:tab w:val="right" w:pos="9026" w:leader="dot"/>
            </w:tabs>
            <w:rPr/>
          </w:pPr>
          <w:hyperlink w:anchor="__RefHeading___Toc1251394_2870459653">
            <w:r>
              <w:rPr>
                <w:webHidden/>
                <w:rStyle w:val="IndexLink"/>
                <w:rtl w:val="true"/>
              </w:rPr>
              <w:t xml:space="preserve">مشايخه </w:t>
            </w:r>
            <w:r>
              <w:rPr>
                <w:rStyle w:val="IndexLink"/>
                <w:rtl w:val="true"/>
              </w:rPr>
              <w:t>(</w:t>
            </w:r>
            <w:r>
              <w:rPr>
                <w:rStyle w:val="IndexLink"/>
              </w:rPr>
              <w:t>1</w:t>
            </w:r>
            <w:r>
              <w:rPr>
                <w:rStyle w:val="IndexLink"/>
                <w:rtl w:val="true"/>
              </w:rPr>
              <w:t>)</w:t>
              <w:tab/>
            </w:r>
            <w:r>
              <w:rPr>
                <w:rStyle w:val="IndexLink"/>
              </w:rPr>
              <w:t>106</w:t>
            </w:r>
          </w:hyperlink>
        </w:p>
        <w:p>
          <w:pPr>
            <w:pStyle w:val="Contents2"/>
            <w:tabs>
              <w:tab w:val="clear" w:pos="8743"/>
              <w:tab w:val="right" w:pos="9026" w:leader="dot"/>
            </w:tabs>
            <w:rPr/>
          </w:pPr>
          <w:hyperlink w:anchor="__RefHeading___Toc1251396_2870459653">
            <w:r>
              <w:rPr>
                <w:webHidden/>
                <w:rStyle w:val="IndexLink"/>
                <w:rtl w:val="true"/>
              </w:rPr>
              <w:t>مشاريعه الخيرية</w:t>
            </w:r>
            <w:r>
              <w:rPr>
                <w:rStyle w:val="IndexLink"/>
                <w:rtl w:val="true"/>
              </w:rPr>
              <w:tab/>
            </w:r>
            <w:r>
              <w:rPr>
                <w:rStyle w:val="IndexLink"/>
              </w:rPr>
              <w:t>108</w:t>
            </w:r>
          </w:hyperlink>
        </w:p>
        <w:p>
          <w:pPr>
            <w:pStyle w:val="Contents2"/>
            <w:tabs>
              <w:tab w:val="clear" w:pos="8743"/>
              <w:tab w:val="right" w:pos="9026" w:leader="dot"/>
            </w:tabs>
            <w:rPr/>
          </w:pPr>
          <w:hyperlink w:anchor="__RefHeading___Toc1251398_2870459653">
            <w:r>
              <w:rPr>
                <w:webHidden/>
                <w:rStyle w:val="IndexLink"/>
                <w:rtl w:val="true"/>
              </w:rPr>
              <w:t>مرجعيته</w:t>
            </w:r>
            <w:r>
              <w:rPr>
                <w:rStyle w:val="IndexLink"/>
                <w:rtl w:val="true"/>
              </w:rPr>
              <w:tab/>
            </w:r>
            <w:r>
              <w:rPr>
                <w:rStyle w:val="IndexLink"/>
              </w:rPr>
              <w:t>110</w:t>
            </w:r>
          </w:hyperlink>
        </w:p>
        <w:p>
          <w:pPr>
            <w:pStyle w:val="Contents2"/>
            <w:tabs>
              <w:tab w:val="clear" w:pos="8743"/>
              <w:tab w:val="right" w:pos="9026" w:leader="dot"/>
            </w:tabs>
            <w:rPr/>
          </w:pPr>
          <w:hyperlink w:anchor="__RefHeading___Toc1251400_2870459653">
            <w:r>
              <w:rPr>
                <w:webHidden/>
                <w:rStyle w:val="IndexLink"/>
                <w:rtl w:val="true"/>
              </w:rPr>
              <w:t>نظمه</w:t>
            </w:r>
            <w:r>
              <w:rPr>
                <w:rStyle w:val="IndexLink"/>
                <w:rtl w:val="true"/>
              </w:rPr>
              <w:tab/>
            </w:r>
            <w:r>
              <w:rPr>
                <w:rStyle w:val="IndexLink"/>
              </w:rPr>
              <w:t>114</w:t>
            </w:r>
          </w:hyperlink>
        </w:p>
        <w:p>
          <w:pPr>
            <w:pStyle w:val="Contents2"/>
            <w:tabs>
              <w:tab w:val="clear" w:pos="8743"/>
              <w:tab w:val="right" w:pos="9026" w:leader="dot"/>
            </w:tabs>
            <w:rPr/>
          </w:pPr>
          <w:hyperlink w:anchor="__RefHeading___Toc1251402_2870459653">
            <w:r>
              <w:rPr>
                <w:webHidden/>
                <w:rStyle w:val="IndexLink"/>
                <w:rtl w:val="true"/>
              </w:rPr>
              <w:t>عقبه المبارك</w:t>
            </w:r>
            <w:r>
              <w:rPr>
                <w:rStyle w:val="IndexLink"/>
                <w:rtl w:val="true"/>
              </w:rPr>
              <w:tab/>
            </w:r>
            <w:r>
              <w:rPr>
                <w:rStyle w:val="IndexLink"/>
              </w:rPr>
              <w:t>118</w:t>
            </w:r>
          </w:hyperlink>
        </w:p>
        <w:p>
          <w:pPr>
            <w:pStyle w:val="Contents2"/>
            <w:tabs>
              <w:tab w:val="clear" w:pos="8743"/>
              <w:tab w:val="right" w:pos="9026" w:leader="dot"/>
            </w:tabs>
            <w:rPr/>
          </w:pPr>
          <w:hyperlink w:anchor="__RefHeading___Toc1251404_2870459653">
            <w:r>
              <w:rPr>
                <w:webHidden/>
                <w:rStyle w:val="IndexLink"/>
                <w:rtl w:val="true"/>
              </w:rPr>
              <w:t>وفاته</w:t>
            </w:r>
            <w:r>
              <w:rPr>
                <w:rStyle w:val="IndexLink"/>
                <w:rtl w:val="true"/>
              </w:rPr>
              <w:tab/>
            </w:r>
            <w:r>
              <w:rPr>
                <w:rStyle w:val="IndexLink"/>
              </w:rPr>
              <w:t>126</w:t>
            </w:r>
          </w:hyperlink>
        </w:p>
        <w:p>
          <w:pPr>
            <w:pStyle w:val="Contents2"/>
            <w:tabs>
              <w:tab w:val="clear" w:pos="8743"/>
              <w:tab w:val="right" w:pos="9026" w:leader="dot"/>
            </w:tabs>
            <w:rPr/>
          </w:pPr>
          <w:hyperlink w:anchor="__RefHeading___Toc1251406_2870459653">
            <w:r>
              <w:rPr>
                <w:webHidden/>
                <w:rStyle w:val="IndexLink"/>
                <w:rtl w:val="true"/>
              </w:rPr>
              <w:t>ما قيل في تأبينه من المراثي</w:t>
            </w:r>
            <w:r>
              <w:rPr>
                <w:rStyle w:val="IndexLink"/>
                <w:rtl w:val="true"/>
              </w:rPr>
              <w:tab/>
            </w:r>
            <w:r>
              <w:rPr>
                <w:rStyle w:val="IndexLink"/>
              </w:rPr>
              <w:t>128</w:t>
            </w:r>
          </w:hyperlink>
        </w:p>
        <w:p>
          <w:pPr>
            <w:pStyle w:val="Contents2"/>
            <w:tabs>
              <w:tab w:val="clear" w:pos="8743"/>
              <w:tab w:val="right" w:pos="9026" w:leader="dot"/>
            </w:tabs>
            <w:rPr/>
          </w:pPr>
          <w:hyperlink w:anchor="__RefHeading___Toc1251408_2870459653">
            <w:r>
              <w:rPr>
                <w:webHidden/>
                <w:rStyle w:val="IndexLink"/>
                <w:rtl w:val="true"/>
              </w:rPr>
              <w:t>محتويات الكتاب</w:t>
            </w:r>
            <w:r>
              <w:rPr>
                <w:rStyle w:val="IndexLink"/>
                <w:rtl w:val="true"/>
              </w:rPr>
              <w:tab/>
            </w:r>
            <w:r>
              <w:rPr>
                <w:rStyle w:val="IndexLink"/>
              </w:rPr>
              <w:t>168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22_101057"/>
      <w:bookmarkStart w:id="1" w:name="pg8922_101057"/>
      <w:bookmarkEnd w:id="1"/>
    </w:p>
    <w:p>
      <w:pPr>
        <w:pStyle w:val="Heading2"/>
        <w:numPr>
          <w:ilvl w:val="1"/>
          <w:numId w:val="1"/>
        </w:numPr>
        <w:rPr/>
      </w:pPr>
      <w:bookmarkStart w:id="2" w:name="pg8922_101057"/>
      <w:bookmarkStart w:id="3" w:name="__RefHeading___Toc1251338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الطاف الباري</w:t>
      </w:r>
    </w:p>
    <w:p>
      <w:pPr>
        <w:pStyle w:val="BookText"/>
        <w:rPr/>
      </w:pPr>
      <w:r>
        <w:rPr>
          <w:rFonts w:ascii="IRNazanin" w:hAnsi="IRNazanin" w:eastAsia="IRNazanin"/>
          <w:color w:val="111111"/>
          <w:sz w:val="28"/>
          <w:sz w:val="28"/>
          <w:szCs w:val="28"/>
          <w:rtl w:val="true"/>
          <w:lang w:bidi="fa-IR"/>
        </w:rPr>
        <w:t>من نفحات</w:t>
      </w:r>
    </w:p>
    <w:p>
      <w:pPr>
        <w:pStyle w:val="BookText"/>
        <w:rPr/>
      </w:pPr>
      <w:r>
        <w:rPr>
          <w:rFonts w:ascii="Amiri" w:hAnsi="Amiri" w:eastAsia="Amiri" w:cs="Amiri"/>
          <w:color w:val="111111"/>
          <w:sz w:val="28"/>
          <w:sz w:val="28"/>
          <w:szCs w:val="28"/>
          <w:rtl w:val="true"/>
          <w:lang w:bidi="ar-SA"/>
        </w:rPr>
        <w:t>الإمام السبزواري قد سرّه</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العلامة السيّد عبد الستار الحسني</w:t>
      </w:r>
    </w:p>
    <w:p>
      <w:pPr>
        <w:pStyle w:val="BookText"/>
        <w:rPr/>
      </w:pPr>
      <w:r>
        <w:rPr>
          <w:rFonts w:eastAsia="Times New Roman" w:cs="Times New Roman" w:ascii="Times New Roman" w:hAnsi="Times New Roman"/>
          <w:color w:val="111111"/>
          <w:sz w:val="28"/>
          <w:szCs w:val="28"/>
          <w:lang w:val="en-US" w:bidi="en-US"/>
        </w:rPr>
        <w:t>ISBN 964 - 8495 - 12 - 2</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1340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الطاف الباري</w:t>
      </w:r>
    </w:p>
    <w:p>
      <w:pPr>
        <w:pStyle w:val="BookText"/>
        <w:rPr/>
      </w:pPr>
      <w:r>
        <w:rPr>
          <w:rFonts w:ascii="IRNazanin" w:hAnsi="IRNazanin" w:eastAsia="IRNazanin"/>
          <w:color w:val="111111"/>
          <w:sz w:val="28"/>
          <w:sz w:val="28"/>
          <w:szCs w:val="28"/>
          <w:rtl w:val="true"/>
          <w:lang w:bidi="fa-IR"/>
        </w:rPr>
        <w:t>من نفحات</w:t>
      </w:r>
    </w:p>
    <w:p>
      <w:pPr>
        <w:pStyle w:val="BookText"/>
        <w:rPr/>
      </w:pPr>
      <w:r>
        <w:rPr>
          <w:rFonts w:ascii="Amiri" w:hAnsi="Amiri" w:eastAsia="Amiri" w:cs="Amiri"/>
          <w:color w:val="111111"/>
          <w:sz w:val="28"/>
          <w:sz w:val="28"/>
          <w:szCs w:val="28"/>
          <w:rtl w:val="true"/>
          <w:lang w:bidi="ar-SA"/>
        </w:rPr>
        <w:t>الإمام السبزواري قد سرّه</w:t>
      </w:r>
    </w:p>
    <w:p>
      <w:pPr>
        <w:pStyle w:val="BookText"/>
        <w:rPr/>
      </w:pPr>
      <w:r>
        <w:rPr>
          <w:rFonts w:ascii="Amiri" w:hAnsi="Amiri" w:eastAsia="Amiri" w:cs="Amiri"/>
          <w:color w:val="111111"/>
          <w:sz w:val="28"/>
          <w:sz w:val="28"/>
          <w:szCs w:val="28"/>
          <w:rtl w:val="true"/>
          <w:lang w:bidi="ar-SA"/>
        </w:rPr>
        <w:t>تأليف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السيّد عبد الستار الحسني </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pStyle w:val="BookText"/>
        <w:rPr/>
      </w:pPr>
      <w:r>
        <w:rPr>
          <w:rFonts w:eastAsia="Times New Roman" w:cs="Times New Roman" w:ascii="Times New Roman" w:hAnsi="Times New Roman"/>
          <w:color w:val="111111"/>
          <w:sz w:val="28"/>
          <w:szCs w:val="28"/>
          <w:lang w:val="en-US" w:bidi="en-US"/>
        </w:rPr>
        <w:t>ISBN 964 - 8495 - 12 - 2</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ألطاف الباري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الستار الحسني</w:t>
      </w:r>
    </w:p>
    <w:p>
      <w:pPr>
        <w:pStyle w:val="BookText"/>
        <w:rPr/>
      </w:pPr>
      <w:r>
        <w:rPr>
          <w:rFonts w:ascii="Amiri" w:hAnsi="Amiri" w:eastAsia="Amiri" w:cs="Amiri"/>
          <w:color w:val="111111"/>
          <w:sz w:val="28"/>
          <w:sz w:val="28"/>
          <w:szCs w:val="28"/>
          <w:rtl w:val="true"/>
          <w:lang w:bidi="ar-SA"/>
        </w:rPr>
        <w:t>الفلم والألواح الحساسة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 964 - 8495 - 12 - 2</w:t>
      </w:r>
    </w:p>
    <w:p>
      <w:pPr>
        <w:pStyle w:val="BookText"/>
        <w:rPr/>
      </w:pPr>
      <w:r>
        <w:rPr>
          <w:rFonts w:ascii="Amiri" w:hAnsi="Amiri" w:eastAsia="Amiri" w:cs="Amiri"/>
          <w:color w:val="111111"/>
          <w:sz w:val="28"/>
          <w:sz w:val="28"/>
          <w:szCs w:val="28"/>
          <w:rtl w:val="true"/>
          <w:lang w:bidi="ar-SA"/>
        </w:rPr>
        <w:t>ألطاف الباري</w:t>
      </w:r>
    </w:p>
    <w:p>
      <w:pPr>
        <w:pStyle w:val="BookText"/>
        <w:rPr/>
      </w:pPr>
      <w:r>
        <w:rPr>
          <w:rFonts w:ascii="Amiri" w:hAnsi="Amiri" w:eastAsia="Amiri" w:cs="Amiri"/>
          <w:color w:val="111111"/>
          <w:sz w:val="28"/>
          <w:sz w:val="28"/>
          <w:szCs w:val="28"/>
          <w:rtl w:val="true"/>
          <w:lang w:bidi="ar-SA"/>
        </w:rPr>
        <w:t>السيد عبد الستار الحسني</w:t>
      </w:r>
    </w:p>
    <w:p>
      <w:pPr>
        <w:pStyle w:val="BookText"/>
        <w:rPr/>
      </w:pPr>
      <w:r>
        <w:rPr>
          <w:rFonts w:ascii="IRNazanin" w:hAnsi="IRNazanin" w:eastAsia="IRNazanin"/>
          <w:color w:val="111111"/>
          <w:sz w:val="28"/>
          <w:sz w:val="28"/>
          <w:szCs w:val="28"/>
          <w:rtl w:val="true"/>
          <w:lang w:bidi="fa-IR"/>
        </w:rPr>
        <w:t>الفلم والألواح الحساسة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تیزهوش</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922_101071"/>
      <w:bookmarkStart w:id="8" w:name="pg8922_101071"/>
      <w:bookmarkEnd w:id="8"/>
    </w:p>
    <w:p>
      <w:pPr>
        <w:pStyle w:val="BookText"/>
        <w:rPr/>
      </w:pPr>
      <w:bookmarkStart w:id="9" w:name="pg8922_101071"/>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1251342_2870459653"/>
      <w:bookmarkStart w:id="11" w:name="_Toc3"/>
      <w:bookmarkEnd w:id="10"/>
      <w:r>
        <w:rPr>
          <w:rtl w:val="true"/>
        </w:rPr>
        <w:t>الإهداء</w:t>
      </w:r>
      <w:bookmarkEnd w:id="11"/>
    </w:p>
    <w:p>
      <w:pPr>
        <w:pStyle w:val="BookText"/>
        <w:rPr/>
      </w:pPr>
      <w:r>
        <w:rPr>
          <w:rFonts w:ascii="Amiri" w:hAnsi="Amiri" w:eastAsia="Amiri" w:cs="Amiri"/>
          <w:color w:val="111111"/>
          <w:sz w:val="28"/>
          <w:sz w:val="28"/>
          <w:szCs w:val="28"/>
          <w:rtl w:val="true"/>
          <w:lang w:bidi="ar-SA"/>
        </w:rPr>
        <w:t>إلى سلالة الشرف الباذخ، والمجد المؤثل مفخرة العلماء والأعلام في حاضرة العلم الكبرى النجف الأشرف زناد الفضل الواري سماحة السيّد علي الموسوي السبزواري دام ظلّه أقدم هذا المجهود المتواضع في إحياء ذكرى والده العظيم سيّد الطائفة وإمام المجتهدين السيّد السبزواري الكبير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راجيا قبوله والتفضل بقبول العذر عن القصور والتقصير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 سليمان يوم العرض 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 إليه جرادا كان في فيها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وأنشدت بلسان الحال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الهدايا على مقدار مهديها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922_101075"/>
      <w:bookmarkStart w:id="13" w:name="pg8922_101075"/>
      <w:bookmarkEnd w:id="13"/>
    </w:p>
    <w:p>
      <w:pPr>
        <w:pStyle w:val="BookText"/>
        <w:rPr/>
      </w:pPr>
      <w:bookmarkStart w:id="14" w:name="pg8922_101075"/>
      <w:bookmarkEnd w:id="1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5" w:name="__RefHeading___Toc1251344_2870459653"/>
      <w:bookmarkStart w:id="16" w:name="_Toc4"/>
      <w:bookmarkEnd w:id="15"/>
      <w:r>
        <w:rPr>
          <w:rtl w:val="true"/>
        </w:rPr>
        <w:t>المقدّمة</w:t>
      </w:r>
      <w:bookmarkEnd w:id="16"/>
    </w:p>
    <w:p>
      <w:pPr>
        <w:pStyle w:val="BookText"/>
        <w:rPr/>
      </w:pPr>
      <w:r>
        <w:rPr>
          <w:rFonts w:ascii="Amiri" w:hAnsi="Amiri" w:eastAsia="Amiri" w:cs="Amiri"/>
          <w:color w:val="111111"/>
          <w:sz w:val="28"/>
          <w:sz w:val="28"/>
          <w:szCs w:val="28"/>
          <w:rtl w:val="true"/>
          <w:lang w:bidi="ar-SA"/>
        </w:rPr>
        <w:t>الحمد الله الذي رفع العلم والعمل الصالح أقدار العلماء العاملين، وقصر خشيته عليهم في محكم الذكر المبين فقال وهو أصدق القائلين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يَخْشَى اللَّهَ مٍن عٍبادٍهٍ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تقديراً لفضلهم، وتقويماً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xml:space="preserve">لعلو شرفهم وإشادة بعظيم مقامهم، والصلاة والسلام على سيّد الأنبياءوالمرسلين مدينة علم الله تعالى محمّد المصطفى صلّی علی علیه وآله وسلم وعلى بابها المأتي منه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وللعلامة المحدث الكبير الشيخ أحمد بن محمّد بن الصديق الغماري الشافعي المتوفي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نفيس في تصحيح هذا الحديث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الملك العلي بصحة حديث باب مدينة العلم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فيه أقوال أئمة الجرح والتعديل وأعلام الرواية والدراية وألزم المحدثين من أهل السنّة بقواعدهم الحديثية في الحكم بصحته بالشواهد والمتابعات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ينطق منصفاً وعنيداً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ألطاف الباري</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الله عليهما وعلى آلهما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أحسبني تهيبت موضوعا ممّا قُدر لي أن أجيل يراعي فيه كتهيبي في الكتابة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شخصية الإمام سليل الأئمة السيّد السبزواري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عسى أن يقول القائل مهما بلغ من بلاغة اللسان وبراعة البيان في رجل من طراز الإمام آية الله العظمى صفوة الفقهاء والمجتهدين، وإمام أهل العرفان الواصلين، وقرم</w:t>
      </w:r>
    </w:p>
    <w:p>
      <w:pPr>
        <w:pStyle w:val="BookText"/>
        <w:rPr/>
      </w:pPr>
      <w:r>
        <w:rPr>
          <w:rFonts w:ascii="Amiri" w:hAnsi="Amiri" w:eastAsia="Amiri" w:cs="Amiri"/>
          <w:color w:val="111111"/>
          <w:sz w:val="28"/>
          <w:sz w:val="28"/>
          <w:szCs w:val="28"/>
          <w:rtl w:val="true"/>
          <w:lang w:bidi="ar-SA"/>
        </w:rPr>
        <w:t>جهابذة المحققين وعلم الأصوليين، وواسطة عقد السادات الأشراف من آل طه وياسين مولانا الفقيه الأعظم الحاج السيّد عبد الأعلى الموسوي السبزواري قدّس الله روحه ،ونوَّر ضريحه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لقد رأيتني على ساحل بحر محيط تنحسر الأبصار دون الإحاطة بساحله الآخر فكيف بمخر عبابه؟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الإمام السيّد السبزواري طيّب الله ثراه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ما لهذه الكلمة مداليل فهو في العلم والفقاهة والأصول والتفسير والعرفان وعلوم الحديث ومعرفة الرجال والفلسفة والأخلاق والورع وسائر الخصوصيات التي أنفرد بها عن أعلام زمانه آية الآيات، وحجة الحجج،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 المتيقن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مصاديق قول جدّه صلّی علی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 خصلة من هاتيك الخصال الكريمة والخصائص المميزة يستنفد الحديث عنها مداداً كثيراً وصحفاً أكثر ولا أظن الواصف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مستغرقاً تلك الأوصاف أو مستوفياً جوانب العظمة في شخصية سيّدنا الإمام رضوان الله عليه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وأين الثريا من يد المتناول ؟</w:t>
      </w:r>
      <w:r>
        <w:rPr>
          <w:rFonts w:eastAsia="Amiri" w:cs="Amiri" w:ascii="Amiri" w:hAnsi="Amiri"/>
          <w:color w:val="111111"/>
          <w:sz w:val="28"/>
          <w:szCs w:val="28"/>
          <w:rtl w:val="true"/>
          <w:lang w:bidi="ar-SA"/>
        </w:rPr>
        <w:t xml:space="preserve">!! </w:t>
      </w:r>
      <w:bookmarkStart w:id="17" w:name="pg8922_101080"/>
    </w:p>
    <w:p>
      <w:pPr>
        <w:pStyle w:val="Heading2"/>
        <w:numPr>
          <w:ilvl w:val="1"/>
          <w:numId w:val="1"/>
        </w:numPr>
        <w:rPr/>
      </w:pPr>
      <w:bookmarkStart w:id="18" w:name="__RefHeading___Toc1251346_2870459653"/>
      <w:bookmarkStart w:id="19" w:name="_Toc5"/>
      <w:bookmarkEnd w:id="17"/>
      <w:bookmarkEnd w:id="18"/>
      <w:r>
        <w:rPr>
          <w:rtl w:val="true"/>
        </w:rPr>
        <w:t>نسبه الشريف</w:t>
      </w:r>
      <w:bookmarkEnd w:id="19"/>
    </w:p>
    <w:p>
      <w:pPr>
        <w:pStyle w:val="BookText"/>
        <w:rPr/>
      </w:pPr>
      <w:r>
        <w:rPr>
          <w:rFonts w:ascii="Amiri" w:hAnsi="Amiri" w:eastAsia="Amiri" w:cs="Amiri"/>
          <w:color w:val="111111"/>
          <w:sz w:val="28"/>
          <w:sz w:val="28"/>
          <w:szCs w:val="28"/>
          <w:rtl w:val="true"/>
          <w:lang w:bidi="ar-SA"/>
        </w:rPr>
        <w:t xml:space="preserve">هو الإمام السيّد عبد الأعلى ابن العلامة الحجة السيّد علي رضا ابن العلامة السيّد عبد العلي ابن السيّد عبد الغني ابن السيّد محمّد ابن السيّد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ابن السيّد علي بن السيّد مسعود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السيّد إبراهيم ابن السيّد حسن</w:t>
      </w:r>
    </w:p>
    <w:p>
      <w:pPr>
        <w:pStyle w:val="BookText"/>
        <w:rPr/>
      </w:pPr>
      <w:r>
        <w:rPr>
          <w:rFonts w:ascii="Amiri" w:hAnsi="Amiri" w:eastAsia="Amiri" w:cs="Amiri"/>
          <w:color w:val="111111"/>
          <w:sz w:val="28"/>
          <w:sz w:val="28"/>
          <w:szCs w:val="28"/>
          <w:rtl w:val="true"/>
          <w:lang w:bidi="ar-SA"/>
        </w:rPr>
        <w:t>ابن السيّد شرف الدين ابن السيّد مرتضى ابن السيّد زين العابدين ابن السيّد محمّد ابن السيّد أحمد ابن السيّد محمّد ابن السيد أحمد ابن الفقيه محمد شمس الدين ابن أحمد بن علي ابن أبي الغنائم محمّد بن أبي الفتح الأخرس ابن أبي محمد بن إبراهيم بن أبي الفتيان ابن عبد الله بن الحسن بركة بن أبي الطيّب أحمد بن الحسن بن محمّد الحائري ابن إبراهيم المجاب بن محمّد العابد ابن الإمام موسى</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الكاظم عليه السلام بن الإمام جعفر الصادق عليه السلام بن الإمام محمّد الباقر عليه السلام بن الإمام علي زين العابدين عليه السلام ابن الإمام الحسين السبط عليه السلام ابن مولانا الإمام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ووسائط هذا النسب الشريف من الفقيه محمّد شمس الدين إلى الإمام موسى </w:t>
      </w:r>
    </w:p>
    <w:p>
      <w:pPr>
        <w:pStyle w:val="BookText"/>
        <w:rPr/>
      </w:pPr>
      <w:r>
        <w:rPr>
          <w:rFonts w:ascii="Amiri" w:hAnsi="Amiri" w:eastAsia="Amiri" w:cs="Amiri"/>
          <w:color w:val="111111"/>
          <w:sz w:val="28"/>
          <w:sz w:val="28"/>
          <w:szCs w:val="28"/>
          <w:rtl w:val="true"/>
          <w:lang w:bidi="ar-SA"/>
        </w:rPr>
        <w:t xml:space="preserve">الكاظم عليه السلام منقولة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عمدة الطالب في أنساب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النسّابة السيّد أحمد بن علي جمال الدين الحسني الداودي الحلّي المعروف بابن عنبة المتوفي سنة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في مشجرة السادة الأجلاء آل الخرسان النجفيين زاد الله في شرفهم أنّ السيّد الحسن بركة هو ابن السيّد معصوم بن أبي الطيّب أحمد ، اعتماداً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تحفة الأزهار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ضامن بن شدقم الحسيني الأعرجي المدني المعاصر للسيّد مسعود عيشي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السيّد الداودي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معصوماً هو ابن أبي أحمد وأنّ الحسن بركة أخوه لا ولده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ومعصوم بن أبي الطيّب هو 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بالحلّة والحائر، والحسن بركة بن أبي الطيّب هو 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السيّد علي بن السيّد مسعود عيشي فقد ذكره العلامة الفقيه النسّابة آية الله السيّد شهاب الدين الحسيني المرعشي المتوفي في مدينة قمّ المقدسّة سنة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مشجراته التي رسمها للسادة آل الكتابجي في طهران ونصّ على أنّ عقبه في سبزوار وكلاته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من عقبه السيّد عبد الغني ابن السيّد محمّد ابن السيّد حسين ابن السيّد علي المذكور، وهو الجدّ الثاني لسيّدنا الإمام السيّد السبزوار على ما جاء مسطورا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المشجر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الجليل المعاصر دام 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سيّدنا المترجم له رضوان الله عليه من أعرق بيوتات العلم والفقه </w:t>
      </w:r>
    </w:p>
    <w:p>
      <w:pPr>
        <w:pStyle w:val="BookText"/>
        <w:rPr/>
      </w:pPr>
      <w:r>
        <w:rPr>
          <w:rFonts w:ascii="Amiri" w:hAnsi="Amiri" w:eastAsia="Amiri" w:cs="Amiri"/>
          <w:color w:val="111111"/>
          <w:sz w:val="28"/>
          <w:sz w:val="28"/>
          <w:szCs w:val="28"/>
          <w:rtl w:val="true"/>
          <w:lang w:bidi="ar-SA"/>
        </w:rPr>
        <w:t>والشرف والسيادة والورع والتقوى في بلدة سبزوار، برز فيه غير واحد من أعلام الفضل والفقاهة والورع منهم والده العلامة الفقيه الورع السيّد علي رضا الموسوي الافقهي السبزواري رضوان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مشاهير أهل هذا البيت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الفقيه الكبير السيّد عبد الله ابن السیّد حسن ابن السيّد عبد الرحيم بن السيّد الميرزا علي أصغر ابن السيّد عبد الغني الموسوي السبزواري المعروف بالبرهان ترجم له العلامة الإمام الطهراني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موسوعته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أعلام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فاضل وواعظ متبحر بارع من سلالة علوية شريفة معروفة بالرقي والمجد وفي أجداده علماء 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أساتذته العلامة الفقيه السيّد حسين بن محسن العلوي السبزواري، وبرع في الفقه وأصوله والكلام وغيرها من العلوم وأصبح من رجال الفضل المشاهير وأعلام الخطابة والوعظ والإرشاد له آثار منها رسالة في البداء، والكوكب الأسعد في مولد سيّدنا محمّد صلی علی علیه وآله ، وتقريرات أساتذته، وغاية الإفادة في أسرار الشهادة، وحقيقة الإبداع في تفسير آية الخلافة، واللطمة على منكري العصمة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هذه الأسرة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الفقيه الكبير آية الله السيّد فخر الدين ابن السيّد علي رضا الموسوي السبزواري المتوفى في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وهو أخو سيّدنا الإمام السبزواري قدس سرّه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الفضل والورع والسلوك على جانب كبير ، وكان آية من آيات المولى تبارك وتعالى في جمال السيرة وطيب السريرة ومفخرة من مفاخر الإسلام في هذا العصر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نسبته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مدينة سبزوار المدينة العريقة بالولاء والتشيّع، العامرة بأهل العلم ورواد الفضيلة في كلّ عصر وجيل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في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بيهق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الصقع الواقع بين نيسابور وفارس وهي من بلاد الشيعة الإمامية قديماً وحديثاً وأهلها في التشيّع أشهر من أهل خاف وباخرز في التسنن كما حكاه المحدث القمّي عن آية الله السيّد بحر العلوم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اليوم في الشمال من إيران في ولاية خراسان وتقع إلى الغرب من نيسابور</w:t>
      </w:r>
      <w:r>
        <w:rPr>
          <w:rFonts w:eastAsia="Amiri" w:cs="Amiri" w:ascii="Amiri" w:hAnsi="Amiri"/>
          <w:color w:val="111111"/>
          <w:sz w:val="28"/>
          <w:szCs w:val="28"/>
          <w:rtl w:val="true"/>
          <w:lang w:bidi="ar-SA"/>
        </w:rPr>
        <w:t xml:space="preserve">. </w:t>
      </w:r>
      <w:bookmarkStart w:id="20" w:name="pg8922_101090"/>
    </w:p>
    <w:p>
      <w:pPr>
        <w:pStyle w:val="Heading2"/>
        <w:numPr>
          <w:ilvl w:val="1"/>
          <w:numId w:val="1"/>
        </w:numPr>
        <w:rPr/>
      </w:pPr>
      <w:bookmarkStart w:id="21" w:name="__RefHeading___Toc1251348_2870459653"/>
      <w:bookmarkStart w:id="22" w:name="_Toc6"/>
      <w:bookmarkEnd w:id="20"/>
      <w:bookmarkEnd w:id="21"/>
      <w:r>
        <w:rPr>
          <w:rtl w:val="true"/>
        </w:rPr>
        <w:t>ولادته</w:t>
      </w:r>
      <w:bookmarkEnd w:id="22"/>
    </w:p>
    <w:p>
      <w:pPr>
        <w:pStyle w:val="BookText"/>
        <w:rPr/>
      </w:pPr>
      <w:r>
        <w:rPr>
          <w:rFonts w:ascii="Amiri" w:hAnsi="Amiri" w:eastAsia="Amiri" w:cs="Amiri"/>
          <w:color w:val="111111"/>
          <w:sz w:val="28"/>
          <w:sz w:val="28"/>
          <w:szCs w:val="28"/>
          <w:rtl w:val="true"/>
          <w:lang w:bidi="ar-SA"/>
        </w:rPr>
        <w:t xml:space="preserve">ولد رضوان الله تعالى عليه في يوم الغدير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عشر من ذي الحجة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في مدينة سبزوار ، وقد شاء المولى تبارك وتعالى أن يضفي على هذا المولود النجيب جلابيب اليمن والخير والبركة إذ اختار لولادته ذلك اليوم العظيم الذي أكمل به الدين وأتّم النعمة على المسلمين بولاية خير الخلق بعد رسول الله صلّى الله عليهما وعلى آلهما المعصومين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عید به اجتمعت ولاية حيدر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وولادة المولى الفقيه الاروع</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في عالم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أعياد في 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يشفع</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8922_101096"/>
      <w:bookmarkStart w:id="24" w:name="pg8922_101096"/>
      <w:bookmarkEnd w:id="24"/>
    </w:p>
    <w:p>
      <w:pPr>
        <w:pStyle w:val="Heading2"/>
        <w:numPr>
          <w:ilvl w:val="1"/>
          <w:numId w:val="1"/>
        </w:numPr>
        <w:rPr/>
      </w:pPr>
      <w:bookmarkStart w:id="25" w:name="pg8922_101096"/>
      <w:bookmarkStart w:id="26" w:name="__RefHeading___Toc1251350_2870459653"/>
      <w:bookmarkStart w:id="27" w:name="_Toc7"/>
      <w:bookmarkEnd w:id="25"/>
      <w:bookmarkEnd w:id="26"/>
      <w:r>
        <w:rPr>
          <w:rtl w:val="true"/>
        </w:rPr>
        <w:t>نشأته الميمونة</w:t>
      </w:r>
      <w:bookmarkEnd w:id="27"/>
    </w:p>
    <w:p>
      <w:pPr>
        <w:pStyle w:val="BookText"/>
        <w:rPr/>
      </w:pPr>
      <w:r>
        <w:rPr>
          <w:rFonts w:ascii="Amiri" w:hAnsi="Amiri" w:eastAsia="Amiri" w:cs="Amiri"/>
          <w:color w:val="111111"/>
          <w:sz w:val="28"/>
          <w:sz w:val="28"/>
          <w:szCs w:val="28"/>
          <w:rtl w:val="true"/>
          <w:lang w:bidi="ar-SA"/>
        </w:rPr>
        <w:t xml:space="preserve">ممّا لا يكاد يختلف فيه إثنان، ولا يباين ما أقرّه الحس والوجدان هو تأثير النشأة الأولى للطفل في تحديد سلوكه وتعيين معالم شخصيته بصرف النظر عن تشخيص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تلك 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فالتأثير حاصل على كلّ حال، هذه هي القاعدة ولا عبرة بالاستثناء الذي لا تنخرم القاعدة بمثله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وقد فتح سيّدنا المعظم طاب ثراه عينيه في ذلك البيت الطاهر الذي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یکاد من هيبه ألا تطوف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الملائك لولا أنّهم خدم</w:t>
      </w:r>
    </w:p>
    <w:p>
      <w:pPr>
        <w:pStyle w:val="BookText"/>
        <w:rPr/>
      </w:pPr>
      <w:r>
        <w:rPr>
          <w:rFonts w:ascii="Amiri" w:hAnsi="Amiri" w:eastAsia="Amiri" w:cs="Amiri"/>
          <w:color w:val="111111"/>
          <w:sz w:val="28"/>
          <w:sz w:val="28"/>
          <w:szCs w:val="28"/>
          <w:rtl w:val="true"/>
          <w:lang w:bidi="ar-SA"/>
        </w:rPr>
        <w:t>البيت الذي ورث الشرف والسؤدد والعلم والعمل والزهد والورع من سادة الخلق محمّد وآله الطاهرين صلوات الله وسلامه عليه وعليهم أجمعين وتجسدت فيه معاني الفضيلة والخير والصلاح بأبهى صورها وأبهج حبرها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مصداق العبارة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خلف لخير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لسان حال أهل هذا البيت الشريف لا يفتأ يردد قول سيّدنا الشريف الرضي الموسوي رضوان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ماعذر من ضربت به أعراقه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بلغن إلى النبي محمّد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يمد إلى المكارم 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وينال منقطع العلا والسؤدد؟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نشأ سيّدنا رضوان الله عليه نشأة صالحة وأنبته الله نباتاً حسناً في ذلك الجو العابق بأشذاء رياض التقوى المضمخ بعبير النفحات القدسية والفيض الربّاني الذي كان يغشى تلك العراص الطاهرة فيجعل منها روضة باسقة الأفنان متهدلة الأغصان بثمار الفضيلة والعرفان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 ذلك الطفل المبارك تحت رعاية أب جليل القدر، عالي المقام، مشهود له بالفضل والورع والعلم والشرف الأصيل والمحد الأثيل هو العلامة الفقيه السيّد علي رضا الموسوي الأفقهي السبزواري طيّب الله ثراه ومن الطبيعي أن يتأثر الولد بأبيه ويقفو خطاه ويجري في مداه ويهتدي بهداه إذا كان الوالد من طراز السيّد علي رضا السبزواري ذلك والولد من طراز السيّد عبد الأعلى عليهما رضوان الملك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بأبه أقتدى عدي في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يشابه أبه ما ظلم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أن شبّ عن الطوق وتفتحت لتلقي العلوم والمعارف مداركه حتّى أخذ والده المقدس بضبعه نحو سلوك النهج اللاحب والسبيل المهيع لارتشاف ضروب العلم والتزود من فنون المعرفة من مناهلها المترعة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ما أراد</w:t>
      </w:r>
      <w:r>
        <w:rPr>
          <w:rFonts w:eastAsia="Amiri" w:cs="Amiri" w:ascii="Amiri" w:hAnsi="Amiri"/>
          <w:color w:val="111111"/>
          <w:sz w:val="28"/>
          <w:szCs w:val="28"/>
          <w:rtl w:val="true"/>
          <w:lang w:bidi="ar-SA"/>
        </w:rPr>
        <w:t xml:space="preserve">. </w:t>
      </w:r>
      <w:bookmarkStart w:id="28" w:name="pg8922_101103"/>
    </w:p>
    <w:p>
      <w:pPr>
        <w:pStyle w:val="Heading2"/>
        <w:numPr>
          <w:ilvl w:val="1"/>
          <w:numId w:val="1"/>
        </w:numPr>
        <w:rPr/>
      </w:pPr>
      <w:bookmarkStart w:id="29" w:name="__RefHeading___Toc1251352_2870459653"/>
      <w:bookmarkStart w:id="30" w:name="_Toc8"/>
      <w:bookmarkEnd w:id="28"/>
      <w:bookmarkEnd w:id="29"/>
      <w:r>
        <w:rPr>
          <w:rtl w:val="true"/>
        </w:rPr>
        <w:t>أساتذته</w:t>
      </w:r>
      <w:bookmarkEnd w:id="30"/>
    </w:p>
    <w:p>
      <w:pPr>
        <w:pStyle w:val="BookText"/>
        <w:rPr/>
      </w:pPr>
      <w:r>
        <w:rPr>
          <w:rFonts w:ascii="Amiri" w:hAnsi="Amiri" w:eastAsia="Amiri" w:cs="Amiri"/>
          <w:color w:val="111111"/>
          <w:sz w:val="28"/>
          <w:sz w:val="28"/>
          <w:szCs w:val="28"/>
          <w:rtl w:val="true"/>
          <w:lang w:bidi="ar-SA"/>
        </w:rPr>
        <w:t xml:space="preserve">شاءت إرادة المولى تبارك وتعالى أن تتهيأ لهذا الفتى النجيب أسباب الترقي والعروج إلى ذرى المراتب الشريفة في علوم الشريعة الغرّاء بما قيض له في مطلع حياته المباركة من بيأة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علمية مشبّعة الأجواء بنفحات الفيوضات الربّانية زاخرة بأساطين العلماء وأئمة الفقهاء من 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أهل البيت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الدراسات الفقهية والأصولية في مدينة سبزوار يومئذ قائمة على قدم وساق وقد ترعرع سيّدنا المعظم في كنف البيت العلمي الرفيع الذي أخذ من هاتيك الدراسات الراقية بالنصيب الأوفى وغنم من بركات علوم آل محمّدصلی علی علیه وآله الحظ الأوفر، مع ما ازدانت به رحاب ذلك البيت الطاهر من نجوم الهداية والكواكب اللامعة من جهابذة المحققين والعرفاء المتألهين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شملته عناية الله تعالى ورعايته فكان منذ نعومة أظفاره مطمح الأنظار وقبلة ذوي الفراسة ومنتجع الأخيار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وكم من صغير لاحظته عناية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فأحتاجت إليه الأكابر</w:t>
      </w:r>
    </w:p>
    <w:p>
      <w:pPr>
        <w:pStyle w:val="BookText"/>
        <w:rPr/>
      </w:pPr>
      <w:r>
        <w:rPr>
          <w:rFonts w:ascii="Amiri" w:hAnsi="Amiri" w:eastAsia="Amiri" w:cs="Amiri"/>
          <w:color w:val="111111"/>
          <w:sz w:val="28"/>
          <w:sz w:val="28"/>
          <w:szCs w:val="28"/>
          <w:rtl w:val="true"/>
          <w:lang w:bidi="ar-SA"/>
        </w:rPr>
        <w:t>وكان من أوائل أساتذته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والده العلامة أعلى الله مقامه إذ درس عليه المقدمات وجملة من السطوح فقهاً وأصولاً على قواعد المدارس العلمية الراقية من حيث التدرج في معارج المعارف فكان والده المقدس وأستاذه الأول يغذيه من مناهل الحكمة المترعة </w:t>
      </w:r>
    </w:p>
    <w:p>
      <w:pPr>
        <w:pStyle w:val="BookText"/>
        <w:rPr/>
      </w:pPr>
      <w:r>
        <w:rPr>
          <w:rFonts w:ascii="Amiri" w:hAnsi="Amiri" w:eastAsia="Amiri" w:cs="Amiri"/>
          <w:color w:val="111111"/>
          <w:sz w:val="28"/>
          <w:sz w:val="28"/>
          <w:szCs w:val="28"/>
          <w:rtl w:val="true"/>
          <w:lang w:bidi="ar-SA"/>
        </w:rPr>
        <w:t>بجواهر المعارف ويتعاهده بالتربية الإسلامية العالية لما أنس فيه من قوة المدارك وسلامة الذوق والنبوغ المبكر والمواهب اللافتة للأنظار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وقد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غمرته من منن الكريم فواضل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فتجسدت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الرحمن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لعلو رتبته على الأقران </w:t>
      </w:r>
      <w:bookmarkStart w:id="31" w:name="pg8922_101109"/>
    </w:p>
    <w:p>
      <w:pPr>
        <w:pStyle w:val="Heading2"/>
        <w:numPr>
          <w:ilvl w:val="1"/>
          <w:numId w:val="1"/>
        </w:numPr>
        <w:rPr/>
      </w:pPr>
      <w:bookmarkStart w:id="32" w:name="__RefHeading___Toc1251354_2870459653"/>
      <w:bookmarkStart w:id="33" w:name="_Toc9"/>
      <w:bookmarkEnd w:id="31"/>
      <w:bookmarkEnd w:id="32"/>
      <w:r>
        <w:rPr>
          <w:rtl w:val="true"/>
        </w:rPr>
        <w:t>هجرته إلى مدينة مشهد المقدّسة</w:t>
      </w:r>
      <w:bookmarkEnd w:id="33"/>
    </w:p>
    <w:p>
      <w:pPr>
        <w:pStyle w:val="BookText"/>
        <w:rPr/>
      </w:pPr>
      <w:r>
        <w:rPr>
          <w:rFonts w:ascii="IRNazanin" w:hAnsi="IRNazanin" w:eastAsia="IRNazanin"/>
          <w:color w:val="111111"/>
          <w:sz w:val="28"/>
          <w:sz w:val="28"/>
          <w:szCs w:val="28"/>
          <w:rtl w:val="true"/>
          <w:lang w:bidi="fa-IR"/>
        </w:rPr>
        <w:t>ثمّ طمحت نفسه الشريفة إلى المزيد من العلم والمعرفة فيمم وجهه شطر مشهد الإمام أبي الحسن الرضا علیه السلام وكانت مدينة مشهد في ذلك الأوان حاضرة من حواضر العلم فألقى رحاله في جوار ثامن الأئمة عليه السلام وحضر عند جماعة من أعلام الفضل في تلك المدينة المقدسة وممن حضرتنا أسماؤهم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الأديب النيسابوري الأول أخذ منه الأدب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الشيخ محمّد حسن البرسي أخذ منه الفقه والأصول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آغا الحكيم أخذ منه الفلسفة والحكمة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محمّد العصار أخذ منه الفلسفة والحكمة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العارف بالله صاحب الكرامات الباهرة الشيخ حسن علي الاصفهاني</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فقد حضر سيّدنا الأجل قدس سرّه دروس قدس هذا العالم المقدس واقتبس من أنوار معارفه وكان هذا الشيخ الجليل من أئمّة السالكين وأصحاب الأحوال والمقامات العرفانية العالية وكانت له كرامات ومكاشفات عجيبة منها أنّه كان في أحد مجالس تدريسه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التفسير للفيض الكاشاني رحمه الله وبينما </w:t>
      </w:r>
    </w:p>
    <w:p>
      <w:pPr>
        <w:pStyle w:val="BookText"/>
        <w:rPr/>
      </w:pPr>
      <w:r>
        <w:rPr>
          <w:rFonts w:ascii="Amiri" w:hAnsi="Amiri" w:eastAsia="Amiri" w:cs="Amiri"/>
          <w:color w:val="111111"/>
          <w:sz w:val="28"/>
          <w:sz w:val="28"/>
          <w:szCs w:val="28"/>
          <w:rtl w:val="true"/>
          <w:lang w:bidi="ar-SA"/>
        </w:rPr>
        <w:t>كان يقرر الدرس إذ أغمض عينيه فجأة وقطع الكلام وكأنّه غط في نوم عميق فلم يجرأ أحد من تلامذته على أن ينبهه إلى أن مرّ وقت غير قصير ثمّ فتح عينيه وهو يردد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واعتذر عن الدرس فألحّ عليه أحد تلامذته بالسؤال لمعرفة السبب فلم يجب بشيء ويقول تلميذه وخليفته في السلوك والعرفان سيّدنا الإمام السبزواري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ما علمت أنّ وراء هذه الحالة سراً عجيباً زدت بالإلحاح عليه كثيراً وكان يرفض خلالها الجواب إلى أن أقنعته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قد حضرت جنازة أحد المشايخ والصلحاء في النجف الأشرف وكنت في تشييعه كما يقول السيّد السبزواري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وكنا نحن في مشهد الرضا علیه السلام فبادرت إلى ورقة وكتبت اليوم والساعة بالضبط ومرّ وقت إلى أن جاء من تيقنت منه أنّ ذاك الشخص نفسه كان قد مات وشيّع في نفس ذلك اليوم والوقت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والكرامات لأصحاب المقامات كالمعاجز للأنبياء والمرسلين مما قام الدليل عليه من الكتاب العزيز الذي لا يأتيه الباطل من بين يديه ولا من خلفه ومن السنّة المشرفة وإجماع أهل الحق ولا ينكرها إلا من طمس الله على بصيرته وأعمى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 هَوَاهُ وكَاَنَ أمرُهُ فُرُطاً</w:t>
      </w:r>
      <w:r>
        <w:rPr>
          <w:rFonts w:eastAsia="Amiri" w:cs="Amiri" w:ascii="Amiri" w:hAnsi="Amiri"/>
          <w:color w:val="111111"/>
          <w:sz w:val="28"/>
          <w:szCs w:val="28"/>
          <w:rtl w:val="true"/>
          <w:lang w:bidi="ar-SA"/>
        </w:rPr>
        <w:t xml:space="preserve">}. </w:t>
      </w:r>
      <w:bookmarkStart w:id="34" w:name="pg8922_101114"/>
    </w:p>
    <w:p>
      <w:pPr>
        <w:pStyle w:val="Heading2"/>
        <w:numPr>
          <w:ilvl w:val="1"/>
          <w:numId w:val="1"/>
        </w:numPr>
        <w:rPr/>
      </w:pPr>
      <w:bookmarkStart w:id="35" w:name="__RefHeading___Toc1251356_2870459653"/>
      <w:bookmarkStart w:id="36" w:name="_Toc10"/>
      <w:bookmarkEnd w:id="34"/>
      <w:bookmarkEnd w:id="35"/>
      <w:r>
        <w:rPr>
          <w:rtl w:val="true"/>
        </w:rPr>
        <w:t>هجرته إلى النجف الأشرف</w:t>
      </w:r>
      <w:bookmarkEnd w:id="36"/>
    </w:p>
    <w:p>
      <w:pPr>
        <w:pStyle w:val="BookText"/>
        <w:rPr/>
      </w:pP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التاسعة عشرة من عمره الشريف هاجر إلى حاضرة العلم الكبرى مدينة العلم والعلماء ودار الأبرار والصلحاء النجف الأشرف لمجاورة مرقد جدّه مولى المتّقين ويعسوب الموحدين وإمام العلماء والعارفين أمير المؤمنين علي بن أبي طالب علیه السلام ولزيادة الترقي في العلوم والمعارف الإلهية، وغني عن البيان ما في مجاورة إمام الأئمة وباب مدينة علم الله تعالى سلام الله البركة والتوفيق لمن أخلص النيّة ومحض القربة وآثر الآجلة على العاجلة وطلب العلم لوجه الله تعالى لا ليماري به السفهاء ويطلب به الدنيا ممن هم شر من تحت أديم السماء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سجدنا للقرود لقاء 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حوتها دوننا أيدي القرود</w:t>
      </w:r>
    </w:p>
    <w:p>
      <w:pPr>
        <w:pStyle w:val="BookText"/>
        <w:rPr/>
      </w:pPr>
      <w:r>
        <w:rPr>
          <w:rFonts w:ascii="Amiri" w:hAnsi="Amiri" w:eastAsia="Amiri" w:cs="Amiri"/>
          <w:color w:val="111111"/>
          <w:sz w:val="28"/>
          <w:sz w:val="28"/>
          <w:szCs w:val="28"/>
          <w:rtl w:val="true"/>
          <w:lang w:bidi="ar-SA"/>
        </w:rPr>
        <w:t xml:space="preserve">وما ظفرت أنا ملنا بشي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حويناه سوى ذاك السجود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عمل بما علم أورثه الله تعالى علم ما لم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ويعلمكم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اتخذ العلم وسيلة للمكاسب المحرّمة وذريعة لحطام الدنيا الزائل فعلمه جهل وسعيه نكد ووبال عليه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يهتف بالعمل فإن أجاب وإلا ارتحل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مصاديق قول إمام الحكماء وسيّد الأتقياء أمير المؤمنين عاليه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قصم ظهري رجلان من الدنيا، رجل عالم فاسق ورجل جاهل القلب ناسك، هذا يصد بلسانه عن فسقه، وهذا ينسكه عن جهله فاتقوا الفاسق من العلماء والجاهل من المتعبدين أولئك فتنة كلّ 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أحق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المنتسبين إلى العلم من غير عمل بقول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فلان عالمُ 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فاكرموه مثلما يرتضي</w:t>
      </w:r>
    </w:p>
    <w:p>
      <w:pPr>
        <w:pStyle w:val="BookText"/>
        <w:rPr/>
      </w:pPr>
      <w:r>
        <w:rPr>
          <w:rFonts w:ascii="Amiri" w:hAnsi="Amiri" w:eastAsia="Amiri" w:cs="Amiri"/>
          <w:color w:val="111111"/>
          <w:sz w:val="28"/>
          <w:sz w:val="28"/>
          <w:szCs w:val="28"/>
          <w:rtl w:val="true"/>
          <w:lang w:bidi="ar-SA"/>
        </w:rPr>
        <w:t xml:space="preserve">فقلت لما لم يكن عالما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المانع والمقتضي</w:t>
      </w:r>
    </w:p>
    <w:p>
      <w:pPr>
        <w:pStyle w:val="BookText"/>
        <w:rPr/>
      </w:pPr>
      <w:r>
        <w:rPr>
          <w:rFonts w:ascii="Amiri" w:hAnsi="Amiri" w:eastAsia="Amiri" w:cs="Amiri"/>
          <w:color w:val="111111"/>
          <w:sz w:val="28"/>
          <w:sz w:val="28"/>
          <w:szCs w:val="28"/>
          <w:rtl w:val="true"/>
          <w:lang w:bidi="ar-SA"/>
        </w:rPr>
        <w:t>وإن سيّدنا الإمام السبزواري قد حباه الله تعالى من التوفيق والتسديد والألطاف المترادفة والمبشرات المتتابعة في طليعة حياته المباركة ما يشهد به القاصي والداني، وما وصل إلى ما وصل إليه من العالية في العلم والتقى والعرفان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بخلوص النيّة وسلامة الطوية والعزوف عن زخارف الدنيا ومغرياتها وطلبه العلم لوجه الله تعالى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واعمل لوجه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يكفيك كلّ الأوجه </w:t>
      </w:r>
      <w:bookmarkStart w:id="37" w:name="pg8922_101121"/>
    </w:p>
    <w:p>
      <w:pPr>
        <w:pStyle w:val="Heading2"/>
        <w:numPr>
          <w:ilvl w:val="1"/>
          <w:numId w:val="1"/>
        </w:numPr>
        <w:rPr/>
      </w:pPr>
      <w:bookmarkStart w:id="38" w:name="__RefHeading___Toc1251358_2870459653"/>
      <w:bookmarkStart w:id="39" w:name="_Toc11"/>
      <w:bookmarkEnd w:id="37"/>
      <w:bookmarkEnd w:id="38"/>
      <w:r>
        <w:rPr>
          <w:rtl w:val="true"/>
        </w:rPr>
        <w:t>أساتذته في النجف</w:t>
      </w:r>
      <w:bookmarkEnd w:id="39"/>
    </w:p>
    <w:p>
      <w:pPr>
        <w:pStyle w:val="BookText"/>
        <w:rPr/>
      </w:pPr>
      <w:r>
        <w:rPr>
          <w:rFonts w:ascii="IRNazanin" w:hAnsi="IRNazanin" w:eastAsia="IRNazanin"/>
          <w:color w:val="111111"/>
          <w:sz w:val="28"/>
          <w:sz w:val="28"/>
          <w:szCs w:val="28"/>
          <w:rtl w:val="true"/>
          <w:lang w:bidi="fa-IR"/>
        </w:rPr>
        <w:t xml:space="preserve">تشرف سيّدنا المعظم طاب ثراه بالمثول بمدينة جدّه الإمام أمير المؤمنين علیه السلام وكانت يوم أن دخلها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 بأعلام الفضل ومهرة المدرسين وكانت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السطوح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أرقى بكثير من مستويات بعض من يحضر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الخارجية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العصر الراهن كما يعرف ذلك جيدا كل من ثافن هؤلاء وأولئك وكان سيّدنا أعلى الله مقامه يوم دخوله النجف قد أتقن المقدمات واستعد لحضور البحوث العالية فانجفل إلى حلقات الدرس وحضر عند أكابر الأساتذة وأعاظم الجهابذة من البدور الزاهرة في أفق ربوع الغري الطاهرة ومن مشاهير أساتذته ومشايخه في الفقه والأصول في النجف المعلى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المؤسس المحقق آية الله العظمى الميرزا الشيخ محمّد حسين قدس سرّه ذلك العلم الخفاق الذي أنجب بتلامذته فكان منهم أكابر المجتهدين ومراجع الفتوى وأعاظم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آية الله العظمى السيّد أبو الحسن الموسوي الأصفهاني المرجع العام للإمامية في زمانه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الإمام آية الله العظمى الأصولي المحقق الشيخ أغا ضياء العراقي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آية الله العظمى المحقق الشيخ محمد حسين الاصفهاني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فى الفلسفة والحكمة فقد حضر عند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آية الله العظمى الشيخ محمّد حسين البادكوبي قدس سرّه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العرفان حضر عند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الحجة السيّد علي القاضي الطباطبائي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الأخلاق والتفسير كان حضوره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الحجة الشيخ محمّد جواد البلاغي الربعي النجفي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 الرحمن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مشاحة أنّ من كتب له التوفيق بحضور بحوث أولئك الأعلام والارتواء من مناهل علومهم الزاخرة الموفية على سح الغمام لابدّ أن تسمق في العلم رتبته ويسمو في محافل الفضل قدره، ومن أولى من الإمام السيّد السبزواري بالحصول على هذه المزية والفوز في تحقيق هذا المعنى بالصورة 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رضوان الله عليه كان من أمثل تلامذة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النائيني والعراقي والأصفهاني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 وإنّ في مصنافاته وآثاره وجملة مآثره ممّا يأخذ بالأعناق في إثبات صحة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الأفذاذ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خريّجي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السيّد رضوان الله عليه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شك، ولئن كان التلامذة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امتداداً لأساتذتهم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وسلوكاً، وتمثيلاً حقيقياً لأشخاصهم علماً ومعرفةً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دياً وسمتاً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هو المصداق الكامل لهاتيك المعاني السامية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والناس ألف منهم كواحد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وواحد كالألف إن أمر عنى </w:t>
      </w:r>
      <w:bookmarkStart w:id="40" w:name="pg8922_101127"/>
    </w:p>
    <w:p>
      <w:pPr>
        <w:pStyle w:val="Heading2"/>
        <w:numPr>
          <w:ilvl w:val="1"/>
          <w:numId w:val="1"/>
        </w:numPr>
        <w:rPr/>
      </w:pPr>
      <w:bookmarkStart w:id="41" w:name="__RefHeading___Toc1251360_2870459653"/>
      <w:bookmarkStart w:id="42" w:name="_Toc12"/>
      <w:bookmarkEnd w:id="40"/>
      <w:bookmarkEnd w:id="41"/>
      <w:r>
        <w:rPr>
          <w:rtl w:val="true"/>
        </w:rPr>
        <w:t>تلامذته</w:t>
      </w:r>
      <w:bookmarkEnd w:id="42"/>
    </w:p>
    <w:p>
      <w:pPr>
        <w:pStyle w:val="BookText"/>
        <w:rPr/>
      </w:pPr>
      <w:r>
        <w:rPr>
          <w:rFonts w:ascii="Amiri" w:hAnsi="Amiri" w:eastAsia="Amiri" w:cs="Amiri"/>
          <w:color w:val="111111"/>
          <w:sz w:val="28"/>
          <w:sz w:val="28"/>
          <w:szCs w:val="28"/>
          <w:rtl w:val="true"/>
          <w:lang w:bidi="ar-SA"/>
        </w:rPr>
        <w:t xml:space="preserve">من سبر أحوال السيّد الإمام السبزواري قدس سرّه أو ألمّ ببعض خصائص سيرة الشريفة وعايشه أيام تصديه للتدريس وإلقاء البحوث الخارجية ظهر له ظهوراً بيناً أنّ للسيّد منهجاً خاصّاً وفلسفة متميزة واختياراً مستمداً من تجاربه الخاصّة واستقرائه المتكامل في كيفية التدريس وإعداد المؤهلين إلى درجات العلم الراقية ويتلخص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السيّد قدس سرّه واضع أسسه ورافع لوائه بأنّ العبرة فيمن يحضرون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بالكيف لا بالكم وليس هذا المنهج ببدع من مناهج ذوي الآراء الصائبة والأفكار الثاقبة فقد أطبقت كلمتهم على صحة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واطرادها في الأجيال وعدم انخرامها حتّى مع فرض اجتماع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الكيف 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منهج السيّد أعلى الله مقامه في التربية والأخلاق وترقية الدارسين في مدارس الورع وتزكية النفوس وتهذيبها وتنقيتها من أوضار الرعونة البشرية جاء مترابطاً مع منهجه في تدريس علوم الشريعة المقدسة فكما يجب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أيضاً أن يترقى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ألمع تلامذة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نهل من 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العلم والعرفان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السبزواري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محمّد بن السيّد مصطفى الموسوي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كلانتر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عميد جامعة النجف الدينية اليوم الذي هو من كبار العلماء وأفاضل حوزة النجف العلمية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الشيخ محمّد صادق السعيدي وهو من أفاضل الأساتذة ومن </w:t>
      </w:r>
    </w:p>
    <w:p>
      <w:pPr>
        <w:pStyle w:val="BookText"/>
        <w:rPr/>
      </w:pPr>
      <w:r>
        <w:rPr>
          <w:rFonts w:ascii="Amiri" w:hAnsi="Amiri" w:eastAsia="Amiri" w:cs="Amiri"/>
          <w:color w:val="111111"/>
          <w:sz w:val="28"/>
          <w:sz w:val="28"/>
          <w:szCs w:val="28"/>
          <w:rtl w:val="true"/>
          <w:lang w:bidi="ar-SA"/>
        </w:rPr>
        <w:t>المدرسين الجهابذة في الفقه والأصول والتفسير في مشهد الرضاء علية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الله الشيخ الميرزا محمّد علي التبريزي وهو من كبار أساتذة الفقه والأصول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الله الشيخ محمّد مهدي الكرماني الذي كان من علماء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كرمان ودهادها الأمائل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الشيخ محمّد الأصفهاني وهو من كبار علماء أصفهان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المرحوم السيّد جلال الدين الحسيني اليزدي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الحجة العليا في شرح 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تقريرات أبحاث أساتذة السيّد السبزواري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السيّد جمال الدين الاستربادي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العظمى في شرح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 لأبحاث أستاذه السيّد السبزواري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الحجة السيّد محمّد جواد فضل الله الحسني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الإسلام الميرزا الشيخ محمّد علي التوحيدي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الإسلام الشيخ رمضان علي القوجاني الذي هو من كبار علماء قوجان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الإسلام الشيخ مرتضى الغروي الطهراني من كبار علماء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نجله المرحوم آية الله السيّد محمّد السبزواري الذي كان من أساتذة الفقه والأصول في النجف الاشرف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نجله آية الله السيّد علي السبزواري وهو اليوم من الأساتذة المبرزين في الفقه الأصول ومن أعلام الحوزة العلمية البارزين في النجف الأشرف دام ظلّه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 بعض من ترجم لسيّدنا الإمام قدس سرّه أنّ السيّد رضوان الله عليه كان يختلف عن بقية المجتهدين في عدد دروسه وأبحاثه التي يلقيها كلّ يوم إذ أنّ العادة الجارية لهم هو أن يكون ثمة بحث فقهي واحد وبحث أصولي في اليوم، أمّا هو فقد كان له صباحاً بحث في الفقه وعصراً بحث آخر في الفقه وبحث أصولي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وكان درسه عندما شرع في إلقاء البحث الخارج ينعقد أولا في مدرسة الآخوند الكبرى الواقعة في شارع الرسول صلس علی علیه وآله واستمر في إلقاء محاضراته العالية في هذا المكان نحواً من عشر سنين، ثم نقل الدرس إلى مدرسة القوام الواقعة خلف مسجد الشيخ الطوسي قدس سرّه واستمر هناك نحواً من أربع سنين، ثمّ انتقل إلى مسجد الحويش حيث واصل القاء دروسه فيه إلى أن انقطع عن التدريس بسبب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سيّدنا المعظم رضوان الله عليه يمرن تلامذته على ممارسة النقاش والمباحثة والمراجعة وينمي فيهم روح الإنصاف في الحكم للشيء أو عليه أشد الحرص على وجوب انصرافهم إلى مدارسة العلم وعدم تضييع الوقت من غير فائدة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فالعلم إن أعطيته كلّك أعطاك بعضه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إذا أنت لم تزرع وأبصرت حاصدا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ندمت على التفريط في زمن البذر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يتوقف الوصول إلى درجات الفضل العالية والاجتهاد المطلق إلا على دراسة اللغة والنحو والصرف والمنطق والفقه والأصول والحديث والرجال والدراية والحكمة والكلام فحسب بل يتوقف ذلك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أفاد بعض مشايخنا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حصول</w:t>
      </w:r>
    </w:p>
    <w:p>
      <w:pPr>
        <w:pStyle w:val="BookText"/>
        <w:rPr/>
      </w:pPr>
      <w:r>
        <w:rPr>
          <w:rFonts w:ascii="Amiri" w:hAnsi="Amiri" w:eastAsia="Amiri" w:cs="Amiri"/>
          <w:color w:val="111111"/>
          <w:sz w:val="28"/>
          <w:sz w:val="28"/>
          <w:szCs w:val="28"/>
          <w:rtl w:val="true"/>
          <w:lang w:bidi="ar-SA"/>
        </w:rPr>
        <w:t>الملكة القدسية والموهبة الربّانيّة ولا حيلة للإنسان فيها بل هي نور يقذفه الله تعالى في قلب من يشاء نعم للدرس والتدريس وحضور الأبحاث الخارجية والقعود أمام المشايخ والأساتذة للاستفادة والاستيضاح والتأليف والتصنيف تمام الدخل في حصول تلك الملكة كما أنّ للأعمال الصالحة وتطهير الباطن بالأخلاق الفاضلة والرياضات والمجاهدات وسائر العبادات كالصلاة والصيام والمداومة على الطهارة مدخلية في التأثير لكونها موجبة لصقل النفس الموجب لإشراق الأنوار والعلوم عليها وقد ألمّ بهذا المعنى الشيخ الرئيس ابن سينا فيما 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هذّب النفس بالعلوم لترقى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الكل فهي للكل بيت</w:t>
      </w:r>
    </w:p>
    <w:p>
      <w:pPr>
        <w:pStyle w:val="BookText"/>
        <w:rPr/>
      </w:pPr>
      <w:r>
        <w:rPr>
          <w:rFonts w:ascii="Amiri" w:hAnsi="Amiri" w:eastAsia="Amiri" w:cs="Amiri"/>
          <w:color w:val="111111"/>
          <w:sz w:val="28"/>
          <w:sz w:val="28"/>
          <w:szCs w:val="28"/>
          <w:rtl w:val="true"/>
          <w:lang w:bidi="ar-SA"/>
        </w:rPr>
        <w:t xml:space="preserve">إنما النفس كالزجاجة والعق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سراج وحكمة الله زيت</w:t>
      </w:r>
    </w:p>
    <w:p>
      <w:pPr>
        <w:pStyle w:val="BookText"/>
        <w:rPr/>
      </w:pPr>
      <w:r>
        <w:rPr>
          <w:rFonts w:ascii="Amiri" w:hAnsi="Amiri" w:eastAsia="Amiri" w:cs="Amiri"/>
          <w:color w:val="111111"/>
          <w:sz w:val="28"/>
          <w:sz w:val="28"/>
          <w:szCs w:val="28"/>
          <w:rtl w:val="true"/>
          <w:lang w:bidi="ar-SA"/>
        </w:rPr>
        <w:t>فإذا أشرقت فإنّك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أظلمت فإنّك ميّت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ويقرر سيّدنا الإمام قدس سرّه نظرته السديدة ورأيه الصائب في توجيهاته المنشورة في تضاعف مصنفاته كما كان يقررها في حلقات تدريسه ومجالسه الشريفة فيما ينبغي لطالب العلم من سلوك السبيل القويم والمنهج اللاحب الصوى الذي يوصله إلى مبتغاه من الانتظام في سلك رواد الفضيلة وطلاب فقه آل محمّدصلی علی علیه وآله وسلم والظفر بالحصول على أسمى الدرجات والمراتب العلمية مقرونة بالورع الاعتقاد من شواهد ما ألمعنا إليه ما جاء في موسوعته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الأحكام</w:t>
      </w:r>
      <w:r>
        <w:rPr>
          <w:rFonts w:eastAsia="IRNazanin" w:cs="IRNazanin"/>
          <w:color w:val="111111"/>
          <w:sz w:val="28"/>
          <w:szCs w:val="28"/>
          <w:rtl w:val="true"/>
          <w:lang w:bidi="fa-IR"/>
        </w:rPr>
        <w:t>) (</w:t>
      </w:r>
      <w:r>
        <w:rPr>
          <w:rFonts w:eastAsia="IRNazanin" w:cs="IRNazanin"/>
          <w:color w:val="111111"/>
          <w:sz w:val="28"/>
          <w:szCs w:val="28"/>
          <w:lang w:bidi="fa-IR"/>
        </w:rPr>
        <w:t>212/16</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طلب الرزق ينقسم بانقسام الأحكام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والحرمة الاستحباب والكراهة والإباحة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طلب العلم ينقسم حكمه إلى الأحكام الخمسة وعند المزاحمة وفقد المرجح من كلّ جهة يرجح طلب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إذ قال السيّد رضوان الله عليه معلقاً وشارحاً لقول أمير المؤمنين </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اعلموا أنّ كمال الدين طلب العلم والعمل به، ألا وإنّ طلب العلم أوجب عليكم من طلب المال، إنّ المال مقسوم مضمون لكم قد قسّمه عادل بينكم وضمنه وسيفي لكم ، والعلم مخزون عند أهله وقد أمرتم بطلبه من فاطلبوه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ويشهد له قول 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علی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الله تعالى وعزّتي وجلالي وكبريائي ونوري وعظمتي وعلوي وارتفاع مكاني لا يؤثر عبد هواه على هواي إلا شتت عليه أمره ولبست عليه دنياه وشغلت قلبه بها ولم أعطه منها إلا ما قدرت له، وعزّتي وجلالي وعظمتي ونوري وعلوي وارتفاع مكاني لا يؤثر عبد هواي على هواه إلا استحفظته ملائكتي وكفلت السموات والأرضين رزقه وكنت له من وراء تجارة كلّ تاجر وأتته الدنيا وهي راغمة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وتشهد له التجربة والتأمل في حالات العلماء الماضين رضوان الله تعالى عليهم أجمعين لأنّهم كانوا في نهاية الفقر الذي لا يتصور فوقه فقر وقد اختاروا طلب العلم واستقاموا في ذلك فكفاهم الله شؤون دنياهم وتلك سنة الله التي قد جرت في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تَجد لسنت الله تبديلاً وَلَنْ تَجدَ لِسُنَّت الله تحويلاً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أردنا أن نذكر في ذلك بعض ما شاهدناه في أنفسنا ورأيناه من مشايخنا العظام لصار ذلك كتاباً مستقلاً وفي يسيرالكثير عبرة لمن اعتبر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كلامه قدس سرّه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سيّدنا الإمام السبزواري عليه رضوان الباري كان نسيج وحده وقريع زمانه في العلم والعمل والسلوك العرفاني وما سيرته الشريفة إلا امتداد لسيرة أجداده الأئمّة الطاهرين صلوات الله وسلامه عليهم أجمعين، وقد كان في حركاته وسكناته وفي خلواته وجلواته موضع تجليات خالقه يفيض عليه من بوارق أنواره وشوارق أسراره ما هو خليق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يَختَصُّ بٍرَحمَتٍهٍ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التمس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علماء الطائفة المحقة في عصرها الأخير فلا يصاب إلا في مثل 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السيّد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العلماء المحققين بله طلاب العلم ليجدون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كلمته الذهبية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نقلناها آنفاً ضالتهم المنشودة وبغيتهم المقصودة فهي على وجازة ألفاظها حافلة بالمعاني الجليلة متضمنة لحقائق المعارف القدسية التي يستهدي بها مَن مَنّ الله تعالى عليه بنفاذ البصيرة وسلامة السريرة وإخلاص النيّة وسداد النظر في عواقب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أعرب سيّدنا قدس سرّه عن حقيقة نفسه وهو الصادق في كلّ ما يقول ويفعل وتركها كلمة مدوية في عالم رواد الفضيلة وسدنة الشرع الإلهي لتكون لهم أسوة صالحة ومثلاً يحتذى ومن هنا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الإمام السيّد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النموذج الأمثل لدارس العلوم الراقية ونبراساً تنجاب به حنادس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النزعات الشهوية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والأكدار البشرية</w:t>
      </w:r>
      <w:r>
        <w:rPr>
          <w:rFonts w:eastAsia="Amiri" w:cs="Amiri" w:ascii="Amiri" w:hAnsi="Amiri"/>
          <w:color w:val="111111"/>
          <w:sz w:val="28"/>
          <w:szCs w:val="28"/>
          <w:rtl w:val="true"/>
          <w:lang w:bidi="ar-SA"/>
        </w:rPr>
        <w:t xml:space="preserve">. </w:t>
      </w:r>
      <w:bookmarkStart w:id="43" w:name="pg8922_101146"/>
    </w:p>
    <w:p>
      <w:pPr>
        <w:pStyle w:val="Heading2"/>
        <w:numPr>
          <w:ilvl w:val="1"/>
          <w:numId w:val="1"/>
        </w:numPr>
        <w:rPr/>
      </w:pPr>
      <w:bookmarkStart w:id="44" w:name="__RefHeading___Toc1251362_2870459653"/>
      <w:bookmarkStart w:id="45" w:name="_Toc13"/>
      <w:bookmarkEnd w:id="43"/>
      <w:bookmarkEnd w:id="44"/>
      <w:r>
        <w:rPr>
          <w:rtl w:val="true"/>
        </w:rPr>
        <w:t>مقامه العلمي</w:t>
      </w:r>
      <w:bookmarkEnd w:id="45"/>
    </w:p>
    <w:p>
      <w:pPr>
        <w:pStyle w:val="BookText"/>
        <w:rPr/>
      </w:pPr>
      <w:r>
        <w:rPr>
          <w:rFonts w:ascii="Amiri" w:hAnsi="Amiri" w:eastAsia="Amiri" w:cs="Amiri"/>
          <w:color w:val="111111"/>
          <w:sz w:val="28"/>
          <w:sz w:val="28"/>
          <w:szCs w:val="28"/>
          <w:rtl w:val="true"/>
          <w:lang w:bidi="ar-SA"/>
        </w:rPr>
        <w:t xml:space="preserve">ممّا أجمعت عليه آراء العلماء المحققين أو كادت تجمع أنّ الإمام السيّد السبزواري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 المدرسة الأصولية العرفانية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العصر الراهن فهو إمام المجتهدين وسيّد الفقهاء المتبحرين وعلم الأصوليين وقدوة العرفانيين والعيلم الفذ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والدراية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وسائر الفنون الحديثية وله في الفلسفة الإسلامية الباع الأطول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والفيصل في تحقيق معنى ما ذكرت هو الرجوع إلى مصنفاته وآثاره من مطبوع ومخطوط فهو رضوان الله عليه في كلّ ما كتب الإمام المقتفى أثره المرجوع إلى حكمه المعتمد الذي يصار إلى رأيه إذا تباينت الآراء واشتبكت أسنة المنازعات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يفيء ذوو النزاع 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وقضائه في النقض والابرام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مصنفاته على اختلاف موضوعاتها يرى فيها التحقيق البارع والإحاطة التامّة في الموضوع الذي يخوض فيه والشمولية المستوعبة لكلياته وجزئياته وتوابعه مع قوة الحجة، ووضوح المحجة وصحّة المقدمات المستلزمة لسلامة النتائج وصدق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والعرض الشائق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الذي ينم على</w:t>
      </w:r>
      <w:r>
        <w:rPr>
          <w:rStyle w:val="FootnoteAnchor"/>
          <w:rtl w:val="true"/>
        </w:rPr>
        <w:footnoteReference w:id="15"/>
      </w:r>
      <w:r>
        <w:rPr>
          <w:rFonts w:ascii="Amiri" w:hAnsi="Amiri" w:eastAsia="Amiri" w:cs="Amiri"/>
          <w:color w:val="111111"/>
          <w:sz w:val="28"/>
          <w:sz w:val="28"/>
          <w:szCs w:val="28"/>
          <w:rtl w:val="true"/>
          <w:lang w:bidi="ar-SA"/>
        </w:rPr>
        <w:t xml:space="preserve">سلامة الذوق واستقامة السليقة وحسن الاختيارو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المتناهية في تطبيق القواعد الأصولية والعقلية على مندرجاتها في أسلوب متين آخذ من البلاغة بأوثق الأسباب وأقوى العرى فلا حشو فيه ولا إطناب ممل مع سلامته من الايجاز المخل فهو الأسلوب الرشيق المتّسم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اجاعة اللفظ وإشباع المعنى</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أعظم منّته وأقوى حجته في نقد الآراء ومحاكمة الأدلة والتمييز بين غنّها وسمينها وتصنيف مداليل ما قامت به الحجة ونصره الدليل كلّ ذلك بموضوعية تامّة ونزاهة ملحوظة وإنصاف مستغرق مطرد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شواهد علو مقامه في العلم والفقاهة هو أخذه العلم عن الأساتذة الرواد والمؤسسين الأفذاذ في الأصول والفقه كالإمام النائيني والإمام العراقي والإمام الأصفهاني والإمام البلاغي رضوان الله عليهم كما يدل على ذلك أيضاً من تخرج في مدرسته الأصلية من كبار العلماء وأمائل الفقهاء في النجف الأشرف وقم المقدسة ومشهد الرضا عليه السلام ففي هذه المدن اليوم وقبل اليوم كوكبة لامعة ونخبة طيّبة من أعيان تلامذته وطلابه الذين أداروا رحى التدريس في حياته وبعد وفاته وتخرج على أيديهم العلماء الأجلاء والمفكرون النابهون</w:t>
      </w:r>
      <w:r>
        <w:rPr>
          <w:rFonts w:eastAsia="Amiri" w:cs="Amiri" w:ascii="Amiri" w:hAnsi="Amiri"/>
          <w:color w:val="111111"/>
          <w:sz w:val="28"/>
          <w:szCs w:val="28"/>
          <w:rtl w:val="true"/>
          <w:lang w:bidi="ar-SA"/>
        </w:rPr>
        <w:t xml:space="preserve">. </w:t>
      </w:r>
      <w:bookmarkStart w:id="46" w:name="pg8922_101152"/>
    </w:p>
    <w:p>
      <w:pPr>
        <w:pStyle w:val="Heading2"/>
        <w:numPr>
          <w:ilvl w:val="1"/>
          <w:numId w:val="1"/>
        </w:numPr>
        <w:rPr/>
      </w:pPr>
      <w:bookmarkStart w:id="47" w:name="__RefHeading___Toc1251364_2870459653"/>
      <w:bookmarkStart w:id="48" w:name="_Toc14"/>
      <w:bookmarkEnd w:id="46"/>
      <w:bookmarkEnd w:id="47"/>
      <w:r>
        <w:rPr>
          <w:rtl w:val="true"/>
        </w:rPr>
        <w:t>إمامته فى الحديث والرواية</w:t>
      </w:r>
      <w:bookmarkEnd w:id="48"/>
    </w:p>
    <w:p>
      <w:pPr>
        <w:pStyle w:val="BookText"/>
        <w:rPr/>
      </w:pPr>
      <w:r>
        <w:rPr>
          <w:rFonts w:ascii="Amiri" w:hAnsi="Amiri" w:eastAsia="Amiri" w:cs="Amiri"/>
          <w:color w:val="111111"/>
          <w:sz w:val="28"/>
          <w:sz w:val="28"/>
          <w:szCs w:val="28"/>
          <w:rtl w:val="true"/>
          <w:lang w:bidi="ar-SA"/>
        </w:rPr>
        <w:t xml:space="preserve">حديث المعصومين عليهم الصلاة والسلام هو المدرك الثاني من مدارك الأحكام الشرعية عند الشيعة الإمامية أنار الله برهانهم وهو على المشهور أحد أقسام السنّة الثلاثة التي هي قول المعصوم وفعله وتقريره وقد يطلق على الأقسام الثلاثة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الحديث مرادفاً للسنّة، والحديث عند الإمامية كما هو عند سائر المذاهب الإسلامية سند ومتن وصحة السند بوثاقة رجاله المستلزمة لصحة 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عن بعض الأجلاء من أعاظم الأصحاب رضوان الله تعالى عليهم أنّ المتن في كثير من الموارد يصحح السند عند من حباه الله تعالى الملكة الذوقية الخالصة والأنسة بأحاديث النبي والأئمة الطاهرين صلوات الله وسلامه عليهم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فالحديث المعصومي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متميز عن غيره بما غمره الله تعالى من أنوار جلاله وأفاض عليه من أقباس أسراره فلا يجد الواقف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أئمة الفن وأعلام التحقيق في باب الدراية 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مندوحة من البخوع لحكمه، وتفصيل هذه الجملة موكول إلى مظانه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والسابر لمصنفات سيّدنا الإمام السبزواري رضوان الله عليه لا يعدم الدليل القاطع على بلوغه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علم الرواية والدراية كما هو كذلك في العلوم الأخرى كالفقه والأصول والتفسير وقد تميز قدس سره باختيارات لم يسبق إليها في هذا الباب فكان هو أبا عذرها وفارع بكرها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أختاره واماز به عن سائر الأعلام في باب أحوال الرجال أنّه عليه الرحمة والرضوان قطع بوثاقة أصحاب الإمام الصادق علیه السلام و المنقطعين إليه والرواة عنه مستنداً إلى دليل له من العقل </w:t>
      </w:r>
    </w:p>
    <w:p>
      <w:pPr>
        <w:pStyle w:val="BookText"/>
        <w:rPr/>
      </w:pPr>
      <w:r>
        <w:rPr>
          <w:rFonts w:ascii="IRNazanin" w:hAnsi="IRNazanin" w:eastAsia="IRNazanin"/>
          <w:color w:val="111111"/>
          <w:sz w:val="28"/>
          <w:sz w:val="28"/>
          <w:szCs w:val="28"/>
          <w:rtl w:val="true"/>
          <w:lang w:bidi="fa-IR"/>
        </w:rPr>
        <w:t>والعرف مرتكز أصيل وذلك أنّ أولئك الأصحاب بانقطاعهم إلى الإمام علیه السلام مع اشتداد سطوة فراعنة زمانه عليه وعلى من يلوذ به من شيعته وتضييقهم عليهم ومراقبتهم لهم في حلهم وترحالهم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وتظاهر الزمان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أعربوا عن شرف نحائزهم وخلوص إيمانهم وصدق ولائهم ومعرفتهم بحقوق إمام زمانهم فهم صفوة العباد فى تلك الآماد والممتثلون أمر مولاهم في قوله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بهذه المثابة فأخلق به أن يكون في أعلى درجات الوثاقة والمهابة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رضوان الله تعالى في تقرير القواعد الحديثية واستفادة المطلوب من مشمولاتها منهج دقيق وطريقة علمية متميزة استفادها من مداومة النظر في أحاديث المعصومين 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من المبالغة في شيء القول بأنّ السيد قد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عصره ومن انتهت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التربع على أريكة المرجعية في علوم الدراية والرواية والمعول على قوله في مسائل الجرح والتعديل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وللوقوف على طريقته في معالجة الأسانيد والروايات، واستكناه منهجه القويم في توثيق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محاكمة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النقض والابرام ننقل نموذجاً صالحاً من بحثه النفيس في توثيق روايات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المحدث الاقدم الحسن بن علي بن شعبة الحرافي رحمه الله ذكره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الفقهية الضخمة الفخمة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قال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اعتمد عليه الأصحاب منهم صاحب الوسائل، وصاحب البحار والحدائق، ومحتوياتها تشهد بصدورها عن المعصوم علیه السلام كما لا يخفى على من كان مأنوساً بأحاديث الأئمة علیه السلام وأقوال النبي صلی علی علیه وآله قال صاحب </w:t>
      </w:r>
    </w:p>
    <w:p>
      <w:pPr>
        <w:pStyle w:val="BookText"/>
        <w:rPr/>
      </w:pPr>
      <w:r>
        <w:rPr>
          <w:rFonts w:ascii="IRNazanin" w:hAnsi="IRNazanin" w:eastAsia="IRNazanin"/>
          <w:color w:val="111111"/>
          <w:sz w:val="28"/>
          <w:sz w:val="28"/>
          <w:szCs w:val="28"/>
          <w:rtl w:val="true"/>
          <w:lang w:bidi="fa-IR"/>
        </w:rPr>
        <w:t>الكتاب في مقدمة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وأسقطت الأسانيد تخفيفاً وإيجازاً وإن كان أكثرها لي سماعاً ولأنّها آداب وحكم تشهد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الشيخ الجليل حسين بن علي بن صادق البحراني في رسالته التي ألّفها في السير والسلوك إلى الله عن طريق أهل البيت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ويعجبني أن انقل في هذا الباب حديثاً عجيباً وافياً شافياً عثرت عليه في كتاب تحف العقول للفاضل النبيل الحسن بن علي بن شعبة من قدماء أصحابنا</w:t>
      </w:r>
    </w:p>
    <w:p>
      <w:pPr>
        <w:pStyle w:val="BookText"/>
        <w:rPr/>
      </w:pPr>
      <w:r>
        <w:rPr>
          <w:rFonts w:ascii="Amiri" w:hAnsi="Amiri" w:eastAsia="Amiri" w:cs="Amiri"/>
          <w:color w:val="111111"/>
          <w:sz w:val="28"/>
          <w:sz w:val="28"/>
          <w:szCs w:val="28"/>
          <w:rtl w:val="true"/>
          <w:lang w:bidi="ar-SA"/>
        </w:rPr>
        <w:t>حتّى إنّ شيخنا المفيد ينقل عن هذا الكتاب وهو كتاب لم يسمح الدهر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من قدح في مؤلف هذا الكتاب ولو بأدنى قدح، وكلّ من تعرض له قرنه بالتجليل والتعظيم والتوثيق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نفس الكتاب الشريف فغاية ما قيل في الخدشة فيه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اعتناء أصحاب الجوامع الأربعة القديمة بالنقل منه ومن البعيد عدم اطلاعهم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الحديث المتقدم الوارد في بيان معايش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مشتملا على القلق والاضطراب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يشبه تصنيف المصنفين في التشقيق والتقسيم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الكتاب على النبويات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مولانا الإمام السيّد السبزواري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هذه الأمور باطلة ولا ينبغي الاعتماد عليها في استفادة القدح، وما نشأت إلا عن قصور الإطلاع وعدم التتبع </w:t>
      </w:r>
    </w:p>
    <w:p>
      <w:pPr>
        <w:pStyle w:val="BookText"/>
        <w:rPr/>
      </w:pPr>
      <w:r>
        <w:rPr>
          <w:rFonts w:ascii="Amiri" w:hAnsi="Amiri" w:eastAsia="Amiri" w:cs="Amiri"/>
          <w:color w:val="111111"/>
          <w:sz w:val="28"/>
          <w:sz w:val="28"/>
          <w:szCs w:val="28"/>
          <w:rtl w:val="true"/>
          <w:lang w:bidi="ar-SA"/>
        </w:rPr>
        <w:t>والاحاطة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فقد صرّح المؤلف ل في مقدمة الكتاب بوجه الإرسال ومن يقول بأنّ هذا النحو من الارسال يوجب القدح بعد كون المؤلف موثوقاً به فيما قال في المقدمة؟ وبأي دليل يقول بعد ذلك؟ مع أنّ المؤلف يصرح له بأن أكثرها سماع ولا موضوع للارسال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كونه أعم من القدح، إذ يمكن أن يكون لكثرة اشتهاره واعتباره غنياً عن النقل عنه، لأنّ بناء أرباب الجوامع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النقل عمّا كان في عرض الاندراس والاضمحلال كما يظهر ذلك من عاداتهم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ومن عادة الله عزّ وجلّ حيث إنّه كلّما كان في معرض الزوال من الشريعة المقدسة يجدده بكل نحو تعلقت به إرادته الكاملة اتماماً للحجة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به وكم له من نظير في الأحاديث كما لا يخفى على الخبير خصوصاً فيما هو منقول بالمعنى كما هو الظاهر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ساقط جداً لأنّ التشقيق والتقسيم ورد في القرآن كما في سورة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وفي الأحاديث كثيراً كما في موثق ابن بكير الوارد في لباس المصلي وغيره ممّا يراه الناظر إليه بأول نظرة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نحو اجتراء وظلم بالنسبة إلى نبيّنا الأعظم صلّی علی علیه وآله حيث يفتخر على جميع الأنبياء بما تواتر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أوتيت جوامع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فيبادر جمع في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النبويات إلى الإسقاط والطرح معللاً بأنّه نبوي إنّ هناك قرائن كثيرة تدل على الوثوق بالصدور، ولو أنّ الأعلام رفع الله تعالى شأنهم بذلوا جهدهم في أن يصححوا السند بالمتن لا العكس لما وقعوا في هذه المتاعب والمشاكل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فتلخص أنّ مؤلف الكتاب ثقة جليل معتبر لا مغمز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ما ذكر فيه من حديث انقسام معايش العباد وتفصيل القول فيه الذي نقله في الوسائل والحدائق مطابق للقواعد العامّة وموافق للمجمع عليه بين الإمامية فهو معتبر من هاتين الجهتين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أنّ الإجماع إنّما هو على القواعد لا على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الكلمات التمسك بنفس الحديث ساكتاً عن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توهم أنّ الشهرة ليست جابرة لضعف السند لو كان وعلى فرض الجبران فهي شهرة القدماء لا المتأخرين مخدوش أيضاً، لأنّ اتفاق جمع من أهل الخبرة بشيء على الاعتماد عليه واتفاق جمع من أهل الخبرة بشيء على الإعراض عنه ممّا يوجب الاطمئنان بالاعتبار في الأول ولا اقل من إيجاب الشك فيه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كون ذلك في جملة من الفطريات العقلائية، ولا فرق في هذه الجهة بين الشهرة القدمائية والمتأخرين بعد كون من تقوم به الشهرة من أهل الخبرة ومن النقاد والحفظة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نموذج واحد ممّا اخترناه من تحقيقات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تظهر براعته الفائقة في النقد والتحليل واختيار المسالك السديدة المفضية إلى تحقيق الحق من أقصر الطرق وأقوم المدارك وقد جرى فيه على ما تقتضيه القواعد العامة التي قعدها أئمة المحدثين من سلفه الصالح ولم يترك لمن تأخر عنه زيادة يكون فيها كالمستدرك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هو في جميع ما حبر به صحائف مصنافاته الجليلة ومنها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يشهد لسيّدنا الامام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السبزواري بالعلمية بل الأعلمية فهو كتاب فقه استدلالي بديع الطراز يموج بماء التحقيق والتدقيق لا سيّما ما يتعلق بالحكم على الروايات والأحاديث المذكورة في كتب الأصحاب</w:t>
      </w:r>
      <w:r>
        <w:rPr>
          <w:rFonts w:eastAsia="Amiri" w:cs="Amiri" w:ascii="Amiri" w:hAnsi="Amiri"/>
          <w:color w:val="111111"/>
          <w:sz w:val="28"/>
          <w:szCs w:val="28"/>
          <w:rtl w:val="true"/>
          <w:lang w:bidi="ar-SA"/>
        </w:rPr>
        <w:t xml:space="preserve">. </w:t>
      </w:r>
      <w:bookmarkStart w:id="49" w:name="pg8922_101171"/>
    </w:p>
    <w:p>
      <w:pPr>
        <w:pStyle w:val="Heading2"/>
        <w:numPr>
          <w:ilvl w:val="1"/>
          <w:numId w:val="1"/>
        </w:numPr>
        <w:rPr/>
      </w:pPr>
      <w:bookmarkStart w:id="50" w:name="__RefHeading___Toc1251366_2870459653"/>
      <w:bookmarkStart w:id="51" w:name="_Toc15"/>
      <w:bookmarkEnd w:id="49"/>
      <w:bookmarkEnd w:id="50"/>
      <w:r>
        <w:rPr>
          <w:rtl w:val="true"/>
        </w:rPr>
        <w:t>أخلاقه وصفاته وعرفانه</w:t>
      </w:r>
      <w:bookmarkEnd w:id="51"/>
    </w:p>
    <w:p>
      <w:pPr>
        <w:pStyle w:val="BookText"/>
        <w:rPr/>
      </w:pPr>
      <w:r>
        <w:rPr>
          <w:rFonts w:ascii="Amiri" w:hAnsi="Amiri" w:eastAsia="Amiri" w:cs="Amiri"/>
          <w:color w:val="111111"/>
          <w:sz w:val="28"/>
          <w:sz w:val="28"/>
          <w:szCs w:val="28"/>
          <w:rtl w:val="true"/>
          <w:lang w:bidi="ar-SA"/>
        </w:rPr>
        <w:t xml:space="preserve">يحار الدارس لحياة سيّدنا الإمام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باب دخل وفي أي خصلة من خصاله الشريفة يبدأ، وكلّ خصلة ما هاتيك الخصال قد بلغ فيها الغاية وتجاوز الوصف وأوفى على الذروة وكيف لا يكون من الجلالة في الأخلاق والسيرة بهذه المثابة وقد تربى في حجر الإيمان وترعرع في بيت التقى والورع والقدسية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ورث السيّد العظيم أجداده الطاهرين علیه السلام في الخلق الإسلامي الرفيع والسيرة المثلى والأدب السامق فكان مضرب المثل في كلّ صفة من صفاته الكريمة فإذا ذكر التواضع فهو مثاله الشاخص وعنوانه الأسمى يشهد له بهذه الصفة كل من رآه ولو عابرا وإن الذي تابع سيرته اليومية ليقطع بأنّ عينيه ما مقلت شرواه ولا اكتحلت برؤية من بلغ في التواضع مداه فكم رآه الراؤون أيام صحته وهو يمشي في الغالب وحده من بيته إلى مسجده أو من مسجده إلى بيته مع ما هو عليه من المكانة المرموقة والمنزلة العلمية التي تنحسر عن مبلغها الأبصار؟ وربما قرع باب داره فقام بنفسه بفتح الباب ليستقبل القادم أو ينظر في حاجته أو يجيب عن سؤاله مع طلاقة الوجه وعذوبة الأسلوب مشفوعة بقوة الفراسة وسلامة الحدس وإنزال الناس منازلهم بالنظرة الأولى مصداقاً للأثر النبوي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فراسة المؤمن فإنّه ينظر بنور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يصدر عنه ما يؤذي الآخرين فالكل عنه راضون، لا يتدخل بشؤون غيره ويعطي كلّ ذي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عليه الرحمة والرضوان قليل الكلام إلا فيما يعنيه ويكون فيه الله تعالى رضا وللناس أجر وثواب وكان صمته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فكراً وكلامه ذكراً لا يفرط بشيء من الوقت بل يجري في تقسيمه على منهج دقيق في آناء الليل وأطراف النهار وممّا وصف به وذاع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ووروده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واشتهر عنه أنّه كان قدس سره كثير العبادة ملازماً لذكر مولاه مراقباً لنفسه لا يفتر لسانه عن التسبيح والاستغفار وسائر الأوراد والأذكار حتّى إنّه لم يكن يترك نوافل الظهرين مع إمامته للجماعة وكانت له أوراد وأذكار خاصّة لا ينفك لهجاً بها خصوصاً كلمة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 في الصحيح عنها أنّها من كانت آخر كلامه دخل الجنّة وفي بعض مراحل عمره الشريف كان يعدها عشرة آلاف مرّة في اليوم سوى الأذكار المستحبة في بعض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يترك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الحالات مع تمام الانقطاع إلى الله العظيم الذي كان يستجلي عظمة آلائه بروح تلك الأذكار وكانت أوراده الخاصّة ممّا أخذه من أساتذته الكرام في علم العرفان كالشيخ الأصفهاني والسيّد البادكوبي وكان ضنيناً بها لا يبوح بها حتّى لخُلّص أصحابه فليس من المبالغة في شيء أن يُقال إنّ الإمام السبزواري من أئمة العرفان وأرباب السلوك الكمل الكتومين الذين لا يبيحون بكلّ ما يعلمون أو لعلّ أساتذته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 لم يأذنوا له أن يعطيها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تلك الأذكار ما ذكره السيّد قدس سرّه أنّه أعطاه السيّد البادكوبي واشترط عليه قراءته في وقت الشدة فقط وكان مجرباً، ففي إحدى الحالات طرأت على السيّد حالة مرضية شديدة وهو في طريقه إلى إقامة الصلاة في مسجده الخاص به في محلة الحويش فلم يتمكن من المسير فتذكر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خصّه به أستاذه البادكوربي فقرأه فقام من وقته وواصل مسيره إلى المسجد وصلّى وبعد رجوعه إلى الدار أحضر له الطبيب وبعد فحصه قرر الطبيب بأنّ مرضه شديد 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صعبة وتعجب كيف </w:t>
      </w:r>
    </w:p>
    <w:p>
      <w:pPr>
        <w:pStyle w:val="BookText"/>
        <w:rPr/>
      </w:pPr>
      <w:r>
        <w:rPr>
          <w:rFonts w:ascii="IRNazanin" w:hAnsi="IRNazanin" w:eastAsia="IRNazanin"/>
          <w:color w:val="111111"/>
          <w:sz w:val="28"/>
          <w:sz w:val="28"/>
          <w:szCs w:val="28"/>
          <w:rtl w:val="true"/>
          <w:lang w:bidi="fa-IR"/>
        </w:rPr>
        <w:t>ذهب إلى الصلاة وأدّاها ورجع إلى الدار وكان المرض مهلكاً لولا ما تداركته العناية الربّانيّة ببركة الذكر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الذكر الذي يعتمد عليه كثيراً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 اليونسي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إلا أنت سبحانك إنّي كنت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دؤوباً عليه ملازماً له وفيه من الآثار العجيبة ما يقطع له الموفق بأنّه من خصوصيات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السيّد قدس سرّه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رأینا منه العجب العجاب و قدمنح السیّد الاجازة الخاصّة لبعض من رآه أهلا لتحمله فأقر بما رآه من الفوائد والبرکة واعتبر السيّد في قراءة الذكر الذي كان يمنحه أن يكون الذكر لأجل الذكر لا لجلب فائدة منه وإليك نص عبارته لبعض الأعلام عندما طلب منه ذكراً معيناً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ظلمة الأسحار عند الخلوة مع الرحيم الغفار يناديه نداء العبد الذليل للمولى الجليل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عزيز يا مهيمن يا فتاح يا ملك يا قدوس يا سلام يا من له مقاليد السماوات والأرض يا من له خزائن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مستحضراً معاني ذلك في الذهن ولا غرض له ويكرر ذلك حتّى المقدور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معتادا على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يذكر فيه آثاراً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يا عظيم فكان يقول أنهما أول الأسماء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مداومته على قراءة القرآن الكريم، ففي كلّ شهر كان يختم ثلاث ختمات وفي شهر رمضان خاصّة كان يختم عشر ختمات مخصوصة مع ترو وتدبير وكان يوصي بقراءة القرآن ولو كان بمقدار ورقة واحدة بحيث لا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تاركاً له، و تفسيره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كيفية قراءته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الدعاء فكان دؤوباً عليه لا يفتر عنه لسانه سواء في الصحيفة السجاديّة المباركة التي كان كثير القراءة فيها وتلازمه في جميع الأوقات أو غيرها من كتب </w:t>
      </w:r>
    </w:p>
    <w:p>
      <w:pPr>
        <w:pStyle w:val="BookText"/>
        <w:rPr/>
      </w:pPr>
      <w:r>
        <w:rPr>
          <w:rFonts w:ascii="Amiri" w:hAnsi="Amiri" w:eastAsia="Amiri" w:cs="Amiri"/>
          <w:color w:val="111111"/>
          <w:sz w:val="28"/>
          <w:sz w:val="28"/>
          <w:szCs w:val="28"/>
          <w:rtl w:val="true"/>
          <w:lang w:bidi="ar-SA"/>
        </w:rPr>
        <w:t xml:space="preserve">الأدعية، وقد جمع جملة من الأدعية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يحملها معه في حلّه وترحاله فيقرؤها حيث تسنح له الفرصة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شديد الالتزام بالأحراز لا سيّما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الحرز اليماني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أخذه من بعض مشايخه، وكان يقول إنّ فيه شروطاً معينة وترتيباً خاصاً لابدّ فيه من الإجازة الخاصّة وإلا لم يقدر كل أحد أن يتحمل ما يجري عليه من قراءة 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شهر رمضان يقرأ دعاء أبي حمزة الثمالي في قنوت صلاة الوتر ولا يترك دعاء ورد عن الأئمة علیه السلام و كان له قدس سرّه باع مديد في الأدعية الواردة عن الأئمة علیه السلام لا يضارعه فيه أحد من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قدس سرّه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قراءة الأذكار والأوراد الخاصّة التي عيّنها أصحاب الإجازات ومشايخ السير والسلوك لابدّ من التنبه عليها لمن يريد المداومة على ذكر معين وورد خاص</w:t>
      </w:r>
      <w:r>
        <w:rPr>
          <w:rFonts w:eastAsia="IRNazanin" w:cs="IRNazanin"/>
          <w:color w:val="111111"/>
          <w:sz w:val="28"/>
          <w:szCs w:val="28"/>
          <w:rtl w:val="true"/>
          <w:lang w:bidi="fa-IR"/>
        </w:rPr>
        <w:t xml:space="preserve">. </w:t>
      </w:r>
      <w:bookmarkStart w:id="52" w:name="pg8922_101181"/>
    </w:p>
    <w:p>
      <w:pPr>
        <w:pStyle w:val="Heading2"/>
        <w:numPr>
          <w:ilvl w:val="1"/>
          <w:numId w:val="1"/>
        </w:numPr>
        <w:rPr/>
      </w:pPr>
      <w:bookmarkStart w:id="53" w:name="__RefHeading___Toc1251368_2870459653"/>
      <w:bookmarkStart w:id="54" w:name="_Toc16"/>
      <w:bookmarkEnd w:id="52"/>
      <w:bookmarkEnd w:id="53"/>
      <w:r>
        <w:rPr>
          <w:rtl w:val="true"/>
        </w:rPr>
        <w:t>مكانته في العرفان وإمامته في السلوك</w:t>
      </w:r>
      <w:bookmarkEnd w:id="54"/>
    </w:p>
    <w:p>
      <w:pPr>
        <w:pStyle w:val="BookText"/>
        <w:rPr/>
      </w:pPr>
      <w:r>
        <w:rPr>
          <w:rFonts w:ascii="IRNazanin" w:hAnsi="IRNazanin" w:eastAsia="IRNazanin"/>
          <w:color w:val="111111"/>
          <w:sz w:val="28"/>
          <w:sz w:val="28"/>
          <w:szCs w:val="28"/>
          <w:rtl w:val="true"/>
          <w:lang w:bidi="fa-IR"/>
        </w:rPr>
        <w:t>العرفان هو الدرجة السامقة في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الترقي الروحي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وإليه يرشد قول إمام العارفين على الإطلاق سيّدنا ونبيّنا محمّد بن عبد الله صلی علی علیه وآله مخاطباً باب مدينة علمه ووارثه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إمامة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 عرف الله إلا أنا وأنت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المعرفة الكاملة إذ الشيء إذا ذكر على إطلاقه انصرف إلى الفرد الأكمل منه وللعرفان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تعاريف مذكورة في مظانها فليرجع إليها من رام المزيد، لكن لابدّ ابتداء من بيان معنى العرفان من أقرب المعاني وأقصر السبل دون الخوض في التفاصيل حتّى تعرف حقيقته لخفائه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على كثیر من الناس، وعلى ضوئه يمكن بيان خصوصيات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يمتاز به 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غيره، وقد اختلط علم العرفان مع كثير من العلوم التي لا يقر بها الشرع المبين فالعرفان هو الارتباط الإلهي الذي هو منبسط على جميع الموجودات من علوياتها وسفلياتها في جميع العوالم حتّى عالم الآخرة، فلا أول له من حيث المبدأ،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بجميع الموجودات علوياتها وسفلياتها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يصل العارف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مقامالقرب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له درجات كثيرة وعظيمة إلا بتطبيق الشرع الشريف تطبيقاً كاملا والتجرد عن العلائق المادّيّة وصون النفس عن الرذائل وتكميلها بالفضائل، وأكمل العارفين وأعلاهم درجة الأنبياء والمرسلون، والأوصياء المعصومون، وقد كان أمير المؤمنين علیه السلام سيّد العارفين وأولاده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أئمّتهم ، ومن أهم صفاتهم الزهد والعبادة والذكر والتقوى ومخالفة النفس، </w:t>
      </w:r>
    </w:p>
    <w:p>
      <w:pPr>
        <w:pStyle w:val="BookText"/>
        <w:rPr/>
      </w:pPr>
      <w:r>
        <w:rPr>
          <w:rFonts w:ascii="Amiri" w:hAnsi="Amiri" w:eastAsia="Amiri" w:cs="Amiri"/>
          <w:color w:val="111111"/>
          <w:sz w:val="28"/>
          <w:sz w:val="28"/>
          <w:szCs w:val="28"/>
          <w:rtl w:val="true"/>
          <w:lang w:bidi="ar-SA"/>
        </w:rPr>
        <w:t>والعمل، وتهذيب النفس ومراقبتها، وتنشيط الروح واتصالها بعالمها الخاص التي صدرت منه وستعود إليه والكمال المنشود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سيّدنا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العارف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السبزواري قدس سرّه على درجة من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ينحدر عنها السيل ولا يرقى إليه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شهد له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العرفان جمعُ كثير من العلماء ومن له 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يغبط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السير والسلوك كيف لا وقد كان في مراحل كثيرة من عمره الشريف مطبقاً للشرع الشريف بنحو يقصر عنه الكثير ممن انتسب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 للمندوبات وتاركاً للمكروهات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أنّ بعض أعاظم العلماء ومنهم السيّد هاشم البحراني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يعملوا مكروهاً ولم يتركوا مندوباً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والعارف بلحن القول ومعاريض الكلام يعلم أنّ السيّد السبزواري بنقله هذا الكلام عن أحوال أولئك الأعاظم إنّما يعني نفسه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نحو الإشارة لمن جاوزت فطنته حدود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الاستيعاب العلمي والعملي لجميع حواس الإنسان ومشاعره وخواطره بالنسبة إلى الشرع المبين فكيف لا يكون من العرفانيين والسالكين إلى الله تعالى وهو قدس سرّه كما عرفت آنفاً لم يذكر اسمه ولكنّه كان قوله أنّ بعض المعاصرين أيضاً وصل إلى هذه الرتبة من العلم والعمل، فتلا تلو المعصوم وتجاوز مرحلة العدالة ومرحلة مخالفة الهوى التي اشترطها الشرع المبين فيمن يريد الوصول إلى مقام الاصطفاء، فلم يترك مندوباً إلا عمله ولا مكروهاً إلا تركه إلا ما كان خارجاً عن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سكوتاً لا يتكلم إلا مع الحاجة إلى الكلام وإذا تكلم لم يتجاوز عن حدوده، ففي أجوبته عن المسائل الشرعية وغيرها لا يصدر منه إلا </w:t>
      </w:r>
    </w:p>
    <w:p>
      <w:pPr>
        <w:pStyle w:val="BookText"/>
        <w:rPr/>
      </w:pPr>
      <w:r>
        <w:rPr>
          <w:rFonts w:ascii="IRNazanin" w:hAnsi="IRNazanin" w:eastAsia="IRNazanin"/>
          <w:color w:val="111111"/>
          <w:sz w:val="28"/>
          <w:sz w:val="28"/>
          <w:szCs w:val="28"/>
          <w:rtl w:val="true"/>
          <w:lang w:bidi="fa-IR"/>
        </w:rPr>
        <w:t xml:space="preserve">كلمة أو كلمتان ودرسه الشريف على نحو منتظم من الإيجاز، يجتنب فضول الكلام ويذكر الخلاصة المفيدة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المانعة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ذكره المحققون ويستخلص ما يريده الأئمة المعصومون علیه السلام في كلماته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 من الذوق العرفاني حظ وافر بحيث يصل إلى ما يقصده الإمام المعصوم ويتجنب عن إيراد الاحتمالات في كلماتهم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حريصاً على التأدب بآداب الشرع المبين في حركاته وسكناته في فعله وقوله في هديه وسمته فلا يتجاوز تلك الآداب في حال من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متعبداً يسهر الليالي في العبادة والمطالعة والكتابة وفي النهار في التدريس والكتابة، قليل الأكل، قليل النوم، لا ينام سوى أربع ساعات في مجموع الليل والنهار، قليل الكلام لا يتكلم حتّى في بيته إلا القليل النادر كمصداق الحديث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اعقل لسانك إلا عن حق توضحه أو باطل تدحضه، أو حكمة تنشرها، أو نعمة تشكرها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الله تعالى في آناء الليل وأطراف النهار ، كثير التأمل والفكر، دائم اليقظة في كلّ أموره، شغوفاً بتحصيل الكمال، لم يعرف عنه أن ذكر أحداً بسوء حتّى مخالفيه مع علمه شديد الاحترام للعلماء والمشايخ، وكانت وصيته لأولاده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 الشيخ الكبير والتمسك بالآداب الإسلامية السامية والسير على المنهج الواضح الذي سار عليه سلفهم الصالح، فتربى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الأبناء النجباء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السجايا الكريمة، وكان رضوان الله عليه كثير الحياء وهذه من صفات المؤمنين وخصال الصالحين كما نطقت به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وصفه أستاذه الكبير الذي عدّه السيّد قدس سرّه بمنزلة الأب الرحيم عندما كتب إلى والد السيّد أنّ ولده قد أفرط في الحياء، كان كبير الهمسة يتجافى عن كثير من الأمور التي تعود إليه بالنفع إذا لم تكن في </w:t>
      </w:r>
    </w:p>
    <w:p>
      <w:pPr>
        <w:pStyle w:val="BookText"/>
        <w:rPr/>
      </w:pPr>
      <w:r>
        <w:rPr>
          <w:rFonts w:ascii="IRNazanin" w:hAnsi="IRNazanin" w:eastAsia="IRNazanin"/>
          <w:color w:val="111111"/>
          <w:sz w:val="28"/>
          <w:sz w:val="28"/>
          <w:szCs w:val="28"/>
          <w:rtl w:val="true"/>
          <w:lang w:bidi="fa-IR"/>
        </w:rPr>
        <w:t>سبيل رقي نفسه، زاهداً لم يمتلك في الدنيا داراً ولا عقاراً، وكان يقول أنّه في برهة من الزمن كنّا نجول في النجف من بيت إلى بيت ولا نبقى في البيت أكثر من ستة أشهر إلى سنة لعدم إمكانية دفع أجور المنزل فيطلب صاحب الدار تخليته لها حتّى ضاقت به الأمور فتوسل بالإمام أمير المؤمنين علیه السلام في أن يمنحه دار إيجار يبقى فيها ويتخلص من مشكلة النقل والانتقال فمنح له داراً سكن فيها ستاً وعشرين سنة إلى أن انتقل منها إلى دار الحاج ناصر مرزة فسكن فيها حتّى وفاته، وكان قدس سره يرفض ما كان عليه أهل العلم من شراء دار وبنائها إذا كان بإمكانهم استیجار دار تقضى فيها حاجتهم من السكن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يمتلك مالاً سوى كتبه وأثاث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الأموال التي كانت بحوزته من حقوق المسلمين فقد استجاز أولاده الأجلاء العلماء الأعلام في صرفها على الفقراء والمساكين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 إذا ما قيل أنّ السيّد السبزواري خرج من الدنيا وهو منزّه عن حطامها لم يملك منها شيئاً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عليه الرضوان عزوفاً عن الأمور الدنيوية فكان جليس داره لا يخرج إلا لقضاء بعض حقوق الإخوان، وقد عرض عليه كثير من أمور الرئاسة الدينية فامتنع منها وطلب منه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الحل والعقد التصدي فامتنع، وإنّما كان همّه التكميل وغرضه رضا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يقضي يومه العرفاني في الذكر والتفكر والمطالعة والكتابة وقراءة القرآن والأدعية ولم يترك صلاة جعفر الطيارعلیه السلام وكان من أعماله أنّه كان يصلّى في مساجد النجف المتروكة حتّى لا تشتكي إلى الله تعالى كما ورد في الحديث الشريف كما كان يتصدى إلى قبور المؤمنين المندرسة حتّى يجد الله تعالى عندها كما ورد في الحديث عندما سأل موسى علیه السلام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أجدك؟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تجدني عند القبور المندرسة والقلوب المنكسرة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 يواظب على إتيان النوافل إلى مرحلة متأخرة من عمره فإذا لم يؤدها في وقتها يقضيها بعد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رقد مدة في المستشفى على أثر مرضه الذي أصيب فيه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القلب فقضى النوافل التي لم يتمكن من أدائها في أثناء دخوله المستشفى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مطالعاته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رضوان الله تعالى عليه ذا منهج دقيق في تقسيم أوقاته كما ألمعنا إلى هذا المعنى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كان مواظباً عليه وملتزماً به هو انكبابه على مطالعة كتب الفقه والأصول والحديث والرجال والتفسير وغيرها من كتب العلم يقرؤها بتدبر وإنعام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نظر ويعلق على المواضع التي تستوجب التعليق حتّى تجمع من مجموع تعليقاته ما لو جرد لجاء في مجلدات، وقد طالع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الموسوعة الفقهية الاستدلالية الكبيرة ثلاث مرّات كما طالع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كثير الحفظ للروايات فلا غرو إن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الحفاظ والمحدثين</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8922_101200"/>
      <w:bookmarkStart w:id="56" w:name="pg8922_101200"/>
      <w:bookmarkEnd w:id="56"/>
    </w:p>
    <w:p>
      <w:pPr>
        <w:pStyle w:val="Heading2"/>
        <w:numPr>
          <w:ilvl w:val="1"/>
          <w:numId w:val="1"/>
        </w:numPr>
        <w:rPr/>
      </w:pPr>
      <w:bookmarkStart w:id="57" w:name="pg8922_101200"/>
      <w:bookmarkStart w:id="58" w:name="__RefHeading___Toc1251370_2870459653"/>
      <w:bookmarkStart w:id="59" w:name="_Toc17"/>
      <w:bookmarkEnd w:id="57"/>
      <w:bookmarkEnd w:id="58"/>
      <w:r>
        <w:rPr>
          <w:rtl w:val="true"/>
        </w:rPr>
        <w:t>آراؤه الأصولية</w:t>
      </w:r>
      <w:bookmarkEnd w:id="59"/>
    </w:p>
    <w:p>
      <w:pPr>
        <w:pStyle w:val="BookText"/>
        <w:rPr/>
      </w:pPr>
      <w:r>
        <w:rPr>
          <w:rFonts w:ascii="Amiri" w:hAnsi="Amiri" w:eastAsia="Amiri" w:cs="Amiri"/>
          <w:color w:val="111111"/>
          <w:sz w:val="28"/>
          <w:sz w:val="28"/>
          <w:szCs w:val="28"/>
          <w:rtl w:val="true"/>
          <w:lang w:bidi="ar-SA"/>
        </w:rPr>
        <w:t xml:space="preserve">لسيّدنا الإمام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متميزة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انفرد بها عن سائر المجتهدين الأعلام وكان فيها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الأساتذة المؤسسين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المجددين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تفرد رضوان الله عليه في تهذيب الأصول عن الزوائد والأمور الدخيلة فيه والتي لابدّ من دراستها في علوم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السابقون كلّهم أجمعوا على تضخم علم الأصول وخروجه عن طوره وغايته التي من أجلها وضع هذا العلم ولكن لم يتقدم منهم من يهذبه وينقيه من الحشو والزوائد التي دخلت عليه وقد شمّر السيّد عن ساعد الجد فكان أول أصولي تقدم في تهذيب الأصول ووضع كتاباً جمع فيه المسائل الأصولية في أحسن تبويب وأكمل ترتيب لم يسبق إليه مثيل وأدرج فيه آخر الآراء الأصولية العميقة بأسلوب حسن يقبله الطبع المستقيم وقسّم الكتاب إلى جزأين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مباحث الألفاظ وأدرج فيها مبحث التعادل والتراجيح الذي يعد فيه السيّد بحق أول أصولي يفطن إلى جعله من مباحث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الأصوليون يجعلونه في آخر مباحث الأصول بعد ذكر المقدمة التي يذكر فيها أموراً متعددة مما يتصل بالموضوع ، وقسّم المباحث على فصول متعددة ثمّ مباحث الملازمات العقلية التي قسّمها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المستقلة وغير المستقلة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جعله لمباحث الحجج والأصول العملية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وقسم مباحث الحجج إلى ما يكون معتبراً في نفسه وما يكون معتبراً في غيره والأخير إلى ما يصح الاعتذار به من جهة الكشف وقسّمه على مباحث ذكر فيها </w:t>
      </w:r>
    </w:p>
    <w:p>
      <w:pPr>
        <w:pStyle w:val="BookText"/>
        <w:rPr/>
      </w:pPr>
      <w:r>
        <w:rPr>
          <w:rFonts w:ascii="IRNazanin" w:hAnsi="IRNazanin" w:eastAsia="IRNazanin"/>
          <w:color w:val="111111"/>
          <w:sz w:val="28"/>
          <w:sz w:val="28"/>
          <w:szCs w:val="28"/>
          <w:rtl w:val="true"/>
          <w:lang w:bidi="fa-IR"/>
        </w:rPr>
        <w:t>الظواهر ، والإجماع، والشهرة ،وخبر الواحد والاجتهاد والتقليد، وهو متفرد به أيضاً إذ جعله من هذا القسم ولم يجعله في آخر الأصول كما صنعه غيره من الأصوليين، وغير ذلك من المباحث، ثمّ ذكر مقصداً آخر من مقاصد الأصول وهو البحث في الأصول العملية التي جعلها في مباحث متعددة وفصول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في البراءة، والثاني في الاحتياط ،والثالث في التخيير ،والرابع في الاستصحاب وختم الكتاب بذكر قواعد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السيّد في هذا التقسيم موفّقاً فقد سلم من كثير من الاشكالات التي كان الأصوليون يوردونها على تبويب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في هذا التبويب والترتيب مبدع إليه يعود الفضل في تقريب الأصول وتنقيتها من الفضول وابرازها في تلك الحلة القشيبة والعرض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أسلوبه في هذا الكتاب فقد اعتمد على الأسلوب المحاوري العرفي الذي تبناه الأئمة علیه السلام في محاوراتهم مع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وأبدع فيه غاية الإبداع وتجنب الأسلوب العقلي المعقد المعروف في كتابة الأصول وكان قدس سرّه يرى أنّ الأصول مقدمة للفقه المبني على العرفيات ولا وجه لأن تكون المقدمة أكثر تعقيداً فى الأسلوب والمحاورة من ذي 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فهو بحق من أعلام المجددين في المدرسة الأصولية الحديثة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آرائه الأصولية التي اعتمد فيها على العرف في شرح المسائل الأصولية أنّه يثبت في كتابه أنّ الشارع الأقدس يحق له أن يتدخل في القطع الذي تكون حجته ذاتية فيسقط حكمه، وناقش فيما ذكروه من أنّه يستلزم سلب ذاتيات الشيء</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آرائه الأصولية أيضاً أنّ الدليل الذي يدل على الوجوب في العباديات بنفسه يمكن أن يتكفل جهة العبادية ولا نحتاج إلى متمم الجعل وأبطل قول الأصوليين من عدم إمكان ذلك لاستلزامه الدور إلى غير ذلك من المسائل التي تميز بها عن سائر الأصوليين وخالفهم في كثير من متعلقاتها وللتفصيل موضع غير هذا</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8922_101210"/>
      <w:bookmarkStart w:id="61" w:name="pg8922_101210"/>
      <w:bookmarkEnd w:id="61"/>
    </w:p>
    <w:p>
      <w:pPr>
        <w:pStyle w:val="Heading2"/>
        <w:numPr>
          <w:ilvl w:val="1"/>
          <w:numId w:val="1"/>
        </w:numPr>
        <w:rPr/>
      </w:pPr>
      <w:bookmarkStart w:id="62" w:name="pg8922_101210"/>
      <w:bookmarkStart w:id="63" w:name="__RefHeading___Toc1251372_2870459653"/>
      <w:bookmarkStart w:id="64" w:name="_Toc18"/>
      <w:bookmarkEnd w:id="62"/>
      <w:bookmarkEnd w:id="63"/>
      <w:r>
        <w:rPr>
          <w:rtl w:val="true"/>
        </w:rPr>
        <w:t>فقاهته</w:t>
      </w:r>
      <w:bookmarkEnd w:id="64"/>
    </w:p>
    <w:p>
      <w:pPr>
        <w:pStyle w:val="BookText"/>
        <w:rPr/>
      </w:pPr>
      <w:r>
        <w:rPr>
          <w:rFonts w:ascii="Amiri" w:hAnsi="Amiri" w:eastAsia="Amiri" w:cs="Amiri"/>
          <w:color w:val="111111"/>
          <w:sz w:val="28"/>
          <w:sz w:val="28"/>
          <w:szCs w:val="28"/>
          <w:rtl w:val="true"/>
          <w:lang w:bidi="ar-SA"/>
        </w:rPr>
        <w:t xml:space="preserve">أما الفقه فكان قدس سرّه اللوذعي المتبحر في الفقه حقّاً، فقد اجتمع فيه الذوق الفقهي الاكتسابي والمذاق الفطري، وقليل من يجتمع فيه الأمران فهو في طراز المبدعين، ومن يراجع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ويطالعه بتدبر وإنعام نظر يَرَ أنّ السيّد السبزواري فقيه عصره الذي فاق أقرانه من الذي فاق أقرانه من هذه الجهة، ويتميز فقهه عن غيره بأمور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فقهه يوافق الأساليب العرفية التي ابتنى عليها الأئمة علیه السلام في بيان الأحكام الإلهية فمن الحق أن يقال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الفقه عند السيّد السبزواري قدس سرّه فقه عرفي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خلوه عن الأدلة البرهانية التي يستدل بها في الكتب الفلسفية والمنطقية وسائر العلوم التي تبتني على البراهين المعقدة والأساليب الملتوية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الأسلوب العلمي الميسر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والعبارات الوجيزة الخالیة من الحشو والزوائد وقد سبكها بقالب الرصانة وحبرها بأسلوبه الجذاب المشتمل على البرهان والدليل بحيث يمكن استيعاب الموضوع بأسهل الطرق وأوجز العبارات لكنّه مع ذلك لم يخرج عن الأسلوب العلمي المتبع في البحوث العلمية مطلقاً وقد برع قدس سرّه في هذا المجال براعة فائقة قلّما جاراه فيها أحد من الأعلام من حيث سبك الكلام سبكاً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خاصّاً مع اجتماع كثير من الفروع فيه وتضمنه أحسن البراهين وأقوم المدارك التي لا يمكن دركها إلا مع بلوغ المرتبة العالية في العلم مع الفطنة والذكاء الوافر </w:t>
      </w:r>
    </w:p>
    <w:p>
      <w:pPr>
        <w:pStyle w:val="BookText"/>
        <w:rPr/>
      </w:pPr>
      <w:r>
        <w:rPr>
          <w:rFonts w:ascii="Amiri" w:hAnsi="Amiri" w:eastAsia="Amiri" w:cs="Amiri"/>
          <w:color w:val="111111"/>
          <w:sz w:val="28"/>
          <w:sz w:val="28"/>
          <w:szCs w:val="28"/>
          <w:rtl w:val="true"/>
          <w:lang w:bidi="ar-SA"/>
        </w:rPr>
        <w:t>وإن كان المطالع لا يفطن إلى ذلك من أول نظرة، وهذا هو السر في امتياز كتابات السيّد السبزواري التي تجعلها تختلف عن بقية الكتب الدائر أمرها بين الافراط في السهولة بحيث يخرجها عن الأسلوب العلمي والتفريط في الصعوبة والتعقيد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اشتمال كتابه على كثير من الفروع الفقهية التي خلت منها كتب الاصحاب والفروع المستحدثة في هذا العصر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تفرده في استخراج الروايات التي هي بمنزلة الأصل والقاعدة وإرجاع بقية الروايات التي وردت في فرع معين إلى تلك الرواية القاعدة فإن وافقتها أخذ بها وإلا فلابدّ من التأويل أو الطرح، ولم يتقدمه من الفقهاء أحد في هذا المنهج فإنّهم كانوا يوقعون التعارض ويعملون بقواعد التعادل والترجيح أو يبدلون في النسب المتحققة بين المتعارضين ويطيلون الكلام والاحتمالات وبذلك يخرجون عن المنهج الفقهي الخاص ويبتعدون عن المقصود الأصلي المراد من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امتيازه بفتاوى خاصّة استخرجها من طريقته الخاصّة في استنباط الأحكام الشرعية من مصادرها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استيلاء الذوق العرفاني المتميز به من غيره من الفقهاء على كلماته وكتاباته بحيث يستشعر كلّ من له حظ في هذا الذوق وبه اقترب من مراد الأئمة علیه السلام كلماتهم المباركة كما في المروي عنهم صلوات الله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كلّ حق حقيقة وعلى كل حقيقة نور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اعتماده الكبير على تصحيح الأسانيد بالمتون الذي لا يصح لكل أحد إلا من سبر غور كلمات الأئمة علیه السلام وعرف لحنهم وتنور قلبه وفكره بنور الحقيقة التي تظهر على كلماتهم، ولذا ترى أنّه يعتمد على روايات قد يعتدها الفقهاء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بحسب الموازين المعروفة في كتب الرجال غير معتبرة والسيّد قدس سرّه لم يخرج بذلك عن الطريقة المألوفة حتّى يكون بدعاً بين الفقهاء وهذا المنهج السديد لا يوفق إليه إلا من منحه الله نوراً خاصّاً لتمييز الروايات ولا يناله إلا ذو حظ عظيم وهناك أمور أخرى يعرفها الخبير المطلع على الدقائق</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8922_101220"/>
      <w:bookmarkStart w:id="66" w:name="pg8922_101220"/>
      <w:bookmarkEnd w:id="66"/>
    </w:p>
    <w:p>
      <w:pPr>
        <w:pStyle w:val="Heading2"/>
        <w:numPr>
          <w:ilvl w:val="1"/>
          <w:numId w:val="1"/>
        </w:numPr>
        <w:rPr/>
      </w:pPr>
      <w:bookmarkStart w:id="67" w:name="pg8922_101220"/>
      <w:bookmarkStart w:id="68" w:name="__RefHeading___Toc1251374_2870459653"/>
      <w:bookmarkStart w:id="69" w:name="_Toc19"/>
      <w:bookmarkEnd w:id="67"/>
      <w:bookmarkEnd w:id="68"/>
      <w:r>
        <w:rPr>
          <w:rtl w:val="true"/>
        </w:rPr>
        <w:t>مولفاته وآثاره</w:t>
      </w:r>
      <w:bookmarkEnd w:id="69"/>
    </w:p>
    <w:p>
      <w:pPr>
        <w:pStyle w:val="BookText"/>
        <w:rPr/>
      </w:pPr>
      <w:r>
        <w:rPr>
          <w:rFonts w:ascii="Amiri" w:hAnsi="Amiri" w:eastAsia="Amiri" w:cs="Amiri"/>
          <w:color w:val="111111"/>
          <w:sz w:val="28"/>
          <w:sz w:val="28"/>
          <w:szCs w:val="28"/>
          <w:rtl w:val="true"/>
          <w:lang w:bidi="ar-SA"/>
        </w:rPr>
        <w:t>من مأثور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أحد اللسانين وخير المخلفات المؤلفات، ويراع المرء ترجمان عقله والشاهد على فضله ولبعض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آثارنا تدل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بعدنا إلى الآثار</w:t>
      </w:r>
    </w:p>
    <w:p>
      <w:pPr>
        <w:pStyle w:val="BookText"/>
        <w:rPr/>
      </w:pPr>
      <w:r>
        <w:rPr>
          <w:rFonts w:ascii="Amiri" w:hAnsi="Amiri" w:eastAsia="Amiri" w:cs="Amiri"/>
          <w:color w:val="111111"/>
          <w:sz w:val="28"/>
          <w:sz w:val="28"/>
          <w:szCs w:val="28"/>
          <w:rtl w:val="true"/>
          <w:lang w:bidi="ar-SA"/>
        </w:rPr>
        <w:t>والمؤلفات تختلف باختلاف أصحابها وتتباين بتباين العلوم المودعة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والمقرر عند ذوي التحقيق والفضيلة أنّ شرف العلم بشرف موضوعه ويأتي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يتعلق به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رأسها وعمدتها، وفي ذلك يقول سيّد الطائفة السيد بحر العلوم الطباطبائي المتوفي سنة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النجفية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علم الفقه في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كالقمر الزاهر في النجوم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والمستقري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لآثار سيّدنا الإمام السيد السبزواري قدس سرّه يجده فيها ذلك العبقري الفذ، واللوذعي البارع الذي لا يشق غباره، ولا يدرك تياره وقد صال براعه السديد في تحبير تكلم العلوم الشريفة فادرك قصب السبق وأحرز القدح المعلى فيها وتمتاز تلك المؤلفات سواء أكانت في الأصول أم في الفقه أم في التفسير بقوة السبك ومتانة الأسلوب وبلاغة التعبير والسلامة من الحشو والتكرار مع وضوح الدلائل، والاستقصاء التام في محاكمة الأدلة بما يشهد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الاوحدية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العلماء المحققين والفقهاء المدققين وقد خلف رضوان الله عليه مؤلفات قيّمة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الفقه والأصول والتفسير والعرفان تمتاز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إلى ذلك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بدقة الأسلوب وقوة البرهان والحجة، وهي وإن أمكن لغير المتخصص قراءتها وربما فهمها لسلاسة الكلام فيها وسهولة أسلوبها إلا أنّها دقيقة العبارات مسبو كة سبكاً علمياً لا يتأتى نظيره إلا لخاصة الخاصة من أعلام المحققين ومن هذا الاقتران بين 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السبك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وسهولة العبارات ووضوحها يقع لبعضهم أنّه ربما فهمها بأدنى النظر ولو رجع إلى المدارك التي اعتمد عليها السيّد ونظر فيها نظر الباحث المنقر والفاحص المستقصي لحكم على أسلوب السيّد بأنّه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السهل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يطمع بمجاراته ودون ذلك هذا مناط الثريا</w:t>
      </w:r>
      <w:r>
        <w:rPr>
          <w:rFonts w:eastAsia="Amiri" w:cs="Amiri" w:ascii="Amiri" w:hAnsi="Amiri"/>
          <w:color w:val="111111"/>
          <w:sz w:val="28"/>
          <w:szCs w:val="28"/>
          <w:rtl w:val="true"/>
          <w:lang w:bidi="ar-SA"/>
        </w:rPr>
        <w:t xml:space="preserve">. </w:t>
      </w:r>
      <w:bookmarkStart w:id="70" w:name="pg8922_101226"/>
    </w:p>
    <w:p>
      <w:pPr>
        <w:pStyle w:val="Heading2"/>
        <w:numPr>
          <w:ilvl w:val="1"/>
          <w:numId w:val="1"/>
        </w:numPr>
        <w:rPr/>
      </w:pPr>
      <w:bookmarkStart w:id="71" w:name="__RefHeading___Toc1251376_2870459653"/>
      <w:bookmarkStart w:id="72" w:name="_Toc20"/>
      <w:bookmarkEnd w:id="70"/>
      <w:bookmarkEnd w:id="71"/>
      <w:r>
        <w:rPr>
          <w:rtl w:val="true"/>
        </w:rPr>
        <w:t>مؤلفاته في الفقه</w:t>
      </w:r>
      <w:bookmarkEnd w:id="72"/>
    </w:p>
    <w:p>
      <w:pPr>
        <w:pStyle w:val="BookText"/>
        <w:rPr/>
      </w:pPr>
      <w:r>
        <w:rPr>
          <w:rFonts w:ascii="Amiri" w:hAnsi="Amiri" w:eastAsia="Amiri" w:cs="Amiri"/>
          <w:color w:val="111111"/>
          <w:sz w:val="28"/>
          <w:sz w:val="28"/>
          <w:szCs w:val="28"/>
          <w:rtl w:val="true"/>
          <w:lang w:bidi="ar-SA"/>
        </w:rPr>
        <w:t xml:space="preserve">فمنها موسوعته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استوعبت الأحكام الشرعية مع إقامة الأدلة والبراهين والحجج وجمعت بأوجز عبارة وأسهل أسلوب وأوضح حجة من الفروع الفقهية التي خلت منها كتب الأصحاب ما لا يخفى على المتتبع وقد امتازت هذه الموسوعة الفقهية الاستدلالية الضخمة بكون الفقه فيها أقرب إلى العرف والذوق العرفي من الأسلوب العلمي البحث الذي هو المتبع في العلوم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العقلية البعيدة عن الفقه كل البعد، ولذلك كان أقرب إلى مراد المعصومين علیه السلام ومقاصدهم في القاء كلماتهم المباركة على الأصحاب متجنبين التعقيد في الكلام والأساليب التي يتبعها الفلاسفة والحكماء في بيان مقاصدهم فقد اتبع القرآن الكريم وسنّة المعصومين الأساليب التي كان يفهمها أهل العرف في بيان الأحكام الشرعية، ولذا سهل على السيّد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الاخبار المتعارضة التي اقتضت الظروف التي كان يعيش فيها الائمة علیه السلام أن تصدر منهم كلمات متعارضة تبعاً للظروف الخاصّة التي صدر فيها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منهج سيّدنا الإمام السبزواري قدس سرّه أنّ استخراج حديث من تلك الأحاديث الواردة في مسألة معينة محكم وهو الأصل في ذلك الباب وارجاع سائر الأخبار المتشابهة إليه كما هو الشأن في الآيات القرآنية، وقد كان موفقاً في هذه الطريقة التي قلّما اتبعها سائر الفقهاء، ولذا كانوا يوقعون التعارض ويلتسمون التراجيح ويوقعون النسب المتعارض ويقلبونها إلى نسبة أخرى، ولكن طريقتهم كانت تبعيداً للمسافة، وابعاداً عن الطريقة المألوفة في هذا العلم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وهذه الموسوعة الموسومة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تتألف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ثلاثين مجلداً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أجزاء منها في مسائل الطهارة، وخمسة أجزاء في مسائل الصلاة، وجزء واحد في مسائل الصيام، وجزء في مسائل الزكاة والخمس، وثلاثة أجزاء في مسائل الحج، وجزء واحد في الجهاد والأمر بالمعروف والنهي عن المنكر، وثمانية أجزاء في العقود كالبيع والاجارة والمساقاة والمزارعة والشركة والمضاربة وغيرها والغصب والذباحة والأطعمة والأشربة واللقطة وغيرها، وثلاثة أجزاء في النكاح والطلاق والظهار والعتق والكفارات، وثلاثة أجزاء في القضاء والحدود والديّات، والجزء الأخير في الارث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الموسوعة الجليلة هي حصيلة مطالعته المستوعبة الواعية في الكتب الفقهية لمدة ثلاثين سنة لا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طالعه قدس سرّه ثلاث مرّات كما مرّ عليك والموسوعة المذكورة هي شرح للعروة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مؤلفات فقيه الطائفة السيّد اليزدي الطباطبائي قدس سرّه الذي صار محور الدراسات العليا في العصور الأخيرة لا سيّما في الحوزة العلمية العتيدة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يكن هذا الكتاب جامعاً لجميع الكتب الفقهية فقد أكملها السيّد السبزواري قدس سرّه وأضاف إليها الكتب التي لم يذكرها السيّد اليزدي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أضاف إليها أبواباً وفروعاً مستحدثة لم تكن في كتب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طبعت ثلاث طبعات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في النجف الأشرف وقد كانت تحت اشراف المؤلف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والطبعة الثانية في بيروت ولم تكتمل لحد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والطبعة الثالثة في قم المقدّسة وهي مزيدة ومنقحة، وقد خرجت في هيأة جديدة وحلة بهية وقد أضيف إلى الجزء الخامس عشر شيء من الجزء الرابع عشر</w:t>
      </w:r>
      <w:r>
        <w:rPr>
          <w:rFonts w:eastAsia="Amiri" w:cs="Amiri" w:ascii="Amiri" w:hAnsi="Amiri"/>
          <w:color w:val="111111"/>
          <w:sz w:val="28"/>
          <w:szCs w:val="28"/>
          <w:rtl w:val="true"/>
          <w:lang w:bidi="ar-SA"/>
        </w:rPr>
        <w:t xml:space="preserve">. </w:t>
      </w:r>
      <w:bookmarkStart w:id="73" w:name="pg8922_101232"/>
    </w:p>
    <w:p>
      <w:pPr>
        <w:pStyle w:val="Heading2"/>
        <w:numPr>
          <w:ilvl w:val="1"/>
          <w:numId w:val="1"/>
        </w:numPr>
        <w:rPr/>
      </w:pPr>
      <w:bookmarkStart w:id="74" w:name="__RefHeading___Toc1251378_2870459653"/>
      <w:bookmarkStart w:id="75" w:name="_Toc21"/>
      <w:bookmarkEnd w:id="73"/>
      <w:bookmarkEnd w:id="74"/>
      <w:r>
        <w:rPr>
          <w:rtl w:val="true"/>
        </w:rPr>
        <w:t>مؤلفاته في الأصول</w:t>
      </w:r>
      <w:bookmarkEnd w:id="75"/>
    </w:p>
    <w:p>
      <w:pPr>
        <w:pStyle w:val="BookText"/>
        <w:rPr/>
      </w:pPr>
      <w:r>
        <w:rPr>
          <w:rFonts w:ascii="Amiri" w:hAnsi="Amiri" w:eastAsia="Amiri" w:cs="Amiri"/>
          <w:color w:val="111111"/>
          <w:sz w:val="28"/>
          <w:sz w:val="28"/>
          <w:szCs w:val="28"/>
          <w:rtl w:val="true"/>
          <w:lang w:bidi="ar-SA"/>
        </w:rPr>
        <w:t xml:space="preserve">جال يراع سيّدنا الامام السبزواري قدس سرّه في مباحث علم الأصول فكان فيها من المجلين الفحول وقد ألّف في هذا الفن كتاباً جليلاً جمع فيه المسائل الأصولية التي لها الدخل في استنباط الأحكام الشرعية، فإنّ علم الأصول مقدمة للفقه ولا يمكن أن تكون المقدمة أبعد أسلوباً عن أسلوب الفقه إلا أنّ الأصوليين تعمقوا في هذا العلم وأدخلوا فيه من العلوم الأخرى لا سيّما العلوم العقلية ما جعله يرزح تحت وطأتها حتّى صار مثلها في التعقيد والرمزية في الأسلوب والبيان، حتّى يمكن أن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مجانبين شاكلة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نفس العلم الذي عقد أجله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 وكان محور الدراسات ابتعد كلّ البعد عن هذه المؤلفات ومن هنا انبرى جمع من الأجلاء إلى القول بوجوب معالجة هذه الظاهرة وضرورة تهذيب الأصول وإبعاد تلك المسائل والأساليب المعقدة عنه، ولكن لم يعقد العزم منهم أحد على ذلك لما كان علق في أذهانهم وترجح في أنظارهم من أنّ إبعادها عنه هدم لكيان علم الأصول أو مقاومة للطريقة التي سار عليها السلف الصالح، وليس من السهل الابتعاد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السيّد المؤلف قدس سرّه أنّ أستاذه المحقق المدقق الاصولي البارع الشيخ محمّد حسين الأصفهاني الغروي ذكر في آخر دورة أصولية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توفي ولم يكملها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علم الأصول قد خرج عن طوره، ودخل فيه ما لا يرتبط به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قدّس سرّه يستغرق زمناً طويلاً ربما يصل إلى عشر سنوات في الدراسات العليا ودرس الخارج في هذا العلم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أختصر علم الأصول وأذكر المواضيع التي تدخل في صميم هذا العلم في مدة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زمنية لا تتجاوز السنتين ،وشرع في تدريسه، ولكن وافاه الأجل المحتوم ولم يكمل تلك الدورة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ما ألقاه على تلامذته المحقق الشيخ المظفر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محور دراسات السطوح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سار السيّد قدّس سرّه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منهج أستاذه فزاد ما لم يكمله وحذف ما لم يدخل في العلم، وغيّر المنهج المتبع في هذا العلم وجمع فيه الآراء الأصولية التي استحدثت بعد العلمين الفذين اللذين هما عمادا هذا العلم في العصور المتأخرة الشيخ النصاري والشيخ الخراساني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أسرارهما وناهيك بهما علماً وعملاً وتحقيقاً وتقى وورعاً جزاهما الله عن العلم والعلماء خير ما يجزي الصالحين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جامعاً 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برهة من الزمن محور الدراسة في الحوزة العلمية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عاديات الدهر حالت دون استكمال مسيره هذه الخطة المباركة في الحوزة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في خلقه شؤون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يراجع هذا الكتاب ير الفرق الكبير بينه وبين سائر الكتب الأصولية لا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محور الدراسات العليا في العرض والمنهجية والتبويب والأسلوب وجمع المعلومات، وهو ككتابه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سهل الأسلوب في عبارات قريبة في انسياقها وانسباقها إلى الذهن وكونها من الوضوح على طرف الثمام إلا أنّ السيّد المؤلف طاب ثراه سبكها سبكاً محكماً وضغط عليها بحيث تشتمل على معان دقيقة لا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غير المطلع من أهل العلم فهمها وقد كان قدّس سرّه موفّقاً غاية التوفيق في هذا العرض </w:t>
      </w:r>
    </w:p>
    <w:p>
      <w:pPr>
        <w:pStyle w:val="BookText"/>
        <w:rPr/>
      </w:pPr>
      <w:r>
        <w:rPr>
          <w:rFonts w:ascii="Amiri" w:hAnsi="Amiri" w:eastAsia="Amiri" w:cs="Amiri"/>
          <w:color w:val="111111"/>
          <w:sz w:val="28"/>
          <w:sz w:val="28"/>
          <w:szCs w:val="28"/>
          <w:rtl w:val="true"/>
          <w:lang w:bidi="ar-SA"/>
        </w:rPr>
        <w:t>الغزير، والبيان الواضح الذي ليس بعده في تقريب مطالب الأصول من مزيد، كيف لا؟ وإنّ ما ورد في هذا الكتاب واحتجنه ما بين دفتيه هو حصيلة ما ألقاه السيّد المؤلف قدّس سرّه في خمس دورات أصولية في البحث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رتب الكتاب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ويتكون من المقدمة التي ذكر فيها أموراً تمهيدية أغلبها خارج عن علم الأصول لا ربط له به لكن القوم 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الأمور التمهيدية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هي عليه من البعد عن هذا العلم فلم يشأ أن يخالفهم، كبحث المشتق، وبحث موضوع العلم والوضع ونحو ذلك، ثمّ بعد ذلك ذكر 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مباحث الألفاظ، ذكر فيها الأوامر، وصيغة الأمر، وأقسام الواجب، ثمّ النواهي اجتماع الأمر والنهي، ثمّ المفاهيم وأعدادها وأحكامها، ثمّ العام والخاص، ثمّ المطلق والمقيد، والمجمل والمبين ثمّ التعارض الذي انفرد في جعله من مباحث الألفاظ وخالف بذلك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الملازمات العقلية المستقلة وفيها المباحث المتعلقة بالعقل، ثمّ الملازمات العقلية غير المستقلة وهي بناء العقلاء، والأجزاء ومقدمة الواجب، واقتضاء الأمر بالشيء النهي عن ضده، والنهي في العبادة والمعاملة وبذلك أنهى الجزء الأول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سار فيه على منهج خاص يختلف عن منهج الأصوليين في مباحث الأصول العملية كما خالفهم في كثير من الأمور التي</w:t>
      </w:r>
    </w:p>
    <w:p>
      <w:pPr>
        <w:pStyle w:val="BookText"/>
        <w:rPr/>
      </w:pPr>
      <w:r>
        <w:rPr>
          <w:rFonts w:ascii="Amiri" w:hAnsi="Amiri" w:eastAsia="Amiri" w:cs="Amiri"/>
          <w:color w:val="111111"/>
          <w:sz w:val="28"/>
          <w:sz w:val="28"/>
          <w:szCs w:val="28"/>
          <w:rtl w:val="true"/>
          <w:lang w:bidi="ar-SA"/>
        </w:rPr>
        <w:t>ذكروها في هذا القسم من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عقد هذا الجزء على مقاصد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ما يكون معتبراً في نفسه وهو القطع وذكر فيه جميع ما </w:t>
      </w:r>
    </w:p>
    <w:p>
      <w:pPr>
        <w:pStyle w:val="BookText"/>
        <w:rPr/>
      </w:pPr>
      <w:r>
        <w:rPr>
          <w:rFonts w:ascii="Amiri" w:hAnsi="Amiri" w:eastAsia="Amiri" w:cs="Amiri"/>
          <w:color w:val="111111"/>
          <w:sz w:val="28"/>
          <w:sz w:val="28"/>
          <w:szCs w:val="28"/>
          <w:rtl w:val="true"/>
          <w:lang w:bidi="ar-SA"/>
        </w:rPr>
        <w:t>يتعلق به وأبطل ما ذكره الأصوليون من عدم إمكان الشارع جعل الحجة أو سلبها عن القطع وبيّن أقسام القطع وحكم التجري ومباحث العلم الإجمالي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يصح الاعتذار به من جهة الكشف فيه وذكر فيه الاطمئنان بإمكان التعبد بغير العلم، تأسيس الأصل في ذلك، ثمّ ذكر الأمور الخارجة عن ذلك الأصل وهي الظواهر الإجماع، وانفرد في بيان أقسامه وطرق استكشاف رأي المعصوم منه ،الشهرة، خبر الواحد ،الاجتهاد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وانفرد أيضاً في ذكره في هذا المقام وخالف الأصوليين في ذكرهم إيّاه في آخر الكتاب والمباحث الأصولية ثمّ ذكر دليل الانسداد، ثمّ المقصد الثالث وذكر فيه الأصول العملية الأربعة المعروفة وهي البراءة، والاحتياط، والتخيير، والاستصحاب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ختم الكتاب بذكر بعض القواعد الفقهية التي تكون مقدمة على الاستصحاب كما هو ديدن الأصوليين في ذكرها في هذا الموضع</w:t>
      </w:r>
      <w:r>
        <w:rPr>
          <w:rFonts w:eastAsia="Amiri" w:cs="Amiri" w:ascii="Amiri" w:hAnsi="Amiri"/>
          <w:color w:val="111111"/>
          <w:sz w:val="28"/>
          <w:szCs w:val="28"/>
          <w:rtl w:val="true"/>
          <w:lang w:bidi="ar-SA"/>
        </w:rPr>
        <w:t xml:space="preserve">. </w:t>
      </w:r>
      <w:bookmarkStart w:id="76" w:name="pg8922_101244"/>
    </w:p>
    <w:p>
      <w:pPr>
        <w:pStyle w:val="Heading2"/>
        <w:numPr>
          <w:ilvl w:val="1"/>
          <w:numId w:val="1"/>
        </w:numPr>
        <w:rPr/>
      </w:pPr>
      <w:bookmarkStart w:id="77" w:name="__RefHeading___Toc1251380_2870459653"/>
      <w:bookmarkStart w:id="78" w:name="_Toc22"/>
      <w:bookmarkEnd w:id="76"/>
      <w:bookmarkEnd w:id="77"/>
      <w:r>
        <w:rPr>
          <w:rtl w:val="true"/>
        </w:rPr>
        <w:t>مؤلفاته في التفسير</w:t>
      </w:r>
      <w:bookmarkEnd w:id="7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التفسير فإنّ سيّدنا الإمام السبزواري قدّس سرّه يكاد يكون هو الوحيد الذي جمع بين الفقه والأصول والتفسير بعد شيخ الطائفة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الحوزة العلمية ابتدأت بالشيخ الطوسي فقيه الطائفة وختمت بحسب الظاهر بالسيّد السبزواري في تفسيره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الرحمن في تفسير 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وامتاز هذا الكتاب بالعرض الحسن للمطالب والمواضيع، والأسلوب الممتع، والعبارات الجزلة ومن ميزات هذا التفسير المبارك أنّ السيّد المؤلف أدخل تغييراً كبيراً في علم التفسير من خلال هذا الكتاب بادخال مبحث جديد لم يكن معروفاً لدى المفسرين وهو البحث الدلالي الذي يبتني في استخراج دلالة الألفاظ المتعددة والرموز الخاصة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وشاء القدر أن يكون البحث الدلالي من المواضيع المهمة التي يبحث عنها علم اللغة عند الغربيين، وقد عقدوا له بحثاً مستقلاً في كتبهم ووضعوا فيه دراسات واهتموا به اهتماماً كبيراً، ولكن السيّد قدّس سرّه ذكره في تفسير الآيات القرآنية التي تشتمل على أكثر من دلالة واحدة غير الدلالة الوضعية التي كان القدماء يعتمدون عليها ويهتمون بها غاية الاهتمام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إنّه قدّس سرّه تفرد أيضاً في استخراج المعنى الأصلي </w:t>
      </w:r>
    </w:p>
    <w:p>
      <w:pPr>
        <w:pStyle w:val="BookText"/>
        <w:rPr/>
      </w:pPr>
      <w:r>
        <w:rPr>
          <w:rFonts w:ascii="Amiri" w:hAnsi="Amiri" w:eastAsia="Amiri" w:cs="Amiri"/>
          <w:color w:val="111111"/>
          <w:sz w:val="28"/>
          <w:sz w:val="28"/>
          <w:szCs w:val="28"/>
          <w:rtl w:val="true"/>
          <w:lang w:bidi="ar-SA"/>
        </w:rPr>
        <w:t xml:space="preserve">من المعاني المتعددة التي يذكرونها للفظ واحد ويرجع بقية المعاني إلى ذلك المعنى الأصلي واعتبرها من الدواعي لا من أصل الوضع، وكان مجتهداً في هذا الموضوع يستنبط ممّا يذكره أهل اللغة وأصحاب المعجمات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يمكن أن يرجع أكثر الألفاظ المشتركة التي قالوا فيها بتعدد الوضع إلى متحد المعنى وهو رأي سديد، فريد من نوعه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للسيّد هل رأياً خاصّاً في الألفاظ المترادفة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التي ذهب جمهور اللغويين وكثير من الأصوليين إلى أنّها موضوعة لمعنى واحد ولكن يختلف بحسب تعدد الدواعي وهي غير داخلة في الوضع قطعاً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ومنهجيته في التفسير هو أن يذكر مقطعاً أن يذكر مقطعاً من الآيات الكريمة إمّا لأنّها تبين موضوعاً معيناً أو تتحد في الغرض ثمّ يذكر المعنى العام لها ويبين بإيجاز ما تشير إليه الآيات والغرض الرابط بينها، ثمّ يبين تفسير تلك الآيات من حيث اللفظ والدلالة الظاهرية التي تتصل بالألفاظ المفردة والتراكيب البلاغية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ويعرض ما ذكره المفسرون من أقوال فإن كانت صحيحة وإلا عقب عليها بما تسمح المناقشة فيه من تلك الأقوال ثمّ يذكر البحوث التي ترتبط بتلك الآيات الكريمة في البحث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الأدبي ويذكر فيها المباحث النحوية والبلاغية، والبحث الدلالي الذي يذكر فيه ما تدل عليه الآيات الكريمة بالدلالات الالتزامية والاشارات والرموز الصحيحة التي يقبلها العقل السليم والذوق الرفيع بحيث تعتبرها الفطرة المستقيمة من صلب دلالات الآية الشريفة، ثمّ البحث الروائي ويذكر فيه الأحاديث التي وردت في بيان الآيات ويعقب عليها بما يقتضيه المقام من البيان والتعقيب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البحث الفقهي إن كانت الآيات من آيات الأحكام ثمّ البحث الفلسفي إن كان في الآيات ما يشير إلى بحوث فلسفية أو مباحث كلامية أو بحث تأريخي أو بحث عرفاني وهو الذي تفوق فيه السيّد قدّس سرّه و أبدع غاية الإبداع، وأتى فيه بما تقر به الأعين وتقرط الأسماع حتّى شهد له بالإمامة فيه الأساطين والأكابر، ولم يتوقف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المكابر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بإجماع من يعتد بإجماعهم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قطب رحاه، والفائز من جوهر معناه بلحمته وسداه، ولو رجع القارئ إلى ما كتبه الإمام السيّد السبزواري من البحوث العرفانية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عنده مقدار ما وهب الله تعالى لهذا السيّد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المواهب الرحمانية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والفيوض الربانية فقد ذكر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الموهوب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أسرار العرفان ما يناغي الروح ويهز النفس ويشرح الصدر، ولذا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هاتيك البحوث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قبول المطالعين واستحسانهم ومن ثمّ تكرر طلبهم إلى السيّد قدّس سرّه في أن يزيد في هذه البحوث العرفانية، فإنّها قلّما ذكرها أحد من العلماء والعرفانيين كما إنّها تختلف عمّا ذكره الصوفية في تفسيراتهم للآيات التي أبعدتها عن المعنى المقصود بل ذكروا فيها ما لا يقبله العقل والفطرة المستقيمة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يذكر بعض المباحث الأخرى كالبحث العلمي فيبين في هذه البحوث ما تشير إليه الآيات الكريمة ولم يذكر وجه الارتباط بين </w:t>
      </w:r>
    </w:p>
    <w:p>
      <w:pPr>
        <w:pStyle w:val="BookText"/>
        <w:rPr/>
      </w:pPr>
      <w:r>
        <w:rPr>
          <w:rFonts w:ascii="IRNazanin" w:hAnsi="IRNazanin" w:eastAsia="IRNazanin"/>
          <w:color w:val="111111"/>
          <w:sz w:val="28"/>
          <w:sz w:val="28"/>
          <w:szCs w:val="28"/>
          <w:rtl w:val="true"/>
          <w:lang w:bidi="fa-IR"/>
        </w:rPr>
        <w:t xml:space="preserve">الآيات على ما ذكره في مقدمة التفسير من أنّ الآيات تشترك في هداية الإنسان وإرشاده إلى الحق القويم وتوجيهه إلى الكمال المنشود وبعد ذلك لا معنی لالتماس وجه الارتباط بين الآيات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كما لم يعتبر شأن النزول بعد أن كانت للآيات معان سامية وأمور كلّية تنطبق على مرّ الدهور وكر العصور فلا وجه لقصرها على ما ورد في شأن النزول، نعم يكون هو الفرد الحقيقي الجامع لما ورد في الآية الكريمة أي من باب الجري والتطبيق، وبذلك سلم من كثير من الإشكالات التي ذكروها في التفاسير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تفسير سيّدنا الأعظم الإمام السبزواري قدّس سرّه من التفاسير الفائقة فيعرض الموضوع وبيانه وإيصاله إلى الافهام بأسلوب خاص بديع متميز يفيض منه العرفان والذوق العرفاني الذي عالج السيّد المؤلف المواضيع العلمية به، ولذا كان هذا التفسير موضع اهتمام العلماء وغيرهم وله التأثير البالغ في النفوس، وقد وصفه بعض الأجلاء بأنّه شعلة عرفانية تقدح في النفوس نار الوجد والمحبة الله</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هي أهم مؤلفات السيّد قدّس سرّه ومن مؤلفاته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الأحكام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احتوت فتاواه في الأحكام الالهية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العبادات، والثاني في المعاملات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فيه مناسك الحج والعمرة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رسائل أخرى متعددة تختص كلّ منها بموضوع خاص كرسالة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الدماء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تختص بالنساء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والصيام والحج والخمس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كراسات صغيرة تبين الأحكام الإلهية بأوجز عبارة وأحسن أسلوب</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8922_101261"/>
      <w:bookmarkStart w:id="80" w:name="pg8922_101261"/>
      <w:bookmarkEnd w:id="80"/>
    </w:p>
    <w:p>
      <w:pPr>
        <w:pStyle w:val="Heading2"/>
        <w:numPr>
          <w:ilvl w:val="1"/>
          <w:numId w:val="1"/>
        </w:numPr>
        <w:rPr/>
      </w:pPr>
      <w:bookmarkStart w:id="81" w:name="pg8922_101261"/>
      <w:bookmarkStart w:id="82" w:name="__RefHeading___Toc1251382_2870459653"/>
      <w:bookmarkStart w:id="83" w:name="_Toc23"/>
      <w:bookmarkEnd w:id="81"/>
      <w:bookmarkEnd w:id="82"/>
      <w:r>
        <w:rPr>
          <w:rtl w:val="true"/>
        </w:rPr>
        <w:t>مؤلفاته المخطوطة</w:t>
      </w:r>
      <w:bookmarkEnd w:id="83"/>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حواشيه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ورسائل صغيرة ذكر فيها أسماء القواعد الفقهية وما ورد عن الأئمة علیه السلام من الكليات التي يمكن أن يستفاد منها فروع متعددة، وبعض الفوائد التي تختص بعلم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مؤلفاته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إفاضات الباري في نقض ما ألفه السبزواري</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28"/>
      </w:r>
      <w:r>
        <w:rPr>
          <w:rFonts w:ascii="Amiri" w:hAnsi="Amiri" w:eastAsia="Amiri" w:cs="Amiri"/>
          <w:color w:val="111111"/>
          <w:sz w:val="28"/>
          <w:sz w:val="28"/>
          <w:szCs w:val="28"/>
          <w:rtl w:val="true"/>
          <w:lang w:bidi="ar-SA"/>
        </w:rPr>
        <w:t>ناقش فيه بعض آراء الحكيم السبزواري وقد فقد هذا الكتاب في ظروف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جمعت أجوبته عن المسائل التي عرضت عليه في كتاب مستقل فجاء كتاباً نافعاً وقد حوى جملة من المسائل المستحدثة وأجوبتها من قبل السيّدقدّس سرّه وسنذكر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والجواب عنها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نموذج من أجوبته عن المسائل المستحدثة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الإمام السيّد السبزواري قدّس سرّه في مؤلفاته وآثاره الخالدة التي يحق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يخاطب كلّ كتاب منها بقول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كتابي سر في الأرض وأسلك فجاجها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 عباد الله تتلوك ما تتلوا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فمابك من أكذوبة فأخافها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بك من جهل فيزري بك الجهل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8922_101266"/>
      <w:bookmarkStart w:id="85" w:name="pg8922_101266"/>
      <w:bookmarkEnd w:id="85"/>
    </w:p>
    <w:p>
      <w:pPr>
        <w:pStyle w:val="Heading2"/>
        <w:numPr>
          <w:ilvl w:val="1"/>
          <w:numId w:val="1"/>
        </w:numPr>
        <w:rPr/>
      </w:pPr>
      <w:bookmarkStart w:id="86" w:name="pg8922_101266"/>
      <w:bookmarkStart w:id="87" w:name="__RefHeading___Toc1251384_2870459653"/>
      <w:bookmarkStart w:id="88" w:name="_Toc24"/>
      <w:bookmarkEnd w:id="86"/>
      <w:bookmarkEnd w:id="87"/>
      <w:r>
        <w:rPr>
          <w:rtl w:val="true"/>
        </w:rPr>
        <w:t>نموذج من أجوبته عن بعض المسائل المستحدثة</w:t>
      </w:r>
      <w:bookmarkEnd w:id="88"/>
    </w:p>
    <w:p>
      <w:pPr>
        <w:pStyle w:val="BookText"/>
        <w:rPr/>
      </w:pPr>
      <w:r>
        <w:rPr>
          <w:rFonts w:ascii="Amiri" w:hAnsi="Amiri" w:eastAsia="Amiri" w:cs="Amiri"/>
          <w:color w:val="111111"/>
          <w:sz w:val="28"/>
          <w:sz w:val="28"/>
          <w:szCs w:val="28"/>
          <w:rtl w:val="true"/>
          <w:lang w:bidi="ar-SA"/>
        </w:rPr>
        <w:t xml:space="preserve">الإمام السيّد السبزواري آية من آيات الله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آية في سائر العلوم الإسلامية والمعارف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أحاط بمدارك الشرع الشريف إحاطة تامّة لا يضارعه إلا النزر اليسير من أعاظم المجتهدين إن لم نقل أنّه عديم المثيل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الدين الإسلامي السامي خاتمة الأديان السماوية فقد تكفل بيان كل ما يحتاجه المسلم من مطالب تتصل بسلوكه وعباداته ومعاملاته إلى ان يرث الله الأرض ومن عليها، وتاسيسا على هذا فقد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المستوعبة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تندرج تحتها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الفروع المتكثرة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المستحدثة ولا يتأتى تطبيق الفرع على الأصل في مثل هذه الفروع والمسائل إلا للفقيه البارع المحيط بكليات مسائل الشرع الشريف وجزئياته والحافظ للآثار المعصومية مع كفايته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ألطاف الباري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التامّة لاستكناه أسرار الكتاب العزيز وبراعته في استنباط الأحكام من مصادرها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نموذج واحد من المسائل المستحدثة المعقدة وجواب السيّد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سماحة المولى الإمام السيّد السبزواري حفظه الله تعالى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التحية ما هو الحكم الشرعي في السؤال التالي؟</w:t>
      </w:r>
    </w:p>
    <w:p>
      <w:pPr>
        <w:pStyle w:val="BookText"/>
        <w:rPr/>
      </w:pPr>
      <w:r>
        <w:rPr>
          <w:rFonts w:ascii="Amiri" w:hAnsi="Amiri" w:eastAsia="Amiri" w:cs="Amiri"/>
          <w:color w:val="111111"/>
          <w:sz w:val="28"/>
          <w:sz w:val="28"/>
          <w:szCs w:val="28"/>
          <w:rtl w:val="true"/>
          <w:lang w:bidi="ar-SA"/>
        </w:rPr>
        <w:t>في فرنسا تدهورت صحة رجل فأخذت زوجته لسبب من الأسباب وبالاتفاق معه من منيه وحفظته في ثلاجة طبية تحت اشراف الأطباء ثمّ توفي الزوج، وبعد مدة من وفاته في وقت وجدته الزوجة والأطباء مناسباً تمّ تلقيح بويضتها بحيامن الزوج المتوفي فكان أن حملت ووضعت مولوداً سوياً وطالبت بحق مولودها من إرث زوجها ورفع الأمر إلى القضاء الفرنسي فثار جدل حاد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حول هذا الموضوع في المحاكم وقضاة الشرع وأختلفت آراء الفقهاء الفرنسيين وتباينت الاجتهادات، والمرجو من سماحتكم بيان موقف الشرع الحنيف في هذا الموضوع فإنّ الأمر من الأهمية بمكان لم تكن في غيره متّعنا الله وجميع المسلمين ببقائكم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 محمّد صادق شريف</w:t>
      </w:r>
    </w:p>
    <w:p>
      <w:pPr>
        <w:pStyle w:val="BookText"/>
        <w:rPr/>
      </w:pPr>
      <w:r>
        <w:rPr>
          <w:rFonts w:ascii="Amiri" w:hAnsi="Amiri" w:eastAsia="Amiri" w:cs="Amiri"/>
          <w:color w:val="111111"/>
          <w:sz w:val="28"/>
          <w:sz w:val="28"/>
          <w:szCs w:val="28"/>
          <w:rtl w:val="true"/>
          <w:lang w:bidi="ar-SA"/>
        </w:rPr>
        <w:t>جواب سيّد المجتهدين الإمام السبزواري</w:t>
      </w:r>
    </w:p>
    <w:p>
      <w:pPr>
        <w:pStyle w:val="BookText"/>
        <w:rPr/>
      </w:pPr>
      <w:r>
        <w:rPr>
          <w:rFonts w:ascii="IRNazanin" w:hAnsi="IRNazanin" w:eastAsia="IRNazanin"/>
          <w:color w:val="111111"/>
          <w:sz w:val="28"/>
          <w:sz w:val="28"/>
          <w:szCs w:val="28"/>
          <w:rtl w:val="true"/>
          <w:lang w:bidi="fa-IR"/>
        </w:rPr>
        <w:t xml:space="preserve">باسمه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تعالى</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مفروض السؤال إذا كانت الزوجة مؤتمنة ولم تتزوج بعد وفاة زوجها ولم يدخل بها أحد وكان المني محفوظاً ولم يشتبه بغيره يلحق المولود بالرجل </w:t>
      </w:r>
    </w:p>
    <w:p>
      <w:pPr>
        <w:pStyle w:val="BookText"/>
        <w:rPr/>
      </w:pPr>
      <w:r>
        <w:rPr>
          <w:rFonts w:ascii="IRNazanin" w:hAnsi="IRNazanin" w:eastAsia="IRNazanin"/>
          <w:color w:val="111111"/>
          <w:sz w:val="28"/>
          <w:sz w:val="28"/>
          <w:szCs w:val="28"/>
          <w:rtl w:val="true"/>
          <w:lang w:bidi="fa-IR"/>
        </w:rPr>
        <w:t xml:space="preserve">المتوفى وأمّا الإرث فلا يرثه لأنّ المستفاد من الآيات المباركة والسنن المعصومية علیهالسلام أنّ الوارث لابدّ أن يكون موجوداً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 كان أو وجوداً خارجياً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انتقال تركة المورث إلى الوارثين والمفروض أنّه لم يكن كل واحد منهما، فلا يرث لانتفاء الشرط، هذا إذا أريد تطبيق حكم الشرع والمبين عليهم وإلا فتتبع أحكامهم ونحن نلزمهم بما ألزموا به أنفسهم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وأسأله تعالى أن يوفقكم للعمل بالأحكام الشرعية والاجتناب عن المعاصي والعقائد الفاسدة إنّه ولي التوفيق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السبزواري</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8922_101278"/>
      <w:bookmarkStart w:id="90" w:name="pg8922_101278"/>
      <w:bookmarkEnd w:id="90"/>
    </w:p>
    <w:p>
      <w:pPr>
        <w:pStyle w:val="Heading2"/>
        <w:numPr>
          <w:ilvl w:val="1"/>
          <w:numId w:val="1"/>
        </w:numPr>
        <w:rPr/>
      </w:pPr>
      <w:bookmarkStart w:id="91" w:name="pg8922_101278"/>
      <w:bookmarkStart w:id="92" w:name="__RefHeading___Toc1251386_2870459653"/>
      <w:bookmarkStart w:id="93" w:name="_Toc25"/>
      <w:bookmarkEnd w:id="91"/>
      <w:bookmarkEnd w:id="92"/>
      <w:r>
        <w:rPr>
          <w:rtl w:val="true"/>
        </w:rPr>
        <w:t>شذرات من الإمام السبزواري في جهاد النفس</w:t>
      </w:r>
      <w:bookmarkEnd w:id="93"/>
    </w:p>
    <w:p>
      <w:pPr>
        <w:pStyle w:val="BookText"/>
        <w:rPr/>
      </w:pPr>
      <w:r>
        <w:rPr>
          <w:rFonts w:ascii="Amiri" w:hAnsi="Amiri" w:eastAsia="Amiri" w:cs="Amiri"/>
          <w:color w:val="111111"/>
          <w:sz w:val="28"/>
          <w:sz w:val="28"/>
          <w:szCs w:val="28"/>
          <w:rtl w:val="true"/>
          <w:lang w:bidi="ar-SA"/>
        </w:rPr>
        <w:t xml:space="preserve">ممّا اتفق عليه أرباب النهى وأصففت عليه آراء الحكماء والعرفاء أنّ جهاد النفس هو المرتكز الأول لبلوغ الإنسان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وفوزه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لا ينالهما إلا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 هواه وأطاع أمر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هو المعبر عنه بلسان الشرع الأقدس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وبتحقق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سيرة الفرد المسلم يخرج من أسر النفس البهيمية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سلطنة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السراط الأقوم صراط الذين أنعم الله تعالى عليهم بما هو أهله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عين رأت ولا أذن سمعت ولا خطر على بال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الاشارة بقوله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أقباس هذه المشكاة استضاءت أرواح المجاهدين لأنفسهم في الأفعال والأقوال 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التمس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القدوة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مشاحة في أنّ توطين النفس على مخالفة الهوى وإطاعة أوامر عالم السر والنجوى يحتاج إلى ترويض وجهاد متصلين، والموفق من أدرك بمخالفة هوى النفس غاية المنى وفاز بالسعادة الأبدية في الآخرة 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درّ الأديب البوصيري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النفس والشيطان واعصهما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هما محضاك النصح فإتهم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ولسيّد المجاهدين وقدوة العارفين الإمام السبزواري قدّس سرّه در كلام نفيس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تلوح عليه أنوار الفيض الرباني وتغمره جلالة الافاضات القدسية يجد فيه المهتدي ضالته فيغذ السير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الترقي 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بتهذيب النفس وصقلها والتحلي بالفضائل والتخلي عن الرذائل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على اختصاره موفيا </w:t>
      </w:r>
    </w:p>
    <w:p>
      <w:pPr>
        <w:pStyle w:val="BookText"/>
        <w:rPr/>
      </w:pPr>
      <w:r>
        <w:rPr>
          <w:rFonts w:ascii="Amiri" w:hAnsi="Amiri" w:eastAsia="Amiri" w:cs="Amiri"/>
          <w:color w:val="111111"/>
          <w:sz w:val="28"/>
          <w:sz w:val="28"/>
          <w:szCs w:val="28"/>
          <w:rtl w:val="true"/>
          <w:lang w:bidi="ar-SA"/>
        </w:rPr>
        <w:t xml:space="preserve">على الغاية بالغاً في استيفاء المعنى حدّ النهاية، ومن المناسب تزيين هذه السطور بذرو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لتطيب به النفس وتنشرح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أعلى الله مقامه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جهاد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موسوعته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يذكره الفقهاء في الجهاد الكفار والمشركين مقدمة من مقدمات تحقق الجهاد الأكبر ، بل ما يذكر في أحكام العبادات والمعاملات من مقدماته أيضاً والعمل بها يكون من بعض مراتبه،</w:t>
      </w:r>
    </w:p>
    <w:p>
      <w:pPr>
        <w:pStyle w:val="BookText"/>
        <w:rPr/>
      </w:pPr>
      <w:r>
        <w:rPr>
          <w:rFonts w:ascii="IRNazanin" w:hAnsi="IRNazanin" w:eastAsia="IRNazanin"/>
          <w:color w:val="111111"/>
          <w:sz w:val="28"/>
          <w:sz w:val="28"/>
          <w:szCs w:val="28"/>
          <w:rtl w:val="true"/>
          <w:lang w:bidi="fa-IR"/>
        </w:rPr>
        <w:t>قال أبو عبد الله علیه السلام في خبر السكوني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النبي صلّی علی علیه وآله وسلم بعث سرية، فلمّا رجعوا قال صلّی علی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بقوم قضوا الجهاد الأصغر وبقي عليهم الجهاد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الجهاد الأكبر ؟ قال صلّی علی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النفس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في الجهاد الأكبر في جميع الكتب السماوية خصوصاً القرآن الكريم ومن الأنبياء والأوصياء خصوصاً من خاتم النبيين صلّی علی علیه وآله وسلم وأوصيائه المعصومين علیه السلام ما لا يحصى ولا يستقصى</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عليقا على قول السيّد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جهاد النفس هو أهم أقسام الجهاد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أهم شيء اعتنى به جميع الكتب السماوية خصوصاً القرآن المهيمن عليها وهو نتيجة دعوة كلّ الأنبياء والمرسلين ولا سيّما خاتم الأنبياء صلّی علی علیه وآله وسلم وخلفائه المعصومين علیه السلام إلى انقضاء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إلى 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ليعبُدُونٍ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المراد إمّا معرفة الواقعيات على ما هي عليها أو العبادة الحقّة المطابقة للواقع، وكلّ منهما متقومة بمجاهدة الكمالات الإنسانية النفس، وكيف لا يكون كذلك وفيها منطوية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جميع الكمالات الإنسانية المعدة له وبه يصير الإنسان عالماً عقلياً مضاهياً للعالم الحسّي بل أرفع منه من كلّ جهة، بل يصير الإنسان أجلى مظهر للقدرة الإلهية غير المتناهية فيوجد ما يشاء ويخلق ما يريد وبه يصير مسلطاً على ملكوت الغيب فضلاً عن عالم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تنقاد له الموجودات فيغيرها من صورة إلى أخرى، ويتصرف فيها بما يشاء ويصير عالم الشهادة بين يديه كفلقة الجوزة بين يدي أحدنا، وبه يقدر على إخماد نار الجحيم، ففي الآثار المعصومية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عبر المؤمن على السراط تناديه نار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يا مؤمن فإنّ نورك قد أطفأ لهبي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ممّا ورد في شأن هذا المقام العظيم الذي لا تدرك العقول منه إلا شيئاً يسيراً فالعلم به حالي لا أن يكون مقالياً لنهاية جلاله وعظمته، وقد أشار إلى بعضها نبيّنا الأعظم صلّی علی علیه وآله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 مع الله حالات لا يسعني فيها ملك مقرب ولا نبي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قوله صلّی علی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أبيت عند ربي فيطعمني ويسقيني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 مقدمات هذا الجهاد معرفة النفس الإنسانية أولاً ولو في الجملة، لأنّ معرفتها بالكنه غير ميسرة لأحد إلا لمن خلقها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كتبوا في ذلك كتباً كثيرة من </w:t>
      </w:r>
    </w:p>
    <w:p>
      <w:pPr>
        <w:pStyle w:val="BookText"/>
        <w:rPr/>
      </w:pPr>
      <w:r>
        <w:rPr>
          <w:rFonts w:ascii="Amiri" w:hAnsi="Amiri" w:eastAsia="Amiri" w:cs="Amiri"/>
          <w:color w:val="111111"/>
          <w:sz w:val="28"/>
          <w:sz w:val="28"/>
          <w:szCs w:val="28"/>
          <w:rtl w:val="true"/>
          <w:lang w:bidi="ar-SA"/>
        </w:rPr>
        <w:t>المسلمين وغيرهم، وجاهدوا في معرفتها حق الجهاد ولكن لم يصلوا إلى حق المعرفة، وكلّ من أتى بشيء في بيانه إنّما أتى به بمقدار فهمه لا بقدر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أقربها إلى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ما عن بعض العارفين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فرض تجلي الذات الأقدس الربوبي في صورة الممكنات لا ينجلي إلا في حقيقة النفس الإنسانية، ولو فرض وصول ممكن إلى حضرة المرتبة الأحدية لا يصل إليها إلا النفس الإنسانية ولعلّه إلى هذا أشار الحكيم السبزواري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وإنّها بحت وجود ظل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وذا فوق التجرد انطلق</w:t>
      </w:r>
    </w:p>
    <w:p>
      <w:pPr>
        <w:pStyle w:val="BookText"/>
        <w:rPr/>
      </w:pPr>
      <w:r>
        <w:rPr>
          <w:rFonts w:ascii="IRNazanin" w:hAnsi="IRNazanin" w:eastAsia="IRNazanin"/>
          <w:color w:val="111111"/>
          <w:sz w:val="28"/>
          <w:sz w:val="28"/>
          <w:szCs w:val="28"/>
          <w:rtl w:val="true"/>
          <w:lang w:bidi="fa-IR"/>
        </w:rPr>
        <w:t>ولكن كلّ ذلك إشارة إلى بيان الآثار ومن شرح الاسم لا أن يكون بياناً للحقيقة، فسبحان من تحير ذوو العقول في فهم خلق من خلائقه فكيف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أي حال هذه المرتبة التي تحيرت عقول الحكماء والعرفاء في دركها لا تحصل إلا بالمجاهدات النفسانية وبالجهاد الأكبر الذي هو أشرف مقامات النفس وبه يفضل على الملائكة الكروبيين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في أنّ هذا ليس نصيب كلّ عامي وبدوي، وكل من يدعّي الإنسانية بل هو مقام يتفضل به الله تعالى على من يشاء من عباده بعد طول المجاهدة والسعي بقدر الطاقة البشرية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ولهذه المجاهدات مراتب كثيرة منها ما قاله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ملك نفسه إذا رغب، وإذا رهب وإذا اشتهى وإذا غضب وإذا رضي فقد حرّم جسده على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كلامه الشريف قدّس سرّه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يقرأ كلامه أعلى الله في دار المقامة مقامه لا يسعه إلا أن يشهد لهذا الإمام العارف المتأله بكمال الدرجات وعلو المقامات في عالم المجاهدات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رضوان الله عليه بما كتبه إنّما يشير إلى نفسه باللمحة الدالة والتعريض اللطيف الذي يفهمه من رزقه الله تبارك وتعالى سلامة الذوق وزيادة الفطنة والانسة بكلام أئمة العارفين وسادات المجاهدين فإنّهم ما كانوا يصرحون بما هم عليه من تلک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المستغرقة بالمجاهدة في الوصول إلى ساحة القرب من الواحد المتعال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يكونوا في التزام هذه الطريقة بدعاً من الأنبياء والأئمة الطاهرين علیه السلام فهم على سننهم سائرون وبسننهم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 xml:space="preserve">مقتدون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هداهم الله فبهداهم اقتده</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8922_101296"/>
      <w:bookmarkStart w:id="95" w:name="pg8922_101296"/>
      <w:bookmarkEnd w:id="95"/>
    </w:p>
    <w:p>
      <w:pPr>
        <w:pStyle w:val="Heading2"/>
        <w:numPr>
          <w:ilvl w:val="1"/>
          <w:numId w:val="1"/>
        </w:numPr>
        <w:rPr/>
      </w:pPr>
      <w:bookmarkStart w:id="96" w:name="pg8922_101296"/>
      <w:bookmarkStart w:id="97" w:name="__RefHeading___Toc1251388_2870459653"/>
      <w:bookmarkStart w:id="98" w:name="_Toc26"/>
      <w:bookmarkEnd w:id="96"/>
      <w:bookmarkEnd w:id="97"/>
      <w:r>
        <w:rPr>
          <w:rtl w:val="true"/>
        </w:rPr>
        <w:t>نصائحه ووصاياه</w:t>
      </w:r>
      <w:bookmarkEnd w:id="98"/>
    </w:p>
    <w:p>
      <w:pPr>
        <w:pStyle w:val="BookText"/>
        <w:rPr/>
      </w:pPr>
      <w:r>
        <w:rPr>
          <w:rFonts w:ascii="IRNazanin" w:hAnsi="IRNazanin" w:eastAsia="IRNazanin"/>
          <w:color w:val="111111"/>
          <w:sz w:val="28"/>
          <w:sz w:val="28"/>
          <w:szCs w:val="28"/>
          <w:rtl w:val="true"/>
          <w:lang w:bidi="fa-IR"/>
        </w:rPr>
        <w:t>النصيحة للمسلم من الواجبات المقررة في شريعتنا المطهرة، وقد تظافرت الآيات والأحاديث المعصومية وأقوال الحكماء والمصلحين على كون النصيحة من مقومات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فالتناصح بين المسلمين هو الكفيل باصلاح أحوالهم وتكميل آدابهم والبلوغ بهم إلى شاطئ الأمان والسلامة في دينهم ودنياهم ولهذا ورد في الأثر عن سيّد البشر صلّی علی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الدين النصيحة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يا رسول الله ؟ قال صلّی علی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ولرسوله ولأئمة المسلمين والعامتهم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ونصيحة المسلم للمسلم كاشفة عن حقيقة اخلاصه وكمال معرفته بما يجب عليه وما يحق له والقيام بها أداء لبعض ما افترض الله تعالى عليه من الأعمال الواجبة بالأدلة السمعية والعقلية، إلا أنّها من العالم الرباني أوقع أثراً، وأينع ثمراً كما قام عليه الدليل والبرهان وشهد به الحس والعيان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سيّدنا الإمام السبزواري قدّس سرّه في مقدمة أولئك الأئمة الربانيين الذين قاموا بواجب النصيحة حق القيام، فإنّه طيّب الله ثراه لم يدخر وسعاً، ولم يأل جهداً في بذل النصح والتوجيه لكلّ أظلته خيمة الإسلام وخفق عليه لواؤه الميمون إنّ في تضاعيف مؤلفاته أو في مجالس درسه، أو في مجالسه العامّة والخاصة أو في بيته، كلّ هذه المقامات تشهد له بأنّه سيّد الناصحين، وقدوة المرشدين، وصفوة الواعظين المتعظين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 عنه وشاع حتّى ملأ الأسماع إنّه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كثير النصح لجلسائه وأهله وذوي رحمه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لا يحرمهم مما تعلمه من أساتذته الكرام في العرفان ولكنّه لا يمنحها إلا لمن يراه موضعاً للاستفادة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ينصح لأولاده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بأداء الصلاة في أول أوقاتها لما في ذلك من الأثر الكبير في التوفيق الذي هو أساس كلّ فضيلة ومكرمة، كما كان ينصح لهم بقراءة القرآن ولو ورقة واحدة حتّى لا يكونوا تاركين له بالكلية لما في قراءته من الأثر البالغ في تنوير القلوب كما كان ينصح لهم أيضاً بالمداومة على النوافل ويقول إنّها تمنحهم الصبر على الطاعة وترفع درجتهم بسببها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نصائحه قدّس سرّه أنّ كلّ من نوى أمراً فالله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يعلم السر وما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عليه فلابدّ أن ينوي الخير حتّى يجني الثواب عليه وإذا أظهره الله للملأ يكون في أبهى صورة فلا يخجل العبد ممّا نواه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طيّب الله رمسه ينصح لأهل العلم بمداومة المطالعة والتفقه في الدين فإنّ المطلوب منهم عند الناس هو التفقه، فلا يرجعوا جهالاً بعد برهة من الزمن امتثالاً لقوله صلّی علی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يزال الرجل عالماً ما طلب العلم فإذا ظن أنّه قد علم فقد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يصرفوا هممهم في كسب المكارم والاعراض عن الدنيا حتّى تؤثر أقوالهم وأفعالهم في القلوب ويكونوا في مأمن من المكر الالهي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يوصيهم بالورع والتقوى ثمّ التفقه فإنّه لا ينال أحكام الله تعالى إلا بالتشبه بأخلاق الله والتخلي عمّا يبغضه جل جلاله </w:t>
      </w:r>
    </w:p>
    <w:p>
      <w:pPr>
        <w:pStyle w:val="BookText"/>
        <w:rPr/>
      </w:pPr>
      <w:r>
        <w:rPr>
          <w:rFonts w:ascii="IRNazanin" w:hAnsi="IRNazanin" w:eastAsia="IRNazanin"/>
          <w:color w:val="111111"/>
          <w:sz w:val="28"/>
          <w:sz w:val="28"/>
          <w:szCs w:val="28"/>
          <w:rtl w:val="true"/>
          <w:lang w:bidi="fa-IR"/>
        </w:rPr>
        <w:t xml:space="preserve">والتجربة أكبر شاهد على صدق 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يأمر أهل العلم أيضاً بالمراقبة لأقوالهم وأفعالهم حتّى لا يجدهم الله تعالى في غير طاعته، ولذا كان له ينصح لهم بالسكون إلا في موضع الحاجة، ولم يكن قدس سرّه ينصح غيره بأمر إلا إذا تحلى به إن كان فضيلة أو اجتنبه إن كان رذيلة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تعلم أنّ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مربياً ناصحاً ومرشداً 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أحبته القلوب ورأت الناس في شخصه الكريم شخصية أجداده الطاهرين علیه السلام فكانوا يبكون عند رؤيته ويقولون أحببناه كما أحببنا علياً علیه السلام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أحد وكلائه في إحدى زيارته إيّاه في بيته أنّه كان وكيلاً لأكثر من مرجع واحد مدة مديدة إلا أنّ السيّد يختلف عن الآخرين فما ذكرته في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وبكى الناس عند سماع اسمه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قلوبنا قبل رؤيتهم إيّاه، وهذه خاصية اختص بها السيّد السبزواري قدّس سرّه وامتاز بها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من العلماء والمراجع قدّس الله أسرارهم</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8922_101306"/>
      <w:bookmarkStart w:id="100" w:name="pg8922_101306"/>
      <w:bookmarkEnd w:id="100"/>
    </w:p>
    <w:p>
      <w:pPr>
        <w:pStyle w:val="Heading2"/>
        <w:numPr>
          <w:ilvl w:val="1"/>
          <w:numId w:val="1"/>
        </w:numPr>
        <w:rPr/>
      </w:pPr>
      <w:bookmarkStart w:id="101" w:name="pg8922_101306"/>
      <w:bookmarkStart w:id="102" w:name="__RefHeading___Toc1251390_2870459653"/>
      <w:bookmarkStart w:id="103" w:name="_Toc27"/>
      <w:bookmarkEnd w:id="101"/>
      <w:bookmarkEnd w:id="102"/>
      <w:r>
        <w:rPr>
          <w:rtl w:val="true"/>
        </w:rPr>
        <w:t>كراماته</w:t>
      </w:r>
      <w:bookmarkEnd w:id="10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الكرامة هى ظهور أمر خارق للعادة من قبل شخص غير مقارن بدعوى النبوة، فما لا يكون مقروناً بالإيمان والعمل الصالح يكون استدراجاً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الإشارة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يكون مقروناً بدعوى النبوة يكون معجزة كما أفاده غير واحد من المحققين ومنهم السيّد الشريف الجرجاني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والكرامات لأصحاب المقامات ممّا ثبت في الشرع الإسلامي المنيف وتظافرت بل تواترت الآيات والأحاديث على وقوعها ولم يخالف في ذلك أحد من أهل القبلة إلا شرذمة لا يعبأ بخلافهم ولا ينخرم إجماع الأمة بخروجهم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نطق الكتاب العزيز الذي لا يأتيه الباطل من بين يديه ولا من خلفه بوقوع الكرامة بما لا يقبل التأويل ولا تحوم حوله شبهة الاحتمال في قصة عرش بلقيس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الذي أتى به آصف بن برخيا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اليمن إلى بلاد فلسطين قبل أن يرتد طرف سليمان على نبيّنا و آله وعليه الصلاة والسلام على ما عبّر عنه القرآن الكريم في سورة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مٍنَ الكَتابٍ أنَا آتيك به قَبْلَ أَنْ يَرْتَدَّ إِلَيْكَ طَرْفُكَ فَلَمَّا رَآهُ مُسْتَقراً عندهُ قَالَ هَذَا مٍن فَضلٍ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اجمع محققوا الفريقين على أنّ ما جاز أن يكون معجزة لنبي جاز أن يكون كرامة لولي، وإنّ سيّدنا الإمام السبزواري قدّس سرّه من كبار الأولياء وأعاظم العرفاء وقد خصّه الله تعالى بالكرامات الكثيرة وإنّ من أعظم كراماته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النهج القويم واقتداؤه بسيرة أجداده الأئمة اللهاميم عليهم أفضل الصلاة وأزكى التسليم</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في بعض الآثار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الاستقامة خير من ألف 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الاستقامة أمر شاق دون تحقيقه خرط القتاد ومناط الثريا من مجاهدة النفس الأمّارة بالسوء والتخلص من أوظار العلائق الدنيوية والتشبه بالأخلاق القدسية ومن هنا ورد عن سيّد أرباب المعاجز والكرامات صلّی علی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شيّبتني هود وأخواتها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ما شيّبك منها يا رسول الله ؟ قال صلّی علی علیه وآله وسلم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كَمَا أُمرت وَمَنْ تَابَ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الآيات الدالة على أنّ الاستقامة داخلة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دخولاً أولياً بنحو الاشارة على مشرب أهل العرفان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وَأَلَّو اسْتَقَامُوا عَلَى الطَّريقَة لأَسْقَيْنَاهُمْ مَاءً غَدَقاً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والاسترسال في تفصيل هذه الجملة قد يخرجنا عن الصدد فلنرجع إلى سائر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 xml:space="preserve">كرامات سيّدنا الإمام طيّب الله رمسه وقد سارت بها الركبان وما فتئت ورد كلّ لسان ورواها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الأماثل حتّى بلغت مبلغ التواتر مع صدق الناقل ولم ينقل عن سائر الأعلام والمراجع ما نقل عنه من الكرامات فقد منحه الله تعالى منها الكثير والطيب وانهمرت بركاتها عليه كالسحاب الصيب، وكيف لا يكون بهذه المثابة، وهو سيد أهل العرفان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وقدوة أهل القلوب السليمة وأصحاب الإنابة؟ وهي من الكثرة بالنحو الذي لا يحاط به ولا يوقف له على حد ونحن في هذا المقام نختار منها ما يكون كالغرة الشادخة في ثنايا هذه الطروس، </w:t>
      </w:r>
    </w:p>
    <w:p>
      <w:pPr>
        <w:pStyle w:val="BookText"/>
        <w:rPr/>
      </w:pPr>
      <w:r>
        <w:rPr>
          <w:rFonts w:ascii="Amiri" w:hAnsi="Amiri" w:eastAsia="Amiri" w:cs="Amiri"/>
          <w:color w:val="111111"/>
          <w:sz w:val="28"/>
          <w:sz w:val="28"/>
          <w:szCs w:val="28"/>
          <w:rtl w:val="true"/>
          <w:lang w:bidi="ar-SA"/>
        </w:rPr>
        <w:t>لتطيب به الخواطر وتغتبط النفوس فمن ذلك ما نقله بعض الثقات من أنّ جماعة من المؤمنين الأخيار قصدوا دار السيّد قدس سرّه بعد انفضاض الناس من أداء فريضة الحج المباركة وقدموا له التهاني والتبريكات بمناسبة رجوعه من بيت الله الحرام وتوفيق الله إيّاه بالوقوف في تلك العرصات الشريفة فشكر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 xml:space="preserve">ولم يعترض بشيء مع أنّ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قد حجّ في ذلك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خرجوا من داره سأله بعض خواصّه عن السبب في عدم بيان الأمر الواقع فأجابه السيّد بأنّ الله تعالى قد وكلّ عن كلّ عبد صالح مطيع ملكاً يحج عنه كلّ عام كما ورد في أخبار المعصومين علیه السلام ثمّ أمره بأن يكتم ما سمعه حال حياة السيّد فامتثل أمره ولم يخبر به إلا بعد انتقال السيّد إلى الرفيق الأعلى ومنها أنّه حدثت في الحوزة العلمية في النجف الأشرف مشكلة كبيرة لم يسلم منها حتّى العلماء وقد كان السيّدقدّس سرّه يؤدي الصلاة جماعة في مسجده وبعد أن انهى الصلاة وخرج من المسجد أخبروه بالخبر الفظيع فلم يبال بما قالوه وخرج وهو يردد على لسانه أذكاراً وأوراداً خاصّة وسار بين جمعهم فلم يعرض له ما عرض لغيره فكانت سلامة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مثار تعجب الناس وإكبارهم إيّاه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أنّه خرج زائراً أحد العلماء وقد كان العالم المذكور في حالة يصعب معها الوصول إليه، والزائر له يلاقي الألاقي دون الحضور لديه مع ما كان عليه ذلك العالم من التعب والمشقة فلم يمكن أن يدخل عليه أحد لكن السيّدقدّس سرّه دخل عليه من حيث لا يمكن تصور إمكان الدخول عليه في ذلك الوقت الحرج حتّی تعجب منه ذلك الشخص ولم يصدق ما حدث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 أنّه التمس منه أحد المرضى المبتلين بمرض الفقرات أن يدعو له فوضع السيّد يده الشريفة على ظهر المريض فبرأ من مرضه ولا يزال حياً يرزق وفي صحة جيدة يغبط عليها بعد معاناته المستديمة من ذلك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دعاؤه المستجاب للذين كانوا يلتمسون منه الدعاء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 بعضهم أنّه التمس من السيّد أن يدعوا له بأن يلهمه الله تعالى قوة الحفظ فوضع يده المباركة على رأسه ومن ذلك اليوم لم ينس ذلك الرجل شيئاً ممّا تعلمه هو الآن أحد الخطباء، ولا يزال هذا الرجل يذكر تلك الكرامة إن استوجب الحال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امرأة مريضة قصدت قبره واخذت من ترابه فوضعته على موضع الألم فشفيت من مرضها، وكانت تلك المرأة تعطي الناس من تلك التربة لقضاء حوائجهم وشفاء مرضهم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أنّه كان في طريق الحج في إحدى السنين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السيّد اسماعيل حبل المتين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القافلة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تسير على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فتاهت في الصحراء، ونفد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الماء عندهم وحشرت السيارات في الرمال حتّى بلغ اليأس بهم أنّ حفر كلّ واحد من الحجاج حفرة في الرمال صغيرة لتكون قبراً له وضجوا بالدعاء والتوسل، أمّا هو قدّس سرّه فابتعد قليلاً عن الجمع، وصلّى صلاة جعفر الطيار </w:t>
      </w:r>
    </w:p>
    <w:p>
      <w:pPr>
        <w:pStyle w:val="BookText"/>
        <w:rPr/>
      </w:pPr>
      <w:r>
        <w:rPr>
          <w:rFonts w:ascii="IRNazanin" w:hAnsi="IRNazanin" w:eastAsia="IRNazanin"/>
          <w:color w:val="111111"/>
          <w:sz w:val="28"/>
          <w:sz w:val="28"/>
          <w:szCs w:val="28"/>
          <w:rtl w:val="true"/>
          <w:lang w:bidi="fa-IR"/>
        </w:rPr>
        <w:t>علیه السلام وكان يحبها ويلتزم بها في طلب حوائجه من الله تعالى وكم قضى الله تعالى له حاجات متعسرة بفضلها وبركتها وأخذ يتوسل بالحجة علیه السلام وإذا برجلين أو ثلاثة قد أقبلوا وملؤوا لهم قربهم وأرشدوهم إلى الطريق ثمّ بعد ذلك خرجت السيارات من الرمل بدفعها قليلاً، ولم يشاهدوهم بعد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أنّه في إحدى سني الحج أيضاً أضاع بعض حوائجه وجواز السفر وماله كلّه وكانت ملفوفة بقماش، فذهب إلى بيت الله الحرام وصلّى صلاة الحبوة وتوسل إلى الله تعالى طلباً لها بعد حيرة شديدة في ساعات عصيبة، لأنّه لا يستطيع سؤال أحد تصونا وحياءاً وإن كان في أحرج الأوقات وإذا بشاب نوراني قد أقبل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الأعلى هذا ما تبحث عنه، وأعطاه ذلك القماش الملفوف على تلك الحوائج وعندما انتبه السيّدقدّس سرّه من تلك المفاجأة لم ير للشخص المذكور عيناً ولا أثراً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أنّه أصيب بمرض القلب في إحدى سني عمره الشريف وكان الذي يباشر معالجته الدكتور موسى سعيد الأسدي الذي أتى به الحجة السيّد محمّد کلانتر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جامعة النجف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لغرض فحص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رفضه مراجعة الأطباء، فطلب منه الدكتور الذهاب إلى المستشفى للرقود فيه والعلاج، لأنّ حالته كانت خطرة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فتوسل السيّد بجده الإمام الصادق علیه السلام ونوى إن ألبسه الله ثوب العافية من هذا المرض أن يكتب دورة فقهية 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به يقوم في الليلة نفسها من نومه معافى لا يشكو من شيء ثم ذهب إلى مسجد السهلة بعد منتصف الليل مع إلحاح أهله بعدم الذهاب خوفاً على صحته لكنّه كان مصراً على الذهاب وكان له ما أراد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فتعجب الدكتور بعد فحصه أيّما تعجب عندما ظهر له أنّه قد شفي تماماً وعلم أنّ الأمر ليس عادياً جزماً وأخبرهم بهذا فشرع السيّد قدّس سرّه في كتابة دورته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 في بيان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تنكشف لي بعض الحقائق في مرحلة من عمري ولا يبين نوعها كما هي 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 المؤمنين رآه في المنام وهو في أحسن حال وطلب منه أن يبين له ما جرى عليه في الليلة الأولى من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في غرفتي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فدخل أمير المؤمنين علیه السلام وكانت مؤلفاتي حولي فأخذ واحداً منها فورقه وتصفحه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كتبت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هذا الشخص أنّه قال للسيّد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سألني أحد عن كتبك ومؤلفاتك أنها مرضية عند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أنّ أحد العرفاء رأى في المنام في الليلة التي توفي السيّد في صباحها أن رسول الله صلّی علی علیه وآله وسلم متوجه إلى المدينة المنورة ومعه السيّد قدّس سرّه فاضطرب في منامه وفي ظهر ذلك اليوم أخبر أنّ السيّد توفي صباحه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نقله لي بعض الثقات أنّ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في أوائل دخوله النجف الأشرف في احدى المدارس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يومئذ في سن الشباب من عمره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يومئذ يعرب عن نفسه ويظهر فضيلته بل كان ملتزماً بالصمت مع مراجعة دروسه وفي يوم من الأيام حصل نزاع بين جماعة من أهل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في مسألة عويصة جداً لا يتأتى كشف الغطاء عن جوابها السديد إلا للعالم المتبحر المحيط بأقوال الفقهاء والمجتهدين وإذا بالسيّد ينبري لهم ببيان الوجوه التي يمكن على ضوئها فك معضلات تلك المسألة ثمّ يعرض لهم أقوال العلماء فيها مقوياً ومضعفاً على قواعد كبار الفقهاء والاصوليين فأخذ العجب كلّ مأخذ وعدوا جواب السيّد من باب الكرامات</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8922_101328"/>
      <w:bookmarkStart w:id="105" w:name="pg8922_101328"/>
      <w:bookmarkEnd w:id="105"/>
    </w:p>
    <w:p>
      <w:pPr>
        <w:pStyle w:val="Heading2"/>
        <w:numPr>
          <w:ilvl w:val="1"/>
          <w:numId w:val="1"/>
        </w:numPr>
        <w:rPr/>
      </w:pPr>
      <w:bookmarkStart w:id="106" w:name="pg8922_101328"/>
      <w:bookmarkStart w:id="107" w:name="__RefHeading___Toc1251392_2870459653"/>
      <w:bookmarkStart w:id="108" w:name="_Toc28"/>
      <w:bookmarkEnd w:id="106"/>
      <w:bookmarkEnd w:id="107"/>
      <w:r>
        <w:rPr>
          <w:rtl w:val="true"/>
        </w:rPr>
        <w:t>أسفاره</w:t>
      </w:r>
      <w:bookmarkEnd w:id="108"/>
    </w:p>
    <w:p>
      <w:pPr>
        <w:pStyle w:val="BookText"/>
        <w:rPr/>
      </w:pPr>
      <w:r>
        <w:rPr>
          <w:rFonts w:ascii="IRNazanin" w:hAnsi="IRNazanin" w:eastAsia="IRNazanin"/>
          <w:color w:val="111111"/>
          <w:sz w:val="28"/>
          <w:sz w:val="28"/>
          <w:szCs w:val="28"/>
          <w:rtl w:val="true"/>
          <w:lang w:bidi="fa-IR"/>
        </w:rPr>
        <w:t>السفر ظاهرة اجتماعية معروفة منذ أقدم الأزمان والمقتضي له يختلف باختلاف النيّات والمقاصد فتارة يكون لكسب الرزق واخرى لطلب العلم وثالثها لنشر أحكام الله تعالى وتبليغ أوامره ومرة للتفسح والاطلاع على أحوال البلدان والشعوب وهلم 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آثار في مدحه وأخرى في ذمّه وممّا ورد في مدحه البيتان المشهوران المنسوبان إلى 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تغرب عن الأوطان في طلب العلا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وسافر ففي الأسفار خمس فوائد</w:t>
      </w:r>
    </w:p>
    <w:p>
      <w:pPr>
        <w:pStyle w:val="BookText"/>
        <w:rPr/>
      </w:pPr>
      <w:r>
        <w:rPr>
          <w:rFonts w:ascii="Amiri" w:hAnsi="Amiri" w:eastAsia="Amiri" w:cs="Amiri"/>
          <w:color w:val="111111"/>
          <w:sz w:val="28"/>
          <w:sz w:val="28"/>
          <w:szCs w:val="28"/>
          <w:rtl w:val="true"/>
          <w:lang w:bidi="ar-SA"/>
        </w:rPr>
        <w:t xml:space="preserve">تفرج هم واكتساب معيشة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و آداب وصحبة ماجد</w:t>
      </w:r>
    </w:p>
    <w:p>
      <w:pPr>
        <w:pStyle w:val="BookText"/>
        <w:rPr/>
      </w:pPr>
      <w:r>
        <w:rPr>
          <w:rFonts w:ascii="Amiri" w:hAnsi="Amiri" w:eastAsia="Amiri" w:cs="Amiri"/>
          <w:color w:val="111111"/>
          <w:sz w:val="28"/>
          <w:sz w:val="28"/>
          <w:szCs w:val="28"/>
          <w:rtl w:val="true"/>
          <w:lang w:bidi="ar-SA"/>
        </w:rPr>
        <w:t>وفي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سافروا تغنموا وتصحوا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 هذا وذاك قول الحق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وَآخَرُونَ يَضرٍبُونَ في الأرْضٍ يَبْتَغُونَ من فَضْل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الكتب السماوية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 جدد سفراً أجدد لك رزقاً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السفر أحد أسباب المعاش التي بها قوامه وعليها نظامه لأنّ الله تعالى لم يجمع منافع الدنيا في أرض بل فرقّها وأحوج بعضها إلى بعض ومن فضله أنّ صاحبه يرى عجائب الأمصار وبدائع الأقطار، ومحاسن الآثار ما يزيده علماً ويفيده فهماً بقدرة الله وحكمته، ويدعوه إلى شكر نعمته، ويسمع العجائب، ويكسب التجارب، والسفر يفتح المذاهب، ويجلب المكاسب، ويشد الأبدان، وينشط الكسلان، ويسلي الشكلان ويطرد الأسقام، ويشهي الطعام ويحيط سورة الكبر، ويبعث على طلب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اسفر السفر عن الظفر، وتعذر </w:t>
      </w:r>
    </w:p>
    <w:p>
      <w:pPr>
        <w:pStyle w:val="BookText"/>
        <w:rPr/>
      </w:pPr>
      <w:r>
        <w:rPr>
          <w:rFonts w:ascii="Amiri" w:hAnsi="Amiri" w:eastAsia="Amiri" w:cs="Amiri"/>
          <w:color w:val="111111"/>
          <w:sz w:val="28"/>
          <w:sz w:val="28"/>
          <w:szCs w:val="28"/>
          <w:rtl w:val="true"/>
          <w:lang w:bidi="ar-SA"/>
        </w:rPr>
        <w:t>في الوطن قضاء الوطر وممّا ورد في ذمّه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المسافر وماله لعلى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إلا ما وقى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السفر قطعة من العذاب،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العذاب قطعة من 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 المتيقن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كان الله تعالى فيه رضا وللمسافر أجر وثواب وصلاح ويدخل تحت 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 من أجل طلب العلم أو زيارة البيت الحرام أو أحد المشاهد المشرفة أو كسب الرزق الحلال لصون النفس من موارد المال الحرام أو صلة الرحم أو نشر الأحكام الالهية وإصلاح ذات البين وما في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سيّدنا الإمام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 الأسفار مشغولاً بتكميل نفسه بالكمالات العلمية والعملية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أسفاره هو هجرته لطلب العلم من مدينة سبزوار مسقط رأسه إلى مدينة مشهد المقدسة في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هاجر منها إلى مدينة النجف الاشرف في 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وألقى فيها عصى التسيار إلى أن توفاه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وفق إلى السفر إلى بيت الله الحرام زيارة قبر سيّد الانام وأئمة البقيع علیه السلام ثلاث مرّات، وكانت أسفاراً روحانية استفاد منها وكشفت له بعض الحقائق التي لم يصرح بها وقد مرّ عليك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ما حصل له من التوفيقات وقد أورد هذه الحادثة في تفسيره القيم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آية 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حصل له في إحدى سفراته إلى حج البيت الحرام كرامة عجيبة وقد ذكرناها بإيجاز كما رويت لنا عن طريق الثقات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وسافر السيّد أيضاً إلى مسقط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وفاة والده العلامة الحجة السيّد علي رضا السبزواري الأفقهي لترتيب بعض الأمور التي استحدثت بعد وفاة والده الحجة قدّس سرّه، حيث أنّه كان متولياً لأوقاف خاصة منصوص التولية، أمّا لخصوص الجامع الذي كان يصلي فيه وهو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يعود انشاؤه إلى أكثر من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ويعد الآن من الأماكن الأثرية في إيران ولا سيّما مأذنته التأريخية المائلة فأوكل أخاه المعظم الحجة السيّد فخر الدين الأفقهي السبزواري في إدارة تلك الوقاف وبعد زيارته لمشهد الرضا علية السلام مستذكراً تلك الأيام التي كان يطلب فيها العلم في تلك البلدة المباركة قفل راجعاً إلى كعبة العلم ومدينة التقى النجف الأشرف متوطناً فيها إلى أن وافاه الأجل المحتوم فاختاره الله إلى جواره</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8922_101339"/>
      <w:bookmarkStart w:id="110" w:name="pg8922_101339"/>
      <w:bookmarkEnd w:id="110"/>
    </w:p>
    <w:p>
      <w:pPr>
        <w:pStyle w:val="Heading2"/>
        <w:numPr>
          <w:ilvl w:val="1"/>
          <w:numId w:val="1"/>
        </w:numPr>
        <w:rPr/>
      </w:pPr>
      <w:bookmarkStart w:id="111" w:name="pg8922_101339"/>
      <w:bookmarkStart w:id="112" w:name="__RefHeading___Toc1251394_2870459653"/>
      <w:bookmarkStart w:id="113" w:name="_Toc29"/>
      <w:bookmarkEnd w:id="111"/>
      <w:bookmarkEnd w:id="112"/>
      <w:r>
        <w:rPr>
          <w:rtl w:val="true"/>
        </w:rPr>
        <w:t xml:space="preserve">مشايخه </w:t>
      </w:r>
      <w:r>
        <w:rPr>
          <w:rtl w:val="true"/>
        </w:rPr>
        <w:t>(</w:t>
      </w:r>
      <w:r>
        <w:rPr/>
        <w:t>1</w:t>
      </w:r>
      <w:r>
        <w:rPr>
          <w:rtl w:val="true"/>
        </w:rPr>
        <w:t>)</w:t>
      </w:r>
      <w:bookmarkEnd w:id="113"/>
    </w:p>
    <w:p>
      <w:pPr>
        <w:pStyle w:val="BookText"/>
        <w:rPr/>
      </w:pPr>
      <w:r>
        <w:rPr>
          <w:rFonts w:ascii="Amiri" w:hAnsi="Amiri" w:eastAsia="Amiri" w:cs="Amiri"/>
          <w:color w:val="111111"/>
          <w:sz w:val="28"/>
          <w:sz w:val="28"/>
          <w:szCs w:val="28"/>
          <w:rtl w:val="true"/>
          <w:lang w:bidi="ar-SA"/>
        </w:rPr>
        <w:t xml:space="preserve">مشايخه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في الرواية</w:t>
      </w:r>
    </w:p>
    <w:p>
      <w:pPr>
        <w:pStyle w:val="BookText"/>
        <w:rPr/>
      </w:pPr>
      <w:r>
        <w:rPr>
          <w:rFonts w:ascii="IRNazanin" w:hAnsi="IRNazanin" w:eastAsia="IRNazanin"/>
          <w:color w:val="111111"/>
          <w:sz w:val="28"/>
          <w:sz w:val="28"/>
          <w:szCs w:val="28"/>
          <w:rtl w:val="true"/>
          <w:lang w:bidi="fa-IR"/>
        </w:rPr>
        <w:t>دأب علماء المسلمين من الفريقين على رواية الحديث بطرقه المتداولة بين علماء هذا الفن والغرض المطلوب من التزامهم بهذه الطريقة هو التشرف بانتظامهم في سلك رواة حديث النبي صلّی علی علیه وآله وسلم والأئمة المعصومين من عترته الميامين علية السلام بالنسبة إلى الشيعة الإمامية، والانتساب إلى رواة حديث النبي و وأصحابه أكتعين أبصعين بالنسبة إلى غيرهم من المذاهب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وطرق التحمل مفصلة في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الدراية والرواية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داعي إلى التفصيل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الذي لابدّ أن يذكر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الإجازة برواية الحديث في العصور المتأخرة إنّما تعطى وتؤخذ على نحو التبرك والتيمن ليس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وناهيك بهما، فما عن بعض المعاصرين دام ظلّه من عدم القائل بتداول الإجازة في الحديث ليس بسديد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ولسيّدنا الإمام السبزواري قدّس سرّه إجازات في الرواية وكلّها شفهية من أساتذته ومشايخه في الإسناد وهم الآيات العظام الشيخ عباس بن محمّد رضا القمي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والشيخ أغا بزرك الطهراني، والشيخ علي أكبر النهاوندي والشيخ عبد 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ومشايخه في الاستناد وهم الآيات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الحسن الموسوي الأصفهاني والشيخ محمّد حسين النائيني، والشيخ أغا ضياء العراقي، والشيخ محمّد حسين الاصفهاني رضوان الله عليهم أجمعين</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8922_101345"/>
      <w:bookmarkStart w:id="115" w:name="pg8922_101345"/>
      <w:bookmarkEnd w:id="115"/>
    </w:p>
    <w:p>
      <w:pPr>
        <w:pStyle w:val="Heading2"/>
        <w:numPr>
          <w:ilvl w:val="1"/>
          <w:numId w:val="1"/>
        </w:numPr>
        <w:rPr/>
      </w:pPr>
      <w:bookmarkStart w:id="116" w:name="pg8922_101345"/>
      <w:bookmarkStart w:id="117" w:name="__RefHeading___Toc1251396_2870459653"/>
      <w:bookmarkStart w:id="118" w:name="_Toc30"/>
      <w:bookmarkEnd w:id="116"/>
      <w:bookmarkEnd w:id="117"/>
      <w:r>
        <w:rPr>
          <w:rtl w:val="true"/>
        </w:rPr>
        <w:t>مشاريعه الخيرية</w:t>
      </w:r>
      <w:bookmarkEnd w:id="11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للعرفاء منهج خاص وسلوك معين أخذوا أنفسهم بالتزامه تاركين لغيره المنهج الذي يختارونه على الوجه الذي يخدمون به الإسلام والمسلمين، إذا لم یکن همهم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تكوين مشروع أكثر من تكميل أنفسهم ليكونوا مربين لغيرهم وإذا صدر مشروع من أحدهم كان ذلك أمراً عرضياً ولم يكن مورد طلبهم الأول، والسيّد الإمام السبزواري قدّس سرّه من هؤلاء العرفانيين الذين تفانوا في التزكية والتربية والتعليم حتّى صاروا ربانيين فقد كان عليه الرضوان في الدرجة الأولى مربياً أكثر من كونه صاحب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ولاثبات ذلك نذكر مثلاً واحداً من الأمثلة الكثيرة التي اقتبسناها من سيرة حياته المباركة، فقد كان يدرس خارج الفقه والأصول في الجامع الواقع في أحد أزقة الحويش في النجف الأشرف لا يعلم بحاله إلا الله تعالى، إذ لم يكن الجامع المذكور في محل تقع ذلك كان يحضر درسه نخبة من الأفاضل وكان يلقي محاضراته ويختبر بها طلابه ويعلمهم أنّه لا يريد من ذلك إلا وجه الله تعالى ورضاه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يفعل أمراً فيه الاختبار لنفسه وللآخرين، فلم يبق من بعد ذلك إلا من كان مخلصاً في عمله وقليل من الناس من يفعل ذلك ويحرم نفسه من بعض الأمور المباحة، وهذا هو شأن العلماء العرفاء إلا أنّ له مشروعاً واحداً هو جامعه الكبير الذي يعد من أضخم الجوامع في النجف الأشرف وفي الجانب المطل على الطريق يقع مرقده الشريف حيث يؤمه المؤمنون لقراءة الفاتحة والتبرك وأداء الصلاة في جامعه</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8922_101351"/>
      <w:bookmarkStart w:id="120" w:name="pg8922_101351"/>
      <w:bookmarkEnd w:id="120"/>
    </w:p>
    <w:p>
      <w:pPr>
        <w:pStyle w:val="Heading2"/>
        <w:numPr>
          <w:ilvl w:val="1"/>
          <w:numId w:val="1"/>
        </w:numPr>
        <w:rPr/>
      </w:pPr>
      <w:bookmarkStart w:id="121" w:name="pg8922_101351"/>
      <w:bookmarkStart w:id="122" w:name="__RefHeading___Toc1251398_2870459653"/>
      <w:bookmarkStart w:id="123" w:name="_Toc31"/>
      <w:bookmarkEnd w:id="121"/>
      <w:bookmarkEnd w:id="122"/>
      <w:r>
        <w:rPr>
          <w:rtl w:val="true"/>
        </w:rPr>
        <w:t>مرجعيته</w:t>
      </w:r>
      <w:bookmarkEnd w:id="123"/>
    </w:p>
    <w:p>
      <w:pPr>
        <w:pStyle w:val="BookText"/>
        <w:rPr/>
      </w:pPr>
      <w:r>
        <w:rPr>
          <w:rFonts w:ascii="IRNazanin" w:hAnsi="IRNazanin" w:eastAsia="IRNazanin"/>
          <w:color w:val="111111"/>
          <w:sz w:val="28"/>
          <w:sz w:val="28"/>
          <w:szCs w:val="28"/>
          <w:rtl w:val="true"/>
          <w:lang w:bidi="fa-IR"/>
        </w:rPr>
        <w:t>سره</w:t>
      </w:r>
    </w:p>
    <w:p>
      <w:pPr>
        <w:pStyle w:val="BookText"/>
        <w:rPr/>
      </w:pPr>
      <w:r>
        <w:rPr>
          <w:rFonts w:ascii="Amiri" w:hAnsi="Amiri" w:eastAsia="Amiri" w:cs="Amiri"/>
          <w:color w:val="111111"/>
          <w:sz w:val="28"/>
          <w:sz w:val="28"/>
          <w:szCs w:val="28"/>
          <w:rtl w:val="true"/>
          <w:lang w:bidi="ar-SA"/>
        </w:rPr>
        <w:t xml:space="preserve">كان الإمام السيّد السبزواري قدّس سرّه مقلداً منذ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أي بعد وفاة المرجع العظيم السيّد أغا حسين الطباطبائي البروجردي قدّس سرّه فرجع إليه في التقليد جماعة من المؤمنين في العراق وإيران ولا سيّما مدينته سبزوار وطبع رسالته العلمية باللغة الفارسية بعد عام من وفاة السيّد البروجردي ثمّ اتسعت دائرة تقليده وازداد المقلدون بعد وفاة السيّد الحكيم قدّس سرّه في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له مقلدون غير أولئك وطبع رسالته العملية باللغة العربية الموسومة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التماس الناس منه، ثمّ ازداد المقلدون كثيراً فطلب منه أن يؤلف رسالة وجيزة في الأحكام الشرعية فطبع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وفاة السيّد الخوئي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إليه الناس في كثير من الأقطار مثل العراق وإيران والخليج وشيعة باكستان والهند والشيعة القاطنون في الدول العربية فأصبحت مرجعيته عامّة، على أنّه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صاحب تلك الروح العرفانية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يتصد لها وكانت عزلته وحرصه على الابتعاد عن الأضواء مشهودين إذ لم يكن دأبه وجهاده إلا في الزهد والعزوف عن زخارف الدنيا وزبرجها البراق، ولو كان يرغب في الزعامة الدينية لكان له شأن آخر قبل هذا الأوان بأمد بعيد فإنّ فضله كان مشهوراً، واجتهاده معلوماً كالشمس في رابعة النهار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يصح في الأذهان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احتاج النهار إلى دليل </w:t>
      </w:r>
    </w:p>
    <w:p>
      <w:pPr>
        <w:pStyle w:val="BookText"/>
        <w:rPr/>
      </w:pPr>
      <w:r>
        <w:rPr>
          <w:rFonts w:ascii="Amiri" w:hAnsi="Amiri" w:eastAsia="Amiri" w:cs="Amiri"/>
          <w:color w:val="111111"/>
          <w:sz w:val="28"/>
          <w:sz w:val="28"/>
          <w:szCs w:val="28"/>
          <w:rtl w:val="true"/>
          <w:lang w:bidi="ar-SA"/>
        </w:rPr>
        <w:t xml:space="preserve">وورعه وتقواه يشار إليهما بالبنان، وقد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قدوة الزاهدين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أروع مثال في العصور الأخيرة في الابتعاد عن هذه الزعامة التي كان يقول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عبئها ثقيل في الدنيا والآخرة، ولذا لم يكن لأحد حق عليه في إثبات المرجعية له بل الناس بفطرتهم كانوا يرجعون إليه في التقليد من دون احتياج إلى دعاية أو شيء آخر مما يتصل بمعناها، وهذا شأن العرفان الذي يخلب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تصديه للمرجعية كان له رأي خاص فيها هو تثقيف المؤمنين في إيصال الحقوق الشرعية إلى مواضعها التي يريدها الشرع المبين،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المؤمن مكلفاً في تهيئة مقدمات الصلاة مثلاً من الماء وتعيين القبلة ونحو ذلك فليكن المؤمن كذلك عارفاً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بمواضع الصرف والمصرف في الحقوق الشرعية ومعرفة الفقراء والمحتاجين وشروط الصرف عليهم وعلى الفقيه تثقيفهم في ذلك ثمّ إعطاء الإجازة لهم بصرفها على الفقراء والموارد الشرعية، وأمّا قبل التثقيف فلا يصح لجهلهم بكثير من الأمور بحيث يؤدي إلى تضييع الحق الشرعي وعدم انتفاع المحتاجين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الوكلاء الذين يأخذون الإذن في قبض الحقوق الشرعية لابدّ لهم من أن يكونوا في أقصى درجات الضبط وشدة الورع والتقوى والمعرفة بالأمور، فإذا رأى من أحدهم ما ينافي هذه الأوصاف فإنّه كان يعطيه بعض الإذن الخاص لإرجاعه إلى رشده وإرجاع ثقته بنفسه وثقة الناس به، فلا يتمادى في الغي والابتعاد عن الحق، فإذا رأى أنه أثر ذلك فيه رفع درجته من الإذن وإلا سلب منه ذلك الإذن الخاص وأرشد الناس إلى الابتعاد عنه، فكانت إجازاته ومأذونياته لبعض هؤلاء عملية تربوية لهم لا لجلب نفع منهم أو أنّ قصده </w:t>
      </w:r>
    </w:p>
    <w:p>
      <w:pPr>
        <w:pStyle w:val="BookText"/>
        <w:rPr/>
      </w:pPr>
      <w:r>
        <w:rPr>
          <w:rFonts w:ascii="Amiri" w:hAnsi="Amiri" w:eastAsia="Amiri" w:cs="Amiri"/>
          <w:color w:val="111111"/>
          <w:sz w:val="28"/>
          <w:sz w:val="28"/>
          <w:szCs w:val="28"/>
          <w:rtl w:val="true"/>
          <w:lang w:bidi="ar-SA"/>
        </w:rPr>
        <w:t>إيذاء غيره من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أجل من ذلك وأسمى فقد ظهرت الروح العرفانية والتقوى على مقلديه في هذه البرهة الوجيزة من مرجعيته، وأخذ طلاب العلوم يبحثون عن أسباب التقوى والعرفان لأنّ الناس يتأثرون بالمرجع وروحيته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نحو المثل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على دين ملوكهم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مرجعيته لم تدم طويلاً حيث توفى قدّس سرّه في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مميزاته في أمر المرجعية أنّه لم يجعل له من الحواشي والمرتبطين به سوى ولديه الآيتين السيّد محمّد رحمه الله والسيّد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فحمّلهما مسؤولية كبيرة حتّى لا يحتاج المراجع إلى أشخاص ليوصلوه إلى الحاكم الشرعي وهذا ممّا تفرد به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يأمر ولديه العلمين بإعانة الفقراء ومساعدة طلاب العلوم الدينية الذين امتازوا بالعلم والتقوى من دون أن يخبروهم أنّه من السيّد، وكان يبغي من وراء ذلك أن يبقى الطالب مثابراً على تحصيل العلم والكمال ويثق بنفسه كما يقصد في ذلك تربية الطالب تربية خاصّة ولأنّ العمل كذلك أبعد من الرياء والشبهة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يشترط على من يعطيه ويساعده أن لا يبوح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مساعدات كبيرة في كثير من المشاريع الخيرية كالمساجد والحسينيات وغيرها، ولكن كان الشرط فيها أن لا يجهروا بذلك أيضاً، فقد كان عليه الرضوان يريدها أن تكون خالصة لوجه الله تعالى والسيّد السبزواري قدّس سرّه له كان آية في الكرم والسخاء في الموضع الذي يتعين أن يكون المرء متصفاً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بعض أهل العلم ممن غادر النجف لظرف خاص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تكن حالته المادية تقوم بكفايته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يقصد دار السيّد فيرى من برّه وكرمه ما لا يوقف له على حصر وكان ذلك الشخص إذا قصد السيّد اكتفى بعطائه ولم يقصد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سواه من 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بعض المؤمنين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السبزواري لو كان حياً لعمّ النفع جميع الناس ولما بقي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 وفي روضات الجنان ابهجه وسره</w:t>
      </w:r>
      <w:r>
        <w:rPr>
          <w:rFonts w:eastAsia="Amiri" w:cs="Amiri" w:ascii="Amiri" w:hAnsi="Amiri"/>
          <w:color w:val="111111"/>
          <w:sz w:val="28"/>
          <w:szCs w:val="28"/>
          <w:rtl w:val="true"/>
          <w:lang w:bidi="ar-SA"/>
        </w:rPr>
        <w:t xml:space="preserve">. </w:t>
      </w:r>
      <w:bookmarkStart w:id="124" w:name="pg8922_101362"/>
    </w:p>
    <w:p>
      <w:pPr>
        <w:pStyle w:val="Heading2"/>
        <w:numPr>
          <w:ilvl w:val="1"/>
          <w:numId w:val="1"/>
        </w:numPr>
        <w:rPr/>
      </w:pPr>
      <w:bookmarkStart w:id="125" w:name="__RefHeading___Toc1251400_2870459653"/>
      <w:bookmarkStart w:id="126" w:name="_Toc32"/>
      <w:bookmarkEnd w:id="124"/>
      <w:bookmarkEnd w:id="125"/>
      <w:r>
        <w:rPr>
          <w:rtl w:val="true"/>
        </w:rPr>
        <w:t>نظمه</w:t>
      </w:r>
      <w:bookmarkEnd w:id="126"/>
    </w:p>
    <w:p>
      <w:pPr>
        <w:pStyle w:val="BookText"/>
        <w:rPr/>
      </w:pPr>
      <w:r>
        <w:rPr>
          <w:rFonts w:ascii="Amiri" w:hAnsi="Amiri" w:eastAsia="Amiri" w:cs="Amiri"/>
          <w:color w:val="111111"/>
          <w:sz w:val="28"/>
          <w:sz w:val="28"/>
          <w:szCs w:val="28"/>
          <w:rtl w:val="true"/>
          <w:lang w:bidi="ar-SA"/>
        </w:rPr>
        <w:t>لم يكن السيّد السبزواري قدّس سرّه شاعراً بالمعنى المعروف شأنه في ذلك شأن أكثر الفقهاء والمراجع مع إمكان أن يصدر من قرائحهم روائع المنظوم وكان لسان حال الواحد منهم يردد ما قاله ذلك العالم الأديب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الشعر بالعلماء يزري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لكنت اليوم أشعر من لبيد</w:t>
      </w:r>
    </w:p>
    <w:p>
      <w:pPr>
        <w:pStyle w:val="BookText"/>
        <w:rPr/>
      </w:pP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حافظا لكثير من الشعر ولا سيّما الأشعار العرفانية كأشعار ابن الفارض والمولوي الرومي والنظامي وغيرهم من الشعراء الكبار وكذا كان حافظاً لألفية ابن مالك في النحو ومنظومة الحكيم السبزواري وكثير من المتون في العلوم العقلية وأمّا الأحاديث فقد كان بحق من أئمة الحفاظ والمحدثين الكبار ومع عزوفه عن تعاطي النظم فقد نظم بعض الأراجيز المتضمنة لبعض الأحكام الشرعية وآداب التربية والتثقيف وقد ذكرها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نموذجاً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أعلى صفات نفسك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لقربها من ساحة الجلالة</w:t>
      </w:r>
    </w:p>
    <w:p>
      <w:pPr>
        <w:pStyle w:val="BookText"/>
        <w:rPr/>
      </w:pPr>
      <w:r>
        <w:rPr>
          <w:rFonts w:ascii="IRNazanin" w:hAnsi="IRNazanin" w:eastAsia="IRNazanin"/>
          <w:color w:val="111111"/>
          <w:sz w:val="28"/>
          <w:sz w:val="28"/>
          <w:szCs w:val="28"/>
          <w:rtl w:val="true"/>
          <w:lang w:bidi="fa-IR"/>
        </w:rPr>
        <w:t xml:space="preserve">خصيصة الله العلي الأعلى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ونوره الذي به تجلی</w:t>
      </w:r>
    </w:p>
    <w:p>
      <w:pPr>
        <w:pStyle w:val="BookText"/>
        <w:rPr/>
      </w:pPr>
      <w:r>
        <w:rPr>
          <w:rFonts w:ascii="Amiri" w:hAnsi="Amiri" w:eastAsia="Amiri" w:cs="Amiri"/>
          <w:color w:val="111111"/>
          <w:sz w:val="28"/>
          <w:sz w:val="28"/>
          <w:szCs w:val="28"/>
          <w:rtl w:val="true"/>
          <w:lang w:bidi="ar-SA"/>
        </w:rPr>
        <w:t xml:space="preserve">فكل مخلوق رأيت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علامات تحاكي عدله</w:t>
      </w:r>
    </w:p>
    <w:p>
      <w:pPr>
        <w:pStyle w:val="BookText"/>
        <w:rPr/>
      </w:pPr>
      <w:r>
        <w:rPr>
          <w:rFonts w:ascii="Amiri" w:hAnsi="Amiri" w:eastAsia="Amiri" w:cs="Amiri"/>
          <w:color w:val="111111"/>
          <w:sz w:val="28"/>
          <w:sz w:val="28"/>
          <w:szCs w:val="28"/>
          <w:rtl w:val="true"/>
          <w:lang w:bidi="ar-SA"/>
        </w:rPr>
        <w:t>فليكتب هذا المقام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تقربا من مصدر الجلال</w:t>
      </w:r>
    </w:p>
    <w:p>
      <w:pPr>
        <w:pStyle w:val="BookText"/>
        <w:rPr/>
      </w:pPr>
      <w:r>
        <w:rPr>
          <w:rFonts w:ascii="IRNazanin" w:hAnsi="IRNazanin" w:eastAsia="IRNazanin"/>
          <w:color w:val="111111"/>
          <w:sz w:val="28"/>
          <w:sz w:val="28"/>
          <w:szCs w:val="28"/>
          <w:rtl w:val="true"/>
          <w:lang w:bidi="fa-IR"/>
        </w:rPr>
        <w:t>جهادك النفس 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والقتل بالسيف جهاد أصغر</w:t>
      </w:r>
    </w:p>
    <w:p>
      <w:pPr>
        <w:pStyle w:val="BookText"/>
        <w:rPr/>
      </w:pPr>
      <w:r>
        <w:rPr>
          <w:rFonts w:ascii="Amiri" w:hAnsi="Amiri" w:eastAsia="Amiri" w:cs="Amiri"/>
          <w:color w:val="111111"/>
          <w:sz w:val="28"/>
          <w:sz w:val="28"/>
          <w:szCs w:val="28"/>
          <w:rtl w:val="true"/>
          <w:lang w:bidi="ar-SA"/>
        </w:rPr>
        <w:t xml:space="preserve">فهو الكمال المحض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عليه واضح البرهان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فوازنوا أعمالكم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يأتي يوم الفصل </w:t>
      </w:r>
    </w:p>
    <w:p>
      <w:pPr>
        <w:pStyle w:val="BookText"/>
        <w:rPr/>
      </w:pPr>
      <w:r>
        <w:rPr>
          <w:rFonts w:ascii="Amiri" w:hAnsi="Amiri" w:eastAsia="Amiri" w:cs="Amiri"/>
          <w:color w:val="111111"/>
          <w:sz w:val="28"/>
          <w:sz w:val="28"/>
          <w:szCs w:val="28"/>
          <w:rtl w:val="true"/>
          <w:lang w:bidi="ar-SA"/>
        </w:rPr>
        <w:t xml:space="preserve">وراقبوا حالاتكم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تنالوا الدرجات العليا</w:t>
      </w:r>
    </w:p>
    <w:p>
      <w:pPr>
        <w:pStyle w:val="BookText"/>
        <w:rPr/>
      </w:pPr>
      <w:r>
        <w:rPr>
          <w:rFonts w:ascii="Amiri" w:hAnsi="Amiri" w:eastAsia="Amiri" w:cs="Amiri"/>
          <w:color w:val="111111"/>
          <w:sz w:val="28"/>
          <w:sz w:val="28"/>
          <w:szCs w:val="28"/>
          <w:rtl w:val="true"/>
          <w:lang w:bidi="ar-SA"/>
        </w:rPr>
        <w:t>ونبذ ما عد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وهجر الاصرار على الصغائر</w:t>
      </w:r>
    </w:p>
    <w:p>
      <w:pPr>
        <w:pStyle w:val="BookText"/>
        <w:rPr/>
      </w:pPr>
      <w:r>
        <w:rPr>
          <w:rFonts w:ascii="Amiri" w:hAnsi="Amiri" w:eastAsia="Amiri" w:cs="Amiri"/>
          <w:color w:val="111111"/>
          <w:sz w:val="28"/>
          <w:sz w:val="28"/>
          <w:szCs w:val="28"/>
          <w:rtl w:val="true"/>
          <w:lang w:bidi="ar-SA"/>
        </w:rPr>
        <w:t>تزين الإنسان بالفضائل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يحفظه عن دنس الرذائل</w:t>
      </w:r>
    </w:p>
    <w:p>
      <w:pPr>
        <w:pStyle w:val="BookText"/>
        <w:rPr/>
      </w:pPr>
      <w:r>
        <w:rPr>
          <w:rFonts w:ascii="Amiri" w:hAnsi="Amiri" w:eastAsia="Amiri" w:cs="Amiri"/>
          <w:color w:val="111111"/>
          <w:sz w:val="28"/>
          <w:sz w:val="28"/>
          <w:szCs w:val="28"/>
          <w:rtl w:val="true"/>
          <w:lang w:bidi="ar-SA"/>
        </w:rPr>
        <w:t>فليجتهد فيها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المنجي بلا التباس</w:t>
      </w:r>
    </w:p>
    <w:p>
      <w:pPr>
        <w:pStyle w:val="BookText"/>
        <w:rPr/>
      </w:pPr>
      <w:r>
        <w:rPr>
          <w:rFonts w:ascii="Amiri" w:hAnsi="Amiri" w:eastAsia="Amiri" w:cs="Amiri"/>
          <w:color w:val="111111"/>
          <w:sz w:val="28"/>
          <w:sz w:val="28"/>
          <w:szCs w:val="28"/>
          <w:rtl w:val="true"/>
          <w:lang w:bidi="ar-SA"/>
        </w:rPr>
        <w:t xml:space="preserve">حادثات نشأة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ومهلكات عالم النشور</w:t>
      </w:r>
    </w:p>
    <w:p>
      <w:pPr>
        <w:pStyle w:val="BookText"/>
        <w:rPr/>
      </w:pPr>
      <w:r>
        <w:rPr>
          <w:rFonts w:ascii="Amiri" w:hAnsi="Amiri" w:eastAsia="Amiri" w:cs="Amiri"/>
          <w:color w:val="111111"/>
          <w:sz w:val="28"/>
          <w:sz w:val="28"/>
          <w:szCs w:val="28"/>
          <w:rtl w:val="true"/>
          <w:lang w:bidi="ar-SA"/>
        </w:rPr>
        <w:t xml:space="preserve">والجد في مخالفات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يرفعها إلى محل القدس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له نظم في الركوع والسجود، وفي الصوم أيضاً، وممّا ذكره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الصوم جنّة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نجاة نشأة الحساب</w:t>
      </w:r>
    </w:p>
    <w:p>
      <w:pPr>
        <w:pStyle w:val="BookText"/>
        <w:rPr/>
      </w:pPr>
      <w:r>
        <w:rPr>
          <w:rFonts w:ascii="Amiri" w:hAnsi="Amiri" w:eastAsia="Amiri" w:cs="Amiri"/>
          <w:color w:val="111111"/>
          <w:sz w:val="28"/>
          <w:sz w:val="28"/>
          <w:szCs w:val="28"/>
          <w:rtl w:val="true"/>
          <w:lang w:bidi="ar-SA"/>
        </w:rPr>
        <w:t xml:space="preserve">تقرب من حضرة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 بالملك الكريم</w:t>
      </w:r>
    </w:p>
    <w:p>
      <w:pPr>
        <w:pStyle w:val="BookText"/>
        <w:rPr/>
      </w:pPr>
      <w:r>
        <w:rPr>
          <w:rFonts w:ascii="Amiri" w:hAnsi="Amiri" w:eastAsia="Amiri" w:cs="Amiri"/>
          <w:color w:val="111111"/>
          <w:sz w:val="28"/>
          <w:sz w:val="28"/>
          <w:szCs w:val="28"/>
          <w:rtl w:val="true"/>
          <w:lang w:bidi="ar-SA"/>
        </w:rPr>
        <w:t>يقرب الناس إلى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وجدان كلّ عارف</w:t>
      </w:r>
    </w:p>
    <w:p>
      <w:pPr>
        <w:pStyle w:val="BookText"/>
        <w:rPr/>
      </w:pPr>
      <w:r>
        <w:rPr>
          <w:rFonts w:ascii="Amiri" w:hAnsi="Amiri" w:eastAsia="Amiri" w:cs="Amiri"/>
          <w:color w:val="111111"/>
          <w:sz w:val="28"/>
          <w:sz w:val="28"/>
          <w:szCs w:val="28"/>
          <w:rtl w:val="true"/>
          <w:lang w:bidi="ar-SA"/>
        </w:rPr>
        <w:t xml:space="preserve">يربطها بالملكوت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جبروت صار منه أولى</w:t>
      </w:r>
    </w:p>
    <w:p>
      <w:pPr>
        <w:pStyle w:val="BookText"/>
        <w:rPr/>
      </w:pPr>
      <w:r>
        <w:rPr>
          <w:rFonts w:ascii="IRNazanin" w:hAnsi="IRNazanin" w:eastAsia="IRNazanin"/>
          <w:color w:val="111111"/>
          <w:sz w:val="28"/>
          <w:sz w:val="28"/>
          <w:szCs w:val="28"/>
          <w:rtl w:val="true"/>
          <w:lang w:bidi="fa-IR"/>
        </w:rPr>
        <w:t xml:space="preserve">ینور القلوب بالعرفان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يهدي إلى حقائق القرآن</w:t>
      </w:r>
    </w:p>
    <w:p>
      <w:pPr>
        <w:pStyle w:val="BookText"/>
        <w:rPr/>
      </w:pPr>
      <w:r>
        <w:rPr>
          <w:rFonts w:ascii="Amiri" w:hAnsi="Amiri" w:eastAsia="Amiri" w:cs="Amiri"/>
          <w:color w:val="111111"/>
          <w:sz w:val="28"/>
          <w:sz w:val="28"/>
          <w:szCs w:val="28"/>
          <w:rtl w:val="true"/>
          <w:lang w:bidi="ar-SA"/>
        </w:rPr>
        <w:t xml:space="preserve">ريهم مراتب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عنه شب به التأويل</w:t>
      </w:r>
    </w:p>
    <w:p>
      <w:pPr>
        <w:pStyle w:val="BookText"/>
        <w:rPr/>
      </w:pPr>
      <w:r>
        <w:rPr>
          <w:rFonts w:ascii="Amiri" w:hAnsi="Amiri" w:eastAsia="Amiri" w:cs="Amiri"/>
          <w:color w:val="111111"/>
          <w:sz w:val="28"/>
          <w:sz w:val="28"/>
          <w:szCs w:val="28"/>
          <w:rtl w:val="true"/>
          <w:lang w:bidi="ar-SA"/>
        </w:rPr>
        <w:t xml:space="preserve">ليس لأجرهم به 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جزاء صبرهم معدود</w:t>
      </w:r>
    </w:p>
    <w:p>
      <w:pPr>
        <w:pStyle w:val="BookText"/>
        <w:rPr/>
      </w:pPr>
      <w:r>
        <w:rPr>
          <w:rFonts w:ascii="Amiri" w:hAnsi="Amiri" w:eastAsia="Amiri" w:cs="Amiri"/>
          <w:color w:val="111111"/>
          <w:sz w:val="28"/>
          <w:sz w:val="28"/>
          <w:szCs w:val="28"/>
          <w:rtl w:val="true"/>
          <w:lang w:bidi="ar-SA"/>
        </w:rPr>
        <w:t xml:space="preserve">بل أجرهم يعطى بلا 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الحديث والروايه</w:t>
      </w:r>
    </w:p>
    <w:p>
      <w:pPr>
        <w:pStyle w:val="BookText"/>
        <w:rPr/>
      </w:pPr>
      <w:r>
        <w:rPr>
          <w:rFonts w:ascii="Amiri" w:hAnsi="Amiri" w:eastAsia="Amiri" w:cs="Amiri"/>
          <w:color w:val="111111"/>
          <w:sz w:val="28"/>
          <w:sz w:val="28"/>
          <w:szCs w:val="28"/>
          <w:rtl w:val="true"/>
          <w:lang w:bidi="ar-SA"/>
        </w:rPr>
        <w:t xml:space="preserve">لقد تجلى مبدأ المبادي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مظهر الصوام من عبادي</w:t>
      </w:r>
    </w:p>
    <w:p>
      <w:pPr>
        <w:pStyle w:val="BookText"/>
        <w:rPr/>
      </w:pPr>
      <w:r>
        <w:rPr>
          <w:rFonts w:ascii="Amiri" w:hAnsi="Amiri" w:eastAsia="Amiri" w:cs="Amiri"/>
          <w:color w:val="111111"/>
          <w:sz w:val="28"/>
          <w:sz w:val="28"/>
          <w:szCs w:val="28"/>
          <w:rtl w:val="true"/>
          <w:lang w:bidi="ar-SA"/>
        </w:rPr>
        <w:t xml:space="preserve">أنفاسهم تسبيح ذات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ونومهم عبادة الجبار</w:t>
      </w:r>
    </w:p>
    <w:p>
      <w:pPr>
        <w:pStyle w:val="BookText"/>
        <w:rPr/>
      </w:pPr>
      <w:r>
        <w:rPr>
          <w:rFonts w:ascii="Amiri" w:hAnsi="Amiri" w:eastAsia="Amiri" w:cs="Amiri"/>
          <w:color w:val="111111"/>
          <w:sz w:val="28"/>
          <w:sz w:val="28"/>
          <w:szCs w:val="28"/>
          <w:rtl w:val="true"/>
          <w:lang w:bidi="ar-SA"/>
        </w:rPr>
        <w:t>لهم نشاط ساعة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عند لقا القهار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والنور نور الله فيي جبينهم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سرالله في حنينهم </w:t>
      </w:r>
    </w:p>
    <w:p>
      <w:pPr>
        <w:pStyle w:val="BookText"/>
        <w:rPr/>
      </w:pPr>
      <w:r>
        <w:rPr>
          <w:rFonts w:ascii="Amiri" w:hAnsi="Amiri" w:eastAsia="Amiri" w:cs="Amiri"/>
          <w:color w:val="111111"/>
          <w:sz w:val="28"/>
          <w:sz w:val="28"/>
          <w:szCs w:val="28"/>
          <w:rtl w:val="true"/>
          <w:lang w:bidi="ar-SA"/>
        </w:rPr>
        <w:t xml:space="preserve">يخصهم زمرة أملاك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تبركا بما لديهم من دعا</w:t>
      </w:r>
    </w:p>
    <w:p>
      <w:pPr>
        <w:pStyle w:val="BookText"/>
        <w:rPr/>
      </w:pPr>
      <w:r>
        <w:rPr>
          <w:rFonts w:ascii="Amiri" w:hAnsi="Amiri" w:eastAsia="Amiri" w:cs="Amiri"/>
          <w:color w:val="111111"/>
          <w:sz w:val="28"/>
          <w:sz w:val="28"/>
          <w:szCs w:val="28"/>
          <w:rtl w:val="true"/>
          <w:lang w:bidi="ar-SA"/>
        </w:rPr>
        <w:t xml:space="preserve">فأمسكوا عن شهوات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توافكم نعماء ذات القدس</w:t>
      </w:r>
    </w:p>
    <w:p>
      <w:pPr>
        <w:pStyle w:val="BookText"/>
        <w:rPr/>
      </w:pPr>
      <w:r>
        <w:rPr>
          <w:rFonts w:ascii="Amiri" w:hAnsi="Amiri" w:eastAsia="Amiri" w:cs="Amiri"/>
          <w:color w:val="111111"/>
          <w:sz w:val="28"/>
          <w:sz w:val="28"/>
          <w:szCs w:val="28"/>
          <w:rtl w:val="true"/>
          <w:lang w:bidi="ar-SA"/>
        </w:rPr>
        <w:t xml:space="preserve">واستدركوا ما فات من اعمار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وامتثلوا لعالم الأسرار</w:t>
      </w:r>
    </w:p>
    <w:p>
      <w:pPr>
        <w:pStyle w:val="BookText"/>
        <w:rPr/>
      </w:pPr>
      <w:r>
        <w:rPr>
          <w:rFonts w:ascii="Amiri" w:hAnsi="Amiri" w:eastAsia="Amiri" w:cs="Amiri"/>
          <w:color w:val="111111"/>
          <w:sz w:val="28"/>
          <w:sz w:val="28"/>
          <w:szCs w:val="28"/>
          <w:rtl w:val="true"/>
          <w:lang w:bidi="ar-SA"/>
        </w:rPr>
        <w:t>واغتنموا الصوم ففيه احترزا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مكروه يرى يوم الجزا</w:t>
      </w:r>
    </w:p>
    <w:p>
      <w:pPr>
        <w:pStyle w:val="BookText"/>
        <w:rPr/>
      </w:pPr>
      <w:r>
        <w:rPr>
          <w:rFonts w:ascii="Amiri" w:hAnsi="Amiri" w:eastAsia="Amiri" w:cs="Amiri"/>
          <w:color w:val="111111"/>
          <w:sz w:val="28"/>
          <w:sz w:val="28"/>
          <w:szCs w:val="28"/>
          <w:rtl w:val="true"/>
          <w:lang w:bidi="ar-SA"/>
        </w:rPr>
        <w:t xml:space="preserve">هذا الصيام هو كف الشهوة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صومكم بكف الخطرة</w:t>
      </w:r>
    </w:p>
    <w:p>
      <w:pPr>
        <w:pStyle w:val="BookText"/>
        <w:rPr/>
      </w:pPr>
      <w:r>
        <w:rPr>
          <w:rFonts w:ascii="Amiri" w:hAnsi="Amiri" w:eastAsia="Amiri" w:cs="Amiri"/>
          <w:color w:val="111111"/>
          <w:sz w:val="28"/>
          <w:sz w:val="28"/>
          <w:szCs w:val="28"/>
          <w:rtl w:val="true"/>
          <w:lang w:bidi="ar-SA"/>
        </w:rPr>
        <w:t xml:space="preserve">عن غير ذات الأحد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المهيمن العظيم والديموم</w:t>
      </w:r>
    </w:p>
    <w:p>
      <w:pPr>
        <w:pStyle w:val="BookText"/>
        <w:rPr/>
      </w:pPr>
      <w:r>
        <w:rPr>
          <w:rFonts w:ascii="Amiri" w:hAnsi="Amiri" w:eastAsia="Amiri" w:cs="Amiri"/>
          <w:color w:val="111111"/>
          <w:sz w:val="28"/>
          <w:sz w:val="28"/>
          <w:szCs w:val="28"/>
          <w:rtl w:val="true"/>
          <w:lang w:bidi="ar-SA"/>
        </w:rPr>
        <w:t xml:space="preserve">ولازموا أحكام ما للصائم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لتخرجوا عن رتبة البهائم</w:t>
      </w:r>
    </w:p>
    <w:p>
      <w:pPr>
        <w:pStyle w:val="BookText"/>
        <w:rPr/>
      </w:pPr>
      <w:r>
        <w:rPr>
          <w:rFonts w:ascii="Amiri" w:hAnsi="Amiri" w:eastAsia="Amiri" w:cs="Amiri"/>
          <w:color w:val="111111"/>
          <w:sz w:val="28"/>
          <w:sz w:val="28"/>
          <w:szCs w:val="28"/>
          <w:rtl w:val="true"/>
          <w:lang w:bidi="ar-SA"/>
        </w:rPr>
        <w:t xml:space="preserve">والصوم سلم إلى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النشأة الدنيا وفي القيامة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339/10</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منظومات أخر في مواضع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الرحمن</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8922_101373"/>
      <w:bookmarkStart w:id="128" w:name="pg8922_101373"/>
      <w:bookmarkEnd w:id="128"/>
    </w:p>
    <w:p>
      <w:pPr>
        <w:pStyle w:val="Heading2"/>
        <w:numPr>
          <w:ilvl w:val="1"/>
          <w:numId w:val="1"/>
        </w:numPr>
        <w:rPr/>
      </w:pPr>
      <w:bookmarkStart w:id="129" w:name="pg8922_101373"/>
      <w:bookmarkStart w:id="130" w:name="__RefHeading___Toc1251402_2870459653"/>
      <w:bookmarkStart w:id="131" w:name="_Toc33"/>
      <w:bookmarkEnd w:id="129"/>
      <w:bookmarkEnd w:id="130"/>
      <w:r>
        <w:rPr>
          <w:rtl w:val="true"/>
        </w:rPr>
        <w:t>عقبه المبارك</w:t>
      </w:r>
      <w:bookmarkEnd w:id="131"/>
    </w:p>
    <w:p>
      <w:pPr>
        <w:pStyle w:val="BookText"/>
        <w:rPr/>
      </w:pPr>
      <w:r>
        <w:rPr>
          <w:rFonts w:ascii="Amiri" w:hAnsi="Amiri" w:eastAsia="Amiri" w:cs="Amiri"/>
          <w:color w:val="111111"/>
          <w:sz w:val="28"/>
          <w:sz w:val="28"/>
          <w:szCs w:val="28"/>
          <w:rtl w:val="true"/>
          <w:lang w:bidi="ar-SA"/>
        </w:rPr>
        <w:t xml:space="preserve">ورد في الحديث المجمع على صحته لدى الفريقين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ابن آدم انقطع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جارية، أو علم ينتفع به، أو ولد صالح يدعو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لسيّدنا الإمام السبزواري قدّس سرّه هذه الجهات الثلاث الشاهدة لعمله الصالح بعدم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سالف كلامنا ما يدل على صدقاته الجارية وعلمه النافع وبقي الكلام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عقبه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أنبته الله نباتاً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وبالله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سماحته من الأولاد ثلاثة هم آية الله السيّد محمّد وآية الله الفقيه المحقق السيّد على وحجة الإسلام السيّد حسين ومن البنات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السبزواري قدّس سرّه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آية الله السيّد محمّد فهو الولد الأكبر لوالده العارف المحقق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اللوذعي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يوم الجمعة الحادي عشر من 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برعاية والده وكان يعنى بتربيته عناية خاصة، وبعد درس المقدمات تهيأ لدراسة السطوح في العقد الثاني من عمره عند أساتذة الحوزة المعروفين فدرس الأدبيات عند الشيخ محمّد علي المدرس الأفغاني قدّس سرّه ودرس المكاسب والرسائل عند الشيخ محمّد جواد التبريزي، ودرس الكفاية عند الشيخ </w:t>
      </w:r>
    </w:p>
    <w:p>
      <w:pPr>
        <w:pStyle w:val="BookText"/>
        <w:rPr/>
      </w:pPr>
      <w:r>
        <w:rPr>
          <w:rFonts w:ascii="Amiri" w:hAnsi="Amiri" w:eastAsia="Amiri" w:cs="Amiri"/>
          <w:color w:val="111111"/>
          <w:sz w:val="28"/>
          <w:sz w:val="28"/>
          <w:szCs w:val="28"/>
          <w:rtl w:val="true"/>
          <w:lang w:bidi="ar-SA"/>
        </w:rPr>
        <w:t xml:space="preserve">صدر البادكوبي قدّس سرّه ، ثمّ حضر الخارج عند والده المقدس والسيّد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وتأثر بروح والده تأثراً كبيراً فأصبح عالماً فقيهاً مجتهداً حسن السليقة، عارفاً بصيراً كثير الذكر دائم المراقبة، وكان محمود الخصال مرضي الخلال زكي الأخلاق ممدوحاً على كلّ لسان، صبوراً في الشدائد والمحن، نافذ الهمة، كريماً سمحاً يرحم الفقير ولا يخيب من يأوي إليه في حاجة ماضي العزم شديد الحزم، زاهداً قليل الكلام شديد الاحتياط، ثاقب الذهن، متوقد الفطنة إليه يرجع الفضل في إخراج مصنفات والده إلى الطبع وعني عناية كبيرة بتخريج الآيات والأحاديث الواردة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يدير شؤون والده والمرجعية بأحسن وجه أحبه الناس وأحبهم، وكان موضع احترامهم وتقديرهم لما كان يتمتع به من الاخلاق الفاضلة والصفات الحميدة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المؤمل أن يقوم مقام والده في الفتيا والمرجعية ولكن اختطفته يد المنون في حادث مروع وهو في طريق طهران إلى قم في اليوم الرابع والعشرين من شوال المكرم من شهور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 بأحسن تشييع كما يحصل للمراجع الكبار ودفن في حجرة من حجر الصحن الفاطمي في قم المقدسة ولم يكمل العقد الخامس من عمره الشريف رحمه لله واسكنه فسيح جنّاته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رحمه لله مثالاً لهدي والده المقدس طاب ثراه ، ومن الأفراد والقلائل الذي سلكوا مسلك العرفان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موءلفاته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قدس سرّه جملة من المؤلفات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المكاسب وشرح الرسائل وشرح الكفاية وتقريرات بحوث والده، وله رسالة في السير والسلوك وهي لا تزال 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من الأولاد اثنان من الذكور هما السيّد حسن السبزواري من طلاب الحوزة العلمية وهو اليوم مشغول بتحصيل العلوم مجد في طلبها، عالم فاضل فيه سمات والده في الجد والاجتهاد والورع والتقى نسأل الله له زيادة التوفيق والهداية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والولد الآخر السيّد إبراهيم وما زال صبياً لم يبلغ الحلم وهو من طلاب المدارس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أعقب السيّد محمّد رحمه الله من البنات اثنتين وفقهم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وقفت على مرثية لأحد المحبين في تأبين مولانا الآية السيّد محمّد رحمه الله فرأيت أنّ من المناسب اثباتها في هذه الترجمة المختصرة ودونك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سقيا ليومك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حزني بفقدك قد تجدد</w:t>
      </w:r>
    </w:p>
    <w:p>
      <w:pPr>
        <w:pStyle w:val="BookText"/>
        <w:rPr/>
      </w:pPr>
      <w:r>
        <w:rPr>
          <w:rFonts w:ascii="Amiri" w:hAnsi="Amiri" w:eastAsia="Amiri" w:cs="Amiri"/>
          <w:color w:val="111111"/>
          <w:sz w:val="28"/>
          <w:sz w:val="28"/>
          <w:szCs w:val="28"/>
          <w:rtl w:val="true"/>
          <w:lang w:bidi="ar-SA"/>
        </w:rPr>
        <w:t xml:space="preserve">أسفاً على أنوارك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 بيوم الجدب تحمد</w:t>
      </w:r>
    </w:p>
    <w:p>
      <w:pPr>
        <w:pStyle w:val="BookText"/>
        <w:rPr/>
      </w:pPr>
      <w:r>
        <w:rPr>
          <w:rFonts w:ascii="Amiri" w:hAnsi="Amiri" w:eastAsia="Amiri" w:cs="Amiri"/>
          <w:color w:val="111111"/>
          <w:sz w:val="28"/>
          <w:sz w:val="28"/>
          <w:szCs w:val="28"/>
          <w:rtl w:val="true"/>
          <w:lang w:bidi="ar-SA"/>
        </w:rPr>
        <w:t>يا كوكباً كالشمس تس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طع في سماء الكون عسجد</w:t>
      </w:r>
    </w:p>
    <w:p>
      <w:pPr>
        <w:pStyle w:val="BookText"/>
        <w:rPr/>
      </w:pPr>
      <w:r>
        <w:rPr>
          <w:rFonts w:ascii="IRNazanin" w:hAnsi="IRNazanin" w:eastAsia="IRNazanin"/>
          <w:color w:val="111111"/>
          <w:sz w:val="28"/>
          <w:sz w:val="28"/>
          <w:szCs w:val="28"/>
          <w:rtl w:val="true"/>
          <w:lang w:bidi="fa-IR"/>
        </w:rPr>
        <w:t>ما السر في هذا الافو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يموت بدر کاد یولد</w:t>
      </w:r>
    </w:p>
    <w:p>
      <w:pPr>
        <w:pStyle w:val="BookText"/>
        <w:rPr/>
      </w:pPr>
      <w:r>
        <w:rPr>
          <w:rFonts w:ascii="IRNazanin" w:hAnsi="IRNazanin" w:eastAsia="IRNazanin"/>
          <w:color w:val="111111"/>
          <w:sz w:val="28"/>
          <w:sz w:val="28"/>
          <w:szCs w:val="28"/>
          <w:rtl w:val="true"/>
          <w:lang w:bidi="fa-IR"/>
        </w:rPr>
        <w:t xml:space="preserve">علم من الأعلام 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رقنا فقلنا الصبر احمد</w:t>
      </w:r>
    </w:p>
    <w:p>
      <w:pPr>
        <w:pStyle w:val="BookText"/>
        <w:rPr/>
      </w:pPr>
      <w:r>
        <w:rPr>
          <w:rFonts w:ascii="Amiri" w:hAnsi="Amiri" w:eastAsia="Amiri" w:cs="Amiri"/>
          <w:color w:val="111111"/>
          <w:sz w:val="28"/>
          <w:sz w:val="28"/>
          <w:szCs w:val="28"/>
          <w:rtl w:val="true"/>
          <w:lang w:bidi="ar-SA"/>
        </w:rPr>
        <w:t xml:space="preserve">خلف له حبر 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 مجده من مجد أصيد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الامامة لا 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والشمل في يمناه يعقد </w:t>
      </w:r>
    </w:p>
    <w:p>
      <w:pPr>
        <w:pStyle w:val="BookText"/>
        <w:rPr/>
      </w:pPr>
      <w:r>
        <w:rPr>
          <w:rFonts w:ascii="Amiri" w:hAnsi="Amiri" w:eastAsia="Amiri" w:cs="Amiri"/>
          <w:color w:val="111111"/>
          <w:sz w:val="28"/>
          <w:sz w:val="28"/>
          <w:szCs w:val="28"/>
          <w:rtl w:val="true"/>
          <w:lang w:bidi="ar-SA"/>
        </w:rPr>
        <w:t xml:space="preserve">والكل ساوره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بأن يعود لنا محمّد</w:t>
      </w:r>
    </w:p>
    <w:p>
      <w:pPr>
        <w:pStyle w:val="BookText"/>
        <w:rPr/>
      </w:pPr>
      <w:r>
        <w:rPr>
          <w:rFonts w:ascii="Amiri" w:hAnsi="Amiri" w:eastAsia="Amiri" w:cs="Amiri"/>
          <w:color w:val="111111"/>
          <w:sz w:val="28"/>
          <w:sz w:val="28"/>
          <w:szCs w:val="28"/>
          <w:rtl w:val="true"/>
          <w:lang w:bidi="ar-SA"/>
        </w:rPr>
        <w:t>ويكون عونا للطوا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عندما الابواب توصد</w:t>
      </w:r>
    </w:p>
    <w:p>
      <w:pPr>
        <w:pStyle w:val="BookText"/>
        <w:rPr/>
      </w:pPr>
      <w:r>
        <w:rPr>
          <w:rFonts w:ascii="IRNazanin" w:hAnsi="IRNazanin" w:eastAsia="IRNazanin"/>
          <w:color w:val="111111"/>
          <w:sz w:val="28"/>
          <w:sz w:val="28"/>
          <w:szCs w:val="28"/>
          <w:rtl w:val="true"/>
          <w:lang w:bidi="fa-IR"/>
        </w:rPr>
        <w:t xml:space="preserve">ویعو سيفاً مصلتا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للحق، يرجع صولة الجد</w:t>
      </w:r>
    </w:p>
    <w:p>
      <w:pPr>
        <w:pStyle w:val="BookText"/>
        <w:rPr/>
      </w:pPr>
      <w:r>
        <w:rPr>
          <w:rFonts w:ascii="IRNazanin" w:hAnsi="IRNazanin" w:eastAsia="IRNazanin"/>
          <w:color w:val="111111"/>
          <w:sz w:val="28"/>
          <w:sz w:val="28"/>
          <w:szCs w:val="28"/>
          <w:rtl w:val="true"/>
          <w:lang w:bidi="fa-IR"/>
        </w:rPr>
        <w:t xml:space="preserve">وبه شریعة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تبقی، ویدحر كل مرتد</w:t>
      </w:r>
    </w:p>
    <w:p>
      <w:pPr>
        <w:pStyle w:val="BookText"/>
        <w:rPr/>
      </w:pPr>
      <w:r>
        <w:rPr>
          <w:rFonts w:ascii="IRNazanin" w:hAnsi="IRNazanin" w:eastAsia="IRNazanin"/>
          <w:color w:val="111111"/>
          <w:sz w:val="28"/>
          <w:sz w:val="28"/>
          <w:szCs w:val="28"/>
          <w:rtl w:val="true"/>
          <w:lang w:bidi="fa-IR"/>
        </w:rPr>
        <w:t xml:space="preserve">رباه کیف یضمه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به طود توسد؟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من سلالة 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شمخت به من صلب أمجد</w:t>
      </w:r>
    </w:p>
    <w:p>
      <w:pPr>
        <w:pStyle w:val="BookText"/>
        <w:rPr/>
      </w:pPr>
      <w:r>
        <w:rPr>
          <w:rFonts w:ascii="Amiri" w:hAnsi="Amiri" w:eastAsia="Amiri" w:cs="Amiri"/>
          <w:color w:val="111111"/>
          <w:sz w:val="28"/>
          <w:sz w:val="28"/>
          <w:szCs w:val="28"/>
          <w:rtl w:val="true"/>
          <w:lang w:bidi="ar-SA"/>
        </w:rPr>
        <w:t xml:space="preserve">عقدت له سمة 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بة تاج عز فوق فرقد</w:t>
      </w:r>
    </w:p>
    <w:p>
      <w:pPr>
        <w:pStyle w:val="BookText"/>
        <w:rPr/>
      </w:pPr>
      <w:r>
        <w:rPr>
          <w:rFonts w:ascii="IRNazanin" w:hAnsi="IRNazanin" w:eastAsia="IRNazanin"/>
          <w:color w:val="111111"/>
          <w:sz w:val="28"/>
          <w:sz w:val="28"/>
          <w:szCs w:val="28"/>
          <w:rtl w:val="true"/>
          <w:lang w:bidi="fa-IR"/>
        </w:rPr>
        <w:t xml:space="preserve">نسب اصيل لا یجا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في علاه كان أوحد</w:t>
      </w:r>
    </w:p>
    <w:p>
      <w:pPr>
        <w:pStyle w:val="BookText"/>
        <w:rPr/>
      </w:pPr>
      <w:r>
        <w:rPr>
          <w:rFonts w:ascii="Amiri" w:hAnsi="Amiri" w:eastAsia="Amiri" w:cs="Amiri"/>
          <w:color w:val="111111"/>
          <w:sz w:val="28"/>
          <w:sz w:val="28"/>
          <w:szCs w:val="28"/>
          <w:rtl w:val="true"/>
          <w:lang w:bidi="ar-SA"/>
        </w:rPr>
        <w:t xml:space="preserve">من نسل خير الرسل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الموسوي السبزواري الممجد</w:t>
      </w:r>
    </w:p>
    <w:p>
      <w:pPr>
        <w:pStyle w:val="BookText"/>
        <w:rPr/>
      </w:pPr>
      <w:r>
        <w:rPr>
          <w:rFonts w:ascii="Amiri" w:hAnsi="Amiri" w:eastAsia="Amiri" w:cs="Amiri"/>
          <w:color w:val="111111"/>
          <w:sz w:val="28"/>
          <w:sz w:val="28"/>
          <w:szCs w:val="28"/>
          <w:rtl w:val="true"/>
          <w:lang w:bidi="ar-SA"/>
        </w:rPr>
        <w:t>اشراقه الإيمان 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وجهه وتزين الخد</w:t>
      </w:r>
    </w:p>
    <w:p>
      <w:pPr>
        <w:pStyle w:val="BookText"/>
        <w:rPr/>
      </w:pPr>
      <w:r>
        <w:rPr>
          <w:rFonts w:ascii="Amiri" w:hAnsi="Amiri" w:eastAsia="Amiri" w:cs="Amiri"/>
          <w:color w:val="111111"/>
          <w:sz w:val="28"/>
          <w:sz w:val="28"/>
          <w:szCs w:val="28"/>
          <w:rtl w:val="true"/>
          <w:lang w:bidi="ar-SA"/>
        </w:rPr>
        <w:t xml:space="preserve">رتب الفقاهة في الشري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عة بوأته لخير مسند</w:t>
      </w:r>
    </w:p>
    <w:p>
      <w:pPr>
        <w:pStyle w:val="BookText"/>
        <w:rPr/>
      </w:pPr>
      <w:r>
        <w:rPr>
          <w:rFonts w:ascii="Amiri" w:hAnsi="Amiri" w:eastAsia="Amiri" w:cs="Amiri"/>
          <w:color w:val="111111"/>
          <w:sz w:val="28"/>
          <w:sz w:val="28"/>
          <w:szCs w:val="28"/>
          <w:rtl w:val="true"/>
          <w:lang w:bidi="ar-SA"/>
        </w:rPr>
        <w:t xml:space="preserve">طهران ماذا قد 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خطفت منا العيلم الفرد</w:t>
      </w:r>
    </w:p>
    <w:p>
      <w:pPr>
        <w:pStyle w:val="BookText"/>
        <w:rPr/>
      </w:pPr>
      <w:r>
        <w:rPr>
          <w:rFonts w:ascii="Amiri" w:hAnsi="Amiri" w:eastAsia="Amiri" w:cs="Amiri"/>
          <w:color w:val="111111"/>
          <w:sz w:val="28"/>
          <w:sz w:val="28"/>
          <w:szCs w:val="28"/>
          <w:rtl w:val="true"/>
          <w:lang w:bidi="ar-SA"/>
        </w:rPr>
        <w:t xml:space="preserve">في ساعة كنا إليه بحاجة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خوان وأنكد</w:t>
      </w:r>
    </w:p>
    <w:p>
      <w:pPr>
        <w:pStyle w:val="BookText"/>
        <w:rPr/>
      </w:pPr>
      <w:r>
        <w:rPr>
          <w:rFonts w:ascii="Amiri" w:hAnsi="Amiri" w:eastAsia="Amiri" w:cs="Amiri"/>
          <w:color w:val="111111"/>
          <w:sz w:val="28"/>
          <w:sz w:val="28"/>
          <w:szCs w:val="28"/>
          <w:rtl w:val="true"/>
          <w:lang w:bidi="ar-SA"/>
        </w:rPr>
        <w:t xml:space="preserve">واسودت الدنيا 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دثة لها الأحداث تشهد</w:t>
      </w:r>
    </w:p>
    <w:p>
      <w:pPr>
        <w:pStyle w:val="BookText"/>
        <w:rPr/>
      </w:pPr>
      <w:r>
        <w:rPr>
          <w:rFonts w:ascii="IRNazanin" w:hAnsi="IRNazanin" w:eastAsia="IRNazanin"/>
          <w:color w:val="111111"/>
          <w:sz w:val="28"/>
          <w:sz w:val="28"/>
          <w:szCs w:val="28"/>
          <w:rtl w:val="true"/>
          <w:lang w:bidi="fa-IR"/>
        </w:rPr>
        <w:t xml:space="preserve">هذا محمد فارق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أحباب نحو الخلد أخلد</w:t>
      </w:r>
    </w:p>
    <w:p>
      <w:pPr>
        <w:pStyle w:val="BookText"/>
        <w:rPr/>
      </w:pPr>
      <w:r>
        <w:rPr>
          <w:rFonts w:ascii="Amiri" w:hAnsi="Amiri" w:eastAsia="Amiri" w:cs="Amiri"/>
          <w:color w:val="111111"/>
          <w:sz w:val="28"/>
          <w:sz w:val="28"/>
          <w:szCs w:val="28"/>
          <w:rtl w:val="true"/>
          <w:lang w:bidi="ar-SA"/>
        </w:rPr>
        <w:t>وقال كاتب هذه السطور مؤرخاً سنة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الشريعة غاله سهم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بعضب في الجهاد مهند</w:t>
      </w:r>
    </w:p>
    <w:p>
      <w:pPr>
        <w:pStyle w:val="BookText"/>
        <w:rPr/>
      </w:pPr>
      <w:r>
        <w:rPr>
          <w:rFonts w:ascii="Amiri" w:hAnsi="Amiri" w:eastAsia="Amiri" w:cs="Amiri"/>
          <w:color w:val="111111"/>
          <w:sz w:val="28"/>
          <w:sz w:val="28"/>
          <w:szCs w:val="28"/>
          <w:rtl w:val="true"/>
          <w:lang w:bidi="ar-SA"/>
        </w:rPr>
        <w:t xml:space="preserve">مذقيل قد أودى أبو حسن 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يد الدهر الخؤون الانكد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دفنوا التقى والعلم ساعة 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وغشى الدجى لأقول ذلك الفرقد </w:t>
      </w:r>
    </w:p>
    <w:p>
      <w:pPr>
        <w:pStyle w:val="BookText"/>
        <w:rPr/>
      </w:pPr>
      <w:r>
        <w:rPr>
          <w:rFonts w:ascii="Amiri" w:hAnsi="Amiri" w:eastAsia="Amiri" w:cs="Amiri"/>
          <w:color w:val="111111"/>
          <w:sz w:val="28"/>
          <w:sz w:val="28"/>
          <w:szCs w:val="28"/>
          <w:rtl w:val="true"/>
          <w:lang w:bidi="ar-SA"/>
        </w:rPr>
        <w:t xml:space="preserve">فاهتف وحولك يا مؤرخ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العيون دماً غياب محمبد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على السبزواري وهو الأوسط من أولاد سيّدنا الامام السبزواري وواسطة عقد علماء الأسرة اليوم دام ظله الوارف، وخلد مجده التالد والطارف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سماحته في النجف الأشرف في الخامس من جمادى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ودرس المقدمات في المدارس والكتاتيب ثمّ درس مقدمات الدروس الحوزية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عند بعض الأفاضل، ودرس الكتب العالية عند أعلام العصر ففي الأدبيات عند الشيخ محمّد علي المدرس قدّس سرّه ودرس الرسائل والمكاسب عند الشيخ مجتبى اللنكراني قدّس سرّه ودرس الكفاية عند الشيخ صدر البادكوبي قدّس سرّه وحضر الدرس الخارج عند والده المعظم 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مرتبة راقية في العلم والفضيلة وهو اليوم من أعلام الحوزة العلمية الأعلام وجهابذة المدرسين في الفقه والأصول ومن معاقد الأمل في القريب العاجل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أبو المحسن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يتمتع اليوم بالسمعة الطيبة وله المكانة المرموقة وقد اجمعت طبقات أهل العلم وغيرهم من المتدينين على أنّ السيّد أبا المحسن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المصداق الامثل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للولد البار والذريّة الصالحة لذلك الوالد العظيم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بأبه اقتدى عدي في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يشابه أبه فما ظلم </w:t>
      </w:r>
    </w:p>
    <w:p>
      <w:pPr>
        <w:pStyle w:val="BookText"/>
        <w:rPr/>
      </w:pPr>
      <w:r>
        <w:rPr>
          <w:rFonts w:ascii="Amiri" w:hAnsi="Amiri" w:eastAsia="Amiri" w:cs="Amiri"/>
          <w:color w:val="111111"/>
          <w:sz w:val="28"/>
          <w:sz w:val="28"/>
          <w:szCs w:val="28"/>
          <w:rtl w:val="true"/>
          <w:lang w:bidi="ar-SA"/>
        </w:rPr>
        <w:t>والحديث عن صفات سيّدنا أبي المحسن كالحديث عن ضوء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استطال الشيء قام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وصفات ضوء الشمس تذهب باطلا</w:t>
      </w:r>
    </w:p>
    <w:p>
      <w:pPr>
        <w:pStyle w:val="BookText"/>
        <w:rPr/>
      </w:pPr>
      <w:r>
        <w:rPr>
          <w:rFonts w:ascii="Amiri" w:hAnsi="Amiri" w:eastAsia="Amiri" w:cs="Amiri"/>
          <w:color w:val="111111"/>
          <w:sz w:val="28"/>
          <w:sz w:val="28"/>
          <w:szCs w:val="28"/>
          <w:rtl w:val="true"/>
          <w:lang w:bidi="ar-SA"/>
        </w:rPr>
        <w:t>وبالجملة فإنّ بيت الإمام السيّد السبزواري والخط العلمي العرفاني الراقي يحيى اليوم بوجوده الشريف 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وللمؤمنين فيه تعلق كبير واعتقاد يكاد يقرب من اعتقادهم بقدسية والده الإمام العظيم ولا عجب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فالشبل من ذاك الاسد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ويأتم به في الصلاة اليوم جماعة من المؤمنين الابرار والفضلاء الاخيار في مسجدهم العامر في محلة الحويش من محال النجف الاشرف لما يتصف به من الورع والتقى والعرفان والأخلاق المرضية إضافة إلى مكانته العلمية الراقية ونسبه العلوي الشريف</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ولسيّدنا الآية السيّد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 مطبوعة فمن آثاره المطبوعة كتاب جليل يموج بالتحقيق والتدقيق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 الدلائل والشواهد على طول باعه وسعة اطلاعه على المدارك الأصلية والمباني الرصينة ما يشهد له ببلوغ ذروة الاجتهاد ومنها كتاب في الاستنساخ البشري وموقف الإسلام منه وهو من المباحث الجديدة التي لم يكن للمتقدمين فيها رأي معروف وبحث مرصوف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رسالة جليلة من تضليل المحرم، وأيضاً كتاب أعمال العمرة والزيارة، ومخطوطة قيمة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بحث والده في الوصية والمكاسب، وكتاب في الفرق بين التصوف والعرفان وكتاب النفائس جمع فيه نفائس الذخائر كما أدرج فيه بعض رسائل والده الصغيرة وكتاب في النفس والروح، ولا يزال يواصل جهوده المباركة في التدريس والتأليف ونشر الأحكام الالهية وتربية المؤمنين على منهج والده المقدس رضوان الله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اعقب ولداً واحداً هو مثال النجابة والشرف والأخلاق الإسلامية الراقية وذلک هو فضيلة السيّد محسن سلّمه الله تعالى وهو من الشباب الذين يفتخر بهم أدباً وتربية وسلوكاً وكان يدرس العلوم العصرية ثمّ اتجه إلى الدراسة في الحوزة العلمية في النجف الأشرف تحت اشراف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 الله تعالى وللسيّد علي دام ظله من البنات اثنتان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الإسلام والمسلمين السيّد حسين وهو الولد الأصغر لوالده قدّس سرّه ولُد في السابع عشر من جمادى الآخرة من شهور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وترعرع في کنف والده رضوان الله عليه ثمّ تتلمذ على بعض فضلاء الحوزة العلمية وترقى في تحصيل العلوم وحضر بحث السيّد والده برهة من الزمن حتّى صار عالماً فاضلاً وله بعض المؤلفات المخطوطة وهو اليوم يسكن مشهد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من الذكور ولدان هما السيّد أحمد والسيّد محمود ومن الإناث اثنتان وفّقه الله ونفع به الإسلام والمسلمين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8922_101397"/>
      <w:bookmarkStart w:id="133" w:name="pg8922_101397"/>
      <w:bookmarkEnd w:id="133"/>
    </w:p>
    <w:p>
      <w:pPr>
        <w:pStyle w:val="Heading2"/>
        <w:numPr>
          <w:ilvl w:val="1"/>
          <w:numId w:val="1"/>
        </w:numPr>
        <w:rPr/>
      </w:pPr>
      <w:bookmarkStart w:id="134" w:name="pg8922_101397"/>
      <w:bookmarkStart w:id="135" w:name="__RefHeading___Toc1251404_2870459653"/>
      <w:bookmarkStart w:id="136" w:name="_Toc34"/>
      <w:bookmarkEnd w:id="134"/>
      <w:bookmarkEnd w:id="135"/>
      <w:r>
        <w:rPr>
          <w:rtl w:val="true"/>
        </w:rPr>
        <w:t>وفاته</w:t>
      </w:r>
      <w:bookmarkEnd w:id="136"/>
    </w:p>
    <w:p>
      <w:pPr>
        <w:pStyle w:val="BookText"/>
        <w:rPr/>
      </w:pPr>
      <w:r>
        <w:rPr>
          <w:rFonts w:ascii="Amiri" w:hAnsi="Amiri" w:eastAsia="Amiri" w:cs="Amiri"/>
          <w:color w:val="111111"/>
          <w:sz w:val="28"/>
          <w:sz w:val="28"/>
          <w:szCs w:val="28"/>
          <w:rtl w:val="true"/>
          <w:lang w:bidi="ar-SA"/>
        </w:rPr>
        <w:t xml:space="preserve">بعد هذا العمر المبارك الميمون الحافل بجلائل الأعمال وأزكى القربات اشتاقت تلك الروح الطاهرة إلى لقاء بارئها ففي صباح اليوم السادس والعشرين من صفر من شهور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لبى نداء ربّه سيّدنا الإمام بقية السلف الصالح من أعلام الأمة السيّد السبزواري قدّس سرّه بعدما عراه الوهن والضعف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الجسمي لا 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صروف الدهر وعاديات الأيام، وكان لنبأ وفاته صدى كبير في الأوساط العلمية بصورة خاصّة والمجتمع الإسلامي بصورة عامّة كما كان لرحيله المفاجئ صدمة كبيرة في نفوس المؤمنين إذ فقدوا برحيله إماماً من أئمتهم الذين يستسقى بوجوههم الغمام،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قطباً عارفاً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الاقطاب الذين تدور عليهم رحى شريعة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حفظ الله تعالى بهم أهل الدنيا من وقوع السخط والانتقام، ففزعت من هول المصاب الفادح قلوبهم، وأهرقت الدموع دماً مذاباً عيونهم، وعقد الحادث المروع ألسنتهم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قيس هلكه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هلك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بنيان قوم تهدما</w:t>
      </w:r>
    </w:p>
    <w:p>
      <w:pPr>
        <w:pStyle w:val="BookText"/>
        <w:rPr/>
      </w:pPr>
      <w:r>
        <w:rPr>
          <w:rFonts w:ascii="Amiri" w:hAnsi="Amiri" w:eastAsia="Amiri" w:cs="Amiri"/>
          <w:color w:val="111111"/>
          <w:sz w:val="28"/>
          <w:sz w:val="28"/>
          <w:szCs w:val="28"/>
          <w:rtl w:val="true"/>
          <w:lang w:bidi="ar-SA"/>
        </w:rPr>
        <w:t xml:space="preserve">وكيف لا يحزنون لفقد من كان لهم الموئل والملاذ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والمرجع الامثل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صغيرة وكبيرة من مسائل دينهم وأحكام شريعتهم؟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أبا محمد وطيّب ثراك وحشرك مع أجدادك الميامين محمّد وعترته الطيبين الطاهرين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يوما عليها مثل يومك لا يعود </w:t>
      </w:r>
    </w:p>
    <w:p>
      <w:pPr>
        <w:pStyle w:val="BookText"/>
        <w:rPr/>
      </w:pPr>
      <w:r>
        <w:rPr>
          <w:rFonts w:ascii="Amiri" w:hAnsi="Amiri" w:eastAsia="Amiri" w:cs="Amiri"/>
          <w:color w:val="111111"/>
          <w:sz w:val="28"/>
          <w:sz w:val="28"/>
          <w:szCs w:val="28"/>
          <w:rtl w:val="true"/>
          <w:lang w:bidi="ar-SA"/>
        </w:rPr>
        <w:t>وما أن غمضت عينا ذلك الإمام العظيم والسّيد الكريم حتّى دلفت جموع المؤمنين إلى داره الشريفة نادبة ومعزية وبعد أداء مراسيم التشييع والزيارة دفن قدّس سرّه في مرقده الكائن خلف الجامع الذي كان يصلي فيه وهو اليوم مشهد مبارك يؤمه المؤمنون للزيارة والتبرك ويقصد أيضاً للدعاء عنده وقضاء الحوائج وللناس مزيد الاعتقاد بحصول المراد عند قبره المطهر ومشهده المنور وهذا ما لم يحصل لغيره من الأعلام قدّس الله أسرارهم جميعاً وقبره الشريف مستطيل الشكل عليه حجر من المرمر يعلوه صندوق من الزجاج الفاخر في حجرة مستطيلة الشكل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جدرانها من المرمر الخام الجميل وسقفها مزين بالمرايا والناس يزورونه يقرؤون له الفاتحة من داخل المسجد ومن خارجه إذ حجرة مدفنه الشريف مسامتة لطريق السابلة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شيّع جثمانه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 المقدّسة تشييعاً حافلاً اشترك فيه المراجع الكبار والعلماء الفضلاء وطلبة العلوم الدينية ومختلف الطبقات كما أقيمت مجالس العزاء في مختلف الاقطار الإسلامية لا سيّما الحواضر الكبيرة كالنجف وقم وطهران وبيروت والقطيف والكويت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الخطباء تأبيناً حافلاً ورثاه الشعراء في قصائد مؤثرة وكتبت عنه 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وأذاعت نبأ وفاته اذاعة طهران ولندن وغيرها من الاذاعات المحلية وأقيم الحداد عليه في بعض البلدان وعطلت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تغمده الله بواسع رحمته وأسكنه الفسيح من جنّته</w:t>
      </w:r>
      <w:r>
        <w:rPr>
          <w:rFonts w:eastAsia="Amiri" w:cs="Amiri" w:ascii="Amiri" w:hAnsi="Amiri"/>
          <w:color w:val="111111"/>
          <w:sz w:val="28"/>
          <w:szCs w:val="28"/>
          <w:rtl w:val="true"/>
          <w:lang w:bidi="ar-SA"/>
        </w:rPr>
        <w:t xml:space="preserve">. </w:t>
      </w:r>
      <w:bookmarkStart w:id="137" w:name="pg8922_10140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8" w:name="__RefHeading___Toc1251406_2870459653"/>
      <w:bookmarkStart w:id="139" w:name="_Toc35"/>
      <w:bookmarkEnd w:id="137"/>
      <w:bookmarkEnd w:id="138"/>
      <w:r>
        <w:rPr>
          <w:rtl w:val="true"/>
        </w:rPr>
        <w:t>ما قيل في تأبينه من المراثي</w:t>
      </w:r>
      <w:bookmarkEnd w:id="13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ما إن صك مسامع الناس نبأ هذه الفجيعة الممضة حتّى هرع الشعراء والأدباء إلى تجسيد مشاعرهم من الحزن العميق والتأثر البالغ والأسف الشديد على فقد إمام العلم والتقى والعرفان السيّد السبزواري قدّس سرّه وجاءت تلك المشاعر والأحاسيس مصبوبة في قوالب الشعر المعبر عن هول الخطب وبين يدي مجموعة من القصائد التي قيلت في رثاء السيّد أعلى الله مقامه وربما نظم الواحد من الشعراء عدة قصائد ومنهم أرخ وفاته في آخر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المراثي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قصيدة العلامة الخطيب الشهير والشاعر المؤرخ الكبير الاستاذ السيّد عبد الرسول بن السيّد عبد العزيز الكفائي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تأبين إمام المسلمين مرجع الأمة ووارث الأئمة فقيه العصر الراحل سيّدنا أبي محمّد السيّد عبد الأعلى الموسوي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دهياء لم تبق ولم 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لهيكل الدين من عين ولا اثر</w:t>
      </w:r>
    </w:p>
    <w:p>
      <w:pPr>
        <w:pStyle w:val="BookText"/>
        <w:rPr/>
      </w:pPr>
      <w:r>
        <w:rPr>
          <w:rFonts w:ascii="Amiri" w:hAnsi="Amiri" w:eastAsia="Amiri" w:cs="Amiri"/>
          <w:color w:val="111111"/>
          <w:sz w:val="28"/>
          <w:sz w:val="28"/>
          <w:szCs w:val="28"/>
          <w:rtl w:val="true"/>
          <w:lang w:bidi="ar-SA"/>
        </w:rPr>
        <w:t>فالشمس كاسفة والبدر منخسف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الكون من شمس ولا قمر</w:t>
      </w:r>
    </w:p>
    <w:p>
      <w:pPr>
        <w:pStyle w:val="BookText"/>
        <w:rPr/>
      </w:pPr>
      <w:r>
        <w:rPr>
          <w:rFonts w:ascii="Amiri" w:hAnsi="Amiri" w:eastAsia="Amiri" w:cs="Amiri"/>
          <w:color w:val="111111"/>
          <w:sz w:val="28"/>
          <w:sz w:val="28"/>
          <w:szCs w:val="28"/>
          <w:rtl w:val="true"/>
          <w:lang w:bidi="ar-SA"/>
        </w:rPr>
        <w:t>وحوزة العلم في وادي طوى انتشرت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للكواكب في عليائها انتثري</w:t>
      </w:r>
    </w:p>
    <w:p>
      <w:pPr>
        <w:pStyle w:val="BookText"/>
        <w:rPr/>
      </w:pPr>
      <w:r>
        <w:rPr>
          <w:rFonts w:ascii="Amiri" w:hAnsi="Amiri" w:eastAsia="Amiri" w:cs="Amiri"/>
          <w:color w:val="111111"/>
          <w:sz w:val="28"/>
          <w:sz w:val="28"/>
          <w:szCs w:val="28"/>
          <w:rtl w:val="true"/>
          <w:lang w:bidi="ar-SA"/>
        </w:rPr>
        <w:t xml:space="preserve">يا رائد العلم عد في خيبة أوما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الربيع بلا زهر ولا ثمر</w:t>
      </w:r>
    </w:p>
    <w:p>
      <w:pPr>
        <w:pStyle w:val="BookText"/>
        <w:rPr/>
      </w:pPr>
      <w:r>
        <w:rPr>
          <w:rFonts w:ascii="Amiri" w:hAnsi="Amiri" w:eastAsia="Amiri" w:cs="Amiri"/>
          <w:color w:val="111111"/>
          <w:sz w:val="28"/>
          <w:sz w:val="28"/>
          <w:szCs w:val="28"/>
          <w:rtl w:val="true"/>
          <w:lang w:bidi="ar-SA"/>
        </w:rPr>
        <w:t>قد صوح الروض ريح الموت منه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لرائد فيه من نجم ولا شجر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مثل الغري وعهدي فيه مزدهر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أراه بعهد غير مزدهر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الجهابذة الأفذاذ عنه من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فطاحل الفقها كالأنجم الزهر </w:t>
      </w:r>
    </w:p>
    <w:p>
      <w:pPr>
        <w:pStyle w:val="BookText"/>
        <w:rPr/>
      </w:pPr>
      <w:r>
        <w:rPr>
          <w:rFonts w:ascii="Amiri" w:hAnsi="Amiri" w:eastAsia="Amiri" w:cs="Amiri"/>
          <w:color w:val="111111"/>
          <w:sz w:val="28"/>
          <w:sz w:val="28"/>
          <w:szCs w:val="28"/>
          <w:rtl w:val="true"/>
          <w:lang w:bidi="ar-SA"/>
        </w:rPr>
        <w:t xml:space="preserve">قد عاش دهراً نهاراً مسفراً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أمسى بليل غير منحسر</w:t>
      </w:r>
    </w:p>
    <w:p>
      <w:pPr>
        <w:pStyle w:val="BookText"/>
        <w:rPr/>
      </w:pPr>
      <w:r>
        <w:rPr>
          <w:rFonts w:ascii="Amiri" w:hAnsi="Amiri" w:eastAsia="Amiri" w:cs="Amiri"/>
          <w:color w:val="111111"/>
          <w:sz w:val="28"/>
          <w:sz w:val="28"/>
          <w:szCs w:val="28"/>
          <w:rtl w:val="true"/>
          <w:lang w:bidi="ar-SA"/>
        </w:rPr>
        <w:t xml:space="preserve">فلا معالم تنبي عنه مختبرا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كحال واديه أضحى ميت الخبر</w:t>
      </w:r>
    </w:p>
    <w:p>
      <w:pPr>
        <w:pStyle w:val="BookText"/>
        <w:rPr/>
      </w:pPr>
      <w:r>
        <w:rPr>
          <w:rFonts w:ascii="Amiri" w:hAnsi="Amiri" w:eastAsia="Amiri" w:cs="Amiri"/>
          <w:color w:val="111111"/>
          <w:sz w:val="28"/>
          <w:sz w:val="28"/>
          <w:szCs w:val="28"/>
          <w:rtl w:val="true"/>
          <w:lang w:bidi="ar-SA"/>
        </w:rPr>
        <w:t>عادت بلاقع لا عين ولا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عبرة من أبلغ العبر</w:t>
      </w:r>
    </w:p>
    <w:p>
      <w:pPr>
        <w:pStyle w:val="BookText"/>
        <w:rPr/>
      </w:pPr>
      <w:r>
        <w:rPr>
          <w:rFonts w:ascii="IRNazanin" w:hAnsi="IRNazanin" w:eastAsia="IRNazanin"/>
          <w:color w:val="111111"/>
          <w:sz w:val="28"/>
          <w:sz w:val="28"/>
          <w:szCs w:val="28"/>
          <w:rtl w:val="true"/>
          <w:lang w:bidi="fa-IR"/>
        </w:rPr>
        <w:t xml:space="preserve">وربّ مستطلع عمّا جرى وعرا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فادح الخطب أو من بالغ الخطر</w:t>
      </w:r>
    </w:p>
    <w:p>
      <w:pPr>
        <w:pStyle w:val="BookText"/>
        <w:rPr/>
      </w:pPr>
      <w:r>
        <w:rPr>
          <w:rFonts w:ascii="Amiri" w:hAnsi="Amiri" w:eastAsia="Amiri" w:cs="Amiri"/>
          <w:color w:val="111111"/>
          <w:sz w:val="28"/>
          <w:sz w:val="28"/>
          <w:szCs w:val="28"/>
          <w:rtl w:val="true"/>
          <w:lang w:bidi="ar-SA"/>
        </w:rPr>
        <w:t xml:space="preserve">أجبت لكن بدمع كان يسبقني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ذائب القلب فوق الخد منهمر</w:t>
      </w:r>
    </w:p>
    <w:p>
      <w:pPr>
        <w:pStyle w:val="BookText"/>
        <w:rPr/>
      </w:pPr>
      <w:r>
        <w:rPr>
          <w:rFonts w:ascii="Amiri" w:hAnsi="Amiri" w:eastAsia="Amiri" w:cs="Amiri"/>
          <w:color w:val="111111"/>
          <w:sz w:val="28"/>
          <w:sz w:val="28"/>
          <w:szCs w:val="28"/>
          <w:rtl w:val="true"/>
          <w:lang w:bidi="ar-SA"/>
        </w:rPr>
        <w:t xml:space="preserve">أما وعيت كتاب الله يندب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بتفسره للآي والسور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الحبر حجتنا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وافاه ما نحن كنا عنه في حذر</w:t>
      </w:r>
    </w:p>
    <w:p>
      <w:pPr>
        <w:pStyle w:val="BookText"/>
        <w:rPr/>
      </w:pPr>
      <w:r>
        <w:rPr>
          <w:rFonts w:ascii="Amiri" w:hAnsi="Amiri" w:eastAsia="Amiri" w:cs="Amiri"/>
          <w:color w:val="111111"/>
          <w:sz w:val="28"/>
          <w:sz w:val="28"/>
          <w:szCs w:val="28"/>
          <w:rtl w:val="true"/>
          <w:lang w:bidi="ar-SA"/>
        </w:rPr>
        <w:t xml:space="preserve">قضى الإمام وتبكيه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منا سوى التسليم للقدر</w:t>
      </w:r>
    </w:p>
    <w:p>
      <w:pPr>
        <w:pStyle w:val="BookText"/>
        <w:rPr/>
      </w:pPr>
      <w:r>
        <w:rPr>
          <w:rFonts w:ascii="Amiri" w:hAnsi="Amiri" w:eastAsia="Amiri" w:cs="Amiri"/>
          <w:color w:val="111111"/>
          <w:sz w:val="28"/>
          <w:sz w:val="28"/>
          <w:szCs w:val="28"/>
          <w:rtl w:val="true"/>
          <w:lang w:bidi="ar-SA"/>
        </w:rPr>
        <w:t xml:space="preserve">وذا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 بدمع من الأبحاث منحدر</w:t>
      </w:r>
    </w:p>
    <w:p>
      <w:pPr>
        <w:pStyle w:val="BookText"/>
        <w:rPr/>
      </w:pPr>
      <w:r>
        <w:rPr>
          <w:rFonts w:ascii="Amiri" w:hAnsi="Amiri" w:eastAsia="Amiri" w:cs="Amiri"/>
          <w:color w:val="111111"/>
          <w:sz w:val="28"/>
          <w:sz w:val="28"/>
          <w:szCs w:val="28"/>
          <w:rtl w:val="true"/>
          <w:lang w:bidi="ar-SA"/>
        </w:rPr>
        <w:t xml:space="preserve">تبقيه من بعده حيّاً مآثره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تهتدي الناس في آثاره الغرر</w:t>
      </w:r>
    </w:p>
    <w:p>
      <w:pPr>
        <w:pStyle w:val="BookText"/>
        <w:rPr/>
      </w:pPr>
      <w:r>
        <w:rPr>
          <w:rFonts w:ascii="IRNazanin" w:hAnsi="IRNazanin" w:eastAsia="IRNazanin"/>
          <w:color w:val="111111"/>
          <w:sz w:val="28"/>
          <w:sz w:val="28"/>
          <w:szCs w:val="28"/>
          <w:rtl w:val="true"/>
          <w:lang w:bidi="fa-IR"/>
        </w:rPr>
        <w:t xml:space="preserve">نعم الخلود بدنياه يخلده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جمیل سما في أجمل الصور</w:t>
      </w:r>
    </w:p>
    <w:p>
      <w:pPr>
        <w:pStyle w:val="BookText"/>
        <w:rPr/>
      </w:pPr>
      <w:r>
        <w:rPr>
          <w:rFonts w:ascii="Amiri" w:hAnsi="Amiri" w:eastAsia="Amiri" w:cs="Amiri"/>
          <w:color w:val="111111"/>
          <w:sz w:val="28"/>
          <w:sz w:val="28"/>
          <w:szCs w:val="28"/>
          <w:rtl w:val="true"/>
          <w:lang w:bidi="ar-SA"/>
        </w:rPr>
        <w:t>كما بأخراه في الفردوس مسكنه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منعماً خالداً في روضه النضر</w:t>
      </w:r>
    </w:p>
    <w:p>
      <w:pPr>
        <w:pStyle w:val="BookText"/>
        <w:rPr/>
      </w:pPr>
      <w:r>
        <w:rPr>
          <w:rFonts w:ascii="Amiri" w:hAnsi="Amiri" w:eastAsia="Amiri" w:cs="Amiri"/>
          <w:color w:val="111111"/>
          <w:sz w:val="28"/>
          <w:sz w:val="28"/>
          <w:szCs w:val="28"/>
          <w:rtl w:val="true"/>
          <w:lang w:bidi="ar-SA"/>
        </w:rPr>
        <w:t xml:space="preserve">يلقى من الله رضواناً ومرحمة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الخلد محبورا على سرر</w:t>
      </w:r>
    </w:p>
    <w:p>
      <w:pPr>
        <w:pStyle w:val="BookText"/>
        <w:rPr/>
      </w:pPr>
      <w:r>
        <w:rPr>
          <w:rFonts w:ascii="Amiri" w:hAnsi="Amiri" w:eastAsia="Amiri" w:cs="Amiri"/>
          <w:color w:val="111111"/>
          <w:sz w:val="28"/>
          <w:sz w:val="28"/>
          <w:szCs w:val="28"/>
          <w:rtl w:val="true"/>
          <w:lang w:bidi="ar-SA"/>
        </w:rPr>
        <w:t>قل للشجي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على مأساتك اصطبر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فالصبر يحمد في البلوى لمصطبر</w:t>
      </w:r>
    </w:p>
    <w:p>
      <w:pPr>
        <w:pStyle w:val="BookText"/>
        <w:rPr/>
      </w:pPr>
      <w:r>
        <w:rPr>
          <w:rFonts w:ascii="Amiri" w:hAnsi="Amiri" w:eastAsia="Amiri" w:cs="Amiri"/>
          <w:color w:val="111111"/>
          <w:sz w:val="28"/>
          <w:sz w:val="28"/>
          <w:szCs w:val="28"/>
          <w:rtl w:val="true"/>
          <w:lang w:bidi="ar-SA"/>
        </w:rPr>
        <w:t xml:space="preserve">أما الخلي ومن ف ي قلبه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يعي المصاب الدين من أثر</w:t>
      </w:r>
    </w:p>
    <w:p>
      <w:pPr>
        <w:pStyle w:val="BookText"/>
        <w:rPr/>
      </w:pPr>
      <w:r>
        <w:rPr>
          <w:rFonts w:ascii="Amiri" w:hAnsi="Amiri" w:eastAsia="Amiri" w:cs="Amiri"/>
          <w:color w:val="111111"/>
          <w:sz w:val="28"/>
          <w:sz w:val="28"/>
          <w:szCs w:val="28"/>
          <w:rtl w:val="true"/>
          <w:lang w:bidi="ar-SA"/>
        </w:rPr>
        <w:t xml:space="preserve">إلا أنا عز صبري في مصاب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واحد الدنيا ومفتخري</w:t>
      </w:r>
    </w:p>
    <w:p>
      <w:pPr>
        <w:pStyle w:val="BookText"/>
        <w:rPr/>
      </w:pPr>
      <w:r>
        <w:rPr>
          <w:rFonts w:ascii="Amiri" w:hAnsi="Amiri" w:eastAsia="Amiri" w:cs="Amiri"/>
          <w:color w:val="111111"/>
          <w:sz w:val="28"/>
          <w:sz w:val="28"/>
          <w:szCs w:val="28"/>
          <w:rtl w:val="true"/>
          <w:lang w:bidi="ar-SA"/>
        </w:rPr>
        <w:t xml:space="preserve">أنى التصبر لي والخطب فيه 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اسطاع صبراً عليه أصبر الصبر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فقدت إماماً في معارفه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الذي لا سواه بالبكاء حري </w:t>
      </w:r>
    </w:p>
    <w:p>
      <w:pPr>
        <w:pStyle w:val="BookText"/>
        <w:rPr/>
      </w:pPr>
      <w:r>
        <w:rPr>
          <w:rFonts w:ascii="Amiri" w:hAnsi="Amiri" w:eastAsia="Amiri" w:cs="Amiri"/>
          <w:color w:val="111111"/>
          <w:sz w:val="28"/>
          <w:sz w:val="28"/>
          <w:szCs w:val="28"/>
          <w:rtl w:val="true"/>
          <w:lang w:bidi="ar-SA"/>
        </w:rPr>
        <w:t>فقدت مصباح رشد يستضاء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يزجي شعاع هدى أسنى من القمر</w:t>
      </w:r>
    </w:p>
    <w:p>
      <w:pPr>
        <w:pStyle w:val="BookText"/>
        <w:rPr/>
      </w:pPr>
      <w:r>
        <w:rPr>
          <w:rFonts w:ascii="IRNazanin" w:hAnsi="IRNazanin" w:eastAsia="IRNazanin"/>
          <w:color w:val="111111"/>
          <w:sz w:val="28"/>
          <w:sz w:val="28"/>
          <w:szCs w:val="28"/>
          <w:rtl w:val="true"/>
          <w:lang w:bidi="fa-IR"/>
        </w:rPr>
        <w:t xml:space="preserve">فقدت هاد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مضل الناس قد سموه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سمى الأعمى بصيرا</w:t>
      </w:r>
    </w:p>
    <w:p>
      <w:pPr>
        <w:pStyle w:val="BookText"/>
        <w:rPr/>
      </w:pPr>
      <w:r>
        <w:rPr>
          <w:rFonts w:ascii="Amiri" w:hAnsi="Amiri" w:eastAsia="Amiri" w:cs="Amiri"/>
          <w:color w:val="111111"/>
          <w:sz w:val="28"/>
          <w:sz w:val="28"/>
          <w:szCs w:val="28"/>
          <w:rtl w:val="true"/>
          <w:lang w:bidi="ar-SA"/>
        </w:rPr>
        <w:t xml:space="preserve">إلى نور الاله 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الناس من بدو ومن حضر</w:t>
      </w:r>
    </w:p>
    <w:p>
      <w:pPr>
        <w:pStyle w:val="BookText"/>
        <w:rPr/>
      </w:pPr>
      <w:r>
        <w:rPr>
          <w:rFonts w:ascii="Amiri" w:hAnsi="Amiri" w:eastAsia="Amiri" w:cs="Amiri"/>
          <w:color w:val="111111"/>
          <w:sz w:val="28"/>
          <w:sz w:val="28"/>
          <w:szCs w:val="28"/>
          <w:rtl w:val="true"/>
          <w:lang w:bidi="ar-SA"/>
        </w:rPr>
        <w:t xml:space="preserve">فقدت أرس للشريعة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بدراً منيراً غير مستتر</w:t>
      </w:r>
    </w:p>
    <w:p>
      <w:pPr>
        <w:pStyle w:val="BookText"/>
        <w:rPr/>
      </w:pPr>
      <w:r>
        <w:rPr>
          <w:rFonts w:ascii="Amiri" w:hAnsi="Amiri" w:eastAsia="Amiri" w:cs="Amiri"/>
          <w:color w:val="111111"/>
          <w:sz w:val="28"/>
          <w:sz w:val="28"/>
          <w:szCs w:val="28"/>
          <w:rtl w:val="true"/>
          <w:lang w:bidi="ar-SA"/>
        </w:rPr>
        <w:t>أوه على شرعة الإسلام إذ نكبت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معالمها كالأرسم الدثر</w:t>
      </w:r>
    </w:p>
    <w:p>
      <w:pPr>
        <w:pStyle w:val="BookText"/>
        <w:rPr/>
      </w:pPr>
      <w:r>
        <w:rPr>
          <w:rFonts w:ascii="Amiri" w:hAnsi="Amiri" w:eastAsia="Amiri" w:cs="Amiri"/>
          <w:color w:val="111111"/>
          <w:sz w:val="28"/>
          <w:sz w:val="28"/>
          <w:szCs w:val="28"/>
          <w:rtl w:val="true"/>
          <w:lang w:bidi="ar-SA"/>
        </w:rPr>
        <w:t xml:space="preserve">تنعى الذي كان يحميها ويحرسها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يرعى حماها دؤوبا ثاقب النظر</w:t>
      </w:r>
    </w:p>
    <w:p>
      <w:pPr>
        <w:pStyle w:val="BookText"/>
        <w:rPr/>
      </w:pPr>
      <w:r>
        <w:rPr>
          <w:rFonts w:ascii="Amiri" w:hAnsi="Amiri" w:eastAsia="Amiri" w:cs="Amiri"/>
          <w:color w:val="111111"/>
          <w:sz w:val="28"/>
          <w:sz w:val="28"/>
          <w:szCs w:val="28"/>
          <w:rtl w:val="true"/>
          <w:lang w:bidi="ar-SA"/>
        </w:rPr>
        <w:t xml:space="preserve">أجل فقدنا حكيماً مبصراً قمنا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في حكم شرع الله للبشر</w:t>
      </w:r>
    </w:p>
    <w:p>
      <w:pPr>
        <w:pStyle w:val="BookText"/>
        <w:rPr/>
      </w:pPr>
      <w:r>
        <w:rPr>
          <w:rFonts w:ascii="Amiri" w:hAnsi="Amiri" w:eastAsia="Amiri" w:cs="Amiri"/>
          <w:color w:val="111111"/>
          <w:sz w:val="28"/>
          <w:sz w:val="28"/>
          <w:szCs w:val="28"/>
          <w:rtl w:val="true"/>
          <w:lang w:bidi="ar-SA"/>
        </w:rPr>
        <w:t xml:space="preserve">فيه تجسد لقمان بحكمته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يشفي النفوس بما يلقيه من درر</w:t>
      </w:r>
    </w:p>
    <w:p>
      <w:pPr>
        <w:pStyle w:val="BookText"/>
        <w:rPr/>
      </w:pPr>
      <w:r>
        <w:rPr>
          <w:rFonts w:ascii="IRNazanin" w:hAnsi="IRNazanin" w:eastAsia="IRNazanin"/>
          <w:color w:val="111111"/>
          <w:sz w:val="28"/>
          <w:sz w:val="28"/>
          <w:szCs w:val="28"/>
          <w:rtl w:val="true"/>
          <w:lang w:bidi="fa-IR"/>
        </w:rPr>
        <w:t xml:space="preserve">الله أكبر يا يوم الفقيد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أحلتنا لظلام مربد عکر</w:t>
      </w:r>
    </w:p>
    <w:p>
      <w:pPr>
        <w:pStyle w:val="BookText"/>
        <w:rPr/>
      </w:pPr>
      <w:r>
        <w:rPr>
          <w:rFonts w:ascii="Amiri" w:hAnsi="Amiri" w:eastAsia="Amiri" w:cs="Amiri"/>
          <w:color w:val="111111"/>
          <w:sz w:val="28"/>
          <w:sz w:val="28"/>
          <w:szCs w:val="28"/>
          <w:rtl w:val="true"/>
          <w:lang w:bidi="ar-SA"/>
        </w:rPr>
        <w:t xml:space="preserve">تركت أيتام آل البيت حائرة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ثكلاء مذعورة في حالة الذعر</w:t>
      </w:r>
    </w:p>
    <w:p>
      <w:pPr>
        <w:pStyle w:val="BookText"/>
        <w:rPr/>
      </w:pPr>
      <w:r>
        <w:rPr>
          <w:rFonts w:ascii="Amiri" w:hAnsi="Amiri" w:eastAsia="Amiri" w:cs="Amiri"/>
          <w:color w:val="111111"/>
          <w:sz w:val="28"/>
          <w:sz w:val="28"/>
          <w:szCs w:val="28"/>
          <w:rtl w:val="true"/>
          <w:lang w:bidi="ar-SA"/>
        </w:rPr>
        <w:t xml:space="preserve">تبكي أباها الذي يرعى مصالحها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الليالي بين السهد والسهر</w:t>
      </w:r>
    </w:p>
    <w:p>
      <w:pPr>
        <w:pStyle w:val="BookText"/>
        <w:rPr/>
      </w:pPr>
      <w:r>
        <w:rPr>
          <w:rFonts w:ascii="Amiri" w:hAnsi="Amiri" w:eastAsia="Amiri" w:cs="Amiri"/>
          <w:color w:val="111111"/>
          <w:sz w:val="28"/>
          <w:sz w:val="28"/>
          <w:szCs w:val="28"/>
          <w:rtl w:val="true"/>
          <w:lang w:bidi="ar-SA"/>
        </w:rPr>
        <w:t xml:space="preserve">والناس هانئة ليلاً بطيب 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يحيى هذا الليل للسحر</w:t>
      </w:r>
    </w:p>
    <w:p>
      <w:pPr>
        <w:pStyle w:val="BookText"/>
        <w:rPr/>
      </w:pPr>
      <w:r>
        <w:rPr>
          <w:rFonts w:ascii="Amiri" w:hAnsi="Amiri" w:eastAsia="Amiri" w:cs="Amiri"/>
          <w:color w:val="111111"/>
          <w:sz w:val="28"/>
          <w:sz w:val="28"/>
          <w:szCs w:val="28"/>
          <w:rtl w:val="true"/>
          <w:lang w:bidi="ar-SA"/>
        </w:rPr>
        <w:t xml:space="preserve">إليه قد فزعت تبكي أرامله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يرفدها من طيبه العطر</w:t>
      </w:r>
    </w:p>
    <w:p>
      <w:pPr>
        <w:pStyle w:val="BookText"/>
        <w:rPr/>
      </w:pPr>
      <w:r>
        <w:rPr>
          <w:rFonts w:ascii="Amiri" w:hAnsi="Amiri" w:eastAsia="Amiri" w:cs="Amiri"/>
          <w:color w:val="111111"/>
          <w:sz w:val="28"/>
          <w:sz w:val="28"/>
          <w:szCs w:val="28"/>
          <w:rtl w:val="true"/>
          <w:lang w:bidi="ar-SA"/>
        </w:rPr>
        <w:t xml:space="preserve">وذي اليتامي تعج اليوم صارخة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 أباه فقدنا وابل المطر</w:t>
      </w:r>
    </w:p>
    <w:p>
      <w:pPr>
        <w:pStyle w:val="BookText"/>
        <w:rPr/>
      </w:pPr>
      <w:r>
        <w:rPr>
          <w:rFonts w:ascii="IRNazanin" w:hAnsi="IRNazanin" w:eastAsia="IRNazanin"/>
          <w:color w:val="111111"/>
          <w:sz w:val="28"/>
          <w:sz w:val="28"/>
          <w:szCs w:val="28"/>
          <w:rtl w:val="true"/>
          <w:lang w:bidi="fa-IR"/>
        </w:rPr>
        <w:t>والحوزة اليوم من طلابه فجعت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تبدو بحال انکسار وهي في خور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فالکل سارت وراء النعش هاتفة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موت زر لا تدع منا ولا تذر </w:t>
      </w:r>
    </w:p>
    <w:p>
      <w:pPr>
        <w:pStyle w:val="BookText"/>
        <w:rPr/>
      </w:pPr>
      <w:r>
        <w:rPr>
          <w:rFonts w:ascii="Amiri" w:hAnsi="Amiri" w:eastAsia="Amiri" w:cs="Amiri"/>
          <w:color w:val="111111"/>
          <w:sz w:val="28"/>
          <w:sz w:val="28"/>
          <w:szCs w:val="28"/>
          <w:rtl w:val="true"/>
          <w:lang w:bidi="ar-SA"/>
        </w:rPr>
        <w:t xml:space="preserve">يا موت لم تبق للدين الحنيف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يحمي بنيه بعطف من يد الغير</w:t>
      </w:r>
    </w:p>
    <w:p>
      <w:pPr>
        <w:pStyle w:val="BookText"/>
        <w:rPr/>
      </w:pPr>
      <w:r>
        <w:rPr>
          <w:rFonts w:ascii="Amiri" w:hAnsi="Amiri" w:eastAsia="Amiri" w:cs="Amiri"/>
          <w:color w:val="111111"/>
          <w:sz w:val="28"/>
          <w:sz w:val="28"/>
          <w:szCs w:val="28"/>
          <w:rtl w:val="true"/>
          <w:lang w:bidi="ar-SA"/>
        </w:rPr>
        <w:t xml:space="preserve">ما للزمان علينا جار في حنق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يرمي شواة الدين بالشرر</w:t>
      </w:r>
    </w:p>
    <w:p>
      <w:pPr>
        <w:pStyle w:val="BookText"/>
        <w:rPr/>
      </w:pPr>
      <w:r>
        <w:rPr>
          <w:rFonts w:ascii="IRNazanin" w:hAnsi="IRNazanin" w:eastAsia="IRNazanin"/>
          <w:color w:val="111111"/>
          <w:sz w:val="28"/>
          <w:sz w:val="28"/>
          <w:szCs w:val="28"/>
          <w:rtl w:val="true"/>
          <w:lang w:bidi="fa-IR"/>
        </w:rPr>
        <w:t xml:space="preserve">فالحرب قائمة لا تنتهي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جنى الدهر ذنبا غیر مغتفر</w:t>
      </w:r>
    </w:p>
    <w:p>
      <w:pPr>
        <w:pStyle w:val="BookText"/>
        <w:rPr/>
      </w:pPr>
      <w:r>
        <w:rPr>
          <w:rFonts w:ascii="Amiri" w:hAnsi="Amiri" w:eastAsia="Amiri" w:cs="Amiri"/>
          <w:color w:val="111111"/>
          <w:sz w:val="28"/>
          <w:sz w:val="28"/>
          <w:szCs w:val="28"/>
          <w:rtl w:val="true"/>
          <w:lang w:bidi="ar-SA"/>
        </w:rPr>
        <w:t>وقال السيّد الكفائي أيضاً مؤرخاً وفاة الامام السيّد السبزواري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طور سيناء في ثراك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 النور للكليم يريه</w:t>
      </w:r>
    </w:p>
    <w:p>
      <w:pPr>
        <w:pStyle w:val="BookText"/>
        <w:rPr/>
      </w:pPr>
      <w:r>
        <w:rPr>
          <w:rFonts w:ascii="Amiri" w:hAnsi="Amiri" w:eastAsia="Amiri" w:cs="Amiri"/>
          <w:color w:val="111111"/>
          <w:sz w:val="28"/>
          <w:sz w:val="28"/>
          <w:szCs w:val="28"/>
          <w:rtl w:val="true"/>
          <w:lang w:bidi="ar-SA"/>
        </w:rPr>
        <w:t xml:space="preserve">آية من هدى الإله وأمرا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إخلع النعل أنت في واديه</w:t>
      </w:r>
    </w:p>
    <w:p>
      <w:pPr>
        <w:pStyle w:val="BookText"/>
        <w:rPr/>
      </w:pPr>
      <w:r>
        <w:rPr>
          <w:rFonts w:ascii="IRNazanin" w:hAnsi="IRNazanin" w:eastAsia="IRNazanin"/>
          <w:color w:val="111111"/>
          <w:sz w:val="28"/>
          <w:sz w:val="28"/>
          <w:szCs w:val="28"/>
          <w:rtl w:val="true"/>
          <w:lang w:bidi="fa-IR"/>
        </w:rPr>
        <w:t xml:space="preserve">ولقدسية الرى كل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أمه لكی أمه لكي يؤويه</w:t>
      </w:r>
    </w:p>
    <w:p>
      <w:pPr>
        <w:pStyle w:val="BookText"/>
        <w:rPr/>
      </w:pPr>
      <w:r>
        <w:rPr>
          <w:rFonts w:ascii="IRNazanin" w:hAnsi="IRNazanin" w:eastAsia="IRNazanin"/>
          <w:color w:val="111111"/>
          <w:sz w:val="28"/>
          <w:sz w:val="28"/>
          <w:szCs w:val="28"/>
          <w:rtl w:val="true"/>
          <w:lang w:bidi="fa-IR"/>
        </w:rPr>
        <w:t xml:space="preserve">فهو مثوى لحيدر من اتاه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مستجيرا فحيدر يحممیه</w:t>
      </w:r>
    </w:p>
    <w:p>
      <w:pPr>
        <w:pStyle w:val="BookText"/>
        <w:rPr/>
      </w:pPr>
      <w:r>
        <w:rPr>
          <w:rFonts w:ascii="IRNazanin" w:hAnsi="IRNazanin" w:eastAsia="IRNazanin"/>
          <w:color w:val="111111"/>
          <w:sz w:val="28"/>
          <w:sz w:val="28"/>
          <w:szCs w:val="28"/>
          <w:rtl w:val="true"/>
          <w:lang w:bidi="fa-IR"/>
        </w:rPr>
        <w:t xml:space="preserve">هو في القبر ثم في الحشر والنش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 علی شفيعه ينجيه</w:t>
      </w:r>
    </w:p>
    <w:p>
      <w:pPr>
        <w:pStyle w:val="BookText"/>
        <w:rPr/>
      </w:pPr>
      <w:r>
        <w:rPr>
          <w:rFonts w:ascii="Amiri" w:hAnsi="Amiri" w:eastAsia="Amiri" w:cs="Amiri"/>
          <w:color w:val="111111"/>
          <w:sz w:val="28"/>
          <w:sz w:val="28"/>
          <w:szCs w:val="28"/>
          <w:rtl w:val="true"/>
          <w:lang w:bidi="ar-SA"/>
        </w:rPr>
        <w:t xml:space="preserve">قف على الطور صاح واسأل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بدر الهدى به يخفييه؟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المفدى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 ددنا أرواحنا تفديه</w:t>
      </w:r>
    </w:p>
    <w:p>
      <w:pPr>
        <w:pStyle w:val="BookText"/>
        <w:rPr/>
      </w:pPr>
      <w:r>
        <w:rPr>
          <w:rFonts w:ascii="IRNazanin" w:hAnsi="IRNazanin" w:eastAsia="IRNazanin"/>
          <w:color w:val="111111"/>
          <w:sz w:val="28"/>
          <w:sz w:val="28"/>
          <w:szCs w:val="28"/>
          <w:rtl w:val="true"/>
          <w:lang w:bidi="fa-IR"/>
        </w:rPr>
        <w:t xml:space="preserve">کان اشعاعه هدى كل 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سواه إلى الهدى يهديه</w:t>
      </w:r>
    </w:p>
    <w:p>
      <w:pPr>
        <w:pStyle w:val="BookText"/>
        <w:rPr/>
      </w:pPr>
      <w:r>
        <w:rPr>
          <w:rFonts w:ascii="Amiri" w:hAnsi="Amiri" w:eastAsia="Amiri" w:cs="Amiri"/>
          <w:color w:val="111111"/>
          <w:sz w:val="28"/>
          <w:sz w:val="28"/>
          <w:szCs w:val="28"/>
          <w:rtl w:val="true"/>
          <w:lang w:bidi="ar-SA"/>
        </w:rPr>
        <w:t xml:space="preserve">عقم الدهر ليس يأتي بند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مثيل له ولا بشبيه</w:t>
      </w:r>
    </w:p>
    <w:p>
      <w:pPr>
        <w:pStyle w:val="BookText"/>
        <w:rPr/>
      </w:pPr>
      <w:r>
        <w:rPr>
          <w:rFonts w:ascii="Amiri" w:hAnsi="Amiri" w:eastAsia="Amiri" w:cs="Amiri"/>
          <w:color w:val="111111"/>
          <w:sz w:val="28"/>
          <w:sz w:val="28"/>
          <w:szCs w:val="28"/>
          <w:rtl w:val="true"/>
          <w:lang w:bidi="ar-SA"/>
        </w:rPr>
        <w:t>خطبه في الغري أرخت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عبد الأعلى محياه فيه</w:t>
      </w:r>
    </w:p>
    <w:p>
      <w:p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كاتب هذه السطور مؤرخاً وفاة السيّد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غادر الدنيا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أطرت الأبحاث علمه</w:t>
      </w:r>
    </w:p>
    <w:p>
      <w:pPr>
        <w:pStyle w:val="BookText"/>
        <w:rPr/>
      </w:pPr>
      <w:r>
        <w:rPr>
          <w:rFonts w:ascii="IRNazanin" w:hAnsi="IRNazanin" w:eastAsia="IRNazanin"/>
          <w:color w:val="111111"/>
          <w:sz w:val="28"/>
          <w:sz w:val="28"/>
          <w:szCs w:val="28"/>
          <w:rtl w:val="true"/>
          <w:lang w:bidi="fa-IR"/>
        </w:rPr>
        <w:t xml:space="preserve">بدر تم غاب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فاکتسى ذا الكون ظلمة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والتقى والعلم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شیل نعش ابن الأئمة </w:t>
      </w:r>
    </w:p>
    <w:p>
      <w:pPr>
        <w:pStyle w:val="BookText"/>
        <w:rPr/>
      </w:pPr>
      <w:r>
        <w:rPr>
          <w:rFonts w:ascii="Amiri" w:hAnsi="Amiri" w:eastAsia="Amiri" w:cs="Amiri"/>
          <w:color w:val="111111"/>
          <w:sz w:val="28"/>
          <w:sz w:val="28"/>
          <w:szCs w:val="28"/>
          <w:rtl w:val="true"/>
          <w:lang w:bidi="ar-SA"/>
        </w:rPr>
        <w:t>ما قيل في تأبينه</w:t>
      </w:r>
    </w:p>
    <w:p>
      <w:pPr>
        <w:pStyle w:val="BookText"/>
        <w:rPr/>
      </w:pPr>
      <w:r>
        <w:rPr>
          <w:rFonts w:ascii="IRNazanin" w:hAnsi="IRNazanin" w:eastAsia="IRNazanin"/>
          <w:color w:val="111111"/>
          <w:sz w:val="28"/>
          <w:sz w:val="28"/>
          <w:szCs w:val="28"/>
          <w:rtl w:val="true"/>
          <w:lang w:bidi="fa-IR"/>
        </w:rPr>
        <w:t>فجعا أرخ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ثلم الإسلام ثلمه</w:t>
      </w:r>
    </w:p>
    <w:p>
      <w:p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وللشاب النابغة والشاعر المبدع الاستاذ علي عبد اللطيف البغدادي بعنوان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رحيل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فجمع القلب وهدته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سرى للسمع ما لا يحتمل</w:t>
      </w:r>
    </w:p>
    <w:p>
      <w:pPr>
        <w:pStyle w:val="BookText"/>
        <w:rPr/>
      </w:pPr>
      <w:r>
        <w:rPr>
          <w:rFonts w:ascii="Amiri" w:hAnsi="Amiri" w:eastAsia="Amiri" w:cs="Amiri"/>
          <w:color w:val="111111"/>
          <w:sz w:val="28"/>
          <w:sz w:val="28"/>
          <w:szCs w:val="28"/>
          <w:rtl w:val="true"/>
          <w:lang w:bidi="ar-SA"/>
        </w:rPr>
        <w:t>سبزواري الهدى وافي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فأسكبي يا عين دمعاً منهمل</w:t>
      </w:r>
    </w:p>
    <w:p>
      <w:pPr>
        <w:pStyle w:val="BookText"/>
        <w:rPr/>
      </w:pPr>
      <w:r>
        <w:rPr>
          <w:rFonts w:ascii="Amiri" w:hAnsi="Amiri" w:eastAsia="Amiri" w:cs="Amiri"/>
          <w:color w:val="111111"/>
          <w:sz w:val="28"/>
          <w:sz w:val="28"/>
          <w:szCs w:val="28"/>
          <w:rtl w:val="true"/>
          <w:lang w:bidi="ar-SA"/>
        </w:rPr>
        <w:t xml:space="preserve">علم قد غاب في جوف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فينا بعد حيا لم يزل</w:t>
      </w:r>
    </w:p>
    <w:p>
      <w:pPr>
        <w:pStyle w:val="BookText"/>
        <w:rPr/>
      </w:pPr>
      <w:r>
        <w:rPr>
          <w:rFonts w:ascii="Amiri" w:hAnsi="Amiri" w:eastAsia="Amiri" w:cs="Amiri"/>
          <w:color w:val="111111"/>
          <w:sz w:val="28"/>
          <w:sz w:val="28"/>
          <w:szCs w:val="28"/>
          <w:rtl w:val="true"/>
          <w:lang w:bidi="ar-SA"/>
        </w:rPr>
        <w:t xml:space="preserve">يالها من ضربة مؤلمة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احدثت في الدين صدعا وخلل</w:t>
      </w:r>
    </w:p>
    <w:p>
      <w:pPr>
        <w:pStyle w:val="BookText"/>
        <w:rPr/>
      </w:pPr>
      <w:r>
        <w:rPr>
          <w:rFonts w:ascii="Amiri" w:hAnsi="Amiri" w:eastAsia="Amiri" w:cs="Amiri"/>
          <w:color w:val="111111"/>
          <w:sz w:val="28"/>
          <w:sz w:val="28"/>
          <w:szCs w:val="28"/>
          <w:rtl w:val="true"/>
          <w:lang w:bidi="ar-SA"/>
        </w:rPr>
        <w:t xml:space="preserve">قد رزئنا بخطوب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نحن في خطب جلل</w:t>
      </w:r>
    </w:p>
    <w:p>
      <w:pPr>
        <w:pStyle w:val="BookText"/>
        <w:rPr/>
      </w:pPr>
      <w:r>
        <w:rPr>
          <w:rFonts w:ascii="Amiri" w:hAnsi="Amiri" w:eastAsia="Amiri" w:cs="Amiri"/>
          <w:color w:val="111111"/>
          <w:sz w:val="28"/>
          <w:sz w:val="28"/>
          <w:szCs w:val="28"/>
          <w:rtl w:val="true"/>
          <w:lang w:bidi="ar-SA"/>
        </w:rPr>
        <w:t>خلد الأحزان فينا ومضى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جرحنا في فقده لن يندمل</w:t>
      </w:r>
    </w:p>
    <w:p>
      <w:pPr>
        <w:pStyle w:val="BookText"/>
        <w:rPr/>
      </w:pPr>
      <w:r>
        <w:rPr>
          <w:rFonts w:ascii="Amiri" w:hAnsi="Amiri" w:eastAsia="Amiri" w:cs="Amiri"/>
          <w:color w:val="111111"/>
          <w:sz w:val="28"/>
          <w:sz w:val="28"/>
          <w:szCs w:val="28"/>
          <w:rtl w:val="true"/>
          <w:lang w:bidi="ar-SA"/>
        </w:rPr>
        <w:t xml:space="preserve">حق للعين نحيب وبكا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بدموع جاريات في المقل</w:t>
      </w:r>
    </w:p>
    <w:p>
      <w:pPr>
        <w:pStyle w:val="BookText"/>
        <w:rPr/>
      </w:pPr>
      <w:r>
        <w:rPr>
          <w:rFonts w:ascii="Amiri" w:hAnsi="Amiri" w:eastAsia="Amiri" w:cs="Amiri"/>
          <w:color w:val="111111"/>
          <w:sz w:val="28"/>
          <w:sz w:val="28"/>
          <w:szCs w:val="28"/>
          <w:rtl w:val="true"/>
          <w:lang w:bidi="ar-SA"/>
        </w:rPr>
        <w:t xml:space="preserve">فهو في الخلق كنور في الدجا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الخلق كبدر مكتمل</w:t>
      </w:r>
    </w:p>
    <w:p>
      <w:pPr>
        <w:pStyle w:val="BookText"/>
        <w:rPr/>
      </w:pPr>
      <w:r>
        <w:rPr>
          <w:rFonts w:ascii="Amiri" w:hAnsi="Amiri" w:eastAsia="Amiri" w:cs="Amiri"/>
          <w:color w:val="111111"/>
          <w:sz w:val="28"/>
          <w:sz w:val="28"/>
          <w:szCs w:val="28"/>
          <w:rtl w:val="true"/>
          <w:lang w:bidi="ar-SA"/>
        </w:rPr>
        <w:t xml:space="preserve">عاش في زهد و قلب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عن نعته أسمى الجمل</w:t>
      </w:r>
    </w:p>
    <w:p>
      <w:pPr>
        <w:pStyle w:val="BookText"/>
        <w:rPr/>
      </w:pPr>
      <w:r>
        <w:rPr>
          <w:rFonts w:ascii="Amiri" w:hAnsi="Amiri" w:eastAsia="Amiri" w:cs="Amiri"/>
          <w:color w:val="111111"/>
          <w:sz w:val="28"/>
          <w:sz w:val="28"/>
          <w:szCs w:val="28"/>
          <w:rtl w:val="true"/>
          <w:lang w:bidi="ar-SA"/>
        </w:rPr>
        <w:t xml:space="preserve">حجة المولى علينا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حمة الله على ذاك البطل</w:t>
      </w:r>
    </w:p>
    <w:p>
      <w:pPr>
        <w:pStyle w:val="BookText"/>
        <w:rPr/>
      </w:pPr>
      <w:r>
        <w:rPr>
          <w:rFonts w:ascii="Amiri" w:hAnsi="Amiri" w:eastAsia="Amiri" w:cs="Amiri"/>
          <w:color w:val="111111"/>
          <w:sz w:val="28"/>
          <w:sz w:val="28"/>
          <w:szCs w:val="28"/>
          <w:rtl w:val="true"/>
          <w:lang w:bidi="ar-SA"/>
        </w:rPr>
        <w:t>نور الفكر بعد يعلم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في البحث من دون كلل</w:t>
      </w:r>
    </w:p>
    <w:p>
      <w:pPr>
        <w:pStyle w:val="BookText"/>
        <w:rPr/>
      </w:pPr>
      <w:r>
        <w:rPr>
          <w:rFonts w:ascii="Amiri" w:hAnsi="Amiri" w:eastAsia="Amiri" w:cs="Amiri"/>
          <w:color w:val="111111"/>
          <w:sz w:val="28"/>
          <w:sz w:val="28"/>
          <w:szCs w:val="28"/>
          <w:rtl w:val="true"/>
          <w:lang w:bidi="ar-SA"/>
        </w:rPr>
        <w:t xml:space="preserve">فسر الذكر بنهج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وأزال اللبس واستوفى العلل</w:t>
      </w:r>
    </w:p>
    <w:p>
      <w:pPr>
        <w:pStyle w:val="BookText"/>
        <w:rPr/>
      </w:pPr>
      <w:r>
        <w:rPr>
          <w:rFonts w:ascii="Amiri" w:hAnsi="Amiri" w:eastAsia="Amiri" w:cs="Amiri"/>
          <w:color w:val="111111"/>
          <w:sz w:val="28"/>
          <w:sz w:val="28"/>
          <w:szCs w:val="28"/>
          <w:rtl w:val="true"/>
          <w:lang w:bidi="ar-SA"/>
        </w:rPr>
        <w:t xml:space="preserve">صيته كل البرايا قد 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المعطي ليعطي من سأل</w:t>
      </w:r>
    </w:p>
    <w:p>
      <w:pPr>
        <w:pStyle w:val="BookText"/>
        <w:rPr/>
      </w:pPr>
      <w:r>
        <w:rPr>
          <w:rFonts w:ascii="IRNazanin" w:hAnsi="IRNazanin" w:eastAsia="IRNazanin"/>
          <w:color w:val="111111"/>
          <w:sz w:val="28"/>
          <w:sz w:val="28"/>
          <w:szCs w:val="28"/>
          <w:rtl w:val="true"/>
          <w:lang w:bidi="fa-IR"/>
        </w:rPr>
        <w:t xml:space="preserve">اتخذناه إماما عادلا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الحق وما عنه عدل</w:t>
      </w:r>
    </w:p>
    <w:p>
      <w:pPr>
        <w:pStyle w:val="BookText"/>
        <w:rPr/>
      </w:pPr>
      <w:r>
        <w:rPr>
          <w:rFonts w:ascii="Amiri" w:hAnsi="Amiri" w:eastAsia="Amiri" w:cs="Amiri"/>
          <w:color w:val="111111"/>
          <w:sz w:val="28"/>
          <w:sz w:val="28"/>
          <w:szCs w:val="28"/>
          <w:rtl w:val="true"/>
          <w:lang w:bidi="ar-SA"/>
        </w:rPr>
        <w:t xml:space="preserve">و بذكرى فقدنا للمصطفى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رحت للباري ووافاك الأجل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فغدا الجرح بجرحين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كل أسى الدنيا نزل </w:t>
      </w:r>
    </w:p>
    <w:p>
      <w:pPr>
        <w:pStyle w:val="BookText"/>
        <w:rPr/>
      </w:pPr>
      <w:r>
        <w:rPr>
          <w:rFonts w:ascii="IRNazanin" w:hAnsi="IRNazanin" w:eastAsia="IRNazanin"/>
          <w:color w:val="111111"/>
          <w:sz w:val="28"/>
          <w:sz w:val="28"/>
          <w:szCs w:val="28"/>
          <w:rtl w:val="true"/>
          <w:lang w:bidi="fa-IR"/>
        </w:rPr>
        <w:t xml:space="preserve">یا منایا كفي عن أعلامنا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عز علينا قد رحل</w:t>
      </w:r>
    </w:p>
    <w:p>
      <w:pPr>
        <w:pStyle w:val="BookText"/>
        <w:rPr/>
      </w:pPr>
      <w:r>
        <w:rPr>
          <w:rFonts w:ascii="IRNazanin" w:hAnsi="IRNazanin" w:eastAsia="IRNazanin"/>
          <w:color w:val="111111"/>
          <w:sz w:val="28"/>
          <w:sz w:val="28"/>
          <w:szCs w:val="28"/>
          <w:rtl w:val="true"/>
          <w:lang w:bidi="fa-IR"/>
        </w:rPr>
        <w:t>دونهم قد صارت الدنيا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هم وأشجان وذل</w:t>
      </w:r>
    </w:p>
    <w:p>
      <w:pPr>
        <w:pStyle w:val="BookText"/>
        <w:rPr/>
      </w:pPr>
      <w:r>
        <w:rPr>
          <w:rFonts w:ascii="Amiri" w:hAnsi="Amiri" w:eastAsia="Amiri" w:cs="Amiri"/>
          <w:color w:val="111111"/>
          <w:sz w:val="28"/>
          <w:sz w:val="28"/>
          <w:szCs w:val="28"/>
          <w:rtl w:val="true"/>
          <w:lang w:bidi="ar-SA"/>
        </w:rPr>
        <w:t xml:space="preserve">ذهب الأعلون منا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الخلان خلا بعد خل</w:t>
      </w:r>
    </w:p>
    <w:p>
      <w:pPr>
        <w:pStyle w:val="BookText"/>
        <w:rPr/>
      </w:pPr>
      <w:r>
        <w:rPr>
          <w:rFonts w:ascii="Amiri" w:hAnsi="Amiri" w:eastAsia="Amiri" w:cs="Amiri"/>
          <w:color w:val="111111"/>
          <w:sz w:val="28"/>
          <w:sz w:val="28"/>
          <w:szCs w:val="28"/>
          <w:rtl w:val="true"/>
          <w:lang w:bidi="ar-SA"/>
        </w:rPr>
        <w:t xml:space="preserve">سوف تلقى المصطفى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 منه لنا هدي السبل</w:t>
      </w:r>
    </w:p>
    <w:p>
      <w:pPr>
        <w:pStyle w:val="BookText"/>
        <w:rPr/>
      </w:pPr>
      <w:r>
        <w:rPr>
          <w:rFonts w:ascii="Amiri" w:hAnsi="Amiri" w:eastAsia="Amiri" w:cs="Amiri"/>
          <w:color w:val="111111"/>
          <w:sz w:val="28"/>
          <w:sz w:val="28"/>
          <w:szCs w:val="28"/>
          <w:rtl w:val="true"/>
          <w:lang w:bidi="ar-SA"/>
        </w:rPr>
        <w:t xml:space="preserve">وبتولا وعليا وبنيه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الله الميامين النبل</w:t>
      </w:r>
    </w:p>
    <w:p>
      <w:pPr>
        <w:pStyle w:val="BookText"/>
        <w:rPr/>
      </w:pPr>
      <w:r>
        <w:rPr>
          <w:rFonts w:ascii="Amiri" w:hAnsi="Amiri" w:eastAsia="Amiri" w:cs="Amiri"/>
          <w:color w:val="111111"/>
          <w:sz w:val="28"/>
          <w:sz w:val="28"/>
          <w:szCs w:val="28"/>
          <w:rtl w:val="true"/>
          <w:lang w:bidi="ar-SA"/>
        </w:rPr>
        <w:t xml:space="preserve">فلقد طال النوى ما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وعصى العاصون والصبر ثقل</w:t>
      </w:r>
    </w:p>
    <w:p>
      <w:pPr>
        <w:pStyle w:val="BookText"/>
        <w:rPr/>
      </w:pPr>
      <w:r>
        <w:rPr>
          <w:rFonts w:ascii="Amiri" w:hAnsi="Amiri" w:eastAsia="Amiri" w:cs="Amiri"/>
          <w:color w:val="111111"/>
          <w:sz w:val="28"/>
          <w:sz w:val="28"/>
          <w:szCs w:val="28"/>
          <w:rtl w:val="true"/>
          <w:lang w:bidi="ar-SA"/>
        </w:rPr>
        <w:t xml:space="preserve">ولقد وفيت ما عاهدتهم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ما عانيت من شتى العلل</w:t>
      </w:r>
    </w:p>
    <w:p>
      <w:pPr>
        <w:pStyle w:val="BookText"/>
        <w:rPr/>
      </w:pPr>
      <w:r>
        <w:rPr>
          <w:rFonts w:ascii="Amiri" w:hAnsi="Amiri" w:eastAsia="Amiri" w:cs="Amiri"/>
          <w:color w:val="111111"/>
          <w:sz w:val="28"/>
          <w:sz w:val="28"/>
          <w:szCs w:val="28"/>
          <w:rtl w:val="true"/>
          <w:lang w:bidi="ar-SA"/>
        </w:rPr>
        <w:t xml:space="preserve">فهنيئا لك جنات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ترجمت علما بعمل</w:t>
      </w:r>
    </w:p>
    <w:p>
      <w:pPr>
        <w:pStyle w:val="BookText"/>
        <w:rPr/>
      </w:pPr>
      <w:r>
        <w:rPr>
          <w:rFonts w:ascii="Amiri" w:hAnsi="Amiri" w:eastAsia="Amiri" w:cs="Amiri"/>
          <w:color w:val="111111"/>
          <w:sz w:val="28"/>
          <w:sz w:val="28"/>
          <w:szCs w:val="28"/>
          <w:rtl w:val="true"/>
          <w:lang w:bidi="ar-SA"/>
        </w:rPr>
        <w:t xml:space="preserve">نم قرير العين يا حلف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يرم بالعزم آمالا ينل</w:t>
      </w:r>
    </w:p>
    <w:p>
      <w:pPr>
        <w:pStyle w:val="BookText"/>
        <w:rPr/>
      </w:pPr>
      <w:r>
        <w:rPr>
          <w:rFonts w:ascii="Amiri" w:hAnsi="Amiri" w:eastAsia="Amiri" w:cs="Amiri"/>
          <w:color w:val="111111"/>
          <w:sz w:val="28"/>
          <w:sz w:val="28"/>
          <w:szCs w:val="28"/>
          <w:rtl w:val="true"/>
          <w:lang w:bidi="ar-SA"/>
        </w:rPr>
        <w:t xml:space="preserve">في جوار المرتضى حامي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جدك الداعي إلى خير العمل</w:t>
      </w:r>
    </w:p>
    <w:p>
      <w:pPr>
        <w:pStyle w:val="BookText"/>
        <w:rPr/>
      </w:pPr>
      <w:r>
        <w:rPr>
          <w:rFonts w:ascii="IRNazanin" w:hAnsi="IRNazanin" w:eastAsia="IRNazanin"/>
          <w:color w:val="111111"/>
          <w:sz w:val="28"/>
          <w:sz w:val="28"/>
          <w:szCs w:val="28"/>
          <w:rtl w:val="true"/>
          <w:lang w:bidi="fa-IR"/>
        </w:rPr>
        <w:t xml:space="preserve">وللعلامة الأديب الكاتب المعروف الاستاذ الشيخ عبد الجبار الساعدي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راحلا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يوم سابع والعشرين من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أضرمت في القلب وقد الحزن والسعر</w:t>
      </w:r>
    </w:p>
    <w:p>
      <w:pPr>
        <w:pStyle w:val="BookText"/>
        <w:rPr/>
      </w:pPr>
      <w:r>
        <w:rPr>
          <w:rFonts w:ascii="Amiri" w:hAnsi="Amiri" w:eastAsia="Amiri" w:cs="Amiri"/>
          <w:color w:val="111111"/>
          <w:sz w:val="28"/>
          <w:sz w:val="28"/>
          <w:szCs w:val="28"/>
          <w:rtl w:val="true"/>
          <w:lang w:bidi="ar-SA"/>
        </w:rPr>
        <w:t>فالعيلم الفذ أعلى الفكر أيتمنا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من سطوة الأيام في خطر</w:t>
      </w:r>
    </w:p>
    <w:p>
      <w:pPr>
        <w:pStyle w:val="BookText"/>
        <w:rPr/>
      </w:pPr>
      <w:r>
        <w:rPr>
          <w:rFonts w:ascii="Amiri" w:hAnsi="Amiri" w:eastAsia="Amiri" w:cs="Amiri"/>
          <w:color w:val="111111"/>
          <w:sz w:val="28"/>
          <w:sz w:val="28"/>
          <w:szCs w:val="28"/>
          <w:rtl w:val="true"/>
          <w:lang w:bidi="ar-SA"/>
        </w:rPr>
        <w:t>يا راحلا وجراح الأمس نازفة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نجلاء لم تندمل للحادث الخطر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الموسوي الخوئي قدّس سرّه حيث توفي في العام الماضي في السابع من 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 للعلامة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نهضت بالامر كفوا قائدا بطلا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 كالبدر بين الأنجم الزهر</w:t>
      </w:r>
    </w:p>
    <w:p>
      <w:pPr>
        <w:pStyle w:val="BookText"/>
        <w:rPr/>
      </w:pPr>
      <w:r>
        <w:rPr>
          <w:rFonts w:ascii="Amiri" w:hAnsi="Amiri" w:eastAsia="Amiri" w:cs="Amiri"/>
          <w:color w:val="111111"/>
          <w:sz w:val="28"/>
          <w:sz w:val="28"/>
          <w:szCs w:val="28"/>
          <w:rtl w:val="true"/>
          <w:lang w:bidi="ar-SA"/>
        </w:rPr>
        <w:t xml:space="preserve">نهضت بالأمر تحدو الركب في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لتبعد الركب عن أين وعن عثر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وتنهل الحوزة الغراء واثقة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منهل الصفو لا من منبع 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رر </w:t>
      </w:r>
    </w:p>
    <w:p>
      <w:pPr>
        <w:pStyle w:val="BookText"/>
        <w:rPr/>
      </w:pPr>
      <w:r>
        <w:rPr>
          <w:rFonts w:ascii="Amiri" w:hAnsi="Amiri" w:eastAsia="Amiri" w:cs="Amiri"/>
          <w:color w:val="111111"/>
          <w:sz w:val="28"/>
          <w:sz w:val="28"/>
          <w:szCs w:val="28"/>
          <w:rtl w:val="true"/>
          <w:lang w:bidi="ar-SA"/>
        </w:rPr>
        <w:t xml:space="preserve">نهضت بالأمر في يمناك بيرقها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خفاق يزهو مع الصمصامة الذكر</w:t>
      </w:r>
    </w:p>
    <w:p>
      <w:pPr>
        <w:pStyle w:val="BookText"/>
        <w:rPr/>
      </w:pPr>
      <w:r>
        <w:rPr>
          <w:rFonts w:ascii="Amiri" w:hAnsi="Amiri" w:eastAsia="Amiri" w:cs="Amiri"/>
          <w:color w:val="111111"/>
          <w:sz w:val="28"/>
          <w:sz w:val="28"/>
          <w:szCs w:val="28"/>
          <w:rtl w:val="true"/>
          <w:lang w:bidi="ar-SA"/>
        </w:rPr>
        <w:t>نشتاق نبعك يسقي الجدب 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 الجفاف إلى هطالة المطر</w:t>
      </w:r>
    </w:p>
    <w:p>
      <w:pPr>
        <w:pStyle w:val="BookText"/>
        <w:rPr/>
      </w:pPr>
      <w:r>
        <w:rPr>
          <w:rFonts w:ascii="Amiri" w:hAnsi="Amiri" w:eastAsia="Amiri" w:cs="Amiri"/>
          <w:color w:val="111111"/>
          <w:sz w:val="28"/>
          <w:sz w:val="28"/>
          <w:szCs w:val="28"/>
          <w:rtl w:val="true"/>
          <w:lang w:bidi="ar-SA"/>
        </w:rPr>
        <w:t xml:space="preserve">كتبت في من بدء ومختتم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قد أتى بالربح والظفر</w:t>
      </w:r>
    </w:p>
    <w:p>
      <w:pPr>
        <w:pStyle w:val="BookText"/>
        <w:rPr/>
      </w:pPr>
      <w:r>
        <w:rPr>
          <w:rFonts w:ascii="Amiri" w:hAnsi="Amiri" w:eastAsia="Amiri" w:cs="Amiri"/>
          <w:color w:val="111111"/>
          <w:sz w:val="28"/>
          <w:sz w:val="28"/>
          <w:szCs w:val="28"/>
          <w:rtl w:val="true"/>
          <w:lang w:bidi="ar-SA"/>
        </w:rPr>
        <w:t xml:space="preserve">إقرأ تجد دورة زهراء حافلة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والفكر والتحقيق والنظر</w:t>
      </w:r>
    </w:p>
    <w:p>
      <w:pPr>
        <w:pStyle w:val="BookText"/>
        <w:rPr/>
      </w:pPr>
      <w:r>
        <w:rPr>
          <w:rFonts w:ascii="Amiri" w:hAnsi="Amiri" w:eastAsia="Amiri" w:cs="Amiri"/>
          <w:color w:val="111111"/>
          <w:sz w:val="28"/>
          <w:sz w:val="28"/>
          <w:szCs w:val="28"/>
          <w:rtl w:val="true"/>
          <w:lang w:bidi="ar-SA"/>
        </w:rPr>
        <w:t xml:space="preserve">واعطف حثيثا على التهديب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رائق البحث جنيا رائع الثمر</w:t>
      </w:r>
    </w:p>
    <w:p>
      <w:pPr>
        <w:pStyle w:val="BookText"/>
        <w:rPr/>
      </w:pPr>
      <w:r>
        <w:rPr>
          <w:rFonts w:ascii="Amiri" w:hAnsi="Amiri" w:eastAsia="Amiri" w:cs="Amiri"/>
          <w:color w:val="111111"/>
          <w:sz w:val="28"/>
          <w:sz w:val="28"/>
          <w:szCs w:val="28"/>
          <w:rtl w:val="true"/>
          <w:lang w:bidi="ar-SA"/>
        </w:rPr>
        <w:t>وإن أردت بيانا واضحا سلسا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 على التبر والمرجان والدرر</w:t>
      </w:r>
    </w:p>
    <w:p>
      <w:pPr>
        <w:pStyle w:val="BookText"/>
        <w:rPr/>
      </w:pPr>
      <w:r>
        <w:rPr>
          <w:rFonts w:ascii="Amiri" w:hAnsi="Amiri" w:eastAsia="Amiri" w:cs="Amiri"/>
          <w:color w:val="111111"/>
          <w:sz w:val="28"/>
          <w:sz w:val="28"/>
          <w:szCs w:val="28"/>
          <w:rtl w:val="true"/>
          <w:lang w:bidi="ar-SA"/>
        </w:rPr>
        <w:t xml:space="preserve">يفسر الآي في وعي ومعرفة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يغوص في العمق غوص العارف الحذر</w:t>
      </w:r>
    </w:p>
    <w:p>
      <w:pPr>
        <w:pStyle w:val="BookText"/>
        <w:rPr/>
      </w:pPr>
      <w:r>
        <w:rPr>
          <w:rFonts w:ascii="IRNazanin" w:hAnsi="IRNazanin" w:eastAsia="IRNazanin"/>
          <w:color w:val="111111"/>
          <w:sz w:val="28"/>
          <w:sz w:val="28"/>
          <w:szCs w:val="28"/>
          <w:rtl w:val="true"/>
          <w:lang w:bidi="fa-IR"/>
        </w:rPr>
        <w:t xml:space="preserve">فالله من فضله أجرى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فصاغها القلم الأعلى لذي البشر</w:t>
      </w:r>
    </w:p>
    <w:p>
      <w:pPr>
        <w:pStyle w:val="BookText"/>
        <w:rPr/>
      </w:pPr>
      <w:r>
        <w:rPr>
          <w:rFonts w:ascii="Amiri" w:hAnsi="Amiri" w:eastAsia="Amiri" w:cs="Amiri"/>
          <w:color w:val="111111"/>
          <w:sz w:val="28"/>
          <w:sz w:val="28"/>
          <w:szCs w:val="28"/>
          <w:rtl w:val="true"/>
          <w:lang w:bidi="ar-SA"/>
        </w:rPr>
        <w:t xml:space="preserve">يا راحلا والنهى في برديه معتكف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أقول جهارا غير مستتر</w:t>
      </w:r>
    </w:p>
    <w:p>
      <w:pPr>
        <w:pStyle w:val="BookText"/>
        <w:rPr/>
      </w:pPr>
      <w:r>
        <w:rPr>
          <w:rFonts w:ascii="Amiri" w:hAnsi="Amiri" w:eastAsia="Amiri" w:cs="Amiri"/>
          <w:color w:val="111111"/>
          <w:sz w:val="28"/>
          <w:sz w:val="28"/>
          <w:szCs w:val="28"/>
          <w:rtl w:val="true"/>
          <w:lang w:bidi="ar-SA"/>
        </w:rPr>
        <w:t xml:space="preserve">فسيرة القائد الأعلى لها ألق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يفوق في وصفه ما جاء في السير</w:t>
      </w:r>
    </w:p>
    <w:p>
      <w:pPr>
        <w:pStyle w:val="BookText"/>
        <w:rPr/>
      </w:pPr>
      <w:r>
        <w:rPr>
          <w:rFonts w:ascii="Amiri" w:hAnsi="Amiri" w:eastAsia="Amiri" w:cs="Amiri"/>
          <w:color w:val="111111"/>
          <w:sz w:val="28"/>
          <w:sz w:val="28"/>
          <w:szCs w:val="28"/>
          <w:rtl w:val="true"/>
          <w:lang w:bidi="ar-SA"/>
        </w:rPr>
        <w:t>تواضع نادر ما شيب في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الكل حتى منتهى العمر</w:t>
      </w:r>
    </w:p>
    <w:p>
      <w:pPr>
        <w:pStyle w:val="BookText"/>
        <w:rPr/>
      </w:pPr>
      <w:r>
        <w:rPr>
          <w:rFonts w:ascii="Amiri" w:hAnsi="Amiri" w:eastAsia="Amiri" w:cs="Amiri"/>
          <w:color w:val="111111"/>
          <w:sz w:val="28"/>
          <w:sz w:val="28"/>
          <w:szCs w:val="28"/>
          <w:rtl w:val="true"/>
          <w:lang w:bidi="ar-SA"/>
        </w:rPr>
        <w:t xml:space="preserve">فما ازدهاه لباس فاخر فخم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أوراقه المكث فوق الزخرف النضر</w:t>
      </w:r>
    </w:p>
    <w:p>
      <w:pPr>
        <w:pStyle w:val="BookText"/>
        <w:rPr/>
      </w:pPr>
      <w:r>
        <w:rPr>
          <w:rFonts w:ascii="Amiri" w:hAnsi="Amiri" w:eastAsia="Amiri" w:cs="Amiri"/>
          <w:color w:val="111111"/>
          <w:sz w:val="28"/>
          <w:sz w:val="28"/>
          <w:szCs w:val="28"/>
          <w:rtl w:val="true"/>
          <w:lang w:bidi="ar-SA"/>
        </w:rPr>
        <w:t xml:space="preserve">لولا الظنون وتفسير يكون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هتكت للستر سترا ليس كالستر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ليعلم الجمع اين العدل مكمنه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من يشتري التمجيد بالصرر </w:t>
      </w:r>
    </w:p>
    <w:p>
      <w:pPr>
        <w:pStyle w:val="BookText"/>
        <w:rPr/>
      </w:pPr>
      <w:r>
        <w:rPr>
          <w:rFonts w:ascii="Amiri" w:hAnsi="Amiri" w:eastAsia="Amiri" w:cs="Amiri"/>
          <w:color w:val="111111"/>
          <w:sz w:val="28"/>
          <w:sz w:val="28"/>
          <w:szCs w:val="28"/>
          <w:rtl w:val="true"/>
          <w:lang w:bidi="ar-SA"/>
        </w:rPr>
        <w:t xml:space="preserve">لكن لنضرب صفحا انها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مفضوحة القصد والفحوى لدى العصر</w:t>
      </w:r>
    </w:p>
    <w:p>
      <w:pPr>
        <w:pStyle w:val="BookText"/>
        <w:rPr/>
      </w:pPr>
      <w:r>
        <w:rPr>
          <w:rFonts w:ascii="Amiri" w:hAnsi="Amiri" w:eastAsia="Amiri" w:cs="Amiri"/>
          <w:color w:val="111111"/>
          <w:sz w:val="28"/>
          <w:sz w:val="28"/>
          <w:szCs w:val="28"/>
          <w:rtl w:val="true"/>
          <w:lang w:bidi="ar-SA"/>
        </w:rPr>
        <w:t xml:space="preserve">في ذمة الله يا مولاي مرتحلا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عالم الزيغ والآثام والوضر</w:t>
      </w:r>
    </w:p>
    <w:p>
      <w:pPr>
        <w:pStyle w:val="BookText"/>
        <w:rPr/>
      </w:pPr>
      <w:r>
        <w:rPr>
          <w:rFonts w:ascii="Amiri" w:hAnsi="Amiri" w:eastAsia="Amiri" w:cs="Amiri"/>
          <w:color w:val="111111"/>
          <w:sz w:val="28"/>
          <w:sz w:val="28"/>
          <w:szCs w:val="28"/>
          <w:rtl w:val="true"/>
          <w:lang w:bidi="ar-SA"/>
        </w:rPr>
        <w:t xml:space="preserve">فأهنأ سعيدا قرير العين مبتجها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الجنان وسرب الحور والسرر</w:t>
      </w:r>
    </w:p>
    <w:p>
      <w:pPr>
        <w:pStyle w:val="BookText"/>
        <w:rPr/>
      </w:pPr>
      <w:r>
        <w:rPr>
          <w:rFonts w:ascii="Amiri" w:hAnsi="Amiri" w:eastAsia="Amiri" w:cs="Amiri"/>
          <w:color w:val="111111"/>
          <w:sz w:val="28"/>
          <w:sz w:val="28"/>
          <w:szCs w:val="28"/>
          <w:rtl w:val="true"/>
          <w:lang w:bidi="ar-SA"/>
        </w:rPr>
        <w:t>ورهطك الغر يوم الحشر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الجميع بيان صادر النذر</w:t>
      </w:r>
    </w:p>
    <w:p>
      <w:pPr>
        <w:pStyle w:val="BookText"/>
        <w:rPr/>
      </w:pPr>
      <w:r>
        <w:rPr>
          <w:rFonts w:ascii="Amiri" w:hAnsi="Amiri" w:eastAsia="Amiri" w:cs="Amiri"/>
          <w:color w:val="111111"/>
          <w:sz w:val="28"/>
          <w:sz w:val="28"/>
          <w:szCs w:val="28"/>
          <w:rtl w:val="true"/>
          <w:lang w:bidi="ar-SA"/>
        </w:rPr>
        <w:t xml:space="preserve">فحبهم عصمة من كل 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ومبغض الآل بين الجمر والشرر</w:t>
      </w:r>
    </w:p>
    <w:p>
      <w:pPr>
        <w:pStyle w:val="BookText"/>
        <w:rPr/>
      </w:pPr>
      <w:r>
        <w:rPr>
          <w:rFonts w:ascii="Amiri" w:hAnsi="Amiri" w:eastAsia="Amiri" w:cs="Amiri"/>
          <w:color w:val="111111"/>
          <w:sz w:val="28"/>
          <w:sz w:val="28"/>
          <w:szCs w:val="28"/>
          <w:rtl w:val="true"/>
          <w:lang w:bidi="ar-SA"/>
        </w:rPr>
        <w:t xml:space="preserve">يا راحلا وعزير الدمع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 للدين عظم غير منجبر</w:t>
      </w:r>
    </w:p>
    <w:p>
      <w:pPr>
        <w:pStyle w:val="BookText"/>
        <w:rPr/>
      </w:pPr>
      <w:r>
        <w:rPr>
          <w:rFonts w:ascii="Amiri" w:hAnsi="Amiri" w:eastAsia="Amiri" w:cs="Amiri"/>
          <w:color w:val="111111"/>
          <w:sz w:val="28"/>
          <w:sz w:val="28"/>
          <w:szCs w:val="28"/>
          <w:rtl w:val="true"/>
          <w:lang w:bidi="ar-SA"/>
        </w:rPr>
        <w:t xml:space="preserve">وكيف يجبر كسر أنت محدثه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للدين تعطي أروع الصور</w:t>
      </w:r>
    </w:p>
    <w:p>
      <w:pPr>
        <w:pStyle w:val="BookText"/>
        <w:rPr/>
      </w:pPr>
      <w:r>
        <w:rPr>
          <w:rFonts w:ascii="IRNazanin" w:hAnsi="IRNazanin" w:eastAsia="IRNazanin"/>
          <w:color w:val="111111"/>
          <w:sz w:val="28"/>
          <w:sz w:val="28"/>
          <w:szCs w:val="28"/>
          <w:rtl w:val="true"/>
          <w:lang w:bidi="fa-IR"/>
        </w:rPr>
        <w:t xml:space="preserve">رئاسة الدین علم زانه 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ومسلك واضح يسمو عن النظر</w:t>
      </w:r>
    </w:p>
    <w:p>
      <w:pPr>
        <w:pStyle w:val="BookText"/>
        <w:rPr/>
      </w:pPr>
      <w:r>
        <w:rPr>
          <w:rFonts w:ascii="Amiri" w:hAnsi="Amiri" w:eastAsia="Amiri" w:cs="Amiri"/>
          <w:color w:val="111111"/>
          <w:sz w:val="28"/>
          <w:sz w:val="28"/>
          <w:szCs w:val="28"/>
          <w:rtl w:val="true"/>
          <w:lang w:bidi="ar-SA"/>
        </w:rPr>
        <w:t>هذي الخصال وأمثال لها اجتمعت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قلة من عيون القادة الغرر</w:t>
      </w:r>
    </w:p>
    <w:p>
      <w:pPr>
        <w:pStyle w:val="BookText"/>
        <w:rPr/>
      </w:pPr>
      <w:r>
        <w:rPr>
          <w:rFonts w:ascii="IRNazanin" w:hAnsi="IRNazanin" w:eastAsia="IRNazanin"/>
          <w:color w:val="111111"/>
          <w:sz w:val="28"/>
          <w:sz w:val="28"/>
          <w:szCs w:val="28"/>
          <w:rtl w:val="true"/>
          <w:lang w:bidi="fa-IR"/>
        </w:rPr>
        <w:t xml:space="preserve">وأنت ممن رأيناه بأعیننا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تطابق فيك الخبر بالخبر</w:t>
      </w:r>
    </w:p>
    <w:p>
      <w:pPr>
        <w:pStyle w:val="BookText"/>
        <w:rPr/>
      </w:pPr>
      <w:r>
        <w:rPr>
          <w:rFonts w:ascii="Amiri" w:hAnsi="Amiri" w:eastAsia="Amiri" w:cs="Amiri"/>
          <w:color w:val="111111"/>
          <w:sz w:val="28"/>
          <w:sz w:val="28"/>
          <w:szCs w:val="28"/>
          <w:rtl w:val="true"/>
          <w:lang w:bidi="ar-SA"/>
        </w:rPr>
        <w:t xml:space="preserve">ويشهد الله قولا صادقا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ممن سما بالروح والفكر</w:t>
      </w:r>
    </w:p>
    <w:p>
      <w:pPr>
        <w:pStyle w:val="BookText"/>
        <w:rPr/>
      </w:pPr>
      <w:r>
        <w:rPr>
          <w:rFonts w:ascii="Amiri" w:hAnsi="Amiri" w:eastAsia="Amiri" w:cs="Amiri"/>
          <w:color w:val="111111"/>
          <w:sz w:val="28"/>
          <w:sz w:val="28"/>
          <w:szCs w:val="28"/>
          <w:rtl w:val="true"/>
          <w:lang w:bidi="ar-SA"/>
        </w:rPr>
        <w:t>ما زال ذكرك حيا ماثلا عطرا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إلى الحشر ملء السمع والبصر</w:t>
      </w:r>
    </w:p>
    <w:p>
      <w:pPr>
        <w:pStyle w:val="BookText"/>
        <w:rPr/>
      </w:pPr>
      <w:r>
        <w:rPr>
          <w:rFonts w:ascii="Amiri" w:hAnsi="Amiri" w:eastAsia="Amiri" w:cs="Amiri"/>
          <w:color w:val="111111"/>
          <w:sz w:val="28"/>
          <w:sz w:val="28"/>
          <w:szCs w:val="28"/>
          <w:rtl w:val="true"/>
          <w:lang w:bidi="ar-SA"/>
        </w:rPr>
        <w:t xml:space="preserve">قد كان فكرك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النبع مندفق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سلافة عذبت في مجلس السمر</w:t>
      </w:r>
    </w:p>
    <w:p>
      <w:pPr>
        <w:pStyle w:val="BookText"/>
        <w:rPr/>
      </w:pPr>
      <w:r>
        <w:rPr>
          <w:rFonts w:ascii="IRNazanin" w:hAnsi="IRNazanin" w:eastAsia="IRNazanin"/>
          <w:color w:val="111111"/>
          <w:sz w:val="28"/>
          <w:sz w:val="28"/>
          <w:szCs w:val="28"/>
          <w:rtl w:val="true"/>
          <w:lang w:bidi="fa-IR"/>
        </w:rPr>
        <w:t xml:space="preserve">عذرا أبا محسن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64"/>
      </w:r>
      <w:r>
        <w:rPr>
          <w:rFonts w:ascii="Amiri" w:hAnsi="Amiri" w:eastAsia="Amiri" w:cs="Amiri"/>
          <w:color w:val="111111"/>
          <w:sz w:val="28"/>
          <w:sz w:val="28"/>
          <w:szCs w:val="28"/>
          <w:rtl w:val="true"/>
          <w:lang w:bidi="ar-SA"/>
        </w:rPr>
        <w:t xml:space="preserve">فالخطب أذهلي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أدرى بما في القلب من أثر</w:t>
      </w:r>
    </w:p>
    <w:p>
      <w:pPr>
        <w:pStyle w:val="BookText"/>
        <w:rPr/>
      </w:pPr>
      <w:r>
        <w:rPr>
          <w:rFonts w:ascii="Amiri" w:hAnsi="Amiri" w:eastAsia="Amiri" w:cs="Amiri"/>
          <w:color w:val="111111"/>
          <w:sz w:val="28"/>
          <w:sz w:val="28"/>
          <w:szCs w:val="28"/>
          <w:rtl w:val="true"/>
          <w:lang w:bidi="ar-SA"/>
        </w:rPr>
        <w:t xml:space="preserve">ما شاب ودي ملال إنني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اصفي الخليل ودادا محكما الأمر</w:t>
      </w:r>
    </w:p>
    <w:p>
      <w:pPr>
        <w:pStyle w:val="BookText"/>
        <w:rPr/>
      </w:pPr>
      <w:r>
        <w:rPr>
          <w:rFonts w:ascii="Amiri" w:hAnsi="Amiri" w:eastAsia="Amiri" w:cs="Amiri"/>
          <w:color w:val="111111"/>
          <w:sz w:val="28"/>
          <w:sz w:val="28"/>
          <w:szCs w:val="28"/>
          <w:rtl w:val="true"/>
          <w:lang w:bidi="ar-SA"/>
        </w:rPr>
        <w:t xml:space="preserve">أضر بالفكر رزء حل صاعقة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يبدع فكر سيم بالضرر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يبقى سوى الباري فتحمده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كثيرا، وكم في الموت من عبر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قاله العالم الأديب والشاعر الثائر العبقري الأستاذ الشيخ أبو أحمد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یا ابن من أشبع الجياع نداه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وأضل العراة فضل رداه</w:t>
      </w:r>
    </w:p>
    <w:p>
      <w:pPr>
        <w:pStyle w:val="BookText"/>
        <w:rPr/>
      </w:pPr>
      <w:r>
        <w:rPr>
          <w:rFonts w:ascii="IRNazanin" w:hAnsi="IRNazanin" w:eastAsia="IRNazanin"/>
          <w:color w:val="111111"/>
          <w:sz w:val="28"/>
          <w:sz w:val="28"/>
          <w:szCs w:val="28"/>
          <w:rtl w:val="true"/>
          <w:lang w:bidi="fa-IR"/>
        </w:rPr>
        <w:t xml:space="preserve">یا این تاج الأعلام في كل 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من فاق كل هدي هداه</w:t>
      </w:r>
    </w:p>
    <w:p>
      <w:pPr>
        <w:pStyle w:val="BookText"/>
        <w:rPr/>
      </w:pPr>
      <w:r>
        <w:rPr>
          <w:rFonts w:ascii="Amiri" w:hAnsi="Amiri" w:eastAsia="Amiri" w:cs="Amiri"/>
          <w:color w:val="111111"/>
          <w:sz w:val="28"/>
          <w:sz w:val="28"/>
          <w:szCs w:val="28"/>
          <w:rtl w:val="true"/>
          <w:lang w:bidi="ar-SA"/>
        </w:rPr>
        <w:t>يا ابن من طأطات سماء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رأسها إذ تطلعت لعلاه</w:t>
      </w:r>
    </w:p>
    <w:p>
      <w:pPr>
        <w:pStyle w:val="BookText"/>
        <w:rPr/>
      </w:pPr>
      <w:r>
        <w:rPr>
          <w:rFonts w:ascii="IRNazanin" w:hAnsi="IRNazanin" w:eastAsia="IRNazanin"/>
          <w:color w:val="111111"/>
          <w:sz w:val="28"/>
          <w:sz w:val="28"/>
          <w:szCs w:val="28"/>
          <w:rtl w:val="true"/>
          <w:lang w:bidi="fa-IR"/>
        </w:rPr>
        <w:t xml:space="preserve">يا ابن قطب العلوم لما تجلت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زاهرات افلاکها مقلتاه</w:t>
      </w:r>
    </w:p>
    <w:p>
      <w:pPr>
        <w:pStyle w:val="BookText"/>
        <w:rPr/>
      </w:pPr>
      <w:r>
        <w:rPr>
          <w:rFonts w:ascii="IRNazanin" w:hAnsi="IRNazanin" w:eastAsia="IRNazanin"/>
          <w:color w:val="111111"/>
          <w:sz w:val="28"/>
          <w:sz w:val="28"/>
          <w:szCs w:val="28"/>
          <w:rtl w:val="true"/>
          <w:lang w:bidi="fa-IR"/>
        </w:rPr>
        <w:t xml:space="preserve">من صرير الاقلام أزهر 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جدب، بما تخط یداه</w:t>
      </w:r>
    </w:p>
    <w:p>
      <w:pPr>
        <w:pStyle w:val="BookText"/>
        <w:rPr/>
      </w:pPr>
      <w:r>
        <w:rPr>
          <w:rFonts w:ascii="Amiri" w:hAnsi="Amiri" w:eastAsia="Amiri" w:cs="Amiri"/>
          <w:color w:val="111111"/>
          <w:sz w:val="28"/>
          <w:sz w:val="28"/>
          <w:szCs w:val="28"/>
          <w:rtl w:val="true"/>
          <w:lang w:bidi="ar-SA"/>
        </w:rPr>
        <w:t xml:space="preserve">كل علم من بعد طول رقاد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غضا إلى مغاني صباه</w:t>
      </w:r>
    </w:p>
    <w:p>
      <w:pPr>
        <w:pStyle w:val="BookText"/>
        <w:rPr/>
      </w:pPr>
      <w:r>
        <w:rPr>
          <w:rFonts w:ascii="Amiri" w:hAnsi="Amiri" w:eastAsia="Amiri" w:cs="Amiri"/>
          <w:color w:val="111111"/>
          <w:sz w:val="28"/>
          <w:sz w:val="28"/>
          <w:szCs w:val="28"/>
          <w:rtl w:val="true"/>
          <w:lang w:bidi="ar-SA"/>
        </w:rPr>
        <w:t xml:space="preserve">وإذا ما دعا تخال 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حرف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w:t>
      </w:r>
    </w:p>
    <w:p>
      <w:pPr>
        <w:pStyle w:val="BookText"/>
        <w:rPr/>
      </w:pPr>
      <w:r>
        <w:rPr>
          <w:rFonts w:ascii="IRNazanin" w:hAnsi="IRNazanin" w:eastAsia="IRNazanin"/>
          <w:color w:val="111111"/>
          <w:sz w:val="28"/>
          <w:sz w:val="28"/>
          <w:szCs w:val="28"/>
          <w:rtl w:val="true"/>
          <w:lang w:bidi="fa-IR"/>
        </w:rPr>
        <w:t>قد كساه الرحمن أثواب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 نرى من خلالهن أباه</w:t>
      </w:r>
    </w:p>
    <w:p>
      <w:pPr>
        <w:pStyle w:val="BookText"/>
        <w:rPr/>
      </w:pPr>
      <w:r>
        <w:rPr>
          <w:rFonts w:ascii="IRNazanin" w:hAnsi="IRNazanin" w:eastAsia="IRNazanin"/>
          <w:color w:val="111111"/>
          <w:sz w:val="28"/>
          <w:sz w:val="28"/>
          <w:szCs w:val="28"/>
          <w:rtl w:val="true"/>
          <w:lang w:bidi="fa-IR"/>
        </w:rPr>
        <w:t xml:space="preserve">سید الرسل رب كل فخار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وكمال يرقى على من سواه</w:t>
      </w:r>
    </w:p>
    <w:p>
      <w:pPr>
        <w:pStyle w:val="BookText"/>
        <w:rPr/>
      </w:pPr>
      <w:r>
        <w:rPr>
          <w:rFonts w:ascii="Amiri" w:hAnsi="Amiri" w:eastAsia="Amiri" w:cs="Amiri"/>
          <w:color w:val="111111"/>
          <w:sz w:val="28"/>
          <w:sz w:val="28"/>
          <w:szCs w:val="28"/>
          <w:rtl w:val="true"/>
          <w:lang w:bidi="ar-SA"/>
        </w:rPr>
        <w:t xml:space="preserve">يا ابن من سير الحروف بدورا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وأنار العقول ما أعطاه</w:t>
      </w:r>
    </w:p>
    <w:p>
      <w:pPr>
        <w:pStyle w:val="BookText"/>
        <w:rPr/>
      </w:pPr>
      <w:r>
        <w:rPr>
          <w:rFonts w:ascii="Amiri" w:hAnsi="Amiri" w:eastAsia="Amiri" w:cs="Amiri"/>
          <w:color w:val="111111"/>
          <w:sz w:val="28"/>
          <w:sz w:val="28"/>
          <w:szCs w:val="28"/>
          <w:rtl w:val="true"/>
          <w:lang w:bidi="ar-SA"/>
        </w:rPr>
        <w:t xml:space="preserve">غربت شمسه وظلت شموس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ساطعات من فكره ورؤاه</w:t>
      </w:r>
    </w:p>
    <w:p>
      <w:pPr>
        <w:pStyle w:val="BookText"/>
        <w:rPr/>
      </w:pPr>
      <w:r>
        <w:rPr>
          <w:rFonts w:ascii="Amiri" w:hAnsi="Amiri" w:eastAsia="Amiri" w:cs="Amiri"/>
          <w:color w:val="111111"/>
          <w:sz w:val="28"/>
          <w:sz w:val="28"/>
          <w:szCs w:val="28"/>
          <w:rtl w:val="true"/>
          <w:lang w:bidi="ar-SA"/>
        </w:rPr>
        <w:t xml:space="preserve">وعلى الافق بسمة وعطاء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ونقاء كالورد فاح شذاه</w:t>
      </w:r>
    </w:p>
    <w:p>
      <w:pPr>
        <w:pStyle w:val="BookText"/>
        <w:rPr/>
      </w:pPr>
      <w:r>
        <w:rPr>
          <w:rFonts w:ascii="Amiri" w:hAnsi="Amiri" w:eastAsia="Amiri" w:cs="Amiri"/>
          <w:color w:val="111111"/>
          <w:sz w:val="28"/>
          <w:sz w:val="28"/>
          <w:szCs w:val="28"/>
          <w:rtl w:val="true"/>
          <w:lang w:bidi="ar-SA"/>
        </w:rPr>
        <w:t xml:space="preserve">لم يزل وجهه الوسم مطلا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تملأ الأفق والربا رياه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كذب الموت لم يغب عن رؤانا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روح في كل خطو نراه</w:t>
      </w:r>
    </w:p>
    <w:p>
      <w:pPr>
        <w:pStyle w:val="BookText"/>
        <w:rPr/>
      </w:pPr>
      <w:r>
        <w:rPr>
          <w:rFonts w:ascii="Amiri" w:hAnsi="Amiri" w:eastAsia="Amiri" w:cs="Amiri"/>
          <w:color w:val="111111"/>
          <w:sz w:val="28"/>
          <w:sz w:val="28"/>
          <w:szCs w:val="28"/>
          <w:rtl w:val="true"/>
          <w:lang w:bidi="ar-SA"/>
        </w:rPr>
        <w:t xml:space="preserve">لم يزل فوق صهوة المجد فكرا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 له تخر الجباه</w:t>
      </w:r>
    </w:p>
    <w:p>
      <w:pPr>
        <w:pStyle w:val="BookText"/>
        <w:rPr/>
      </w:pPr>
      <w:r>
        <w:rPr>
          <w:rFonts w:ascii="Amiri" w:hAnsi="Amiri" w:eastAsia="Amiri" w:cs="Amiri"/>
          <w:color w:val="111111"/>
          <w:sz w:val="28"/>
          <w:sz w:val="28"/>
          <w:szCs w:val="28"/>
          <w:rtl w:val="true"/>
          <w:lang w:bidi="ar-SA"/>
        </w:rPr>
        <w:t>وسماحا فوق الذي نتمنى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عنه الأنداد والأشباه</w:t>
      </w:r>
    </w:p>
    <w:p>
      <w:pPr>
        <w:pStyle w:val="BookText"/>
        <w:rPr/>
      </w:pPr>
      <w:r>
        <w:rPr>
          <w:rFonts w:ascii="Amiri" w:hAnsi="Amiri" w:eastAsia="Amiri" w:cs="Amiri"/>
          <w:color w:val="111111"/>
          <w:sz w:val="28"/>
          <w:sz w:val="28"/>
          <w:szCs w:val="28"/>
          <w:rtl w:val="true"/>
          <w:lang w:bidi="ar-SA"/>
        </w:rPr>
        <w:t xml:space="preserve">ومثالا لو حلق الفكر 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احتوى كنهه، وخارت قواه</w:t>
      </w:r>
    </w:p>
    <w:p>
      <w:pPr>
        <w:pStyle w:val="BookText"/>
        <w:rPr/>
      </w:pPr>
      <w:r>
        <w:rPr>
          <w:rFonts w:ascii="Amiri" w:hAnsi="Amiri" w:eastAsia="Amiri" w:cs="Amiri"/>
          <w:color w:val="111111"/>
          <w:sz w:val="28"/>
          <w:sz w:val="28"/>
          <w:szCs w:val="28"/>
          <w:rtl w:val="true"/>
          <w:lang w:bidi="ar-SA"/>
        </w:rPr>
        <w:t xml:space="preserve">وحديثا يتلوه جيل وجيل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 نفسي ما استوعبوا معناه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يزالوا فوق القشور جثيا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تستبیهم آراؤه و تقاه </w:t>
      </w:r>
    </w:p>
    <w:p>
      <w:pPr>
        <w:pStyle w:val="BookText"/>
        <w:rPr/>
      </w:pPr>
      <w:r>
        <w:rPr>
          <w:rFonts w:ascii="Amiri" w:hAnsi="Amiri" w:eastAsia="Amiri" w:cs="Amiri"/>
          <w:color w:val="111111"/>
          <w:sz w:val="28"/>
          <w:sz w:val="28"/>
          <w:szCs w:val="28"/>
          <w:rtl w:val="true"/>
          <w:lang w:bidi="ar-SA"/>
        </w:rPr>
        <w:t xml:space="preserve">لو رأوا كنهه لطاروا اشياقا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للقاء الأخير في مثواه</w:t>
      </w:r>
    </w:p>
    <w:p>
      <w:pPr>
        <w:pStyle w:val="BookText"/>
        <w:rPr/>
      </w:pPr>
      <w:r>
        <w:rPr>
          <w:rFonts w:ascii="Amiri" w:hAnsi="Amiri" w:eastAsia="Amiri" w:cs="Amiri"/>
          <w:color w:val="111111"/>
          <w:sz w:val="28"/>
          <w:sz w:val="28"/>
          <w:szCs w:val="28"/>
          <w:rtl w:val="true"/>
          <w:lang w:bidi="ar-SA"/>
        </w:rPr>
        <w:t xml:space="preserve">ما يزال الحديث شلال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يغمر الافق والنفوس سناه</w:t>
      </w:r>
    </w:p>
    <w:p>
      <w:pPr>
        <w:pStyle w:val="BookText"/>
        <w:rPr/>
      </w:pPr>
      <w:r>
        <w:rPr>
          <w:rFonts w:ascii="Amiri" w:hAnsi="Amiri" w:eastAsia="Amiri" w:cs="Amiri"/>
          <w:color w:val="111111"/>
          <w:sz w:val="28"/>
          <w:sz w:val="28"/>
          <w:szCs w:val="28"/>
          <w:rtl w:val="true"/>
          <w:lang w:bidi="ar-SA"/>
        </w:rPr>
        <w:t>والعتاب الرفيق ما زال همسا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غريب مغيب في ثراه</w:t>
      </w:r>
    </w:p>
    <w:p>
      <w:pPr>
        <w:pStyle w:val="BookText"/>
        <w:rPr/>
      </w:pPr>
      <w:r>
        <w:rPr>
          <w:rFonts w:ascii="Amiri" w:hAnsi="Amiri" w:eastAsia="Amiri" w:cs="Amiri"/>
          <w:color w:val="111111"/>
          <w:sz w:val="28"/>
          <w:sz w:val="28"/>
          <w:szCs w:val="28"/>
          <w:rtl w:val="true"/>
          <w:lang w:bidi="ar-SA"/>
        </w:rPr>
        <w:t xml:space="preserve">إن بكى العاشقون رسما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لليلى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 الشجو لاهبا ذكراه</w:t>
      </w:r>
    </w:p>
    <w:p>
      <w:pPr>
        <w:pStyle w:val="BookText"/>
        <w:rPr/>
      </w:pPr>
      <w:r>
        <w:rPr>
          <w:rFonts w:ascii="Amiri" w:hAnsi="Amiri" w:eastAsia="Amiri" w:cs="Amiri"/>
          <w:color w:val="111111"/>
          <w:sz w:val="28"/>
          <w:sz w:val="28"/>
          <w:szCs w:val="28"/>
          <w:rtl w:val="true"/>
          <w:lang w:bidi="ar-SA"/>
        </w:rPr>
        <w:t xml:space="preserve">فلنا منه الف رسم ورسم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سجايا تكل عنها الشفاه</w:t>
      </w:r>
    </w:p>
    <w:p>
      <w:pPr>
        <w:pStyle w:val="BookText"/>
        <w:rPr/>
      </w:pPr>
      <w:r>
        <w:rPr>
          <w:rFonts w:ascii="Amiri" w:hAnsi="Amiri" w:eastAsia="Amiri" w:cs="Amiri"/>
          <w:color w:val="111111"/>
          <w:sz w:val="28"/>
          <w:sz w:val="28"/>
          <w:szCs w:val="28"/>
          <w:rtl w:val="true"/>
          <w:lang w:bidi="ar-SA"/>
        </w:rPr>
        <w:t xml:space="preserve">والفضاء الفسيح إن ضاق ذرعا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يسعنا إلا رحيب فضاه</w:t>
      </w:r>
    </w:p>
    <w:p>
      <w:pPr>
        <w:pStyle w:val="BookText"/>
        <w:rPr/>
      </w:pPr>
      <w:r>
        <w:rPr>
          <w:rFonts w:ascii="Amiri" w:hAnsi="Amiri" w:eastAsia="Amiri" w:cs="Amiri"/>
          <w:color w:val="111111"/>
          <w:sz w:val="28"/>
          <w:sz w:val="28"/>
          <w:szCs w:val="28"/>
          <w:rtl w:val="true"/>
          <w:lang w:bidi="ar-SA"/>
        </w:rPr>
        <w:t xml:space="preserve">وإذا عضنا الزمان فزعنا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نمتري الدر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خالصا من نداه</w:t>
      </w:r>
    </w:p>
    <w:p>
      <w:pPr>
        <w:pStyle w:val="BookText"/>
        <w:rPr/>
      </w:pPr>
      <w:r>
        <w:rPr>
          <w:rFonts w:ascii="Amiri" w:hAnsi="Amiri" w:eastAsia="Amiri" w:cs="Amiri"/>
          <w:color w:val="111111"/>
          <w:sz w:val="28"/>
          <w:sz w:val="28"/>
          <w:szCs w:val="28"/>
          <w:rtl w:val="true"/>
          <w:lang w:bidi="ar-SA"/>
        </w:rPr>
        <w:t>وإذا ضاقت النفوس وضجت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تباريحها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قصدنا حماه</w:t>
      </w:r>
    </w:p>
    <w:p>
      <w:pPr>
        <w:pStyle w:val="BookText"/>
        <w:rPr/>
      </w:pPr>
      <w:r>
        <w:rPr>
          <w:rFonts w:ascii="Amiri" w:hAnsi="Amiri" w:eastAsia="Amiri" w:cs="Amiri"/>
          <w:color w:val="111111"/>
          <w:sz w:val="28"/>
          <w:sz w:val="28"/>
          <w:szCs w:val="28"/>
          <w:rtl w:val="true"/>
          <w:lang w:bidi="ar-SA"/>
        </w:rPr>
        <w:t>فهو باب الهدى وفلك 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والفقيه المحنك الأواه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والمنار السامي لكل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يرى غير ربه ورضاه</w:t>
      </w:r>
    </w:p>
    <w:p>
      <w:pPr>
        <w:pStyle w:val="BookText"/>
        <w:rPr/>
      </w:pPr>
      <w:r>
        <w:rPr>
          <w:rFonts w:ascii="IRNazanin" w:hAnsi="IRNazanin" w:eastAsia="IRNazanin"/>
          <w:color w:val="111111"/>
          <w:sz w:val="28"/>
          <w:sz w:val="28"/>
          <w:szCs w:val="28"/>
          <w:rtl w:val="true"/>
          <w:lang w:bidi="fa-IR"/>
        </w:rPr>
        <w:t xml:space="preserve">أیها الراحل العظيم المسجی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أطباق روضة تغشاه</w:t>
      </w:r>
    </w:p>
    <w:p>
      <w:pPr>
        <w:pStyle w:val="BookText"/>
        <w:rPr/>
      </w:pPr>
      <w:r>
        <w:rPr>
          <w:rFonts w:ascii="Amiri" w:hAnsi="Amiri" w:eastAsia="Amiri" w:cs="Amiri"/>
          <w:color w:val="111111"/>
          <w:sz w:val="28"/>
          <w:sz w:val="28"/>
          <w:szCs w:val="28"/>
          <w:rtl w:val="true"/>
          <w:lang w:bidi="ar-SA"/>
        </w:rPr>
        <w:t xml:space="preserve">ضريح الذي احتواك جدير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تشم الاجيال طيب ثراه</w:t>
      </w:r>
    </w:p>
    <w:p>
      <w:pPr>
        <w:pStyle w:val="BookText"/>
        <w:rPr/>
      </w:pPr>
      <w:r>
        <w:rPr>
          <w:rFonts w:ascii="Amiri" w:hAnsi="Amiri" w:eastAsia="Amiri" w:cs="Amiri"/>
          <w:color w:val="111111"/>
          <w:sz w:val="28"/>
          <w:sz w:val="28"/>
          <w:szCs w:val="28"/>
          <w:rtl w:val="true"/>
          <w:lang w:bidi="ar-SA"/>
        </w:rPr>
        <w:t xml:space="preserve">أو يحج الأنام الفا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ستدلين في السرى بضياه</w:t>
      </w:r>
    </w:p>
    <w:p>
      <w:pPr>
        <w:pStyle w:val="BookText"/>
        <w:rPr/>
      </w:pPr>
      <w:r>
        <w:rPr>
          <w:rFonts w:ascii="Amiri" w:hAnsi="Amiri" w:eastAsia="Amiri" w:cs="Amiri"/>
          <w:color w:val="111111"/>
          <w:sz w:val="28"/>
          <w:sz w:val="28"/>
          <w:szCs w:val="28"/>
          <w:rtl w:val="true"/>
          <w:lang w:bidi="ar-SA"/>
        </w:rPr>
        <w:t xml:space="preserve">بل قليل أن تكتحل العين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ينال السقيم منه شفاه</w:t>
      </w:r>
    </w:p>
    <w:p>
      <w:pPr>
        <w:pStyle w:val="BookText"/>
        <w:rPr/>
      </w:pPr>
      <w:r>
        <w:rPr>
          <w:rFonts w:ascii="IRNazanin" w:hAnsi="IRNazanin" w:eastAsia="IRNazanin"/>
          <w:color w:val="111111"/>
          <w:sz w:val="28"/>
          <w:sz w:val="28"/>
          <w:szCs w:val="28"/>
          <w:rtl w:val="true"/>
          <w:lang w:bidi="fa-IR"/>
        </w:rPr>
        <w:t xml:space="preserve">إن روضا يودع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لتهیم القلوب في أرجاه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وكأني أرى وراء حجاب 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غیب جریل مو کلا بحماه </w:t>
      </w:r>
    </w:p>
    <w:p>
      <w:pPr>
        <w:pStyle w:val="BookText"/>
        <w:rPr/>
      </w:pPr>
      <w:r>
        <w:rPr>
          <w:rFonts w:ascii="IRNazanin" w:hAnsi="IRNazanin" w:eastAsia="IRNazanin"/>
          <w:color w:val="111111"/>
          <w:sz w:val="28"/>
          <w:sz w:val="28"/>
          <w:szCs w:val="28"/>
          <w:rtl w:val="true"/>
          <w:lang w:bidi="fa-IR"/>
        </w:rPr>
        <w:t xml:space="preserve">حق والله أن تنام قريرا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طرف قد فر منه کراه</w:t>
      </w:r>
    </w:p>
    <w:p>
      <w:pPr>
        <w:pStyle w:val="BookText"/>
        <w:rPr/>
      </w:pPr>
      <w:r>
        <w:rPr>
          <w:rFonts w:ascii="Amiri" w:hAnsi="Amiri" w:eastAsia="Amiri" w:cs="Amiri"/>
          <w:color w:val="111111"/>
          <w:sz w:val="28"/>
          <w:sz w:val="28"/>
          <w:szCs w:val="28"/>
          <w:rtl w:val="true"/>
          <w:lang w:bidi="ar-SA"/>
        </w:rPr>
        <w:t xml:space="preserve">تفتديك النفوس جيلا فجيلا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تقيك العيون والأفواه</w:t>
      </w:r>
    </w:p>
    <w:p>
      <w:pPr>
        <w:pStyle w:val="BookText"/>
        <w:rPr/>
      </w:pPr>
      <w:r>
        <w:rPr>
          <w:rFonts w:ascii="IRNazanin" w:hAnsi="IRNazanin" w:eastAsia="IRNazanin"/>
          <w:color w:val="111111"/>
          <w:sz w:val="28"/>
          <w:sz w:val="28"/>
          <w:szCs w:val="28"/>
          <w:rtl w:val="true"/>
          <w:lang w:bidi="fa-IR"/>
        </w:rPr>
        <w:t xml:space="preserve">وتظل القلوب تبكيك دهرا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 حالک،ممل مساه</w:t>
      </w:r>
    </w:p>
    <w:p>
      <w:pPr>
        <w:pStyle w:val="BookText"/>
        <w:rPr/>
      </w:pPr>
      <w:r>
        <w:rPr>
          <w:rFonts w:ascii="Amiri" w:hAnsi="Amiri" w:eastAsia="Amiri" w:cs="Amiri"/>
          <w:color w:val="111111"/>
          <w:sz w:val="28"/>
          <w:sz w:val="28"/>
          <w:szCs w:val="28"/>
          <w:rtl w:val="true"/>
          <w:lang w:bidi="ar-SA"/>
        </w:rPr>
        <w:t xml:space="preserve">والزمان الذي تخليت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تخضر يوما مناه؟</w:t>
      </w:r>
    </w:p>
    <w:p>
      <w:pPr>
        <w:pStyle w:val="BookText"/>
        <w:rPr/>
      </w:pPr>
      <w:r>
        <w:rPr>
          <w:rFonts w:ascii="Amiri" w:hAnsi="Amiri" w:eastAsia="Amiri" w:cs="Amiri"/>
          <w:color w:val="111111"/>
          <w:sz w:val="28"/>
          <w:sz w:val="28"/>
          <w:szCs w:val="28"/>
          <w:rtl w:val="true"/>
          <w:lang w:bidi="ar-SA"/>
        </w:rPr>
        <w:t xml:space="preserve">وخميس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قد كنت فيه 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هل تستقيم قناه؟</w:t>
      </w:r>
    </w:p>
    <w:p>
      <w:pPr>
        <w:pStyle w:val="BookText"/>
        <w:rPr/>
      </w:pPr>
      <w:r>
        <w:rPr>
          <w:rFonts w:ascii="Amiri" w:hAnsi="Amiri" w:eastAsia="Amiri" w:cs="Amiri"/>
          <w:color w:val="111111"/>
          <w:sz w:val="28"/>
          <w:sz w:val="28"/>
          <w:szCs w:val="28"/>
          <w:rtl w:val="true"/>
          <w:lang w:bidi="ar-SA"/>
        </w:rPr>
        <w:t xml:space="preserve">كان وجه الزمان فيك منيرا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لمحنا يوما خيول دجاه</w:t>
      </w:r>
    </w:p>
    <w:p>
      <w:pPr>
        <w:pStyle w:val="BookText"/>
        <w:rPr/>
      </w:pPr>
      <w:r>
        <w:rPr>
          <w:rFonts w:ascii="Amiri" w:hAnsi="Amiri" w:eastAsia="Amiri" w:cs="Amiri"/>
          <w:color w:val="111111"/>
          <w:sz w:val="28"/>
          <w:sz w:val="28"/>
          <w:szCs w:val="28"/>
          <w:rtl w:val="true"/>
          <w:lang w:bidi="ar-SA"/>
        </w:rPr>
        <w:t xml:space="preserve">وأقمنا في ظل شخصك 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ماصحونا على نجوم أساه</w:t>
      </w:r>
    </w:p>
    <w:p>
      <w:pPr>
        <w:pStyle w:val="BookText"/>
        <w:rPr/>
      </w:pPr>
      <w:r>
        <w:rPr>
          <w:rFonts w:ascii="Amiri" w:hAnsi="Amiri" w:eastAsia="Amiri" w:cs="Amiri"/>
          <w:color w:val="111111"/>
          <w:sz w:val="28"/>
          <w:sz w:val="28"/>
          <w:szCs w:val="28"/>
          <w:rtl w:val="true"/>
          <w:lang w:bidi="ar-SA"/>
        </w:rPr>
        <w:t xml:space="preserve">والهزيع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الذي تهجدت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أزهري السناء، عذب هواه</w:t>
      </w:r>
    </w:p>
    <w:p>
      <w:pPr>
        <w:pStyle w:val="BookText"/>
        <w:rPr/>
      </w:pPr>
      <w:r>
        <w:rPr>
          <w:rFonts w:ascii="Amiri" w:hAnsi="Amiri" w:eastAsia="Amiri" w:cs="Amiri"/>
          <w:color w:val="111111"/>
          <w:sz w:val="28"/>
          <w:sz w:val="28"/>
          <w:szCs w:val="28"/>
          <w:rtl w:val="true"/>
          <w:lang w:bidi="ar-SA"/>
        </w:rPr>
        <w:t xml:space="preserve">وربيع العلوم يزهو اغتيالا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عبقري الألوان طلق ضحاه</w:t>
      </w:r>
    </w:p>
    <w:p>
      <w:pPr>
        <w:pStyle w:val="BookText"/>
        <w:rPr/>
      </w:pPr>
      <w:r>
        <w:rPr>
          <w:rFonts w:ascii="Amiri" w:hAnsi="Amiri" w:eastAsia="Amiri" w:cs="Amiri"/>
          <w:color w:val="111111"/>
          <w:sz w:val="28"/>
          <w:sz w:val="28"/>
          <w:szCs w:val="28"/>
          <w:rtl w:val="true"/>
          <w:lang w:bidi="ar-SA"/>
        </w:rPr>
        <w:t>والمنى غضة الرؤى تتباهى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بانتماء اليك يا ابتاه</w:t>
      </w:r>
    </w:p>
    <w:p>
      <w:pPr>
        <w:pStyle w:val="BookText"/>
        <w:rPr/>
      </w:pPr>
      <w:r>
        <w:rPr>
          <w:rFonts w:ascii="Amiri" w:hAnsi="Amiri" w:eastAsia="Amiri" w:cs="Amiri"/>
          <w:color w:val="111111"/>
          <w:sz w:val="28"/>
          <w:sz w:val="28"/>
          <w:szCs w:val="28"/>
          <w:rtl w:val="true"/>
          <w:lang w:bidi="ar-SA"/>
        </w:rPr>
        <w:t xml:space="preserve">إن تلك الأجواء رقت وطابت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جنحي علاك يا مولاه</w:t>
      </w:r>
    </w:p>
    <w:p>
      <w:pPr>
        <w:pStyle w:val="BookText"/>
        <w:rPr/>
      </w:pPr>
      <w:r>
        <w:rPr>
          <w:rFonts w:ascii="Amiri" w:hAnsi="Amiri" w:eastAsia="Amiri" w:cs="Amiri"/>
          <w:color w:val="111111"/>
          <w:sz w:val="28"/>
          <w:sz w:val="28"/>
          <w:szCs w:val="28"/>
          <w:rtl w:val="true"/>
          <w:lang w:bidi="ar-SA"/>
        </w:rPr>
        <w:t>وتراث الطوسي من بعد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تناهي إليك يا سيداه</w:t>
      </w:r>
    </w:p>
    <w:p>
      <w:pPr>
        <w:pStyle w:val="BookText"/>
        <w:rPr/>
      </w:pPr>
      <w:r>
        <w:rPr>
          <w:rFonts w:ascii="Amiri" w:hAnsi="Amiri" w:eastAsia="Amiri" w:cs="Amiri"/>
          <w:color w:val="111111"/>
          <w:sz w:val="28"/>
          <w:sz w:val="28"/>
          <w:szCs w:val="28"/>
          <w:rtl w:val="true"/>
          <w:lang w:bidi="ar-SA"/>
        </w:rPr>
        <w:t xml:space="preserve">والمروءات والعطاء جزيلا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وقفا عليك شم ذراه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وجهاد النفوس اثقل 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جهاد العدى وأنت لواه</w:t>
      </w:r>
    </w:p>
    <w:p>
      <w:pPr>
        <w:pStyle w:val="BookText"/>
        <w:rPr/>
      </w:pPr>
      <w:r>
        <w:rPr>
          <w:rFonts w:ascii="Amiri" w:hAnsi="Amiri" w:eastAsia="Amiri" w:cs="Amiri"/>
          <w:color w:val="111111"/>
          <w:sz w:val="28"/>
          <w:sz w:val="28"/>
          <w:szCs w:val="28"/>
          <w:rtl w:val="true"/>
          <w:lang w:bidi="ar-SA"/>
        </w:rPr>
        <w:t xml:space="preserve">والتقى والصلاح حولك 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قدسي لا يستباح حماه</w:t>
      </w:r>
    </w:p>
    <w:p>
      <w:pPr>
        <w:pStyle w:val="BookText"/>
        <w:rPr/>
      </w:pPr>
      <w:r>
        <w:rPr>
          <w:rFonts w:ascii="Amiri" w:hAnsi="Amiri" w:eastAsia="Amiri" w:cs="Amiri"/>
          <w:color w:val="111111"/>
          <w:sz w:val="28"/>
          <w:sz w:val="28"/>
          <w:szCs w:val="28"/>
          <w:rtl w:val="true"/>
          <w:lang w:bidi="ar-SA"/>
        </w:rPr>
        <w:t xml:space="preserve">وهدى آل أحمد يتسامى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الأعالي وأنت قطب رحاه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يوما طوى لواءك أردى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نماه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وأخاه</w:t>
      </w:r>
    </w:p>
    <w:p>
      <w:pPr>
        <w:pStyle w:val="BookText"/>
        <w:rPr/>
      </w:pPr>
      <w:r>
        <w:rPr>
          <w:rFonts w:ascii="Amiri" w:hAnsi="Amiri" w:eastAsia="Amiri" w:cs="Amiri"/>
          <w:color w:val="111111"/>
          <w:sz w:val="28"/>
          <w:sz w:val="28"/>
          <w:szCs w:val="28"/>
          <w:rtl w:val="true"/>
          <w:lang w:bidi="ar-SA"/>
        </w:rPr>
        <w:t xml:space="preserve">يا إمام الزمان أشكوك بثي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صبري عن الذي ألقاه</w:t>
      </w:r>
    </w:p>
    <w:p>
      <w:pPr>
        <w:pStyle w:val="BookText"/>
        <w:rPr/>
      </w:pPr>
      <w:r>
        <w:rPr>
          <w:rFonts w:ascii="Amiri" w:hAnsi="Amiri" w:eastAsia="Amiri" w:cs="Amiri"/>
          <w:color w:val="111111"/>
          <w:sz w:val="28"/>
          <w:sz w:val="28"/>
          <w:szCs w:val="28"/>
          <w:rtl w:val="true"/>
          <w:lang w:bidi="ar-SA"/>
        </w:rPr>
        <w:t>ضاقت الأرض والفضاء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فاغتنا بالله يا سيداه</w:t>
      </w:r>
    </w:p>
    <w:p>
      <w:pPr>
        <w:pStyle w:val="BookText"/>
        <w:rPr/>
      </w:pPr>
      <w:r>
        <w:rPr>
          <w:rFonts w:ascii="Amiri" w:hAnsi="Amiri" w:eastAsia="Amiri" w:cs="Amiri"/>
          <w:color w:val="111111"/>
          <w:sz w:val="28"/>
          <w:sz w:val="28"/>
          <w:szCs w:val="28"/>
          <w:rtl w:val="true"/>
          <w:lang w:bidi="ar-SA"/>
        </w:rPr>
        <w:t>كل يوم يجتاحنا سيل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تطيق الجبال قرع عصاه</w:t>
      </w:r>
    </w:p>
    <w:p>
      <w:pPr>
        <w:pStyle w:val="BookText"/>
        <w:rPr/>
      </w:pPr>
      <w:r>
        <w:rPr>
          <w:rFonts w:ascii="Amiri" w:hAnsi="Amiri" w:eastAsia="Amiri" w:cs="Amiri"/>
          <w:color w:val="111111"/>
          <w:sz w:val="28"/>
          <w:sz w:val="28"/>
          <w:szCs w:val="28"/>
          <w:rtl w:val="true"/>
          <w:lang w:bidi="ar-SA"/>
        </w:rPr>
        <w:t xml:space="preserve">وأشد الأيام وقعا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لتشيب الولدان من بلواه</w:t>
      </w:r>
    </w:p>
    <w:p>
      <w:pPr>
        <w:pStyle w:val="BookText"/>
        <w:rPr/>
      </w:pPr>
      <w:r>
        <w:rPr>
          <w:rFonts w:ascii="Amiri" w:hAnsi="Amiri" w:eastAsia="Amiri" w:cs="Amiri"/>
          <w:color w:val="111111"/>
          <w:sz w:val="28"/>
          <w:sz w:val="28"/>
          <w:szCs w:val="28"/>
          <w:rtl w:val="true"/>
          <w:lang w:bidi="ar-SA"/>
        </w:rPr>
        <w:t xml:space="preserve">غاب فيه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موسوي، روحي وأهلي فداه</w:t>
      </w:r>
    </w:p>
    <w:p>
      <w:pPr>
        <w:pStyle w:val="BookText"/>
        <w:rPr/>
      </w:pPr>
      <w:r>
        <w:rPr>
          <w:rFonts w:ascii="Amiri" w:hAnsi="Amiri" w:eastAsia="Amiri" w:cs="Amiri"/>
          <w:color w:val="111111"/>
          <w:sz w:val="28"/>
          <w:sz w:val="28"/>
          <w:szCs w:val="28"/>
          <w:rtl w:val="true"/>
          <w:lang w:bidi="ar-SA"/>
        </w:rPr>
        <w:t xml:space="preserve">والاستاذ الأديب الفاضل محمد عباس الدراجي رحمه الله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القصائد الخالدات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النجوم على نعش العبقري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تضرج من فقدك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على نعشك الفرقد</w:t>
      </w:r>
    </w:p>
    <w:p>
      <w:pPr>
        <w:pStyle w:val="BookText"/>
        <w:rPr/>
      </w:pPr>
      <w:r>
        <w:rPr>
          <w:rFonts w:ascii="Amiri" w:hAnsi="Amiri" w:eastAsia="Amiri" w:cs="Amiri"/>
          <w:color w:val="111111"/>
          <w:sz w:val="28"/>
          <w:sz w:val="28"/>
          <w:szCs w:val="28"/>
          <w:rtl w:val="true"/>
          <w:lang w:bidi="ar-SA"/>
        </w:rPr>
        <w:t>ايا سيد الانقياء التقاة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العلم يا سيدي يسجد</w:t>
      </w:r>
    </w:p>
    <w:p>
      <w:pPr>
        <w:pStyle w:val="BookText"/>
        <w:rPr/>
      </w:pPr>
      <w:r>
        <w:rPr>
          <w:rFonts w:ascii="Amiri" w:hAnsi="Amiri" w:eastAsia="Amiri" w:cs="Amiri"/>
          <w:color w:val="111111"/>
          <w:sz w:val="28"/>
          <w:sz w:val="28"/>
          <w:szCs w:val="28"/>
          <w:rtl w:val="true"/>
          <w:lang w:bidi="ar-SA"/>
        </w:rPr>
        <w:t>تمثلت فيك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وزهدك من زهده يرفد</w:t>
      </w:r>
    </w:p>
    <w:p>
      <w:pPr>
        <w:pStyle w:val="BookText"/>
        <w:rPr/>
      </w:pPr>
      <w:r>
        <w:rPr>
          <w:rFonts w:ascii="Amiri" w:hAnsi="Amiri" w:eastAsia="Amiri" w:cs="Amiri"/>
          <w:color w:val="111111"/>
          <w:sz w:val="28"/>
          <w:sz w:val="28"/>
          <w:szCs w:val="28"/>
          <w:rtl w:val="true"/>
          <w:lang w:bidi="ar-SA"/>
        </w:rPr>
        <w:t>وكل مواقفك الرائعات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يلونها صوته السرمد</w:t>
      </w:r>
    </w:p>
    <w:p>
      <w:pPr>
        <w:pStyle w:val="BookText"/>
        <w:rPr/>
      </w:pPr>
      <w:r>
        <w:rPr>
          <w:rFonts w:ascii="Amiri" w:hAnsi="Amiri" w:eastAsia="Amiri" w:cs="Amiri"/>
          <w:color w:val="111111"/>
          <w:sz w:val="28"/>
          <w:sz w:val="28"/>
          <w:szCs w:val="28"/>
          <w:rtl w:val="true"/>
          <w:lang w:bidi="ar-SA"/>
        </w:rPr>
        <w:t xml:space="preserve">صفعت زخارف هذي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وأمطرتها غضبة ترعد</w:t>
      </w:r>
    </w:p>
    <w:p>
      <w:pPr>
        <w:pStyle w:val="BookText"/>
        <w:rPr/>
      </w:pPr>
      <w:r>
        <w:rPr>
          <w:rFonts w:ascii="Amiri" w:hAnsi="Amiri" w:eastAsia="Amiri" w:cs="Amiri"/>
          <w:color w:val="111111"/>
          <w:sz w:val="28"/>
          <w:sz w:val="28"/>
          <w:szCs w:val="28"/>
          <w:rtl w:val="true"/>
          <w:lang w:bidi="ar-SA"/>
        </w:rPr>
        <w:t xml:space="preserve">وعشت غريبا بهذا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في دهرك الأوحد</w:t>
      </w:r>
    </w:p>
    <w:p>
      <w:pPr>
        <w:pStyle w:val="BookText"/>
        <w:rPr/>
      </w:pPr>
      <w:r>
        <w:rPr>
          <w:rFonts w:ascii="Amiri" w:hAnsi="Amiri" w:eastAsia="Amiri" w:cs="Amiri"/>
          <w:color w:val="111111"/>
          <w:sz w:val="28"/>
          <w:sz w:val="28"/>
          <w:szCs w:val="28"/>
          <w:rtl w:val="true"/>
          <w:lang w:bidi="ar-SA"/>
        </w:rPr>
        <w:t>فيحثو الخلود على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أرضا به بها ترقد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رحمانك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 على الكون ما يسعد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تنورما أظلم من فكرنا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الكتاب لنا القائد </w:t>
      </w:r>
    </w:p>
    <w:p>
      <w:pPr>
        <w:pStyle w:val="BookText"/>
        <w:rPr/>
      </w:pPr>
      <w:r>
        <w:rPr>
          <w:rFonts w:ascii="IRNazanin" w:hAnsi="IRNazanin" w:eastAsia="IRNazanin"/>
          <w:color w:val="111111"/>
          <w:sz w:val="28"/>
          <w:sz w:val="28"/>
          <w:szCs w:val="28"/>
          <w:rtl w:val="true"/>
          <w:lang w:bidi="fa-IR"/>
        </w:rPr>
        <w:t xml:space="preserve">تجدد فسیره محكما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ليحكم دستور المنج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أحكامك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الشامخات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فكرا به تخلد</w:t>
      </w:r>
    </w:p>
    <w:p>
      <w:pPr>
        <w:pStyle w:val="BookText"/>
        <w:rPr/>
      </w:pPr>
      <w:r>
        <w:rPr>
          <w:rFonts w:ascii="Amiri" w:hAnsi="Amiri" w:eastAsia="Amiri" w:cs="Amiri"/>
          <w:color w:val="111111"/>
          <w:sz w:val="28"/>
          <w:sz w:val="28"/>
          <w:szCs w:val="28"/>
          <w:rtl w:val="true"/>
          <w:lang w:bidi="ar-SA"/>
        </w:rPr>
        <w:t xml:space="preserve">وكان دعاؤك في كل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يكحل عينيك إذ تهج</w:t>
      </w:r>
    </w:p>
    <w:p>
      <w:pPr>
        <w:pStyle w:val="BookText"/>
        <w:rPr/>
      </w:pPr>
      <w:r>
        <w:rPr>
          <w:rFonts w:ascii="IRNazanin" w:hAnsi="IRNazanin" w:eastAsia="IRNazanin"/>
          <w:color w:val="111111"/>
          <w:sz w:val="28"/>
          <w:sz w:val="28"/>
          <w:szCs w:val="28"/>
          <w:rtl w:val="true"/>
          <w:lang w:bidi="fa-IR"/>
        </w:rPr>
        <w:t>يعطر في طهره کوننا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فيعبق فجر ويسمو غدا</w:t>
      </w:r>
    </w:p>
    <w:p>
      <w:pPr>
        <w:pStyle w:val="BookText"/>
        <w:rPr/>
      </w:pPr>
      <w:r>
        <w:rPr>
          <w:rFonts w:ascii="Amiri" w:hAnsi="Amiri" w:eastAsia="Amiri" w:cs="Amiri"/>
          <w:color w:val="111111"/>
          <w:sz w:val="28"/>
          <w:sz w:val="28"/>
          <w:szCs w:val="28"/>
          <w:rtl w:val="true"/>
          <w:lang w:bidi="ar-SA"/>
        </w:rPr>
        <w:t xml:space="preserve">ويخشع هذا الوجود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ركعة منك إذ تسجد</w:t>
      </w:r>
    </w:p>
    <w:p>
      <w:pPr>
        <w:pStyle w:val="BookText"/>
        <w:rPr/>
      </w:pPr>
      <w:r>
        <w:rPr>
          <w:rFonts w:ascii="IRNazanin" w:hAnsi="IRNazanin" w:eastAsia="IRNazanin"/>
          <w:color w:val="111111"/>
          <w:sz w:val="28"/>
          <w:sz w:val="28"/>
          <w:szCs w:val="28"/>
          <w:rtl w:val="true"/>
          <w:lang w:bidi="fa-IR"/>
        </w:rPr>
        <w:t xml:space="preserve">ویکتم أنفاسه عاشقا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لانک في لذة تعبد</w:t>
      </w:r>
    </w:p>
    <w:p>
      <w:pPr>
        <w:pStyle w:val="BookText"/>
        <w:rPr/>
      </w:pPr>
      <w:r>
        <w:rPr>
          <w:rFonts w:ascii="Amiri" w:hAnsi="Amiri" w:eastAsia="Amiri" w:cs="Amiri"/>
          <w:color w:val="111111"/>
          <w:sz w:val="28"/>
          <w:sz w:val="28"/>
          <w:szCs w:val="28"/>
          <w:rtl w:val="true"/>
          <w:lang w:bidi="ar-SA"/>
        </w:rPr>
        <w:t>ويسوحي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الجيل منك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لشعلتهم توقد</w:t>
      </w:r>
    </w:p>
    <w:p>
      <w:pPr>
        <w:pStyle w:val="BookText"/>
        <w:rPr/>
      </w:pPr>
      <w:r>
        <w:rPr>
          <w:rFonts w:ascii="IRNazanin" w:hAnsi="IRNazanin" w:eastAsia="IRNazanin"/>
          <w:color w:val="111111"/>
          <w:sz w:val="28"/>
          <w:sz w:val="28"/>
          <w:szCs w:val="28"/>
          <w:rtl w:val="true"/>
          <w:lang w:bidi="fa-IR"/>
        </w:rPr>
        <w:t xml:space="preserve">ویستلهم المومن البریق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دربا لهم یرشد</w:t>
      </w:r>
    </w:p>
    <w:p>
      <w:pPr>
        <w:pStyle w:val="BookText"/>
        <w:rPr/>
      </w:pPr>
      <w:r>
        <w:rPr>
          <w:rFonts w:ascii="IRNazanin" w:hAnsi="IRNazanin" w:eastAsia="IRNazanin"/>
          <w:color w:val="111111"/>
          <w:sz w:val="28"/>
          <w:sz w:val="28"/>
          <w:szCs w:val="28"/>
          <w:rtl w:val="true"/>
          <w:lang w:bidi="fa-IR"/>
        </w:rPr>
        <w:t xml:space="preserve">و تدعو إلى وثبة 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البا ذرنا یولد</w:t>
      </w:r>
    </w:p>
    <w:p>
      <w:pPr>
        <w:pStyle w:val="BookText"/>
        <w:rPr/>
      </w:pPr>
      <w:r>
        <w:rPr>
          <w:rFonts w:ascii="IRNazanin" w:hAnsi="IRNazanin" w:eastAsia="IRNazanin"/>
          <w:color w:val="111111"/>
          <w:sz w:val="28"/>
          <w:sz w:val="28"/>
          <w:szCs w:val="28"/>
          <w:rtl w:val="true"/>
          <w:lang w:bidi="fa-IR"/>
        </w:rPr>
        <w:t xml:space="preserve">ترسمت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الالمعی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أبا حسن عائد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ليمطر قلب هذا النقذا النقاء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بروحك يزرع ما لا نحصد</w:t>
      </w:r>
    </w:p>
    <w:p>
      <w:pPr>
        <w:pStyle w:val="BookText"/>
        <w:rPr/>
      </w:pPr>
      <w:r>
        <w:rPr>
          <w:rFonts w:ascii="Amiri" w:hAnsi="Amiri" w:eastAsia="Amiri" w:cs="Amiri"/>
          <w:color w:val="111111"/>
          <w:sz w:val="28"/>
          <w:sz w:val="28"/>
          <w:szCs w:val="28"/>
          <w:rtl w:val="true"/>
          <w:lang w:bidi="ar-SA"/>
        </w:rPr>
        <w:t xml:space="preserve">فلا انطفأ النور في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غاب عن عيني السيد</w:t>
      </w:r>
    </w:p>
    <w:p>
      <w:pPr>
        <w:pStyle w:val="BookText"/>
        <w:rPr/>
      </w:pPr>
      <w:r>
        <w:rPr>
          <w:rFonts w:ascii="Amiri" w:hAnsi="Amiri" w:eastAsia="Amiri" w:cs="Amiri"/>
          <w:color w:val="111111"/>
          <w:sz w:val="28"/>
          <w:sz w:val="28"/>
          <w:szCs w:val="28"/>
          <w:rtl w:val="true"/>
          <w:lang w:bidi="ar-SA"/>
        </w:rPr>
        <w:t xml:space="preserve">ولم يرحل العبقري الصبور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قبله لم لم يمت احمد</w:t>
      </w:r>
    </w:p>
    <w:p>
      <w:pPr>
        <w:pStyle w:val="BookText"/>
        <w:rPr/>
      </w:pPr>
      <w:r>
        <w:rPr>
          <w:rFonts w:ascii="Amiri" w:hAnsi="Amiri" w:eastAsia="Amiri" w:cs="Amiri"/>
          <w:color w:val="111111"/>
          <w:sz w:val="28"/>
          <w:sz w:val="28"/>
          <w:szCs w:val="28"/>
          <w:rtl w:val="true"/>
          <w:lang w:bidi="ar-SA"/>
        </w:rPr>
        <w:t>وللفاضل السيد محمد الموسوي بعنوان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الغدير أرح ركابك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أرثيك أم ارثي بك التنزيلا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والآيات والترتيلا؟؟</w:t>
      </w:r>
    </w:p>
    <w:p>
      <w:pPr>
        <w:pStyle w:val="BookText"/>
        <w:rPr/>
      </w:pPr>
      <w:r>
        <w:rPr>
          <w:rFonts w:ascii="Amiri" w:hAnsi="Amiri" w:eastAsia="Amiri" w:cs="Amiri"/>
          <w:color w:val="111111"/>
          <w:sz w:val="28"/>
          <w:sz w:val="28"/>
          <w:szCs w:val="28"/>
          <w:rtl w:val="true"/>
          <w:lang w:bidi="ar-SA"/>
        </w:rPr>
        <w:t>فلقد نشرت من الكتاب معالما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ترشد أنفسا وعقولا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وسموت في آي الكتاب مفسرا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كيما تزيل الرين والتضليلا </w:t>
      </w:r>
    </w:p>
    <w:p>
      <w:pPr>
        <w:pStyle w:val="BookText"/>
        <w:rPr/>
      </w:pPr>
      <w:r>
        <w:rPr>
          <w:rFonts w:ascii="Amiri" w:hAnsi="Amiri" w:eastAsia="Amiri" w:cs="Amiri"/>
          <w:color w:val="111111"/>
          <w:sz w:val="28"/>
          <w:sz w:val="28"/>
          <w:szCs w:val="28"/>
          <w:rtl w:val="true"/>
          <w:lang w:bidi="ar-SA"/>
        </w:rPr>
        <w:t>وزهدت في الدنيا وناعم ظلها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تيقنت البقاء قليلا</w:t>
      </w:r>
    </w:p>
    <w:p>
      <w:pPr>
        <w:pStyle w:val="BookText"/>
        <w:rPr/>
      </w:pPr>
      <w:r>
        <w:rPr>
          <w:rFonts w:ascii="Amiri" w:hAnsi="Amiri" w:eastAsia="Amiri" w:cs="Amiri"/>
          <w:color w:val="111111"/>
          <w:sz w:val="28"/>
          <w:sz w:val="28"/>
          <w:szCs w:val="28"/>
          <w:rtl w:val="true"/>
          <w:lang w:bidi="ar-SA"/>
        </w:rPr>
        <w:t xml:space="preserve">وعلمت أنك عن ثراها 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فطفقت تغرس في الجنان حقولا</w:t>
      </w:r>
    </w:p>
    <w:p>
      <w:pPr>
        <w:pStyle w:val="BookText"/>
        <w:rPr/>
      </w:pPr>
      <w:r>
        <w:rPr>
          <w:rFonts w:ascii="Amiri" w:hAnsi="Amiri" w:eastAsia="Amiri" w:cs="Amiri"/>
          <w:color w:val="111111"/>
          <w:sz w:val="28"/>
          <w:sz w:val="28"/>
          <w:szCs w:val="28"/>
          <w:rtl w:val="true"/>
          <w:lang w:bidi="ar-SA"/>
        </w:rPr>
        <w:t xml:space="preserve">يا عبد من أعلاك شأنا بالتقى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 مثلك في العباد مثيلا</w:t>
      </w:r>
    </w:p>
    <w:p>
      <w:pPr>
        <w:pStyle w:val="BookText"/>
        <w:rPr/>
      </w:pPr>
      <w:r>
        <w:rPr>
          <w:rFonts w:ascii="Amiri" w:hAnsi="Amiri" w:eastAsia="Amiri" w:cs="Amiri"/>
          <w:color w:val="111111"/>
          <w:sz w:val="28"/>
          <w:sz w:val="28"/>
          <w:szCs w:val="28"/>
          <w:rtl w:val="true"/>
          <w:lang w:bidi="ar-SA"/>
        </w:rPr>
        <w:t xml:space="preserve">فلقد نهلت من المناهل صفوها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وبلغت باعا في العلوم طويلا</w:t>
      </w:r>
    </w:p>
    <w:p>
      <w:pPr>
        <w:pStyle w:val="BookText"/>
        <w:rPr/>
      </w:pPr>
      <w:r>
        <w:rPr>
          <w:rFonts w:ascii="Amiri" w:hAnsi="Amiri" w:eastAsia="Amiri" w:cs="Amiri"/>
          <w:color w:val="111111"/>
          <w:sz w:val="28"/>
          <w:sz w:val="28"/>
          <w:szCs w:val="28"/>
          <w:rtl w:val="true"/>
          <w:lang w:bidi="ar-SA"/>
        </w:rPr>
        <w:t>ونشرت علم محمد بيراعك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معطاء يثبت فقهها وأصولا</w:t>
      </w:r>
    </w:p>
    <w:p>
      <w:pPr>
        <w:pStyle w:val="BookText"/>
        <w:rPr/>
      </w:pPr>
      <w:r>
        <w:rPr>
          <w:rFonts w:ascii="Amiri" w:hAnsi="Amiri" w:eastAsia="Amiri" w:cs="Amiri"/>
          <w:color w:val="111111"/>
          <w:sz w:val="28"/>
          <w:sz w:val="28"/>
          <w:szCs w:val="28"/>
          <w:rtl w:val="true"/>
          <w:lang w:bidi="ar-SA"/>
        </w:rPr>
        <w:t xml:space="preserve">أوقدت عمرك شمعة تهدي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ضل عن قصد السبيل سبيلا</w:t>
      </w:r>
    </w:p>
    <w:p>
      <w:pPr>
        <w:pStyle w:val="BookText"/>
        <w:rPr/>
      </w:pPr>
      <w:r>
        <w:rPr>
          <w:rFonts w:ascii="Amiri" w:hAnsi="Amiri" w:eastAsia="Amiri" w:cs="Amiri"/>
          <w:color w:val="111111"/>
          <w:sz w:val="28"/>
          <w:sz w:val="28"/>
          <w:szCs w:val="28"/>
          <w:rtl w:val="true"/>
          <w:lang w:bidi="ar-SA"/>
        </w:rPr>
        <w:t xml:space="preserve">في سبزوار ولدت يوم غديرها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عيدا لها ولر أسها إكليلا</w:t>
      </w:r>
    </w:p>
    <w:p>
      <w:pPr>
        <w:pStyle w:val="BookText"/>
        <w:rPr/>
      </w:pPr>
      <w:r>
        <w:rPr>
          <w:rFonts w:ascii="Amiri" w:hAnsi="Amiri" w:eastAsia="Amiri" w:cs="Amiri"/>
          <w:color w:val="111111"/>
          <w:sz w:val="28"/>
          <w:sz w:val="28"/>
          <w:szCs w:val="28"/>
          <w:rtl w:val="true"/>
          <w:lang w:bidi="ar-SA"/>
        </w:rPr>
        <w:t xml:space="preserve">ومضيت يوم مضى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كنت خادم دينه المأمولا</w:t>
      </w:r>
    </w:p>
    <w:p>
      <w:pPr>
        <w:pStyle w:val="BookText"/>
        <w:rPr/>
      </w:pPr>
      <w:r>
        <w:rPr>
          <w:rFonts w:ascii="IRNazanin" w:hAnsi="IRNazanin" w:eastAsia="IRNazanin"/>
          <w:color w:val="111111"/>
          <w:sz w:val="28"/>
          <w:sz w:val="28"/>
          <w:szCs w:val="28"/>
          <w:rtl w:val="true"/>
          <w:lang w:bidi="fa-IR"/>
        </w:rPr>
        <w:t xml:space="preserve">كالنجم يضوي من عظيم سمائه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الثرى فیحیطه تقبيلا</w:t>
      </w:r>
    </w:p>
    <w:p>
      <w:pPr>
        <w:pStyle w:val="BookText"/>
        <w:rPr/>
      </w:pPr>
      <w:r>
        <w:rPr>
          <w:rFonts w:ascii="Amiri" w:hAnsi="Amiri" w:eastAsia="Amiri" w:cs="Amiri"/>
          <w:color w:val="111111"/>
          <w:sz w:val="28"/>
          <w:sz w:val="28"/>
          <w:szCs w:val="28"/>
          <w:rtl w:val="true"/>
          <w:lang w:bidi="ar-SA"/>
        </w:rPr>
        <w:t xml:space="preserve">يوم ولدت به سرور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يعول إذ مضيت عويلا</w:t>
      </w:r>
    </w:p>
    <w:p>
      <w:pPr>
        <w:pStyle w:val="BookText"/>
        <w:rPr/>
      </w:pPr>
      <w:r>
        <w:rPr>
          <w:rFonts w:ascii="Amiri" w:hAnsi="Amiri" w:eastAsia="Amiri" w:cs="Amiri"/>
          <w:color w:val="111111"/>
          <w:sz w:val="28"/>
          <w:sz w:val="28"/>
          <w:szCs w:val="28"/>
          <w:rtl w:val="true"/>
          <w:lang w:bidi="ar-SA"/>
        </w:rPr>
        <w:t xml:space="preserve">سبحان من خلق الحياة وموتها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يبتلينا شاكرا وجهولا</w:t>
      </w:r>
    </w:p>
    <w:p>
      <w:pPr>
        <w:pStyle w:val="BookText"/>
        <w:rPr/>
      </w:pPr>
      <w:r>
        <w:rPr>
          <w:rFonts w:ascii="Amiri" w:hAnsi="Amiri" w:eastAsia="Amiri" w:cs="Amiri"/>
          <w:color w:val="111111"/>
          <w:sz w:val="28"/>
          <w:sz w:val="28"/>
          <w:szCs w:val="28"/>
          <w:rtl w:val="true"/>
          <w:lang w:bidi="ar-SA"/>
        </w:rPr>
        <w:t xml:space="preserve">قد فاز فيها من تأمل كنهها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 من قبل الرحيل رحيلا</w:t>
      </w:r>
    </w:p>
    <w:p>
      <w:pPr>
        <w:pStyle w:val="BookText"/>
        <w:rPr/>
      </w:pPr>
      <w:r>
        <w:rPr>
          <w:rFonts w:ascii="Amiri" w:hAnsi="Amiri" w:eastAsia="Amiri" w:cs="Amiri"/>
          <w:color w:val="111111"/>
          <w:sz w:val="28"/>
          <w:sz w:val="28"/>
          <w:szCs w:val="28"/>
          <w:rtl w:val="true"/>
          <w:lang w:bidi="ar-SA"/>
        </w:rPr>
        <w:t xml:space="preserve">يا ابن الغدير أرح ركابك من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تحاوشك البلاء ثقيلا</w:t>
      </w:r>
    </w:p>
    <w:p>
      <w:pPr>
        <w:pStyle w:val="BookText"/>
        <w:rPr/>
      </w:pPr>
      <w:r>
        <w:rPr>
          <w:rFonts w:ascii="Amiri" w:hAnsi="Amiri" w:eastAsia="Amiri" w:cs="Amiri"/>
          <w:color w:val="111111"/>
          <w:sz w:val="28"/>
          <w:sz w:val="28"/>
          <w:szCs w:val="28"/>
          <w:rtl w:val="true"/>
          <w:lang w:bidi="ar-SA"/>
        </w:rPr>
        <w:t xml:space="preserve">فانعم بالاء الكريم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أعد لك الثواب جميلا</w:t>
      </w:r>
    </w:p>
    <w:p>
      <w:pPr>
        <w:pStyle w:val="BookText"/>
        <w:rPr/>
      </w:pPr>
      <w:r>
        <w:rPr>
          <w:rFonts w:ascii="Amiri" w:hAnsi="Amiri" w:eastAsia="Amiri" w:cs="Amiri"/>
          <w:color w:val="111111"/>
          <w:sz w:val="28"/>
          <w:sz w:val="28"/>
          <w:szCs w:val="28"/>
          <w:rtl w:val="true"/>
          <w:lang w:bidi="ar-SA"/>
        </w:rPr>
        <w:t xml:space="preserve">يا راحلا عن همها وعنائها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ومعانقا ظل الجنان ظليلا</w:t>
      </w:r>
    </w:p>
    <w:p>
      <w:pPr>
        <w:pStyle w:val="BookText"/>
        <w:rPr/>
      </w:pPr>
      <w:r>
        <w:rPr>
          <w:rFonts w:ascii="Amiri" w:hAnsi="Amiri" w:eastAsia="Amiri" w:cs="Amiri"/>
          <w:color w:val="111111"/>
          <w:sz w:val="28"/>
          <w:sz w:val="28"/>
          <w:szCs w:val="28"/>
          <w:rtl w:val="true"/>
          <w:lang w:bidi="ar-SA"/>
        </w:rPr>
        <w:t xml:space="preserve">أبدا ليهنيك النعيم بفيئها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الرب العظيم جزيلا</w:t>
      </w:r>
    </w:p>
    <w:p>
      <w:pPr>
        <w:pStyle w:val="BookText"/>
        <w:rPr/>
      </w:pPr>
      <w:r>
        <w:rPr>
          <w:rFonts w:ascii="Amiri" w:hAnsi="Amiri" w:eastAsia="Amiri" w:cs="Amiri"/>
          <w:color w:val="111111"/>
          <w:sz w:val="28"/>
          <w:sz w:val="28"/>
          <w:szCs w:val="28"/>
          <w:rtl w:val="true"/>
          <w:lang w:bidi="ar-SA"/>
        </w:rPr>
        <w:t xml:space="preserve">غادرتنا والجرح لما يندمل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فاجع هز الأنام وبيلا</w:t>
      </w:r>
    </w:p>
    <w:p>
      <w:pPr>
        <w:pStyle w:val="BookText"/>
        <w:rPr/>
      </w:pPr>
      <w:r>
        <w:rPr>
          <w:rFonts w:ascii="Amiri" w:hAnsi="Amiri" w:eastAsia="Amiri" w:cs="Amiri"/>
          <w:color w:val="111111"/>
          <w:sz w:val="28"/>
          <w:sz w:val="28"/>
          <w:szCs w:val="28"/>
          <w:rtl w:val="true"/>
          <w:lang w:bidi="ar-SA"/>
        </w:rPr>
        <w:t xml:space="preserve">صفر الشهور أحالنا صفر اليدي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من الألى حملوا اللواء فحولا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بالأمس قد أفجعتنا بمصیبة واليوم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اضحى الهدى مثكولا </w:t>
      </w:r>
    </w:p>
    <w:p>
      <w:pPr>
        <w:pStyle w:val="BookText"/>
        <w:rPr/>
      </w:pPr>
      <w:r>
        <w:rPr>
          <w:rFonts w:ascii="Amiri" w:hAnsi="Amiri" w:eastAsia="Amiri" w:cs="Amiri"/>
          <w:color w:val="111111"/>
          <w:sz w:val="28"/>
          <w:sz w:val="28"/>
          <w:szCs w:val="28"/>
          <w:rtl w:val="true"/>
          <w:lang w:bidi="ar-SA"/>
        </w:rPr>
        <w:t xml:space="preserve">صبرا فشيعة آل أحمد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الشدائد والبلاء ثقيلا</w:t>
      </w:r>
    </w:p>
    <w:p>
      <w:pPr>
        <w:pStyle w:val="BookText"/>
        <w:rPr/>
      </w:pPr>
      <w:r>
        <w:rPr>
          <w:rFonts w:ascii="IRNazanin" w:hAnsi="IRNazanin" w:eastAsia="IRNazanin"/>
          <w:color w:val="111111"/>
          <w:sz w:val="28"/>
          <w:sz w:val="28"/>
          <w:szCs w:val="28"/>
          <w:rtl w:val="true"/>
          <w:lang w:bidi="fa-IR"/>
        </w:rPr>
        <w:t xml:space="preserve">حاشا وکلا أن يساور عزمها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 ويمسي جأشها مخذولا</w:t>
      </w:r>
    </w:p>
    <w:p>
      <w:pPr>
        <w:pStyle w:val="BookText"/>
        <w:rPr/>
      </w:pPr>
      <w:r>
        <w:rPr>
          <w:rFonts w:ascii="Amiri" w:hAnsi="Amiri" w:eastAsia="Amiri" w:cs="Amiri"/>
          <w:color w:val="111111"/>
          <w:sz w:val="28"/>
          <w:sz w:val="28"/>
          <w:szCs w:val="28"/>
          <w:rtl w:val="true"/>
          <w:lang w:bidi="ar-SA"/>
        </w:rPr>
        <w:t xml:space="preserve">فالوعد حق في إمام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الزمان لعزه تبجيلا</w:t>
      </w:r>
    </w:p>
    <w:p>
      <w:pPr>
        <w:pStyle w:val="BookText"/>
        <w:rPr/>
      </w:pPr>
      <w:r>
        <w:rPr>
          <w:rFonts w:ascii="Amiri" w:hAnsi="Amiri" w:eastAsia="Amiri" w:cs="Amiri"/>
          <w:color w:val="111111"/>
          <w:sz w:val="28"/>
          <w:sz w:val="28"/>
          <w:szCs w:val="28"/>
          <w:rtl w:val="true"/>
          <w:lang w:bidi="ar-SA"/>
        </w:rPr>
        <w:t>وللفاضل الشريف السيد موسى بن السيد أحمد الموسوي بعنوان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مأتم وعزاء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يمر الجديدان مر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ويمضي العزيز ويبقى المصاب</w:t>
      </w:r>
    </w:p>
    <w:p>
      <w:pPr>
        <w:pStyle w:val="BookText"/>
        <w:rPr/>
      </w:pPr>
      <w:r>
        <w:rPr>
          <w:rFonts w:ascii="Amiri" w:hAnsi="Amiri" w:eastAsia="Amiri" w:cs="Amiri"/>
          <w:color w:val="111111"/>
          <w:sz w:val="28"/>
          <w:sz w:val="28"/>
          <w:szCs w:val="28"/>
          <w:rtl w:val="true"/>
          <w:lang w:bidi="ar-SA"/>
        </w:rPr>
        <w:t xml:space="preserve">و تطوي الليالي عصور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ويكتئب الدهر أي اكتئاب</w:t>
      </w:r>
    </w:p>
    <w:p>
      <w:pPr>
        <w:pStyle w:val="BookText"/>
        <w:rPr/>
      </w:pPr>
      <w:r>
        <w:rPr>
          <w:rFonts w:ascii="Amiri" w:hAnsi="Amiri" w:eastAsia="Amiri" w:cs="Amiri"/>
          <w:color w:val="111111"/>
          <w:sz w:val="28"/>
          <w:sz w:val="28"/>
          <w:szCs w:val="28"/>
          <w:rtl w:val="true"/>
          <w:lang w:bidi="ar-SA"/>
        </w:rPr>
        <w:t xml:space="preserve">وتفني الليالي الأماني العذان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تراها كمثل السراب</w:t>
      </w:r>
    </w:p>
    <w:p>
      <w:pPr>
        <w:pStyle w:val="BookText"/>
        <w:rPr/>
      </w:pPr>
      <w:r>
        <w:rPr>
          <w:rFonts w:ascii="Amiri" w:hAnsi="Amiri" w:eastAsia="Amiri" w:cs="Amiri"/>
          <w:color w:val="111111"/>
          <w:sz w:val="28"/>
          <w:sz w:val="28"/>
          <w:szCs w:val="28"/>
          <w:rtl w:val="true"/>
          <w:lang w:bidi="ar-SA"/>
        </w:rPr>
        <w:t xml:space="preserve">فسقيا لمثواك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وعطر عطر النعيم التراب</w:t>
      </w:r>
    </w:p>
    <w:p>
      <w:pPr>
        <w:pStyle w:val="BookText"/>
        <w:rPr/>
      </w:pPr>
      <w:r>
        <w:rPr>
          <w:rFonts w:ascii="Amiri" w:hAnsi="Amiri" w:eastAsia="Amiri" w:cs="Amiri"/>
          <w:color w:val="111111"/>
          <w:sz w:val="28"/>
          <w:sz w:val="28"/>
          <w:szCs w:val="28"/>
          <w:rtl w:val="true"/>
          <w:lang w:bidi="ar-SA"/>
        </w:rPr>
        <w:t xml:space="preserve">لقد كنت شريان دين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 منك الإله الجناب</w:t>
      </w:r>
    </w:p>
    <w:p>
      <w:pPr>
        <w:pStyle w:val="BookText"/>
        <w:rPr/>
      </w:pPr>
      <w:r>
        <w:rPr>
          <w:rFonts w:ascii="IRNazanin" w:hAnsi="IRNazanin" w:eastAsia="IRNazanin"/>
          <w:color w:val="111111"/>
          <w:sz w:val="28"/>
          <w:sz w:val="28"/>
          <w:szCs w:val="28"/>
          <w:rtl w:val="true"/>
          <w:lang w:bidi="fa-IR"/>
        </w:rPr>
        <w:t xml:space="preserve">هدى المسلمين بهدي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شیوخا كهولا جموع الشباب</w:t>
      </w:r>
    </w:p>
    <w:p>
      <w:pPr>
        <w:pStyle w:val="BookText"/>
        <w:rPr/>
      </w:pPr>
      <w:r>
        <w:rPr>
          <w:rFonts w:ascii="IRNazanin" w:hAnsi="IRNazanin" w:eastAsia="IRNazanin"/>
          <w:color w:val="111111"/>
          <w:sz w:val="28"/>
          <w:sz w:val="28"/>
          <w:szCs w:val="28"/>
          <w:rtl w:val="true"/>
          <w:lang w:bidi="fa-IR"/>
        </w:rPr>
        <w:t xml:space="preserve">حسیبا نسيبا علي الذرى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 الشفيع بيوم الحساب</w:t>
      </w:r>
    </w:p>
    <w:p>
      <w:pPr>
        <w:pStyle w:val="BookText"/>
        <w:rPr/>
      </w:pPr>
      <w:r>
        <w:rPr>
          <w:rFonts w:ascii="Amiri" w:hAnsi="Amiri" w:eastAsia="Amiri" w:cs="Amiri"/>
          <w:color w:val="111111"/>
          <w:sz w:val="28"/>
          <w:sz w:val="28"/>
          <w:szCs w:val="28"/>
          <w:rtl w:val="true"/>
          <w:lang w:bidi="ar-SA"/>
        </w:rPr>
        <w:t xml:space="preserve">سليل كرام أتى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بوحي وذكر بنص الكتاب</w:t>
      </w:r>
    </w:p>
    <w:p>
      <w:pPr>
        <w:pStyle w:val="BookText"/>
        <w:rPr/>
      </w:pPr>
      <w:r>
        <w:rPr>
          <w:rFonts w:ascii="Amiri" w:hAnsi="Amiri" w:eastAsia="Amiri" w:cs="Amiri"/>
          <w:color w:val="111111"/>
          <w:sz w:val="28"/>
          <w:sz w:val="28"/>
          <w:szCs w:val="28"/>
          <w:rtl w:val="true"/>
          <w:lang w:bidi="ar-SA"/>
        </w:rPr>
        <w:t xml:space="preserve">إذا قال فالحق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فاه نطقا فعين الصواب</w:t>
      </w:r>
    </w:p>
    <w:p>
      <w:pPr>
        <w:pStyle w:val="BookText"/>
        <w:rPr/>
      </w:pPr>
      <w:r>
        <w:rPr>
          <w:rFonts w:ascii="Amiri" w:hAnsi="Amiri" w:eastAsia="Amiri" w:cs="Amiri"/>
          <w:color w:val="111111"/>
          <w:sz w:val="28"/>
          <w:sz w:val="28"/>
          <w:szCs w:val="28"/>
          <w:rtl w:val="true"/>
          <w:lang w:bidi="ar-SA"/>
        </w:rPr>
        <w:t xml:space="preserve">هو العلم والهدي وهو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الزهد والفضل وهو الثواب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بجامع احكامه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المعضلات كشفن الحجاب</w:t>
      </w:r>
    </w:p>
    <w:p>
      <w:pPr>
        <w:pStyle w:val="BookText"/>
        <w:rPr/>
      </w:pPr>
      <w:r>
        <w:rPr>
          <w:rFonts w:ascii="Amiri" w:hAnsi="Amiri" w:eastAsia="Amiri" w:cs="Amiri"/>
          <w:color w:val="111111"/>
          <w:sz w:val="28"/>
          <w:sz w:val="28"/>
          <w:szCs w:val="28"/>
          <w:rtl w:val="true"/>
          <w:lang w:bidi="ar-SA"/>
        </w:rPr>
        <w:t xml:space="preserve">امام الهدى ومنار الدجا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يضيء الدياجير ضوء الشهاب</w:t>
      </w:r>
    </w:p>
    <w:p>
      <w:pPr>
        <w:pStyle w:val="BookText"/>
        <w:rPr/>
      </w:pPr>
      <w:r>
        <w:rPr>
          <w:rFonts w:ascii="Amiri" w:hAnsi="Amiri" w:eastAsia="Amiri" w:cs="Amiri"/>
          <w:color w:val="111111"/>
          <w:sz w:val="28"/>
          <w:sz w:val="28"/>
          <w:szCs w:val="28"/>
          <w:rtl w:val="true"/>
          <w:lang w:bidi="ar-SA"/>
        </w:rPr>
        <w:t xml:space="preserve">فزرثم طف حول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 حرم علوي مهاب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وذا حرم الموسوي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بمسجده وهو سامي القباب </w:t>
      </w:r>
    </w:p>
    <w:p>
      <w:pPr>
        <w:pStyle w:val="BookText"/>
        <w:rPr/>
      </w:pPr>
      <w:r>
        <w:rPr>
          <w:rFonts w:ascii="Amiri" w:hAnsi="Amiri" w:eastAsia="Amiri" w:cs="Amiri"/>
          <w:color w:val="111111"/>
          <w:sz w:val="28"/>
          <w:sz w:val="28"/>
          <w:szCs w:val="28"/>
          <w:rtl w:val="true"/>
          <w:lang w:bidi="ar-SA"/>
        </w:rPr>
        <w:t xml:space="preserve">وفي ليلة من ليالي الشجون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المسلمين بها البدر غاب</w:t>
      </w:r>
    </w:p>
    <w:p>
      <w:pPr>
        <w:pStyle w:val="BookText"/>
        <w:rPr/>
      </w:pPr>
      <w:r>
        <w:rPr>
          <w:rFonts w:ascii="IRNazanin" w:hAnsi="IRNazanin" w:eastAsia="IRNazanin"/>
          <w:color w:val="111111"/>
          <w:sz w:val="28"/>
          <w:sz w:val="28"/>
          <w:szCs w:val="28"/>
          <w:rtl w:val="true"/>
          <w:lang w:bidi="fa-IR"/>
        </w:rPr>
        <w:t xml:space="preserve">فغارت نجوم السماء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وبالافق قد حدث الانقلاب</w:t>
      </w:r>
    </w:p>
    <w:p>
      <w:pPr>
        <w:pStyle w:val="BookText"/>
        <w:rPr/>
      </w:pPr>
      <w:r>
        <w:rPr>
          <w:rFonts w:ascii="Amiri" w:hAnsi="Amiri" w:eastAsia="Amiri" w:cs="Amiri"/>
          <w:color w:val="111111"/>
          <w:sz w:val="28"/>
          <w:sz w:val="28"/>
          <w:szCs w:val="28"/>
          <w:rtl w:val="true"/>
          <w:lang w:bidi="ar-SA"/>
        </w:rPr>
        <w:t xml:space="preserve">ثغور النجوم بشتى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ويعتور الكون فيها الضباب</w:t>
      </w:r>
    </w:p>
    <w:p>
      <w:pPr>
        <w:pStyle w:val="BookText"/>
        <w:rPr/>
      </w:pPr>
      <w:r>
        <w:rPr>
          <w:rFonts w:ascii="Amiri" w:hAnsi="Amiri" w:eastAsia="Amiri" w:cs="Amiri"/>
          <w:color w:val="111111"/>
          <w:sz w:val="28"/>
          <w:sz w:val="28"/>
          <w:szCs w:val="28"/>
          <w:rtl w:val="true"/>
          <w:lang w:bidi="ar-SA"/>
        </w:rPr>
        <w:t xml:space="preserve">لينذر عن حدث مؤلم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آذن الموت في الاقتراب</w:t>
      </w:r>
    </w:p>
    <w:p>
      <w:pPr>
        <w:pStyle w:val="BookText"/>
        <w:rPr/>
      </w:pPr>
      <w:r>
        <w:rPr>
          <w:rFonts w:ascii="IRNazanin" w:hAnsi="IRNazanin" w:eastAsia="IRNazanin"/>
          <w:color w:val="111111"/>
          <w:sz w:val="28"/>
          <w:sz w:val="28"/>
          <w:szCs w:val="28"/>
          <w:rtl w:val="true"/>
          <w:lang w:bidi="fa-IR"/>
        </w:rPr>
        <w:t>دهی المسلمين مصاب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 الخناجر بالانتحاب</w:t>
      </w:r>
    </w:p>
    <w:p>
      <w:pPr>
        <w:pStyle w:val="BookText"/>
        <w:rPr/>
      </w:pPr>
      <w:r>
        <w:rPr>
          <w:rFonts w:ascii="IRNazanin" w:hAnsi="IRNazanin" w:eastAsia="IRNazanin"/>
          <w:color w:val="111111"/>
          <w:sz w:val="28"/>
          <w:sz w:val="28"/>
          <w:szCs w:val="28"/>
          <w:rtl w:val="true"/>
          <w:lang w:bidi="fa-IR"/>
        </w:rPr>
        <w:t xml:space="preserve">تشیع سبط النبي الزكي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ليتنا الكل تحت التراب</w:t>
      </w:r>
    </w:p>
    <w:p>
      <w:pPr>
        <w:pStyle w:val="BookText"/>
        <w:rPr/>
      </w:pPr>
      <w:r>
        <w:rPr>
          <w:rFonts w:ascii="Amiri" w:hAnsi="Amiri" w:eastAsia="Amiri" w:cs="Amiri"/>
          <w:color w:val="111111"/>
          <w:sz w:val="28"/>
          <w:sz w:val="28"/>
          <w:szCs w:val="28"/>
          <w:rtl w:val="true"/>
          <w:lang w:bidi="ar-SA"/>
        </w:rPr>
        <w:t xml:space="preserve">مضى للخلود عفيف الرادء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نظيف اليدين نقي الثياب</w:t>
      </w:r>
    </w:p>
    <w:p>
      <w:pPr>
        <w:pStyle w:val="BookText"/>
        <w:rPr/>
      </w:pPr>
      <w:r>
        <w:rPr>
          <w:rFonts w:ascii="Amiri" w:hAnsi="Amiri" w:eastAsia="Amiri" w:cs="Amiri"/>
          <w:color w:val="111111"/>
          <w:sz w:val="28"/>
          <w:sz w:val="28"/>
          <w:szCs w:val="28"/>
          <w:rtl w:val="true"/>
          <w:lang w:bidi="ar-SA"/>
        </w:rPr>
        <w:t xml:space="preserve">فكم من فقير وكم من 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 الدموع له بانسكاب</w:t>
      </w:r>
    </w:p>
    <w:p>
      <w:pPr>
        <w:pStyle w:val="BookText"/>
        <w:rPr/>
      </w:pPr>
      <w:r>
        <w:rPr>
          <w:rFonts w:ascii="Amiri" w:hAnsi="Amiri" w:eastAsia="Amiri" w:cs="Amiri"/>
          <w:color w:val="111111"/>
          <w:sz w:val="28"/>
          <w:sz w:val="28"/>
          <w:szCs w:val="28"/>
          <w:rtl w:val="true"/>
          <w:lang w:bidi="ar-SA"/>
        </w:rPr>
        <w:t xml:space="preserve">إذا ما ادلهمت خطوب الزمان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وهو فصل الخطاب</w:t>
      </w:r>
    </w:p>
    <w:p>
      <w:pPr>
        <w:pStyle w:val="BookText"/>
        <w:rPr/>
      </w:pPr>
      <w:r>
        <w:rPr>
          <w:rFonts w:ascii="Amiri" w:hAnsi="Amiri" w:eastAsia="Amiri" w:cs="Amiri"/>
          <w:color w:val="111111"/>
          <w:sz w:val="28"/>
          <w:sz w:val="28"/>
          <w:szCs w:val="28"/>
          <w:rtl w:val="true"/>
          <w:lang w:bidi="ar-SA"/>
        </w:rPr>
        <w:t xml:space="preserve">أبا محسن أنت بعد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ولادتك طوقا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بكل الرقاب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لنا مرجع في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في العلم بحر عباب</w:t>
      </w:r>
    </w:p>
    <w:p>
      <w:pPr>
        <w:pStyle w:val="BookText"/>
        <w:rPr/>
      </w:pPr>
      <w:r>
        <w:rPr>
          <w:rFonts w:ascii="IRNazanin" w:hAnsi="IRNazanin" w:eastAsia="IRNazanin"/>
          <w:color w:val="111111"/>
          <w:sz w:val="28"/>
          <w:sz w:val="28"/>
          <w:szCs w:val="28"/>
          <w:rtl w:val="true"/>
          <w:lang w:bidi="fa-IR"/>
        </w:rPr>
        <w:t xml:space="preserve">فجدک حیدرة المرتضى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 جريل رد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رعی الله سيدنا الموسوي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وأعطاه في الحشر حسن المآب</w:t>
      </w:r>
    </w:p>
    <w:p>
      <w:pPr>
        <w:pStyle w:val="BookText"/>
        <w:rPr/>
      </w:pPr>
      <w:r>
        <w:rPr>
          <w:rFonts w:ascii="Amiri" w:hAnsi="Amiri" w:eastAsia="Amiri" w:cs="Amiri"/>
          <w:color w:val="111111"/>
          <w:sz w:val="28"/>
          <w:sz w:val="28"/>
          <w:szCs w:val="28"/>
          <w:rtl w:val="true"/>
          <w:lang w:bidi="ar-SA"/>
        </w:rPr>
        <w:t>وللسيّد الموسوي المذكور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أربعينك ما جفت مآقينا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تفنى الليالي ولا تفنى مآسينا</w:t>
      </w:r>
    </w:p>
    <w:p>
      <w:pPr>
        <w:pStyle w:val="BookText"/>
        <w:rPr/>
      </w:pPr>
      <w:r>
        <w:rPr>
          <w:rFonts w:ascii="Amiri" w:hAnsi="Amiri" w:eastAsia="Amiri" w:cs="Amiri"/>
          <w:color w:val="111111"/>
          <w:sz w:val="28"/>
          <w:sz w:val="28"/>
          <w:szCs w:val="28"/>
          <w:rtl w:val="true"/>
          <w:lang w:bidi="ar-SA"/>
        </w:rPr>
        <w:t xml:space="preserve">يا عبرة في عيون الدهر قد هزأت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فأخجلتها ولم تبرح توافينا</w:t>
      </w:r>
    </w:p>
    <w:p>
      <w:pPr>
        <w:pStyle w:val="BookText"/>
        <w:rPr/>
      </w:pPr>
      <w:r>
        <w:rPr>
          <w:rFonts w:ascii="Amiri" w:hAnsi="Amiri" w:eastAsia="Amiri" w:cs="Amiri"/>
          <w:color w:val="111111"/>
          <w:sz w:val="28"/>
          <w:sz w:val="28"/>
          <w:szCs w:val="28"/>
          <w:rtl w:val="true"/>
          <w:lang w:bidi="ar-SA"/>
        </w:rPr>
        <w:t xml:space="preserve">فكلما جن ليل الحزن ما فتئت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تنساب من محجر نارا فتكوينا</w:t>
      </w:r>
    </w:p>
    <w:p>
      <w:pPr>
        <w:pStyle w:val="BookText"/>
        <w:rPr/>
      </w:pPr>
      <w:r>
        <w:rPr>
          <w:rFonts w:ascii="Amiri" w:hAnsi="Amiri" w:eastAsia="Amiri" w:cs="Amiri"/>
          <w:color w:val="111111"/>
          <w:sz w:val="28"/>
          <w:sz w:val="28"/>
          <w:szCs w:val="28"/>
          <w:rtl w:val="true"/>
          <w:lang w:bidi="ar-SA"/>
        </w:rPr>
        <w:t xml:space="preserve">إنا خلقنا لآلام فما برحت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الهموم وما زالت توافينا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قلب يئن ودمع لا انقطاع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ولوعة تلهب الأكباد سجينا </w:t>
      </w:r>
    </w:p>
    <w:p>
      <w:pPr>
        <w:pStyle w:val="BookText"/>
        <w:rPr/>
      </w:pPr>
      <w:r>
        <w:rPr>
          <w:rFonts w:ascii="Amiri" w:hAnsi="Amiri" w:eastAsia="Amiri" w:cs="Amiri"/>
          <w:color w:val="111111"/>
          <w:sz w:val="28"/>
          <w:sz w:val="28"/>
          <w:szCs w:val="28"/>
          <w:rtl w:val="true"/>
          <w:lang w:bidi="ar-SA"/>
        </w:rPr>
        <w:t xml:space="preserve">إن المقادير تجري في أعنتها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المصائب لا تنفك تردينا</w:t>
      </w:r>
    </w:p>
    <w:p>
      <w:pPr>
        <w:pStyle w:val="BookText"/>
        <w:rPr/>
      </w:pPr>
      <w:r>
        <w:rPr>
          <w:rFonts w:ascii="Amiri" w:hAnsi="Amiri" w:eastAsia="Amiri" w:cs="Amiri"/>
          <w:color w:val="111111"/>
          <w:sz w:val="28"/>
          <w:sz w:val="28"/>
          <w:szCs w:val="28"/>
          <w:rtl w:val="true"/>
          <w:lang w:bidi="ar-SA"/>
        </w:rPr>
        <w:t xml:space="preserve">يسك رجع صداها في مسامعنا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الحياة على البلوى فيصمينا</w:t>
      </w:r>
    </w:p>
    <w:p>
      <w:pPr>
        <w:pStyle w:val="BookText"/>
        <w:rPr/>
      </w:pPr>
      <w:r>
        <w:rPr>
          <w:rFonts w:ascii="Amiri" w:hAnsi="Amiri" w:eastAsia="Amiri" w:cs="Amiri"/>
          <w:color w:val="111111"/>
          <w:sz w:val="28"/>
          <w:sz w:val="28"/>
          <w:szCs w:val="28"/>
          <w:rtl w:val="true"/>
          <w:lang w:bidi="ar-SA"/>
        </w:rPr>
        <w:t>وسنة الدهر دوما فرقة وأسى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الزمان وفي الأصداء تبقينا</w:t>
      </w:r>
    </w:p>
    <w:p>
      <w:pPr>
        <w:pStyle w:val="BookText"/>
        <w:rPr/>
      </w:pPr>
      <w:r>
        <w:rPr>
          <w:rFonts w:ascii="Amiri" w:hAnsi="Amiri" w:eastAsia="Amiri" w:cs="Amiri"/>
          <w:color w:val="111111"/>
          <w:sz w:val="28"/>
          <w:sz w:val="28"/>
          <w:szCs w:val="28"/>
          <w:rtl w:val="true"/>
          <w:lang w:bidi="ar-SA"/>
        </w:rPr>
        <w:t>أبا علي وإن نصبر على مضض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بأنك يوما ما تلاقينا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رحلت عنا لجنات النعيم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للهم والأشجان تحيينا</w:t>
      </w:r>
    </w:p>
    <w:p>
      <w:pPr>
        <w:pStyle w:val="BookText"/>
        <w:rPr/>
      </w:pPr>
      <w:r>
        <w:rPr>
          <w:rFonts w:ascii="Amiri" w:hAnsi="Amiri" w:eastAsia="Amiri" w:cs="Amiri"/>
          <w:color w:val="111111"/>
          <w:sz w:val="28"/>
          <w:sz w:val="28"/>
          <w:szCs w:val="28"/>
          <w:rtl w:val="true"/>
          <w:lang w:bidi="ar-SA"/>
        </w:rPr>
        <w:t xml:space="preserve">جزاك ربك عنا خير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بالصبر والسلوان يجزينا</w:t>
      </w:r>
    </w:p>
    <w:p>
      <w:pPr>
        <w:pStyle w:val="BookText"/>
        <w:rPr/>
      </w:pPr>
      <w:r>
        <w:rPr>
          <w:rFonts w:ascii="Amiri" w:hAnsi="Amiri" w:eastAsia="Amiri" w:cs="Amiri"/>
          <w:color w:val="111111"/>
          <w:sz w:val="28"/>
          <w:sz w:val="28"/>
          <w:szCs w:val="28"/>
          <w:rtl w:val="true"/>
          <w:lang w:bidi="ar-SA"/>
        </w:rPr>
        <w:t xml:space="preserve">علمتنا الصبر لم نجزع لكارثة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علمتنا كيف نحيي الحق والدينا</w:t>
      </w:r>
    </w:p>
    <w:p>
      <w:pPr>
        <w:pStyle w:val="BookText"/>
        <w:rPr/>
      </w:pPr>
      <w:r>
        <w:rPr>
          <w:rFonts w:ascii="Amiri" w:hAnsi="Amiri" w:eastAsia="Amiri" w:cs="Amiri"/>
          <w:color w:val="111111"/>
          <w:sz w:val="28"/>
          <w:sz w:val="28"/>
          <w:szCs w:val="28"/>
          <w:rtl w:val="true"/>
          <w:lang w:bidi="ar-SA"/>
        </w:rPr>
        <w:t xml:space="preserve">ذي ذكرياتك آيات مسطرة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للخير في منهج الإسلام تهدينا</w:t>
      </w:r>
    </w:p>
    <w:p>
      <w:pPr>
        <w:pStyle w:val="BookText"/>
        <w:rPr/>
      </w:pPr>
      <w:r>
        <w:rPr>
          <w:rFonts w:ascii="Amiri" w:hAnsi="Amiri" w:eastAsia="Amiri" w:cs="Amiri"/>
          <w:color w:val="111111"/>
          <w:sz w:val="28"/>
          <w:sz w:val="28"/>
          <w:szCs w:val="28"/>
          <w:rtl w:val="true"/>
          <w:lang w:bidi="ar-SA"/>
        </w:rPr>
        <w:t xml:space="preserve">عنوانك الهدي والامجاد خالدة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فيالها من ذرى الدنيا عناوينا</w:t>
      </w:r>
    </w:p>
    <w:p>
      <w:pPr>
        <w:pStyle w:val="BookText"/>
        <w:rPr/>
      </w:pPr>
      <w:r>
        <w:rPr>
          <w:rFonts w:ascii="Amiri" w:hAnsi="Amiri" w:eastAsia="Amiri" w:cs="Amiri"/>
          <w:color w:val="111111"/>
          <w:sz w:val="28"/>
          <w:sz w:val="28"/>
          <w:szCs w:val="28"/>
          <w:rtl w:val="true"/>
          <w:lang w:bidi="ar-SA"/>
        </w:rPr>
        <w:t xml:space="preserve">لا الشعر يسطيع تعدادا لكثرتها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ولو ملأت فيها الدواوينا</w:t>
      </w:r>
    </w:p>
    <w:p>
      <w:pPr>
        <w:pStyle w:val="BookText"/>
        <w:rPr/>
      </w:pPr>
      <w:r>
        <w:rPr>
          <w:rFonts w:ascii="Amiri" w:hAnsi="Amiri" w:eastAsia="Amiri" w:cs="Amiri"/>
          <w:color w:val="111111"/>
          <w:sz w:val="28"/>
          <w:sz w:val="28"/>
          <w:szCs w:val="28"/>
          <w:rtl w:val="true"/>
          <w:lang w:bidi="ar-SA"/>
        </w:rPr>
        <w:t xml:space="preserve">يا حصن لو عمت البلوى بساحتنا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الملاذ من الاشرار تحمينا</w:t>
      </w:r>
    </w:p>
    <w:p>
      <w:pPr>
        <w:pStyle w:val="BookText"/>
        <w:rPr/>
      </w:pPr>
      <w:r>
        <w:rPr>
          <w:rFonts w:ascii="Amiri" w:hAnsi="Amiri" w:eastAsia="Amiri" w:cs="Amiri"/>
          <w:color w:val="111111"/>
          <w:sz w:val="28"/>
          <w:sz w:val="28"/>
          <w:szCs w:val="28"/>
          <w:rtl w:val="true"/>
          <w:lang w:bidi="ar-SA"/>
        </w:rPr>
        <w:t xml:space="preserve">إن عز مأوى علينا في معامعها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فالبيت أنت وهذا البيت يؤوينا</w:t>
      </w:r>
    </w:p>
    <w:p>
      <w:pPr>
        <w:pStyle w:val="BookText"/>
        <w:rPr/>
      </w:pPr>
      <w:r>
        <w:rPr>
          <w:rFonts w:ascii="Amiri" w:hAnsi="Amiri" w:eastAsia="Amiri" w:cs="Amiri"/>
          <w:color w:val="111111"/>
          <w:sz w:val="28"/>
          <w:sz w:val="28"/>
          <w:szCs w:val="28"/>
          <w:rtl w:val="true"/>
          <w:lang w:bidi="ar-SA"/>
        </w:rPr>
        <w:t xml:space="preserve">وحالات الليالي جيشها 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في سمانا حلكا جونا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والبحر ملتطم الأمواج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شاط فمن لو مخرنا فيه ينجينا؟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أدميت كل فؤاد فيك هام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ولا جزع يوما يسلينا</w:t>
      </w:r>
    </w:p>
    <w:p>
      <w:pPr>
        <w:pStyle w:val="BookText"/>
        <w:rPr/>
      </w:pPr>
      <w:r>
        <w:rPr>
          <w:rFonts w:ascii="IRNazanin" w:hAnsi="IRNazanin" w:eastAsia="IRNazanin"/>
          <w:color w:val="111111"/>
          <w:sz w:val="28"/>
          <w:sz w:val="28"/>
          <w:szCs w:val="28"/>
          <w:rtl w:val="true"/>
          <w:lang w:bidi="fa-IR"/>
        </w:rPr>
        <w:t xml:space="preserve">یامیتاترك الألباب حائرة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کل فؤاد فيك محزونا</w:t>
      </w:r>
    </w:p>
    <w:p>
      <w:pPr>
        <w:pStyle w:val="BookText"/>
        <w:rPr/>
      </w:pPr>
      <w:r>
        <w:rPr>
          <w:rFonts w:ascii="Amiri" w:hAnsi="Amiri" w:eastAsia="Amiri" w:cs="Amiri"/>
          <w:color w:val="111111"/>
          <w:sz w:val="28"/>
          <w:sz w:val="28"/>
          <w:szCs w:val="28"/>
          <w:rtl w:val="true"/>
          <w:lang w:bidi="ar-SA"/>
        </w:rPr>
        <w:t xml:space="preserve">كنا نمي فيك نفوسا فيك قد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فقدك لم نبلغ أمانينا</w:t>
      </w:r>
    </w:p>
    <w:p>
      <w:pPr>
        <w:pStyle w:val="BookText"/>
        <w:rPr/>
      </w:pPr>
      <w:r>
        <w:rPr>
          <w:rFonts w:ascii="Amiri" w:hAnsi="Amiri" w:eastAsia="Amiri" w:cs="Amiri"/>
          <w:color w:val="111111"/>
          <w:sz w:val="28"/>
          <w:sz w:val="28"/>
          <w:szCs w:val="28"/>
          <w:rtl w:val="true"/>
          <w:lang w:bidi="ar-SA"/>
        </w:rPr>
        <w:t xml:space="preserve">وبعد فقدك نبقى في الاسى حقبا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مرابعنا عبر مغانينا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 الربى كان يزهو في الدجا نضرا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فقدك لا تزهو روابينا </w:t>
      </w:r>
    </w:p>
    <w:p>
      <w:pPr>
        <w:pStyle w:val="BookText"/>
        <w:rPr/>
      </w:pPr>
      <w:r>
        <w:rPr>
          <w:rFonts w:ascii="IRNazanin" w:hAnsi="IRNazanin" w:eastAsia="IRNazanin"/>
          <w:color w:val="111111"/>
          <w:sz w:val="28"/>
          <w:sz w:val="28"/>
          <w:szCs w:val="28"/>
          <w:rtl w:val="true"/>
          <w:lang w:bidi="fa-IR"/>
        </w:rPr>
        <w:t xml:space="preserve">سلکت نهج امير المؤمنين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بالسر لا مثل من كانوا يراؤونا</w:t>
      </w:r>
    </w:p>
    <w:p>
      <w:pPr>
        <w:pStyle w:val="BookText"/>
        <w:rPr/>
      </w:pPr>
      <w:r>
        <w:rPr>
          <w:rFonts w:ascii="Amiri" w:hAnsi="Amiri" w:eastAsia="Amiri" w:cs="Amiri"/>
          <w:color w:val="111111"/>
          <w:sz w:val="28"/>
          <w:sz w:val="28"/>
          <w:szCs w:val="28"/>
          <w:rtl w:val="true"/>
          <w:lang w:bidi="ar-SA"/>
        </w:rPr>
        <w:t xml:space="preserve">وكنت من مبدأ الايمان منطلقا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الله لا مثل المصلينا</w:t>
      </w:r>
    </w:p>
    <w:p>
      <w:pPr>
        <w:pStyle w:val="BookText"/>
        <w:rPr/>
      </w:pPr>
      <w:r>
        <w:rPr>
          <w:rFonts w:ascii="IRNazanin" w:hAnsi="IRNazanin" w:eastAsia="IRNazanin"/>
          <w:color w:val="111111"/>
          <w:sz w:val="28"/>
          <w:sz w:val="28"/>
          <w:szCs w:val="28"/>
          <w:rtl w:val="true"/>
          <w:lang w:bidi="fa-IR"/>
        </w:rPr>
        <w:t xml:space="preserve">صلاة تقوى و ایمان عقیدته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العقائد لا ذلا ولا هونا</w:t>
      </w:r>
    </w:p>
    <w:p>
      <w:pPr>
        <w:pStyle w:val="BookText"/>
        <w:rPr/>
      </w:pPr>
      <w:r>
        <w:rPr>
          <w:rFonts w:ascii="Amiri" w:hAnsi="Amiri" w:eastAsia="Amiri" w:cs="Amiri"/>
          <w:color w:val="111111"/>
          <w:sz w:val="28"/>
          <w:sz w:val="28"/>
          <w:szCs w:val="28"/>
          <w:rtl w:val="true"/>
          <w:lang w:bidi="ar-SA"/>
        </w:rPr>
        <w:t xml:space="preserve">هذي ضيوفك يوم الاربعين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ادر هل للقاء أم معزونا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محمد يا مولاي مكتئب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علي كؤوس الحزن يسقينا</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غاب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يرعى يتيما وذا بؤس ومسكينا</w:t>
      </w:r>
    </w:p>
    <w:p>
      <w:pPr>
        <w:pStyle w:val="BookText"/>
        <w:rPr/>
      </w:pPr>
      <w:r>
        <w:rPr>
          <w:rFonts w:ascii="Amiri" w:hAnsi="Amiri" w:eastAsia="Amiri" w:cs="Amiri"/>
          <w:color w:val="111111"/>
          <w:sz w:val="28"/>
          <w:sz w:val="28"/>
          <w:szCs w:val="28"/>
          <w:rtl w:val="true"/>
          <w:lang w:bidi="ar-SA"/>
        </w:rPr>
        <w:t xml:space="preserve">يعطيه رب الورى قدرا ومفخرة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يا رب آمينا فأمينا</w:t>
      </w:r>
    </w:p>
    <w:p>
      <w:pPr>
        <w:pStyle w:val="BookText"/>
        <w:rPr/>
      </w:pPr>
      <w:r>
        <w:rPr>
          <w:rFonts w:ascii="Amiri" w:hAnsi="Amiri" w:eastAsia="Amiri" w:cs="Amiri"/>
          <w:color w:val="111111"/>
          <w:sz w:val="28"/>
          <w:sz w:val="28"/>
          <w:szCs w:val="28"/>
          <w:rtl w:val="true"/>
          <w:lang w:bidi="ar-SA"/>
        </w:rPr>
        <w:t>وللسيّد الموسوي أيضاً مؤرخاً وفاة السيّد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سيف المنية في البرية مشهر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وقضاء ربك في الانام مقدر</w:t>
      </w:r>
    </w:p>
    <w:p>
      <w:pPr>
        <w:pStyle w:val="BookText"/>
        <w:rPr/>
      </w:pPr>
      <w:r>
        <w:rPr>
          <w:rFonts w:ascii="Amiri" w:hAnsi="Amiri" w:eastAsia="Amiri" w:cs="Amiri"/>
          <w:color w:val="111111"/>
          <w:sz w:val="28"/>
          <w:sz w:val="28"/>
          <w:szCs w:val="28"/>
          <w:rtl w:val="true"/>
          <w:lang w:bidi="ar-SA"/>
        </w:rPr>
        <w:t xml:space="preserve">من ذا يرد الموت أن حم القضا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ذا عليه في الارادة يقدر</w:t>
      </w:r>
    </w:p>
    <w:p>
      <w:pPr>
        <w:pStyle w:val="BookText"/>
        <w:rPr/>
      </w:pPr>
      <w:r>
        <w:rPr>
          <w:rFonts w:ascii="IRNazanin" w:hAnsi="IRNazanin" w:eastAsia="IRNazanin"/>
          <w:color w:val="111111"/>
          <w:sz w:val="28"/>
          <w:sz w:val="28"/>
          <w:szCs w:val="28"/>
          <w:rtl w:val="true"/>
          <w:lang w:bidi="fa-IR"/>
        </w:rPr>
        <w:t xml:space="preserve">یا ناهجا غیر الهداية مسلكا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اقصر خطاك فربما تتعثر</w:t>
      </w:r>
    </w:p>
    <w:p>
      <w:pPr>
        <w:pStyle w:val="BookText"/>
        <w:rPr/>
      </w:pPr>
      <w:r>
        <w:rPr>
          <w:rFonts w:ascii="Amiri" w:hAnsi="Amiri" w:eastAsia="Amiri" w:cs="Amiri"/>
          <w:color w:val="111111"/>
          <w:sz w:val="28"/>
          <w:sz w:val="28"/>
          <w:szCs w:val="28"/>
          <w:rtl w:val="true"/>
          <w:lang w:bidi="ar-SA"/>
        </w:rPr>
        <w:t>أن كنت لم تشعر بما ياتي من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عصيان فاعلم بعد ذلك تشعر</w:t>
      </w:r>
    </w:p>
    <w:p>
      <w:pPr>
        <w:pStyle w:val="BookText"/>
        <w:rPr/>
      </w:pPr>
      <w:r>
        <w:rPr>
          <w:rFonts w:ascii="Amiri" w:hAnsi="Amiri" w:eastAsia="Amiri" w:cs="Amiri"/>
          <w:color w:val="111111"/>
          <w:sz w:val="28"/>
          <w:sz w:val="28"/>
          <w:szCs w:val="28"/>
          <w:rtl w:val="true"/>
          <w:lang w:bidi="ar-SA"/>
        </w:rPr>
        <w:t xml:space="preserve">تتصرم الأيام لم تعبا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المعاصي للانام تدمر</w:t>
      </w:r>
    </w:p>
    <w:p>
      <w:pPr>
        <w:pStyle w:val="BookText"/>
        <w:rPr/>
      </w:pPr>
      <w:r>
        <w:rPr>
          <w:rFonts w:ascii="Amiri" w:hAnsi="Amiri" w:eastAsia="Amiri" w:cs="Amiri"/>
          <w:color w:val="111111"/>
          <w:sz w:val="28"/>
          <w:sz w:val="28"/>
          <w:szCs w:val="28"/>
          <w:rtl w:val="true"/>
          <w:lang w:bidi="ar-SA"/>
        </w:rPr>
        <w:t xml:space="preserve">لك مقتدى في الصالحين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تنظرن إلى الذين تجبروا</w:t>
      </w:r>
    </w:p>
    <w:p>
      <w:pPr>
        <w:pStyle w:val="BookText"/>
        <w:rPr/>
      </w:pPr>
      <w:r>
        <w:rPr>
          <w:rFonts w:ascii="Amiri" w:hAnsi="Amiri" w:eastAsia="Amiri" w:cs="Amiri"/>
          <w:color w:val="111111"/>
          <w:sz w:val="28"/>
          <w:sz w:val="28"/>
          <w:szCs w:val="28"/>
          <w:rtl w:val="true"/>
          <w:lang w:bidi="ar-SA"/>
        </w:rPr>
        <w:t xml:space="preserve">اين الذين تمردوا وتجاهلوا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الإله وما بهم مستغفر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اسماؤهم ماتت وانسى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منهم من في المجالس يذكر</w:t>
      </w:r>
    </w:p>
    <w:p>
      <w:pPr>
        <w:pStyle w:val="BookText"/>
        <w:rPr/>
      </w:pPr>
      <w:r>
        <w:rPr>
          <w:rFonts w:ascii="Amiri" w:hAnsi="Amiri" w:eastAsia="Amiri" w:cs="Amiri"/>
          <w:color w:val="111111"/>
          <w:sz w:val="28"/>
          <w:sz w:val="28"/>
          <w:szCs w:val="28"/>
          <w:rtl w:val="true"/>
          <w:lang w:bidi="ar-SA"/>
        </w:rPr>
        <w:t xml:space="preserve">وانظر إلى الأعلام من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في الحقيقة فكروا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دينهم وجل صفاتهم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العصماء ليس المظهر </w:t>
      </w:r>
    </w:p>
    <w:p>
      <w:pPr>
        <w:pStyle w:val="BookText"/>
        <w:rPr/>
      </w:pPr>
      <w:r>
        <w:rPr>
          <w:rFonts w:ascii="Amiri" w:hAnsi="Amiri" w:eastAsia="Amiri" w:cs="Amiri"/>
          <w:color w:val="111111"/>
          <w:sz w:val="28"/>
          <w:sz w:val="28"/>
          <w:szCs w:val="28"/>
          <w:rtl w:val="true"/>
          <w:lang w:bidi="ar-SA"/>
        </w:rPr>
        <w:t xml:space="preserve">تاج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 خطوا وما قد سطروا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إذا أقر علی رق انامله اقر بالرق كتاب الانام له</w:t>
      </w:r>
    </w:p>
    <w:p>
      <w:pPr>
        <w:pStyle w:val="BookText"/>
        <w:rPr/>
      </w:pPr>
      <w:r>
        <w:rPr>
          <w:rFonts w:ascii="Amiri" w:hAnsi="Amiri" w:eastAsia="Amiri" w:cs="Amiri"/>
          <w:color w:val="111111"/>
          <w:sz w:val="28"/>
          <w:sz w:val="28"/>
          <w:szCs w:val="28"/>
          <w:rtl w:val="true"/>
          <w:lang w:bidi="ar-SA"/>
        </w:rPr>
        <w:t>انسى الذين مظوا واتعب بعده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باقين فيما قدموا واخروا</w:t>
      </w:r>
    </w:p>
    <w:p>
      <w:pPr>
        <w:pStyle w:val="BookText"/>
        <w:rPr/>
      </w:pPr>
      <w:r>
        <w:rPr>
          <w:rFonts w:ascii="Amiri" w:hAnsi="Amiri" w:eastAsia="Amiri" w:cs="Amiri"/>
          <w:color w:val="111111"/>
          <w:sz w:val="28"/>
          <w:sz w:val="28"/>
          <w:szCs w:val="28"/>
          <w:rtl w:val="true"/>
          <w:lang w:bidi="ar-SA"/>
        </w:rPr>
        <w:t xml:space="preserve">بسجل تاريخ عظيم حافل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بالمكرمات يسره أو يجهر</w:t>
      </w:r>
    </w:p>
    <w:p>
      <w:pPr>
        <w:pStyle w:val="BookText"/>
        <w:rPr/>
      </w:pPr>
      <w:r>
        <w:rPr>
          <w:rFonts w:ascii="Amiri" w:hAnsi="Amiri" w:eastAsia="Amiri" w:cs="Amiri"/>
          <w:color w:val="111111"/>
          <w:sz w:val="28"/>
          <w:sz w:val="28"/>
          <w:szCs w:val="28"/>
          <w:rtl w:val="true"/>
          <w:lang w:bidi="ar-SA"/>
        </w:rPr>
        <w:t xml:space="preserve">مولى له في المرجعية منصب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الدروس له يشير المنبر</w:t>
      </w:r>
    </w:p>
    <w:p>
      <w:pPr>
        <w:pStyle w:val="BookText"/>
        <w:rPr/>
      </w:pPr>
      <w:r>
        <w:rPr>
          <w:rFonts w:ascii="Amiri" w:hAnsi="Amiri" w:eastAsia="Amiri" w:cs="Amiri"/>
          <w:color w:val="111111"/>
          <w:sz w:val="28"/>
          <w:sz w:val="28"/>
          <w:szCs w:val="28"/>
          <w:rtl w:val="true"/>
          <w:lang w:bidi="ar-SA"/>
        </w:rPr>
        <w:t xml:space="preserve">نهج البلاغة نابع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البلاغة والمعلم حيدر</w:t>
      </w:r>
    </w:p>
    <w:p>
      <w:pPr>
        <w:pStyle w:val="BookText"/>
        <w:rPr/>
      </w:pPr>
      <w:r>
        <w:rPr>
          <w:rFonts w:ascii="Amiri" w:hAnsi="Amiri" w:eastAsia="Amiri" w:cs="Amiri"/>
          <w:color w:val="111111"/>
          <w:sz w:val="28"/>
          <w:sz w:val="28"/>
          <w:szCs w:val="28"/>
          <w:rtl w:val="true"/>
          <w:lang w:bidi="ar-SA"/>
        </w:rPr>
        <w:t xml:space="preserve">عصر به قد غاب نور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فلا إياه تأتي الاعصر</w:t>
      </w:r>
    </w:p>
    <w:p>
      <w:pPr>
        <w:pStyle w:val="BookText"/>
        <w:rPr/>
      </w:pPr>
      <w:r>
        <w:rPr>
          <w:rFonts w:ascii="Amiri" w:hAnsi="Amiri" w:eastAsia="Amiri" w:cs="Amiri"/>
          <w:color w:val="111111"/>
          <w:sz w:val="28"/>
          <w:sz w:val="28"/>
          <w:szCs w:val="28"/>
          <w:rtl w:val="true"/>
          <w:lang w:bidi="ar-SA"/>
        </w:rPr>
        <w:t xml:space="preserve">هو مورد العلم الرفيع ومصدر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لعلوم طه ما سواه مصدر</w:t>
      </w:r>
    </w:p>
    <w:p>
      <w:pPr>
        <w:pStyle w:val="BookText"/>
        <w:rPr/>
      </w:pPr>
      <w:r>
        <w:rPr>
          <w:rFonts w:ascii="Amiri" w:hAnsi="Amiri" w:eastAsia="Amiri" w:cs="Amiri"/>
          <w:color w:val="111111"/>
          <w:sz w:val="28"/>
          <w:sz w:val="28"/>
          <w:szCs w:val="28"/>
          <w:rtl w:val="true"/>
          <w:lang w:bidi="ar-SA"/>
        </w:rPr>
        <w:t xml:space="preserve">هو آية الله التي بسنائها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الهداية والرشاد تنور</w:t>
      </w:r>
    </w:p>
    <w:p>
      <w:pPr>
        <w:pStyle w:val="BookText"/>
        <w:rPr/>
      </w:pPr>
      <w:r>
        <w:rPr>
          <w:rFonts w:ascii="IRNazanin" w:hAnsi="IRNazanin" w:eastAsia="IRNazanin"/>
          <w:color w:val="111111"/>
          <w:sz w:val="28"/>
          <w:sz w:val="28"/>
          <w:szCs w:val="28"/>
          <w:rtl w:val="true"/>
          <w:lang w:bidi="fa-IR"/>
        </w:rPr>
        <w:t xml:space="preserve">هو مفخر للمسلمين جمیعهم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هيا ائتني بنظيره من يفخر</w:t>
      </w:r>
    </w:p>
    <w:p>
      <w:pPr>
        <w:pStyle w:val="BookText"/>
        <w:rPr/>
      </w:pPr>
      <w:r>
        <w:rPr>
          <w:rFonts w:ascii="Amiri" w:hAnsi="Amiri" w:eastAsia="Amiri" w:cs="Amiri"/>
          <w:color w:val="111111"/>
          <w:sz w:val="28"/>
          <w:sz w:val="28"/>
          <w:szCs w:val="28"/>
          <w:rtl w:val="true"/>
          <w:lang w:bidi="ar-SA"/>
        </w:rPr>
        <w:t xml:space="preserve">يستنبط الأحكام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إذ يروي رواه جعفر</w:t>
      </w:r>
    </w:p>
    <w:p>
      <w:pPr>
        <w:pStyle w:val="BookText"/>
        <w:rPr/>
      </w:pPr>
      <w:r>
        <w:rPr>
          <w:rFonts w:ascii="Amiri" w:hAnsi="Amiri" w:eastAsia="Amiri" w:cs="Amiri"/>
          <w:color w:val="111111"/>
          <w:sz w:val="28"/>
          <w:sz w:val="28"/>
          <w:szCs w:val="28"/>
          <w:rtl w:val="true"/>
          <w:lang w:bidi="ar-SA"/>
        </w:rPr>
        <w:t xml:space="preserve">ويرد قول الملحدين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الذين تهودوا وتنصروا</w:t>
      </w:r>
    </w:p>
    <w:p>
      <w:pPr>
        <w:pStyle w:val="BookText"/>
        <w:rPr/>
      </w:pPr>
      <w:r>
        <w:rPr>
          <w:rFonts w:ascii="Amiri" w:hAnsi="Amiri" w:eastAsia="Amiri" w:cs="Amiri"/>
          <w:color w:val="111111"/>
          <w:sz w:val="28"/>
          <w:sz w:val="28"/>
          <w:szCs w:val="28"/>
          <w:rtl w:val="true"/>
          <w:lang w:bidi="ar-SA"/>
        </w:rPr>
        <w:t xml:space="preserve">الدين عند الله اسلام 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الحنيفة شرعه تسأثر</w:t>
      </w:r>
    </w:p>
    <w:p>
      <w:pPr>
        <w:pStyle w:val="BookText"/>
        <w:rPr/>
      </w:pPr>
      <w:r>
        <w:rPr>
          <w:rFonts w:ascii="Amiri" w:hAnsi="Amiri" w:eastAsia="Amiri" w:cs="Amiri"/>
          <w:color w:val="111111"/>
          <w:sz w:val="28"/>
          <w:sz w:val="28"/>
          <w:szCs w:val="28"/>
          <w:rtl w:val="true"/>
          <w:lang w:bidi="ar-SA"/>
        </w:rPr>
        <w:t xml:space="preserve">هذا الامام السبزواري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كنهه عجزوا بما قد صوروا</w:t>
      </w:r>
    </w:p>
    <w:p>
      <w:pPr>
        <w:pStyle w:val="BookText"/>
        <w:rPr/>
      </w:pPr>
      <w:r>
        <w:rPr>
          <w:rFonts w:ascii="Amiri" w:hAnsi="Amiri" w:eastAsia="Amiri" w:cs="Amiri"/>
          <w:color w:val="111111"/>
          <w:sz w:val="28"/>
          <w:sz w:val="28"/>
          <w:szCs w:val="28"/>
          <w:rtl w:val="true"/>
          <w:lang w:bidi="ar-SA"/>
        </w:rPr>
        <w:t>هيهات لم يقبر بأجداث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قلوب ذوي البصائر يقبر</w:t>
      </w:r>
    </w:p>
    <w:p>
      <w:pPr>
        <w:pStyle w:val="BookText"/>
        <w:rPr/>
      </w:pPr>
      <w:r>
        <w:rPr>
          <w:rFonts w:ascii="Amiri" w:hAnsi="Amiri" w:eastAsia="Amiri" w:cs="Amiri"/>
          <w:color w:val="111111"/>
          <w:sz w:val="28"/>
          <w:sz w:val="28"/>
          <w:szCs w:val="28"/>
          <w:rtl w:val="true"/>
          <w:lang w:bidi="ar-SA"/>
        </w:rPr>
        <w:t>هيهات ما حفروا له قبرا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في القلوب هناك قبر يحفر</w:t>
      </w:r>
    </w:p>
    <w:p>
      <w:pPr>
        <w:pStyle w:val="BookText"/>
        <w:rPr/>
      </w:pPr>
      <w:r>
        <w:rPr>
          <w:rFonts w:ascii="IRNazanin" w:hAnsi="IRNazanin" w:eastAsia="IRNazanin"/>
          <w:color w:val="111111"/>
          <w:sz w:val="28"/>
          <w:sz w:val="28"/>
          <w:szCs w:val="28"/>
          <w:rtl w:val="true"/>
          <w:lang w:bidi="fa-IR"/>
        </w:rPr>
        <w:t>سقيا لقبرك من غمام 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السماء عليك غيث يمطر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عذرا إمام المسلين فإنما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قصرت في قولي وانك تعذر </w:t>
      </w:r>
    </w:p>
    <w:p>
      <w:pPr>
        <w:pStyle w:val="BookText"/>
        <w:rPr/>
      </w:pPr>
      <w:r>
        <w:rPr>
          <w:rFonts w:ascii="Amiri" w:hAnsi="Amiri" w:eastAsia="Amiri" w:cs="Amiri"/>
          <w:color w:val="111111"/>
          <w:sz w:val="28"/>
          <w:sz w:val="28"/>
          <w:szCs w:val="28"/>
          <w:rtl w:val="true"/>
          <w:lang w:bidi="ar-SA"/>
        </w:rPr>
        <w:t>هذا الحساب اقوله لذوي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فليحسبوا أيامه وليحصر</w:t>
      </w:r>
    </w:p>
    <w:p>
      <w:pPr>
        <w:pStyle w:val="BookText"/>
        <w:rPr/>
      </w:pPr>
      <w:r>
        <w:rPr>
          <w:rFonts w:ascii="Amiri" w:hAnsi="Amiri" w:eastAsia="Amiri" w:cs="Amiri"/>
          <w:color w:val="111111"/>
          <w:sz w:val="28"/>
          <w:sz w:val="28"/>
          <w:szCs w:val="28"/>
          <w:rtl w:val="true"/>
          <w:lang w:bidi="ar-SA"/>
        </w:rPr>
        <w:t>وله بتعداد الأئمة أرخوا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ويلنا غاب الزعيم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وللسيد الموسوي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حفل يقام ولوعة تتجدد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المعزى في الامام محمد</w:t>
      </w:r>
    </w:p>
    <w:p>
      <w:pPr>
        <w:pStyle w:val="BookText"/>
        <w:rPr/>
      </w:pPr>
      <w:r>
        <w:rPr>
          <w:rFonts w:ascii="Amiri" w:hAnsi="Amiri" w:eastAsia="Amiri" w:cs="Amiri"/>
          <w:color w:val="111111"/>
          <w:sz w:val="28"/>
          <w:sz w:val="28"/>
          <w:szCs w:val="28"/>
          <w:rtl w:val="true"/>
          <w:lang w:bidi="ar-SA"/>
        </w:rPr>
        <w:t xml:space="preserve">وبمسجد الخضراء مأتم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فراح يبكي المسجد</w:t>
      </w:r>
    </w:p>
    <w:p>
      <w:pPr>
        <w:pStyle w:val="BookText"/>
        <w:rPr/>
      </w:pPr>
      <w:r>
        <w:rPr>
          <w:rFonts w:ascii="Amiri" w:hAnsi="Amiri" w:eastAsia="Amiri" w:cs="Amiri"/>
          <w:color w:val="111111"/>
          <w:sz w:val="28"/>
          <w:sz w:val="28"/>
          <w:szCs w:val="28"/>
          <w:rtl w:val="true"/>
          <w:lang w:bidi="ar-SA"/>
        </w:rPr>
        <w:t xml:space="preserve">لا مسجد الخضراء يبكي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 بين المساجد أوحد</w:t>
      </w:r>
    </w:p>
    <w:p>
      <w:pPr>
        <w:pStyle w:val="BookText"/>
        <w:rPr/>
      </w:pPr>
      <w:r>
        <w:rPr>
          <w:rFonts w:ascii="Amiri" w:hAnsi="Amiri" w:eastAsia="Amiri" w:cs="Amiri"/>
          <w:color w:val="111111"/>
          <w:sz w:val="28"/>
          <w:sz w:val="28"/>
          <w:szCs w:val="28"/>
          <w:rtl w:val="true"/>
          <w:lang w:bidi="ar-SA"/>
        </w:rPr>
        <w:t xml:space="preserve">تبكي الصفا تبكي منى يبكي 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القيع لفقده والغرقد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والمسجد الأقصى وقدس مسيحها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في أمجاده يتهجد</w:t>
      </w:r>
    </w:p>
    <w:p>
      <w:pPr>
        <w:pStyle w:val="BookText"/>
        <w:rPr/>
      </w:pPr>
      <w:r>
        <w:rPr>
          <w:rFonts w:ascii="IRNazanin" w:hAnsi="IRNazanin" w:eastAsia="IRNazanin"/>
          <w:color w:val="111111"/>
          <w:sz w:val="28"/>
          <w:sz w:val="28"/>
          <w:szCs w:val="28"/>
          <w:rtl w:val="true"/>
          <w:lang w:bidi="fa-IR"/>
        </w:rPr>
        <w:t>عميت عيون لا تسيل دموعها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بکاه من الجبال الجلمد</w:t>
      </w:r>
    </w:p>
    <w:p>
      <w:pPr>
        <w:pStyle w:val="BookText"/>
        <w:rPr/>
      </w:pPr>
      <w:r>
        <w:rPr>
          <w:rFonts w:ascii="IRNazanin" w:hAnsi="IRNazanin" w:eastAsia="IRNazanin"/>
          <w:color w:val="111111"/>
          <w:sz w:val="28"/>
          <w:sz w:val="28"/>
          <w:szCs w:val="28"/>
          <w:rtl w:val="true"/>
          <w:lang w:bidi="fa-IR"/>
        </w:rPr>
        <w:t xml:space="preserve">حتی النجوم تغرت بمسارها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السما السما ببروجها تتنهد</w:t>
      </w:r>
    </w:p>
    <w:p>
      <w:pPr>
        <w:pStyle w:val="BookText"/>
        <w:rPr/>
      </w:pPr>
      <w:r>
        <w:rPr>
          <w:rFonts w:ascii="Amiri" w:hAnsi="Amiri" w:eastAsia="Amiri" w:cs="Amiri"/>
          <w:color w:val="111111"/>
          <w:sz w:val="28"/>
          <w:sz w:val="28"/>
          <w:szCs w:val="28"/>
          <w:rtl w:val="true"/>
          <w:lang w:bidi="ar-SA"/>
        </w:rPr>
        <w:t xml:space="preserve">للعالم الأعلى هنالك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للحشر تزكو نارها لا تخمد</w:t>
      </w:r>
    </w:p>
    <w:p>
      <w:pPr>
        <w:pStyle w:val="BookText"/>
        <w:rPr/>
      </w:pPr>
      <w:r>
        <w:rPr>
          <w:rFonts w:ascii="Amiri" w:hAnsi="Amiri" w:eastAsia="Amiri" w:cs="Amiri"/>
          <w:color w:val="111111"/>
          <w:sz w:val="28"/>
          <w:sz w:val="28"/>
          <w:szCs w:val="28"/>
          <w:rtl w:val="true"/>
          <w:lang w:bidi="ar-SA"/>
        </w:rPr>
        <w:t xml:space="preserve">بجوامع وصوامع وكنائس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حار من الله فيها يعبد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إلى الأحكام يركن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لرب الخلق يركع يسجد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مرجع الاديان فيه للهدى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الكتاب وحسبهم أن يهتدوا</w:t>
      </w:r>
    </w:p>
    <w:p>
      <w:pPr>
        <w:pStyle w:val="BookText"/>
        <w:rPr/>
      </w:pPr>
      <w:r>
        <w:rPr>
          <w:rFonts w:ascii="Amiri" w:hAnsi="Amiri" w:eastAsia="Amiri" w:cs="Amiri"/>
          <w:color w:val="111111"/>
          <w:sz w:val="28"/>
          <w:sz w:val="28"/>
          <w:szCs w:val="28"/>
          <w:rtl w:val="true"/>
          <w:lang w:bidi="ar-SA"/>
        </w:rPr>
        <w:t>يفتي بني الإسلام في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يفتي النصارى والذين تهودوا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ليعيد للاسلام خير 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يتردد </w:t>
      </w:r>
    </w:p>
    <w:p>
      <w:pPr>
        <w:pStyle w:val="BookText"/>
        <w:rPr/>
      </w:pPr>
      <w:r>
        <w:rPr>
          <w:rFonts w:ascii="Amiri" w:hAnsi="Amiri" w:eastAsia="Amiri" w:cs="Amiri"/>
          <w:color w:val="111111"/>
          <w:sz w:val="28"/>
          <w:sz w:val="28"/>
          <w:szCs w:val="28"/>
          <w:rtl w:val="true"/>
          <w:lang w:bidi="ar-SA"/>
        </w:rPr>
        <w:t xml:space="preserve">باب المدينة للعلوم كجده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كرار قول الظالمين يفند</w:t>
      </w:r>
    </w:p>
    <w:p>
      <w:pPr>
        <w:pStyle w:val="BookText"/>
        <w:rPr/>
      </w:pPr>
      <w:r>
        <w:rPr>
          <w:rFonts w:ascii="IRNazanin" w:hAnsi="IRNazanin" w:eastAsia="IRNazanin"/>
          <w:color w:val="111111"/>
          <w:sz w:val="28"/>
          <w:sz w:val="28"/>
          <w:szCs w:val="28"/>
          <w:rtl w:val="true"/>
          <w:lang w:bidi="fa-IR"/>
        </w:rPr>
        <w:t xml:space="preserve">آیاته حار اللبيب بكنهها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 بين الملأ لا يوجد</w:t>
      </w:r>
    </w:p>
    <w:p>
      <w:pPr>
        <w:pStyle w:val="BookText"/>
        <w:rPr/>
      </w:pPr>
      <w:r>
        <w:rPr>
          <w:rFonts w:ascii="Amiri" w:hAnsi="Amiri" w:eastAsia="Amiri" w:cs="Amiri"/>
          <w:color w:val="111111"/>
          <w:sz w:val="28"/>
          <w:sz w:val="28"/>
          <w:szCs w:val="28"/>
          <w:rtl w:val="true"/>
          <w:lang w:bidi="ar-SA"/>
        </w:rPr>
        <w:t>لولا الغلو لقل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جبريل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يوحي إليه والاله يؤيد</w:t>
      </w:r>
    </w:p>
    <w:p>
      <w:pPr>
        <w:pStyle w:val="BookText"/>
        <w:rPr/>
      </w:pPr>
      <w:r>
        <w:rPr>
          <w:rFonts w:ascii="Amiri" w:hAnsi="Amiri" w:eastAsia="Amiri" w:cs="Amiri"/>
          <w:color w:val="111111"/>
          <w:sz w:val="28"/>
          <w:sz w:val="28"/>
          <w:szCs w:val="28"/>
          <w:rtl w:val="true"/>
          <w:lang w:bidi="ar-SA"/>
        </w:rPr>
        <w:t xml:space="preserve">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شعري يحار وإن حواني المربد</w:t>
      </w:r>
    </w:p>
    <w:p>
      <w:pPr>
        <w:pStyle w:val="BookText"/>
        <w:rPr/>
      </w:pPr>
      <w:r>
        <w:rPr>
          <w:rFonts w:ascii="Amiri" w:hAnsi="Amiri" w:eastAsia="Amiri" w:cs="Amiri"/>
          <w:color w:val="111111"/>
          <w:sz w:val="28"/>
          <w:sz w:val="28"/>
          <w:szCs w:val="28"/>
          <w:rtl w:val="true"/>
          <w:lang w:bidi="ar-SA"/>
        </w:rPr>
        <w:t xml:space="preserve">حيث الفصاحة والبلاغة والحجا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هديه وعلومه تستنجد</w:t>
      </w:r>
    </w:p>
    <w:p>
      <w:pPr>
        <w:pStyle w:val="BookText"/>
        <w:rPr/>
      </w:pPr>
      <w:r>
        <w:rPr>
          <w:rFonts w:ascii="Amiri" w:hAnsi="Amiri" w:eastAsia="Amiri" w:cs="Amiri"/>
          <w:color w:val="111111"/>
          <w:sz w:val="28"/>
          <w:sz w:val="28"/>
          <w:szCs w:val="28"/>
          <w:rtl w:val="true"/>
          <w:lang w:bidi="ar-SA"/>
        </w:rPr>
        <w:t xml:space="preserve">قاموس دين المصطفى والمرتضى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البيان لشرحه والمنجد</w:t>
      </w:r>
    </w:p>
    <w:p>
      <w:pPr>
        <w:pStyle w:val="BookText"/>
        <w:rPr/>
      </w:pPr>
      <w:r>
        <w:rPr>
          <w:rFonts w:ascii="Amiri" w:hAnsi="Amiri" w:eastAsia="Amiri" w:cs="Amiri"/>
          <w:color w:val="111111"/>
          <w:sz w:val="28"/>
          <w:sz w:val="28"/>
          <w:szCs w:val="28"/>
          <w:rtl w:val="true"/>
          <w:lang w:bidi="ar-SA"/>
        </w:rPr>
        <w:t xml:space="preserve">وهو الكليم إذا تكلم مفصحا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منه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w:t>
      </w:r>
    </w:p>
    <w:p>
      <w:pPr>
        <w:pStyle w:val="BookText"/>
        <w:rPr/>
      </w:pPr>
      <w:r>
        <w:rPr>
          <w:rFonts w:ascii="Amiri" w:hAnsi="Amiri" w:eastAsia="Amiri" w:cs="Amiri"/>
          <w:color w:val="111111"/>
          <w:sz w:val="28"/>
          <w:sz w:val="28"/>
          <w:szCs w:val="28"/>
          <w:rtl w:val="true"/>
          <w:lang w:bidi="ar-SA"/>
        </w:rPr>
        <w:t xml:space="preserve">وهو المسيح ليحيى الموتى باذ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الله ذلك فضله لا يجحد</w:t>
      </w:r>
    </w:p>
    <w:p>
      <w:pPr>
        <w:pStyle w:val="BookText"/>
        <w:rPr/>
      </w:pPr>
      <w:r>
        <w:rPr>
          <w:rFonts w:ascii="IRNazanin" w:hAnsi="IRNazanin" w:eastAsia="IRNazanin"/>
          <w:color w:val="111111"/>
          <w:sz w:val="28"/>
          <w:sz w:val="28"/>
          <w:szCs w:val="28"/>
          <w:rtl w:val="true"/>
          <w:lang w:bidi="fa-IR"/>
        </w:rPr>
        <w:t xml:space="preserve">أسرى به لیلا فکانت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جريل فيها والملائك تصعد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تعود بلوعة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وبحسرة نيرانها لا تهمد</w:t>
      </w:r>
    </w:p>
    <w:p>
      <w:pPr>
        <w:pStyle w:val="BookText"/>
        <w:rPr/>
      </w:pPr>
      <w:r>
        <w:rPr>
          <w:rFonts w:ascii="IRNazanin" w:hAnsi="IRNazanin" w:eastAsia="IRNazanin"/>
          <w:color w:val="111111"/>
          <w:sz w:val="28"/>
          <w:sz w:val="28"/>
          <w:szCs w:val="28"/>
          <w:rtl w:val="true"/>
          <w:lang w:bidi="fa-IR"/>
        </w:rPr>
        <w:t xml:space="preserve">صبرا بنیه فالصبور جزاؤه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عليه للقيامة يحسد</w:t>
      </w:r>
    </w:p>
    <w:p>
      <w:pPr>
        <w:pStyle w:val="BookText"/>
        <w:rPr/>
      </w:pPr>
      <w:r>
        <w:rPr>
          <w:rFonts w:ascii="Amiri" w:hAnsi="Amiri" w:eastAsia="Amiri" w:cs="Amiri"/>
          <w:color w:val="111111"/>
          <w:sz w:val="28"/>
          <w:sz w:val="28"/>
          <w:szCs w:val="28"/>
          <w:rtl w:val="true"/>
          <w:lang w:bidi="ar-SA"/>
        </w:rPr>
        <w:t xml:space="preserve">لا أنتم فالمسلمون جميعهم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أمسوا يتامى والد إذ يفقد</w:t>
      </w:r>
    </w:p>
    <w:p>
      <w:pPr>
        <w:pStyle w:val="BookText"/>
        <w:rPr/>
      </w:pPr>
      <w:r>
        <w:rPr>
          <w:rFonts w:ascii="Amiri" w:hAnsi="Amiri" w:eastAsia="Amiri" w:cs="Amiri"/>
          <w:color w:val="111111"/>
          <w:sz w:val="28"/>
          <w:sz w:val="28"/>
          <w:szCs w:val="28"/>
          <w:rtl w:val="true"/>
          <w:lang w:bidi="ar-SA"/>
        </w:rPr>
        <w:t xml:space="preserve">وأعود للأصل الشريف ونبله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فقدت سيدا فعلومه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مدى الأيام إذ لا تنفد</w:t>
      </w:r>
    </w:p>
    <w:p>
      <w:pPr>
        <w:pStyle w:val="BookText"/>
        <w:rPr/>
      </w:pPr>
      <w:r>
        <w:rPr>
          <w:rFonts w:ascii="Amiri" w:hAnsi="Amiri" w:eastAsia="Amiri" w:cs="Amiri"/>
          <w:color w:val="111111"/>
          <w:sz w:val="28"/>
          <w:sz w:val="28"/>
          <w:szCs w:val="28"/>
          <w:rtl w:val="true"/>
          <w:lang w:bidi="ar-SA"/>
        </w:rPr>
        <w:t>الحق ينطق في الحقيقة صارخا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علي هو الامام الأوحد</w:t>
      </w:r>
    </w:p>
    <w:p>
      <w:pPr>
        <w:pStyle w:val="BookText"/>
        <w:rPr/>
      </w:pPr>
      <w:r>
        <w:rPr>
          <w:rFonts w:ascii="Amiri" w:hAnsi="Amiri" w:eastAsia="Amiri" w:cs="Amiri"/>
          <w:color w:val="111111"/>
          <w:sz w:val="28"/>
          <w:sz w:val="28"/>
          <w:szCs w:val="28"/>
          <w:rtl w:val="true"/>
          <w:lang w:bidi="ar-SA"/>
        </w:rPr>
        <w:t>وللسيّد الموسوي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خطب اطل فمادت الغبراء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قلب حسرة وبكاء</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نصب العزاء فيا لها من نكبة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حلت فما يشفي القلوب عزاء </w:t>
      </w:r>
    </w:p>
    <w:p>
      <w:pPr>
        <w:pStyle w:val="BookText"/>
        <w:rPr/>
      </w:pPr>
      <w:r>
        <w:rPr>
          <w:rFonts w:ascii="Amiri" w:hAnsi="Amiri" w:eastAsia="Amiri" w:cs="Amiri"/>
          <w:color w:val="111111"/>
          <w:sz w:val="28"/>
          <w:sz w:val="28"/>
          <w:szCs w:val="28"/>
          <w:rtl w:val="true"/>
          <w:lang w:bidi="ar-SA"/>
        </w:rPr>
        <w:t xml:space="preserve">أعلى الانام بعلمه اودى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 المنون فهزت العليا</w:t>
      </w:r>
    </w:p>
    <w:p>
      <w:pPr>
        <w:pStyle w:val="BookText"/>
        <w:rPr/>
      </w:pPr>
      <w:r>
        <w:rPr>
          <w:rFonts w:ascii="Amiri" w:hAnsi="Amiri" w:eastAsia="Amiri" w:cs="Amiri"/>
          <w:color w:val="111111"/>
          <w:sz w:val="28"/>
          <w:sz w:val="28"/>
          <w:szCs w:val="28"/>
          <w:rtl w:val="true"/>
          <w:lang w:bidi="ar-SA"/>
        </w:rPr>
        <w:t xml:space="preserve">وارى النجوم تجوب في آفاقها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مظلمة ولا أضواء</w:t>
      </w:r>
    </w:p>
    <w:p>
      <w:pPr>
        <w:pStyle w:val="BookText"/>
        <w:rPr/>
      </w:pPr>
      <w:r>
        <w:rPr>
          <w:rFonts w:ascii="IRNazanin" w:hAnsi="IRNazanin" w:eastAsia="IRNazanin"/>
          <w:color w:val="111111"/>
          <w:sz w:val="28"/>
          <w:sz w:val="28"/>
          <w:szCs w:val="28"/>
          <w:rtl w:val="true"/>
          <w:lang w:bidi="fa-IR"/>
        </w:rPr>
        <w:t xml:space="preserve">ترکت طبيعتها فثم خوارق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قدسك سمع الكون فيه نداء</w:t>
      </w:r>
    </w:p>
    <w:p>
      <w:pPr>
        <w:pStyle w:val="BookText"/>
        <w:rPr/>
      </w:pP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روحي الفدا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فقدته أهل الدين والعلماء</w:t>
      </w:r>
    </w:p>
    <w:p>
      <w:pPr>
        <w:pStyle w:val="BookText"/>
        <w:rPr/>
      </w:pP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ثوى في رمسه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الوجود غمامة سوداء</w:t>
      </w:r>
    </w:p>
    <w:p>
      <w:pPr>
        <w:pStyle w:val="BookText"/>
        <w:rPr/>
      </w:pPr>
      <w:r>
        <w:rPr>
          <w:rFonts w:ascii="Amiri" w:hAnsi="Amiri" w:eastAsia="Amiri" w:cs="Amiri"/>
          <w:color w:val="111111"/>
          <w:sz w:val="28"/>
          <w:sz w:val="28"/>
          <w:szCs w:val="28"/>
          <w:rtl w:val="true"/>
          <w:lang w:bidi="ar-SA"/>
        </w:rPr>
        <w:t xml:space="preserve">لا علم بعد علومه لا فقه 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 بعد ذاك الفقه لا فقهاء</w:t>
      </w:r>
    </w:p>
    <w:p>
      <w:pPr>
        <w:pStyle w:val="BookText"/>
        <w:rPr/>
      </w:pPr>
      <w:r>
        <w:rPr>
          <w:rFonts w:ascii="IRNazanin" w:hAnsi="IRNazanin" w:eastAsia="IRNazanin"/>
          <w:color w:val="111111"/>
          <w:sz w:val="28"/>
          <w:sz w:val="28"/>
          <w:szCs w:val="28"/>
          <w:rtl w:val="true"/>
          <w:lang w:bidi="fa-IR"/>
        </w:rPr>
        <w:t xml:space="preserve">قد زخرفت جناتها فوق العلا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استعلاء</w:t>
      </w:r>
    </w:p>
    <w:p>
      <w:pPr>
        <w:pStyle w:val="BookText"/>
        <w:rPr/>
      </w:pPr>
      <w:r>
        <w:rPr>
          <w:rFonts w:ascii="Amiri" w:hAnsi="Amiri" w:eastAsia="Amiri" w:cs="Amiri"/>
          <w:color w:val="111111"/>
          <w:sz w:val="28"/>
          <w:sz w:val="28"/>
          <w:szCs w:val="28"/>
          <w:rtl w:val="true"/>
          <w:lang w:bidi="ar-SA"/>
        </w:rPr>
        <w:t xml:space="preserve">فاستبدل الأرض الدنية بالسما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أنا من بدل الكتب الصحابا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أجدلي وافيا الا الكتابا</w:t>
      </w:r>
    </w:p>
    <w:p>
      <w:pPr>
        <w:pStyle w:val="BookText"/>
        <w:rPr/>
      </w:pPr>
      <w:r>
        <w:rPr>
          <w:rFonts w:ascii="Amiri" w:hAnsi="Amiri" w:eastAsia="Amiri" w:cs="Amiri"/>
          <w:color w:val="111111"/>
          <w:sz w:val="28"/>
          <w:sz w:val="28"/>
          <w:szCs w:val="28"/>
          <w:rtl w:val="true"/>
          <w:lang w:bidi="ar-SA"/>
        </w:rPr>
        <w:t>ولو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فاستبدل السماء بالارض الدنية لصحت العبارة واطرد المعنى لكن الوزن يختل، فلاحظ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لا كدر ولا ارزاء</w:t>
      </w:r>
    </w:p>
    <w:p>
      <w:pPr>
        <w:pStyle w:val="BookText"/>
        <w:rPr/>
      </w:pPr>
      <w:r>
        <w:rPr>
          <w:rFonts w:ascii="Amiri" w:hAnsi="Amiri" w:eastAsia="Amiri" w:cs="Amiri"/>
          <w:color w:val="111111"/>
          <w:sz w:val="28"/>
          <w:sz w:val="28"/>
          <w:szCs w:val="28"/>
          <w:rtl w:val="true"/>
          <w:lang w:bidi="ar-SA"/>
        </w:rPr>
        <w:t>يلقى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وما كان حصن ولا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يفوقان مرداس في مع مجمع</w:t>
      </w:r>
    </w:p>
    <w:p>
      <w:pPr>
        <w:pStyle w:val="BookText"/>
        <w:rPr/>
      </w:pPr>
      <w:r>
        <w:rPr>
          <w:rFonts w:ascii="Amiri" w:hAnsi="Amiri" w:eastAsia="Amiri" w:cs="Amiri"/>
          <w:color w:val="111111"/>
          <w:sz w:val="28"/>
          <w:sz w:val="28"/>
          <w:szCs w:val="28"/>
          <w:rtl w:val="true"/>
          <w:lang w:bidi="ar-SA"/>
        </w:rPr>
        <w:t xml:space="preserve">جده بنعيمه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الوصي وفاطم الزهراء</w:t>
      </w:r>
    </w:p>
    <w:p>
      <w:pPr>
        <w:pStyle w:val="BookText"/>
        <w:rPr/>
      </w:pPr>
      <w:r>
        <w:rPr>
          <w:rFonts w:ascii="Amiri" w:hAnsi="Amiri" w:eastAsia="Amiri" w:cs="Amiri"/>
          <w:color w:val="111111"/>
          <w:sz w:val="28"/>
          <w:sz w:val="28"/>
          <w:szCs w:val="28"/>
          <w:rtl w:val="true"/>
          <w:lang w:bidi="ar-SA"/>
        </w:rPr>
        <w:t>حيث الحسين وصنوه والعرة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اطهار حيث الجنة الفيحاء</w:t>
      </w:r>
    </w:p>
    <w:p>
      <w:pPr>
        <w:pStyle w:val="BookText"/>
        <w:rPr/>
      </w:pPr>
      <w:r>
        <w:rPr>
          <w:rFonts w:ascii="Amiri" w:hAnsi="Amiri" w:eastAsia="Amiri" w:cs="Amiri"/>
          <w:color w:val="111111"/>
          <w:sz w:val="28"/>
          <w:sz w:val="28"/>
          <w:szCs w:val="28"/>
          <w:rtl w:val="true"/>
          <w:lang w:bidi="ar-SA"/>
        </w:rPr>
        <w:t xml:space="preserve">يا خيرة الإسلام بعد فقيده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لكتبه الاحكام والحكماء</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فلتبكه الدنيا وتندب حظها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تعست عليها في الزمان عفاء </w:t>
      </w:r>
    </w:p>
    <w:p>
      <w:pPr>
        <w:pStyle w:val="BookText"/>
        <w:rPr/>
      </w:pPr>
      <w:r>
        <w:rPr>
          <w:rFonts w:ascii="IRNazanin" w:hAnsi="IRNazanin" w:eastAsia="IRNazanin"/>
          <w:color w:val="111111"/>
          <w:sz w:val="28"/>
          <w:sz w:val="28"/>
          <w:szCs w:val="28"/>
          <w:rtl w:val="true"/>
          <w:lang w:bidi="fa-IR"/>
        </w:rPr>
        <w:t>یا مرشد الجهلاء في آياته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عظمى فبعدك كلنا جهلاء</w:t>
      </w:r>
    </w:p>
    <w:p>
      <w:pPr>
        <w:pStyle w:val="BookText"/>
        <w:rPr/>
      </w:pPr>
      <w:r>
        <w:rPr>
          <w:rFonts w:ascii="Amiri" w:hAnsi="Amiri" w:eastAsia="Amiri" w:cs="Amiri"/>
          <w:color w:val="111111"/>
          <w:sz w:val="28"/>
          <w:sz w:val="28"/>
          <w:szCs w:val="28"/>
          <w:rtl w:val="true"/>
          <w:lang w:bidi="ar-SA"/>
        </w:rPr>
        <w:t xml:space="preserve">قد ضاعت العرفاء بعدك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فوق كوكب ارضنا عرفاء</w:t>
      </w:r>
    </w:p>
    <w:p>
      <w:pPr>
        <w:pStyle w:val="BookText"/>
        <w:rPr/>
      </w:pPr>
      <w:r>
        <w:rPr>
          <w:rFonts w:ascii="Amiri" w:hAnsi="Amiri" w:eastAsia="Amiri" w:cs="Amiri"/>
          <w:color w:val="111111"/>
          <w:sz w:val="28"/>
          <w:sz w:val="28"/>
          <w:szCs w:val="28"/>
          <w:rtl w:val="true"/>
          <w:lang w:bidi="ar-SA"/>
        </w:rPr>
        <w:t>ضاعت مقاييس العلوم وحولت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الرياض من التقى جرداء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هذي المحاجر والدموع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ماء فيها بل هناك دماء</w:t>
      </w:r>
    </w:p>
    <w:p>
      <w:pPr>
        <w:pStyle w:val="BookText"/>
        <w:rPr/>
      </w:pPr>
      <w:r>
        <w:rPr>
          <w:rFonts w:ascii="Amiri" w:hAnsi="Amiri" w:eastAsia="Amiri" w:cs="Amiri"/>
          <w:color w:val="111111"/>
          <w:sz w:val="28"/>
          <w:sz w:val="28"/>
          <w:szCs w:val="28"/>
          <w:rtl w:val="true"/>
          <w:lang w:bidi="ar-SA"/>
        </w:rPr>
        <w:t xml:space="preserve">تجري وقل إذا العيون جرت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والشعر تمجيد وليس رثاء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بنى الدين الحنيف بهديه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غير احمد قبله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یا من تردى في مهابة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من نور الهدى سيماء</w:t>
      </w:r>
    </w:p>
    <w:p>
      <w:pPr>
        <w:pStyle w:val="BookText"/>
        <w:rPr/>
      </w:pPr>
      <w:r>
        <w:rPr>
          <w:rFonts w:ascii="Amiri" w:hAnsi="Amiri" w:eastAsia="Amiri" w:cs="Amiri"/>
          <w:color w:val="111111"/>
          <w:sz w:val="28"/>
          <w:sz w:val="28"/>
          <w:szCs w:val="28"/>
          <w:rtl w:val="true"/>
          <w:lang w:bidi="ar-SA"/>
        </w:rPr>
        <w:t xml:space="preserve">مهما اقول فلا تخلو بمقولي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صوت ترد سماعه الاصداء</w:t>
      </w:r>
    </w:p>
    <w:p>
      <w:pPr>
        <w:pStyle w:val="BookText"/>
        <w:rPr/>
      </w:pPr>
      <w:r>
        <w:rPr>
          <w:rFonts w:ascii="IRNazanin" w:hAnsi="IRNazanin" w:eastAsia="IRNazanin"/>
          <w:color w:val="111111"/>
          <w:sz w:val="28"/>
          <w:sz w:val="28"/>
          <w:szCs w:val="28"/>
          <w:rtl w:val="true"/>
          <w:lang w:bidi="fa-IR"/>
        </w:rPr>
        <w:t xml:space="preserve">یا عاملا في العلم اصلح شأننا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يكون كمثلك العلماء؟</w:t>
      </w:r>
    </w:p>
    <w:p>
      <w:pPr>
        <w:pStyle w:val="BookText"/>
        <w:rPr/>
      </w:pPr>
      <w:r>
        <w:rPr>
          <w:rFonts w:ascii="Amiri" w:hAnsi="Amiri" w:eastAsia="Amiri" w:cs="Amiri"/>
          <w:color w:val="111111"/>
          <w:sz w:val="28"/>
          <w:sz w:val="28"/>
          <w:szCs w:val="28"/>
          <w:rtl w:val="true"/>
          <w:lang w:bidi="ar-SA"/>
        </w:rPr>
        <w:t xml:space="preserve">ما عالم في العلم لم يك عاملا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والحجارة في الوجود سواء</w:t>
      </w:r>
    </w:p>
    <w:p>
      <w:pPr>
        <w:pStyle w:val="BookText"/>
        <w:rPr/>
      </w:pPr>
      <w:r>
        <w:rPr>
          <w:rFonts w:ascii="Amiri" w:hAnsi="Amiri" w:eastAsia="Amiri" w:cs="Amiri"/>
          <w:color w:val="111111"/>
          <w:sz w:val="28"/>
          <w:sz w:val="28"/>
          <w:szCs w:val="28"/>
          <w:rtl w:val="true"/>
          <w:lang w:bidi="ar-SA"/>
        </w:rPr>
        <w:t xml:space="preserve">عاهدت ربك إذ وفيت بعهده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والعهد عندك ذمة ووفاء</w:t>
      </w:r>
    </w:p>
    <w:p>
      <w:pPr>
        <w:pStyle w:val="BookText"/>
        <w:rPr/>
      </w:pPr>
      <w:r>
        <w:rPr>
          <w:rFonts w:ascii="Amiri" w:hAnsi="Amiri" w:eastAsia="Amiri" w:cs="Amiri"/>
          <w:color w:val="111111"/>
          <w:sz w:val="28"/>
          <w:sz w:val="28"/>
          <w:szCs w:val="28"/>
          <w:rtl w:val="true"/>
          <w:lang w:bidi="ar-SA"/>
        </w:rPr>
        <w:t xml:space="preserve">يهنيك انك في الجنان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فيها مأتم وعزاء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كنت قد غيبت في جدث الثرى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السلالة عندنا أكفاء</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ومؤمل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 ودون مقامه الجوزاء</w:t>
      </w:r>
    </w:p>
    <w:p>
      <w:pPr>
        <w:pStyle w:val="BookText"/>
        <w:rPr/>
      </w:pPr>
      <w:r>
        <w:rPr>
          <w:rFonts w:ascii="Amiri" w:hAnsi="Amiri" w:eastAsia="Amiri" w:cs="Amiri"/>
          <w:color w:val="111111"/>
          <w:sz w:val="28"/>
          <w:sz w:val="28"/>
          <w:szCs w:val="28"/>
          <w:rtl w:val="true"/>
          <w:lang w:bidi="ar-SA"/>
        </w:rPr>
        <w:t>وللسيّد الموسوي أيضاً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 ما استطعت فما عليك ملام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فالشهر من بين الشهور حرام </w:t>
      </w:r>
    </w:p>
    <w:p>
      <w:pPr>
        <w:pStyle w:val="BookText"/>
        <w:rPr/>
      </w:pPr>
      <w:r>
        <w:rPr>
          <w:rFonts w:ascii="Amiri" w:hAnsi="Amiri" w:eastAsia="Amiri" w:cs="Amiri"/>
          <w:color w:val="111111"/>
          <w:sz w:val="28"/>
          <w:sz w:val="28"/>
          <w:szCs w:val="28"/>
          <w:rtl w:val="true"/>
          <w:lang w:bidi="ar-SA"/>
        </w:rPr>
        <w:t xml:space="preserve">وأنخ قلوصك عند مرقد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المناسك في ثراه تقام</w:t>
      </w:r>
    </w:p>
    <w:p>
      <w:pPr>
        <w:pStyle w:val="BookText"/>
        <w:rPr/>
      </w:pPr>
      <w:r>
        <w:rPr>
          <w:rFonts w:ascii="Amiri" w:hAnsi="Amiri" w:eastAsia="Amiri" w:cs="Amiri"/>
          <w:color w:val="111111"/>
          <w:sz w:val="28"/>
          <w:sz w:val="28"/>
          <w:szCs w:val="28"/>
          <w:rtl w:val="true"/>
          <w:lang w:bidi="ar-SA"/>
        </w:rPr>
        <w:t xml:space="preserve">حكم الولاء بأن تطوف بقبره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من رب العباد سلام</w:t>
      </w:r>
    </w:p>
    <w:p>
      <w:pPr>
        <w:pStyle w:val="BookText"/>
        <w:rPr/>
      </w:pPr>
      <w:r>
        <w:rPr>
          <w:rFonts w:ascii="Amiri" w:hAnsi="Amiri" w:eastAsia="Amiri" w:cs="Amiri"/>
          <w:color w:val="111111"/>
          <w:sz w:val="28"/>
          <w:sz w:val="28"/>
          <w:szCs w:val="28"/>
          <w:rtl w:val="true"/>
          <w:lang w:bidi="ar-SA"/>
        </w:rPr>
        <w:t xml:space="preserve">فيه محلل الخاشعين بربهم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الصلاة دعا لها الإسلام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قدرا و علما، عالم علام</w:t>
      </w:r>
    </w:p>
    <w:p>
      <w:pPr>
        <w:pStyle w:val="BookText"/>
        <w:rPr/>
      </w:pPr>
      <w:r>
        <w:rPr>
          <w:rFonts w:ascii="Amiri" w:hAnsi="Amiri" w:eastAsia="Amiri" w:cs="Amiri"/>
          <w:color w:val="111111"/>
          <w:sz w:val="28"/>
          <w:sz w:val="28"/>
          <w:szCs w:val="28"/>
          <w:rtl w:val="true"/>
          <w:lang w:bidi="ar-SA"/>
        </w:rPr>
        <w:t xml:space="preserve">الحاكم الشرعي يحكم 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فلحكمه قد دانت الأحكام</w:t>
      </w:r>
    </w:p>
    <w:p>
      <w:pPr>
        <w:pStyle w:val="BookText"/>
        <w:rPr/>
      </w:pPr>
      <w:r>
        <w:rPr>
          <w:rFonts w:ascii="Amiri" w:hAnsi="Amiri" w:eastAsia="Amiri" w:cs="Amiri"/>
          <w:color w:val="111111"/>
          <w:sz w:val="28"/>
          <w:sz w:val="28"/>
          <w:szCs w:val="28"/>
          <w:rtl w:val="true"/>
          <w:lang w:bidi="ar-SA"/>
        </w:rPr>
        <w:t xml:space="preserve">يا أيها العام الحزين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حل في الأحقاب هذا العام</w:t>
      </w:r>
    </w:p>
    <w:p>
      <w:pPr>
        <w:pStyle w:val="BookText"/>
        <w:rPr/>
      </w:pPr>
      <w:r>
        <w:rPr>
          <w:rFonts w:ascii="Amiri" w:hAnsi="Amiri" w:eastAsia="Amiri" w:cs="Amiri"/>
          <w:color w:val="111111"/>
          <w:sz w:val="28"/>
          <w:sz w:val="28"/>
          <w:szCs w:val="28"/>
          <w:rtl w:val="true"/>
          <w:lang w:bidi="ar-SA"/>
        </w:rPr>
        <w:t>قد ايتم الإسلام يوم رحيله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فانا بعده أيتام</w:t>
      </w:r>
    </w:p>
    <w:p>
      <w:pPr>
        <w:pStyle w:val="BookText"/>
        <w:rPr/>
      </w:pPr>
      <w:r>
        <w:rPr>
          <w:rFonts w:ascii="Amiri" w:hAnsi="Amiri" w:eastAsia="Amiri" w:cs="Amiri"/>
          <w:color w:val="111111"/>
          <w:sz w:val="28"/>
          <w:sz w:val="28"/>
          <w:szCs w:val="28"/>
          <w:rtl w:val="true"/>
          <w:lang w:bidi="ar-SA"/>
        </w:rPr>
        <w:t xml:space="preserve">بيض ليالينا بفضل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سود بعده ده الأيام</w:t>
      </w:r>
    </w:p>
    <w:p>
      <w:pPr>
        <w:pStyle w:val="BookText"/>
        <w:rPr/>
      </w:pPr>
      <w:r>
        <w:rPr>
          <w:rFonts w:ascii="Amiri" w:hAnsi="Amiri" w:eastAsia="Amiri" w:cs="Amiri"/>
          <w:color w:val="111111"/>
          <w:sz w:val="28"/>
          <w:sz w:val="28"/>
          <w:szCs w:val="28"/>
          <w:rtl w:val="true"/>
          <w:lang w:bidi="ar-SA"/>
        </w:rPr>
        <w:t xml:space="preserve">أن غاب عنا شخصه فلأنه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شاقه للأولين غرام</w:t>
      </w:r>
    </w:p>
    <w:p>
      <w:pPr>
        <w:pStyle w:val="BookText"/>
        <w:rPr/>
      </w:pPr>
      <w:r>
        <w:rPr>
          <w:rFonts w:ascii="Amiri" w:hAnsi="Amiri" w:eastAsia="Amiri" w:cs="Amiri"/>
          <w:color w:val="111111"/>
          <w:sz w:val="28"/>
          <w:sz w:val="28"/>
          <w:szCs w:val="28"/>
          <w:rtl w:val="true"/>
          <w:lang w:bidi="ar-SA"/>
        </w:rPr>
        <w:t>قد شاقه حب الرسول وحيدر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العقيدة للحياة ختام</w:t>
      </w:r>
    </w:p>
    <w:p>
      <w:pPr>
        <w:pStyle w:val="BookText"/>
        <w:rPr/>
      </w:pPr>
      <w:r>
        <w:rPr>
          <w:rFonts w:ascii="IRNazanin" w:hAnsi="IRNazanin" w:eastAsia="IRNazanin"/>
          <w:color w:val="111111"/>
          <w:sz w:val="28"/>
          <w:sz w:val="28"/>
          <w:szCs w:val="28"/>
          <w:rtl w:val="true"/>
          <w:lang w:bidi="fa-IR"/>
        </w:rPr>
        <w:t>ولئن سلونا فالعزاء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90"/>
      </w:r>
      <w:r>
        <w:rPr>
          <w:rFonts w:ascii="Amiri" w:hAnsi="Amiri" w:eastAsia="Amiri" w:cs="Amiri"/>
          <w:color w:val="111111"/>
          <w:sz w:val="28"/>
          <w:sz w:val="28"/>
          <w:szCs w:val="28"/>
          <w:rtl w:val="true"/>
          <w:lang w:bidi="ar-SA"/>
        </w:rPr>
        <w:t xml:space="preserve">بنوره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وان حل القلوب ضرام</w:t>
      </w:r>
    </w:p>
    <w:p>
      <w:pPr>
        <w:pStyle w:val="BookText"/>
        <w:rPr/>
      </w:pPr>
      <w:r>
        <w:rPr>
          <w:rFonts w:ascii="Amiri" w:hAnsi="Amiri" w:eastAsia="Amiri" w:cs="Amiri"/>
          <w:color w:val="111111"/>
          <w:sz w:val="28"/>
          <w:sz w:val="28"/>
          <w:szCs w:val="28"/>
          <w:rtl w:val="true"/>
          <w:lang w:bidi="ar-SA"/>
        </w:rPr>
        <w:t xml:space="preserve">إن القلوب اوارها لا ينطفي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العيون بها قذى واوام</w:t>
      </w:r>
    </w:p>
    <w:p>
      <w:pPr>
        <w:pStyle w:val="BookText"/>
        <w:rPr/>
      </w:pPr>
      <w:r>
        <w:rPr>
          <w:rFonts w:ascii="Amiri" w:hAnsi="Amiri" w:eastAsia="Amiri" w:cs="Amiri"/>
          <w:color w:val="111111"/>
          <w:sz w:val="28"/>
          <w:sz w:val="28"/>
          <w:szCs w:val="28"/>
          <w:rtl w:val="true"/>
          <w:lang w:bidi="ar-SA"/>
        </w:rPr>
        <w:t>يا منسي الماضين فيما قد 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متعب الباقين مهما قاموا</w:t>
      </w:r>
    </w:p>
    <w:p>
      <w:pPr>
        <w:pStyle w:val="BookText"/>
        <w:rPr/>
      </w:pPr>
      <w:r>
        <w:rPr>
          <w:rFonts w:ascii="Amiri" w:hAnsi="Amiri" w:eastAsia="Amiri" w:cs="Amiri"/>
          <w:color w:val="111111"/>
          <w:sz w:val="28"/>
          <w:sz w:val="28"/>
          <w:szCs w:val="28"/>
          <w:rtl w:val="true"/>
          <w:lang w:bidi="ar-SA"/>
        </w:rPr>
        <w:t xml:space="preserve">إن كان وافاك الحمام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 جميع المسلمين حمام</w:t>
      </w:r>
    </w:p>
    <w:p>
      <w:pPr>
        <w:pStyle w:val="BookText"/>
        <w:rPr/>
      </w:pPr>
      <w:r>
        <w:rPr>
          <w:rFonts w:ascii="Amiri" w:hAnsi="Amiri" w:eastAsia="Amiri" w:cs="Amiri"/>
          <w:color w:val="111111"/>
          <w:sz w:val="28"/>
          <w:sz w:val="28"/>
          <w:szCs w:val="28"/>
          <w:rtl w:val="true"/>
          <w:lang w:bidi="ar-SA"/>
        </w:rPr>
        <w:t xml:space="preserve">عمت ماتم كربلاء ربوعنا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فبكل شبر للعزاء مقام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الحسين بكربلا بمحرم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عاد في صفر وذي آلام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ثلمة في الدين ليس يسدها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نجله المقدام</w:t>
      </w:r>
    </w:p>
    <w:p>
      <w:pPr>
        <w:pStyle w:val="BookText"/>
        <w:rPr/>
      </w:pPr>
      <w:r>
        <w:rPr>
          <w:rFonts w:ascii="IRNazanin" w:hAnsi="IRNazanin" w:eastAsia="IRNazanin"/>
          <w:color w:val="111111"/>
          <w:sz w:val="28"/>
          <w:sz w:val="28"/>
          <w:szCs w:val="28"/>
          <w:rtl w:val="true"/>
          <w:lang w:bidi="fa-IR"/>
        </w:rPr>
        <w:t xml:space="preserve">سر اشعاع الهدى بعلومه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الأمام وما سواه أمام</w:t>
      </w:r>
    </w:p>
    <w:p>
      <w:pPr>
        <w:pStyle w:val="BookText"/>
        <w:rPr/>
      </w:pPr>
      <w:r>
        <w:rPr>
          <w:rFonts w:ascii="Amiri" w:hAnsi="Amiri" w:eastAsia="Amiri" w:cs="Amiri"/>
          <w:color w:val="111111"/>
          <w:sz w:val="28"/>
          <w:sz w:val="28"/>
          <w:szCs w:val="28"/>
          <w:rtl w:val="true"/>
          <w:lang w:bidi="ar-SA"/>
        </w:rPr>
        <w:t xml:space="preserve">يا ربنا سدد خطاه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انجبته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للرشاد کرام</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الإلمام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فله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سمات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ترف من العلا أعلام</w:t>
      </w:r>
    </w:p>
    <w:p>
      <w:pPr>
        <w:pStyle w:val="BookText"/>
        <w:rPr/>
      </w:pPr>
      <w:r>
        <w:rPr>
          <w:rFonts w:ascii="Amiri" w:hAnsi="Amiri" w:eastAsia="Amiri" w:cs="Amiri"/>
          <w:color w:val="111111"/>
          <w:sz w:val="28"/>
          <w:sz w:val="28"/>
          <w:szCs w:val="28"/>
          <w:rtl w:val="true"/>
          <w:lang w:bidi="ar-SA"/>
        </w:rPr>
        <w:t xml:space="preserve">آية هو حجة هو موئل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من طه الرسول وسام</w:t>
      </w:r>
    </w:p>
    <w:p>
      <w:pPr>
        <w:pStyle w:val="BookText"/>
        <w:rPr/>
      </w:pPr>
      <w:r>
        <w:rPr>
          <w:rFonts w:ascii="Amiri" w:hAnsi="Amiri" w:eastAsia="Amiri" w:cs="Amiri"/>
          <w:color w:val="111111"/>
          <w:sz w:val="28"/>
          <w:sz w:val="28"/>
          <w:szCs w:val="28"/>
          <w:rtl w:val="true"/>
          <w:lang w:bidi="ar-SA"/>
        </w:rPr>
        <w:t xml:space="preserve">يا ربي الهمه السلو بفقد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لوبيع في ثمن فليس يسام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آية لا شك لا أوهام</w:t>
      </w:r>
    </w:p>
    <w:p>
      <w:pPr>
        <w:pStyle w:val="BookText"/>
        <w:rPr/>
      </w:pPr>
      <w:r>
        <w:rPr>
          <w:rFonts w:ascii="Amiri" w:hAnsi="Amiri" w:eastAsia="Amiri" w:cs="Amiri"/>
          <w:color w:val="111111"/>
          <w:sz w:val="28"/>
          <w:sz w:val="28"/>
          <w:szCs w:val="28"/>
          <w:rtl w:val="true"/>
          <w:lang w:bidi="ar-SA"/>
        </w:rPr>
        <w:t xml:space="preserve">فليشهد الثقلان أني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معشر لبيوتهم خدام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وللسيّد الموسوي أيضاً مؤرخاً عام وفاة السيد السبزواري قدّس سرّه بالتاريخ الميلادي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يشهد ربي وهو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بحب سادتي هائم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ولاؤهم فرض وفيه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يثني عن حبهم لائم </w:t>
      </w:r>
    </w:p>
    <w:p>
      <w:pPr>
        <w:pStyle w:val="BookText"/>
        <w:rPr/>
      </w:pPr>
      <w:r>
        <w:rPr>
          <w:rFonts w:ascii="Amiri" w:hAnsi="Amiri" w:eastAsia="Amiri" w:cs="Amiri"/>
          <w:color w:val="111111"/>
          <w:sz w:val="28"/>
          <w:sz w:val="28"/>
          <w:szCs w:val="28"/>
          <w:rtl w:val="true"/>
          <w:lang w:bidi="ar-SA"/>
        </w:rPr>
        <w:t xml:space="preserve">وسيدي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 له حتى الفنا خادم</w:t>
      </w:r>
    </w:p>
    <w:p>
      <w:pPr>
        <w:pStyle w:val="BookText"/>
        <w:rPr/>
      </w:pPr>
      <w:r>
        <w:rPr>
          <w:rFonts w:ascii="Amiri" w:hAnsi="Amiri" w:eastAsia="Amiri" w:cs="Amiri"/>
          <w:color w:val="111111"/>
          <w:sz w:val="28"/>
          <w:sz w:val="28"/>
          <w:szCs w:val="28"/>
          <w:rtl w:val="true"/>
          <w:lang w:bidi="ar-SA"/>
        </w:rPr>
        <w:t xml:space="preserve">لفقده نار تذيب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حزنه فوق الحشا جائم</w:t>
      </w:r>
    </w:p>
    <w:p>
      <w:pPr>
        <w:pStyle w:val="BookText"/>
        <w:rPr/>
      </w:pPr>
      <w:r>
        <w:rPr>
          <w:rFonts w:ascii="IRNazanin" w:hAnsi="IRNazanin" w:eastAsia="IRNazanin"/>
          <w:color w:val="111111"/>
          <w:sz w:val="28"/>
          <w:sz w:val="28"/>
          <w:szCs w:val="28"/>
          <w:rtl w:val="true"/>
          <w:lang w:bidi="fa-IR"/>
        </w:rPr>
        <w:t xml:space="preserve">یا راحلا عنا وكل الأنام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تموت والله هو الائم</w:t>
      </w:r>
    </w:p>
    <w:p>
      <w:pPr>
        <w:pStyle w:val="BookText"/>
        <w:rPr/>
      </w:pPr>
      <w:r>
        <w:rPr>
          <w:rFonts w:ascii="IRNazanin" w:hAnsi="IRNazanin" w:eastAsia="IRNazanin"/>
          <w:color w:val="111111"/>
          <w:sz w:val="28"/>
          <w:sz w:val="28"/>
          <w:szCs w:val="28"/>
          <w:rtl w:val="true"/>
          <w:lang w:bidi="fa-IR"/>
        </w:rPr>
        <w:t>أنت عصا موسى فأرخته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 التقى الورع العالم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وللسيد الموسوي أيضاً مؤرخاً عام وفاة الفقيد العظيم بالميلادي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ذي صورة والمجد فيها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رمز لدين قويم</w:t>
      </w:r>
    </w:p>
    <w:p>
      <w:pPr>
        <w:pStyle w:val="BookText"/>
        <w:rPr/>
      </w:pPr>
      <w:r>
        <w:rPr>
          <w:rFonts w:ascii="Amiri" w:hAnsi="Amiri" w:eastAsia="Amiri" w:cs="Amiri"/>
          <w:color w:val="111111"/>
          <w:sz w:val="28"/>
          <w:sz w:val="28"/>
          <w:szCs w:val="28"/>
          <w:rtl w:val="true"/>
          <w:lang w:bidi="ar-SA"/>
        </w:rPr>
        <w:t xml:space="preserve">قد جعل الله له رفعة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تقدير العزيز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بشراه في لقيا نبي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 في جنان النعيم</w:t>
      </w:r>
    </w:p>
    <w:p>
      <w:pPr>
        <w:pStyle w:val="BookText"/>
        <w:rPr/>
      </w:pPr>
      <w:r>
        <w:rPr>
          <w:rFonts w:ascii="Amiri" w:hAnsi="Amiri" w:eastAsia="Amiri" w:cs="Amiri"/>
          <w:color w:val="111111"/>
          <w:sz w:val="28"/>
          <w:sz w:val="28"/>
          <w:szCs w:val="28"/>
          <w:rtl w:val="true"/>
          <w:lang w:bidi="ar-SA"/>
        </w:rPr>
        <w:t xml:space="preserve">تستبشر الحور وولدانها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w:t>
      </w:r>
    </w:p>
    <w:p>
      <w:pPr>
        <w:pStyle w:val="BookText"/>
        <w:rPr/>
      </w:pPr>
      <w:r>
        <w:rPr>
          <w:rFonts w:ascii="Amiri" w:hAnsi="Amiri" w:eastAsia="Amiri" w:cs="Amiri"/>
          <w:color w:val="111111"/>
          <w:sz w:val="28"/>
          <w:sz w:val="28"/>
          <w:szCs w:val="28"/>
          <w:rtl w:val="true"/>
          <w:lang w:bidi="ar-SA"/>
        </w:rPr>
        <w:t xml:space="preserve">فتحت الجنة 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وغلقت أباب نار الجحيم</w:t>
      </w:r>
    </w:p>
    <w:p>
      <w:pPr>
        <w:pStyle w:val="BookText"/>
        <w:rPr/>
      </w:pPr>
      <w:r>
        <w:rPr>
          <w:rFonts w:ascii="Amiri" w:hAnsi="Amiri" w:eastAsia="Amiri" w:cs="Amiri"/>
          <w:color w:val="111111"/>
          <w:sz w:val="28"/>
          <w:sz w:val="28"/>
          <w:szCs w:val="28"/>
          <w:rtl w:val="true"/>
          <w:lang w:bidi="ar-SA"/>
        </w:rPr>
        <w:t xml:space="preserve">لما سما فوق السما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في جنات عدن مقيم</w:t>
      </w:r>
    </w:p>
    <w:p>
      <w:pPr>
        <w:pStyle w:val="BookText"/>
        <w:rPr/>
      </w:pPr>
      <w:r>
        <w:rPr>
          <w:rFonts w:ascii="IRNazanin" w:hAnsi="IRNazanin" w:eastAsia="IRNazanin"/>
          <w:color w:val="111111"/>
          <w:sz w:val="28"/>
          <w:sz w:val="28"/>
          <w:szCs w:val="28"/>
          <w:rtl w:val="true"/>
          <w:lang w:bidi="fa-IR"/>
        </w:rPr>
        <w:t xml:space="preserve">تهللت لروحه في العلا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 العرش بأمر الحكیم</w:t>
      </w:r>
    </w:p>
    <w:p>
      <w:pPr>
        <w:pStyle w:val="BookText"/>
        <w:rPr/>
      </w:pPr>
      <w:r>
        <w:rPr>
          <w:rFonts w:ascii="Amiri" w:hAnsi="Amiri" w:eastAsia="Amiri" w:cs="Amiri"/>
          <w:color w:val="111111"/>
          <w:sz w:val="28"/>
          <w:sz w:val="28"/>
          <w:szCs w:val="28"/>
          <w:rtl w:val="true"/>
          <w:lang w:bidi="ar-SA"/>
        </w:rPr>
        <w:t xml:space="preserve">هذا بيان للذي يبتغي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يرجوه سوى المستقيم</w:t>
      </w:r>
    </w:p>
    <w:p>
      <w:pPr>
        <w:pStyle w:val="BookText"/>
        <w:rPr/>
      </w:pPr>
      <w:r>
        <w:rPr>
          <w:rFonts w:ascii="Amiri" w:hAnsi="Amiri" w:eastAsia="Amiri" w:cs="Amiri"/>
          <w:color w:val="111111"/>
          <w:sz w:val="28"/>
          <w:sz w:val="28"/>
          <w:szCs w:val="28"/>
          <w:rtl w:val="true"/>
          <w:lang w:bidi="ar-SA"/>
        </w:rPr>
        <w:t xml:space="preserve">السبزواري موسوي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زكي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وللأستاذ صادق نجل العلامة الشيخ سلمان الخاقاني مؤرخا وفاة الفقيد الكبير قدّس سرّه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ربنا أسعفنا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وخفف ألما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فقدناه منارا علما</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نيطت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الفتاوى فاذا قال رمی</w:t>
      </w:r>
    </w:p>
    <w:p>
      <w:pPr>
        <w:pStyle w:val="BookText"/>
        <w:rPr/>
      </w:pPr>
      <w:r>
        <w:rPr>
          <w:rFonts w:ascii="Amiri" w:hAnsi="Amiri" w:eastAsia="Amiri" w:cs="Amiri"/>
          <w:color w:val="111111"/>
          <w:sz w:val="28"/>
          <w:sz w:val="28"/>
          <w:szCs w:val="28"/>
          <w:rtl w:val="true"/>
          <w:lang w:bidi="ar-SA"/>
        </w:rPr>
        <w:t xml:space="preserve">كان طودا شامخا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بحرا لا يجارى كرما</w:t>
      </w:r>
    </w:p>
    <w:p>
      <w:pPr>
        <w:pStyle w:val="BookText"/>
        <w:rPr/>
      </w:pPr>
      <w:r>
        <w:rPr>
          <w:rFonts w:ascii="Amiri" w:hAnsi="Amiri" w:eastAsia="Amiri" w:cs="Amiri"/>
          <w:color w:val="111111"/>
          <w:sz w:val="28"/>
          <w:sz w:val="28"/>
          <w:szCs w:val="28"/>
          <w:rtl w:val="true"/>
          <w:lang w:bidi="ar-SA"/>
        </w:rPr>
        <w:t xml:space="preserve">فاض علما وتقى من فيضه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 وسما</w:t>
      </w:r>
    </w:p>
    <w:p>
      <w:pPr>
        <w:pStyle w:val="BookText"/>
        <w:rPr/>
      </w:pPr>
      <w:r>
        <w:rPr>
          <w:rFonts w:ascii="IRNazanin" w:hAnsi="IRNazanin" w:eastAsia="IRNazanin"/>
          <w:color w:val="111111"/>
          <w:sz w:val="28"/>
          <w:sz w:val="28"/>
          <w:szCs w:val="28"/>
          <w:rtl w:val="true"/>
          <w:lang w:bidi="fa-IR"/>
        </w:rPr>
        <w:t xml:space="preserve">ان یوما قد فقدناه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أجج الحزن وأبكانا دما</w:t>
      </w:r>
    </w:p>
    <w:p>
      <w:pPr>
        <w:pStyle w:val="BookText"/>
        <w:rPr/>
      </w:pPr>
      <w:r>
        <w:rPr>
          <w:rFonts w:ascii="IRNazanin" w:hAnsi="IRNazanin" w:eastAsia="IRNazanin"/>
          <w:color w:val="111111"/>
          <w:sz w:val="28"/>
          <w:sz w:val="28"/>
          <w:szCs w:val="28"/>
          <w:rtl w:val="true"/>
          <w:lang w:bidi="fa-IR"/>
        </w:rPr>
        <w:t xml:space="preserve">هرع الناس حشودا عندما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الخطب إلى الخلق نما</w:t>
      </w:r>
    </w:p>
    <w:p>
      <w:pPr>
        <w:pStyle w:val="BookText"/>
        <w:rPr/>
      </w:pPr>
      <w:r>
        <w:rPr>
          <w:rFonts w:ascii="Amiri" w:hAnsi="Amiri" w:eastAsia="Amiri" w:cs="Amiri"/>
          <w:color w:val="111111"/>
          <w:sz w:val="28"/>
          <w:sz w:val="28"/>
          <w:szCs w:val="28"/>
          <w:rtl w:val="true"/>
          <w:lang w:bidi="ar-SA"/>
        </w:rPr>
        <w:t xml:space="preserve">ضف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للقبر حرى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مظلما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وللأستاذ الأديب كاظم نجل الشيخ سلمان الخاقاني مؤرخاً وفاة السيّد الفقيد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صفر يوم رحيل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ناداه رب العرش أقبل فارتقى</w:t>
      </w:r>
    </w:p>
    <w:p>
      <w:pPr>
        <w:pStyle w:val="BookText"/>
        <w:rPr/>
      </w:pPr>
      <w:r>
        <w:rPr>
          <w:rFonts w:ascii="Amiri" w:hAnsi="Amiri" w:eastAsia="Amiri" w:cs="Amiri"/>
          <w:color w:val="111111"/>
          <w:sz w:val="28"/>
          <w:sz w:val="28"/>
          <w:szCs w:val="28"/>
          <w:rtl w:val="true"/>
          <w:lang w:bidi="ar-SA"/>
        </w:rPr>
        <w:t xml:space="preserve">يحمل في كف الندى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 التقى</w:t>
      </w:r>
    </w:p>
    <w:p>
      <w:pPr>
        <w:pStyle w:val="BookText"/>
        <w:rPr/>
      </w:pPr>
      <w:r>
        <w:rPr>
          <w:rFonts w:ascii="IRNazanin" w:hAnsi="IRNazanin" w:eastAsia="IRNazanin"/>
          <w:color w:val="111111"/>
          <w:sz w:val="28"/>
          <w:sz w:val="28"/>
          <w:szCs w:val="28"/>
          <w:rtl w:val="true"/>
          <w:lang w:bidi="fa-IR"/>
        </w:rPr>
        <w:t xml:space="preserve">أحاط بالأرض ظلام دامس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السماوات فزادت ألقا</w:t>
      </w:r>
    </w:p>
    <w:p>
      <w:pPr>
        <w:pStyle w:val="BookText"/>
        <w:rPr/>
      </w:pPr>
      <w:r>
        <w:rPr>
          <w:rFonts w:ascii="Amiri" w:hAnsi="Amiri" w:eastAsia="Amiri" w:cs="Amiri"/>
          <w:color w:val="111111"/>
          <w:sz w:val="28"/>
          <w:sz w:val="28"/>
          <w:szCs w:val="28"/>
          <w:rtl w:val="true"/>
          <w:lang w:bidi="ar-SA"/>
        </w:rPr>
        <w:t xml:space="preserve">في الأرض ودعنا أبا وفي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 داع حسنت مرتفقا</w:t>
      </w:r>
    </w:p>
    <w:p>
      <w:pPr>
        <w:pStyle w:val="BookText"/>
        <w:rPr/>
      </w:pP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ولبعض الأدباء ولم أقف على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موكب الرحمن ردد هاتفا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رزئ الأنام بفادح الحدثان</w:t>
      </w:r>
    </w:p>
    <w:p>
      <w:pPr>
        <w:pStyle w:val="BookText"/>
        <w:rPr/>
      </w:pPr>
      <w:r>
        <w:rPr>
          <w:rFonts w:ascii="Amiri" w:hAnsi="Amiri" w:eastAsia="Amiri" w:cs="Amiri"/>
          <w:color w:val="111111"/>
          <w:sz w:val="28"/>
          <w:sz w:val="28"/>
          <w:szCs w:val="28"/>
          <w:rtl w:val="true"/>
          <w:lang w:bidi="ar-SA"/>
        </w:rPr>
        <w:t xml:space="preserve">يا عين صبي الدمع عنوان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غاب العالم الروحاني</w:t>
      </w:r>
    </w:p>
    <w:p>
      <w:pPr>
        <w:pStyle w:val="BookText"/>
        <w:rPr/>
      </w:pPr>
      <w:r>
        <w:rPr>
          <w:rFonts w:ascii="Amiri" w:hAnsi="Amiri" w:eastAsia="Amiri" w:cs="Amiri"/>
          <w:color w:val="111111"/>
          <w:sz w:val="28"/>
          <w:sz w:val="28"/>
          <w:szCs w:val="28"/>
          <w:rtl w:val="true"/>
          <w:lang w:bidi="ar-SA"/>
        </w:rPr>
        <w:t xml:space="preserve">ما زالت الأشجان تحدوا ركبنا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يفجع الثقلان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لكننا للصبر نمسک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کل نائبة وفي الأشجان </w:t>
      </w:r>
    </w:p>
    <w:p>
      <w:pPr>
        <w:pStyle w:val="BookText"/>
        <w:rPr/>
      </w:pPr>
      <w:r>
        <w:rPr>
          <w:rFonts w:ascii="Amiri" w:hAnsi="Amiri" w:eastAsia="Amiri" w:cs="Amiri"/>
          <w:color w:val="111111"/>
          <w:sz w:val="28"/>
          <w:sz w:val="28"/>
          <w:szCs w:val="28"/>
          <w:rtl w:val="true"/>
          <w:lang w:bidi="ar-SA"/>
        </w:rPr>
        <w:t>صبرا فهذا أمر رب 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يقضيه بكل زمان</w:t>
      </w:r>
    </w:p>
    <w:p>
      <w:pPr>
        <w:pStyle w:val="BookText"/>
        <w:rPr/>
      </w:pPr>
      <w:r>
        <w:rPr>
          <w:rFonts w:ascii="Amiri" w:hAnsi="Amiri" w:eastAsia="Amiri" w:cs="Amiri"/>
          <w:color w:val="111111"/>
          <w:sz w:val="28"/>
          <w:sz w:val="28"/>
          <w:szCs w:val="28"/>
          <w:rtl w:val="true"/>
          <w:lang w:bidi="ar-SA"/>
        </w:rPr>
        <w:t xml:space="preserve">الله يا يوما به صدع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أمسى مثلم البنيان</w:t>
      </w:r>
    </w:p>
    <w:p>
      <w:pPr>
        <w:pStyle w:val="BookText"/>
        <w:rPr/>
      </w:pPr>
      <w:r>
        <w:rPr>
          <w:rFonts w:ascii="Amiri" w:hAnsi="Amiri" w:eastAsia="Amiri" w:cs="Amiri"/>
          <w:color w:val="111111"/>
          <w:sz w:val="28"/>
          <w:sz w:val="28"/>
          <w:szCs w:val="28"/>
          <w:rtl w:val="true"/>
          <w:lang w:bidi="ar-SA"/>
        </w:rPr>
        <w:t xml:space="preserve">فجع الهدى والدين أصبح ناعيا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لفقيده في الفقه والإيمان</w:t>
      </w:r>
    </w:p>
    <w:p>
      <w:pPr>
        <w:pStyle w:val="BookText"/>
        <w:rPr/>
      </w:pPr>
      <w:r>
        <w:rPr>
          <w:rFonts w:ascii="Amiri" w:hAnsi="Amiri" w:eastAsia="Amiri" w:cs="Amiri"/>
          <w:color w:val="111111"/>
          <w:sz w:val="28"/>
          <w:sz w:val="28"/>
          <w:szCs w:val="28"/>
          <w:rtl w:val="true"/>
          <w:lang w:bidi="ar-SA"/>
        </w:rPr>
        <w:t xml:space="preserve">يا سالكا لله ترجو وصله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بيرقا للشرع والعرفان</w:t>
      </w:r>
    </w:p>
    <w:p>
      <w:pPr>
        <w:pStyle w:val="BookText"/>
        <w:rPr/>
      </w:pPr>
      <w:r>
        <w:rPr>
          <w:rFonts w:ascii="Amiri" w:hAnsi="Amiri" w:eastAsia="Amiri" w:cs="Amiri"/>
          <w:color w:val="111111"/>
          <w:sz w:val="28"/>
          <w:sz w:val="28"/>
          <w:szCs w:val="28"/>
          <w:rtl w:val="true"/>
          <w:lang w:bidi="ar-SA"/>
        </w:rPr>
        <w:t xml:space="preserve">يا طاهر الروح الي رجعت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الحضور سليمة بأمان</w:t>
      </w:r>
    </w:p>
    <w:p>
      <w:pPr>
        <w:pStyle w:val="BookText"/>
        <w:rPr/>
      </w:pPr>
      <w:r>
        <w:rPr>
          <w:rFonts w:ascii="Amiri" w:hAnsi="Amiri" w:eastAsia="Amiri" w:cs="Amiri"/>
          <w:color w:val="111111"/>
          <w:sz w:val="28"/>
          <w:sz w:val="28"/>
          <w:szCs w:val="28"/>
          <w:rtl w:val="true"/>
          <w:lang w:bidi="ar-SA"/>
        </w:rPr>
        <w:t xml:space="preserve">يا من له النسب الرفيع بجده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ومهابة من صبغة الديان</w:t>
      </w:r>
    </w:p>
    <w:p>
      <w:pPr>
        <w:pStyle w:val="BookText"/>
        <w:rPr/>
      </w:pPr>
      <w:r>
        <w:rPr>
          <w:rFonts w:ascii="Amiri" w:hAnsi="Amiri" w:eastAsia="Amiri" w:cs="Amiri"/>
          <w:color w:val="111111"/>
          <w:sz w:val="28"/>
          <w:sz w:val="28"/>
          <w:szCs w:val="28"/>
          <w:rtl w:val="true"/>
          <w:lang w:bidi="ar-SA"/>
        </w:rPr>
        <w:t xml:space="preserve">يا داعي الأيتام قد ايتمتنا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رحلت لمنتهى الرضوان</w:t>
      </w:r>
    </w:p>
    <w:p>
      <w:pPr>
        <w:pStyle w:val="BookText"/>
        <w:rPr/>
      </w:pPr>
      <w:r>
        <w:rPr>
          <w:rFonts w:ascii="Amiri" w:hAnsi="Amiri" w:eastAsia="Amiri" w:cs="Amiri"/>
          <w:color w:val="111111"/>
          <w:sz w:val="28"/>
          <w:sz w:val="28"/>
          <w:szCs w:val="28"/>
          <w:rtl w:val="true"/>
          <w:lang w:bidi="ar-SA"/>
        </w:rPr>
        <w:t xml:space="preserve">ما كنت إلا للسماحة ملهما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والجود ينطق عنك بالإحسان</w:t>
      </w:r>
    </w:p>
    <w:p>
      <w:pPr>
        <w:pStyle w:val="BookText"/>
        <w:rPr/>
      </w:pPr>
      <w:r>
        <w:rPr>
          <w:rFonts w:ascii="Amiri" w:hAnsi="Amiri" w:eastAsia="Amiri" w:cs="Amiri"/>
          <w:color w:val="111111"/>
          <w:sz w:val="28"/>
          <w:sz w:val="28"/>
          <w:szCs w:val="28"/>
          <w:rtl w:val="true"/>
          <w:lang w:bidi="ar-SA"/>
        </w:rPr>
        <w:t xml:space="preserve">كنت العزيز بعفة وتواضع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البليغ بحكمة وبيان</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لشرعة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سمحاء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يهدينا لخير جنان</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بفقدك قد خبا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البرية نورك الرباني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نور الهداية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متأججا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سفرك السامي ويفصح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روعة التفسير والتبيان</w:t>
      </w:r>
    </w:p>
    <w:p>
      <w:pPr>
        <w:pStyle w:val="BookText"/>
        <w:rPr/>
      </w:pPr>
      <w:r>
        <w:rPr>
          <w:rFonts w:ascii="Amiri" w:hAnsi="Amiri" w:eastAsia="Amiri" w:cs="Amiri"/>
          <w:color w:val="111111"/>
          <w:sz w:val="28"/>
          <w:sz w:val="28"/>
          <w:szCs w:val="28"/>
          <w:rtl w:val="true"/>
          <w:lang w:bidi="ar-SA"/>
        </w:rPr>
        <w:t xml:space="preserve">وذهبت تطلب للحبيب لقاءه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وعلمت أن الدهر يوما فان</w:t>
      </w:r>
    </w:p>
    <w:p>
      <w:pPr>
        <w:pStyle w:val="BookText"/>
        <w:rPr/>
      </w:pPr>
      <w:r>
        <w:rPr>
          <w:rFonts w:ascii="Amiri" w:hAnsi="Amiri" w:eastAsia="Amiri" w:cs="Amiri"/>
          <w:color w:val="111111"/>
          <w:sz w:val="28"/>
          <w:sz w:val="28"/>
          <w:szCs w:val="28"/>
          <w:rtl w:val="true"/>
          <w:lang w:bidi="ar-SA"/>
        </w:rPr>
        <w:t xml:space="preserve">فأهنأ بخلد في ذمام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للأستاذ الشاعر المبدع علاء هلال الجبوري بعنوان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رثاء الغري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مسجد الكون من أعماقه نكبا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منه أساس الركن مضطربا </w:t>
      </w:r>
    </w:p>
    <w:p>
      <w:pPr>
        <w:pStyle w:val="BookText"/>
        <w:rPr/>
      </w:pPr>
      <w:r>
        <w:rPr>
          <w:rFonts w:ascii="Amiri" w:hAnsi="Amiri" w:eastAsia="Amiri" w:cs="Amiri"/>
          <w:color w:val="111111"/>
          <w:sz w:val="28"/>
          <w:sz w:val="28"/>
          <w:szCs w:val="28"/>
          <w:rtl w:val="true"/>
          <w:lang w:bidi="ar-SA"/>
        </w:rPr>
        <w:t xml:space="preserve">وأغرقته مآق من مدامعها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مختنقا فاهتز منتحبا</w:t>
      </w:r>
    </w:p>
    <w:p>
      <w:pPr>
        <w:pStyle w:val="BookText"/>
        <w:rPr/>
      </w:pPr>
      <w:r>
        <w:rPr>
          <w:rFonts w:ascii="Amiri" w:hAnsi="Amiri" w:eastAsia="Amiri" w:cs="Amiri"/>
          <w:color w:val="111111"/>
          <w:sz w:val="28"/>
          <w:sz w:val="28"/>
          <w:szCs w:val="28"/>
          <w:rtl w:val="true"/>
          <w:lang w:bidi="ar-SA"/>
        </w:rPr>
        <w:t xml:space="preserve">وهز من حوله الأرجاء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السماء بكت من همه شهبا</w:t>
      </w:r>
    </w:p>
    <w:p>
      <w:pPr>
        <w:pStyle w:val="BookText"/>
        <w:rPr/>
      </w:pPr>
      <w:r>
        <w:rPr>
          <w:rFonts w:ascii="IRNazanin" w:hAnsi="IRNazanin" w:eastAsia="IRNazanin"/>
          <w:color w:val="111111"/>
          <w:sz w:val="28"/>
          <w:sz w:val="28"/>
          <w:szCs w:val="28"/>
          <w:rtl w:val="true"/>
          <w:lang w:bidi="fa-IR"/>
        </w:rPr>
        <w:t xml:space="preserve">تعلقم الماء لما اجتازه حزنا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وهرول المجد مزدادا به فکبا</w:t>
      </w:r>
    </w:p>
    <w:p>
      <w:pPr>
        <w:pStyle w:val="BookText"/>
        <w:rPr/>
      </w:pPr>
      <w:r>
        <w:rPr>
          <w:rFonts w:ascii="Amiri" w:hAnsi="Amiri" w:eastAsia="Amiri" w:cs="Amiri"/>
          <w:color w:val="111111"/>
          <w:sz w:val="28"/>
          <w:sz w:val="28"/>
          <w:szCs w:val="28"/>
          <w:rtl w:val="true"/>
          <w:lang w:bidi="ar-SA"/>
        </w:rPr>
        <w:t xml:space="preserve">أصابه الدهر مرات ولاذ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للدهر أما حرة وأبا</w:t>
      </w:r>
    </w:p>
    <w:p>
      <w:pPr>
        <w:pStyle w:val="BookText"/>
        <w:rPr/>
      </w:pPr>
      <w:r>
        <w:rPr>
          <w:rFonts w:ascii="Amiri" w:hAnsi="Amiri" w:eastAsia="Amiri" w:cs="Amiri"/>
          <w:color w:val="111111"/>
          <w:sz w:val="28"/>
          <w:sz w:val="28"/>
          <w:szCs w:val="28"/>
          <w:rtl w:val="true"/>
          <w:lang w:bidi="ar-SA"/>
        </w:rPr>
        <w:t xml:space="preserve">وأسرف الدهر في تبيان خسته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غفلتنا من خلفنا ضربا</w:t>
      </w:r>
    </w:p>
    <w:p>
      <w:pPr>
        <w:pStyle w:val="BookText"/>
        <w:rPr/>
      </w:pPr>
      <w:r>
        <w:rPr>
          <w:rFonts w:ascii="Amiri" w:hAnsi="Amiri" w:eastAsia="Amiri" w:cs="Amiri"/>
          <w:color w:val="111111"/>
          <w:sz w:val="28"/>
          <w:sz w:val="28"/>
          <w:szCs w:val="28"/>
          <w:rtl w:val="true"/>
          <w:lang w:bidi="ar-SA"/>
        </w:rPr>
        <w:t xml:space="preserve">فأسقط الرأس منا ثمّ 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الأمر في أجوائنا إربا</w:t>
      </w:r>
    </w:p>
    <w:p>
      <w:pPr>
        <w:pStyle w:val="BookText"/>
        <w:rPr/>
      </w:pPr>
      <w:r>
        <w:rPr>
          <w:rFonts w:ascii="Amiri" w:hAnsi="Amiri" w:eastAsia="Amiri" w:cs="Amiri"/>
          <w:color w:val="111111"/>
          <w:sz w:val="28"/>
          <w:sz w:val="28"/>
          <w:szCs w:val="28"/>
          <w:rtl w:val="true"/>
          <w:lang w:bidi="ar-SA"/>
        </w:rPr>
        <w:t xml:space="preserve">غدوت أكره هذا الدهر معترفا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تأكدت أن النور فيه خبا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شمس العلا عند الضحا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99"/>
      </w:r>
      <w:r>
        <w:rPr>
          <w:rFonts w:ascii="Amiri" w:hAnsi="Amiri" w:eastAsia="Amiri" w:cs="Amiri"/>
          <w:color w:val="111111"/>
          <w:sz w:val="28"/>
          <w:sz w:val="28"/>
          <w:szCs w:val="28"/>
          <w:rtl w:val="true"/>
          <w:lang w:bidi="ar-SA"/>
        </w:rPr>
        <w:t xml:space="preserve">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والسبزواري عنا راحلا ذهبا</w:t>
      </w:r>
    </w:p>
    <w:p>
      <w:pPr>
        <w:pStyle w:val="BookText"/>
        <w:rPr/>
      </w:pPr>
      <w:r>
        <w:rPr>
          <w:rFonts w:ascii="Amiri" w:hAnsi="Amiri" w:eastAsia="Amiri" w:cs="Amiri"/>
          <w:color w:val="111111"/>
          <w:sz w:val="28"/>
          <w:sz w:val="28"/>
          <w:szCs w:val="28"/>
          <w:rtl w:val="true"/>
          <w:lang w:bidi="ar-SA"/>
        </w:rPr>
        <w:t xml:space="preserve">ذاك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الشكاة إلى عبد وإن قربا</w:t>
      </w:r>
    </w:p>
    <w:p>
      <w:pPr>
        <w:pStyle w:val="BookText"/>
        <w:rPr/>
      </w:pPr>
      <w:r>
        <w:rPr>
          <w:rFonts w:ascii="Amiri" w:hAnsi="Amiri" w:eastAsia="Amiri" w:cs="Amiri"/>
          <w:color w:val="111111"/>
          <w:sz w:val="28"/>
          <w:sz w:val="28"/>
          <w:szCs w:val="28"/>
          <w:rtl w:val="true"/>
          <w:lang w:bidi="ar-SA"/>
        </w:rPr>
        <w:t xml:space="preserve">يبث شكواه للجبار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لابن أنثى أن بي عطبا</w:t>
      </w:r>
    </w:p>
    <w:p>
      <w:pPr>
        <w:pStyle w:val="BookText"/>
        <w:rPr/>
      </w:pPr>
      <w:r>
        <w:rPr>
          <w:rFonts w:ascii="Amiri" w:hAnsi="Amiri" w:eastAsia="Amiri" w:cs="Amiri"/>
          <w:color w:val="111111"/>
          <w:sz w:val="28"/>
          <w:sz w:val="28"/>
          <w:szCs w:val="28"/>
          <w:rtl w:val="true"/>
          <w:lang w:bidi="ar-SA"/>
        </w:rPr>
        <w:t xml:space="preserve">لقد 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مرتكزا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الصراط 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منتصبا</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رب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يستنار به سبحان من وهبا</w:t>
      </w:r>
    </w:p>
    <w:p>
      <w:pPr>
        <w:pStyle w:val="BookText"/>
        <w:rPr/>
      </w:pPr>
      <w:r>
        <w:rPr>
          <w:rFonts w:ascii="Amiri" w:hAnsi="Amiri" w:eastAsia="Amiri" w:cs="Amiri"/>
          <w:color w:val="111111"/>
          <w:sz w:val="28"/>
          <w:sz w:val="28"/>
          <w:szCs w:val="28"/>
          <w:rtl w:val="true"/>
          <w:lang w:bidi="ar-SA"/>
        </w:rPr>
        <w:t>رقى على كل أهل العلم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عند ذوي العرفان منتخبا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نكبت كل العصور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بفقدها سقطت من فوقنا قببا</w:t>
      </w:r>
    </w:p>
    <w:p>
      <w:pPr>
        <w:pStyle w:val="BookText"/>
        <w:rPr/>
      </w:pPr>
      <w:r>
        <w:rPr>
          <w:rFonts w:ascii="Amiri" w:hAnsi="Amiri" w:eastAsia="Amiri" w:cs="Amiri"/>
          <w:color w:val="111111"/>
          <w:sz w:val="28"/>
          <w:sz w:val="28"/>
          <w:szCs w:val="28"/>
          <w:rtl w:val="true"/>
          <w:lang w:bidi="ar-SA"/>
        </w:rPr>
        <w:t xml:space="preserve">لكن فينا من الآيات مجتمعا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بنت رسول الله قد نسبا</w:t>
      </w:r>
    </w:p>
    <w:p>
      <w:pPr>
        <w:pStyle w:val="BookText"/>
        <w:rPr/>
      </w:pPr>
      <w:r>
        <w:rPr>
          <w:rFonts w:ascii="Amiri" w:hAnsi="Amiri" w:eastAsia="Amiri" w:cs="Amiri"/>
          <w:color w:val="111111"/>
          <w:sz w:val="28"/>
          <w:sz w:val="28"/>
          <w:szCs w:val="28"/>
          <w:rtl w:val="true"/>
          <w:lang w:bidi="ar-SA"/>
        </w:rPr>
        <w:t xml:space="preserve">مولاي أن جراح القلب نازفة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يبرأ الجرح أن داويته لهبا؟</w:t>
      </w:r>
    </w:p>
    <w:p>
      <w:pPr>
        <w:pStyle w:val="BookText"/>
        <w:rPr/>
      </w:pPr>
      <w:r>
        <w:rPr>
          <w:rFonts w:ascii="Amiri" w:hAnsi="Amiri" w:eastAsia="Amiri" w:cs="Amiri"/>
          <w:color w:val="111111"/>
          <w:sz w:val="28"/>
          <w:sz w:val="28"/>
          <w:szCs w:val="28"/>
          <w:rtl w:val="true"/>
          <w:lang w:bidi="ar-SA"/>
        </w:rPr>
        <w:t xml:space="preserve">مولاي عذرك أن الهم أرقنى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غدوت لدى الإسهاب مقتضبا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عذري اني اليوم في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فيه كلام المقتفى كذبا </w:t>
      </w:r>
    </w:p>
    <w:p>
      <w:pPr>
        <w:pStyle w:val="BookText"/>
        <w:rPr/>
      </w:pPr>
      <w:r>
        <w:rPr>
          <w:rFonts w:ascii="Amiri" w:hAnsi="Amiri" w:eastAsia="Amiri" w:cs="Amiri"/>
          <w:color w:val="111111"/>
          <w:sz w:val="28"/>
          <w:sz w:val="28"/>
          <w:szCs w:val="28"/>
          <w:rtl w:val="true"/>
          <w:lang w:bidi="ar-SA"/>
        </w:rPr>
        <w:t>به جميع تقاليد الورى قلبت يسن للناس من دينارهم حسبا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تشطير لقصيدة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أسموك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وأنت اختلت في الجهر</w:t>
      </w:r>
    </w:p>
    <w:p>
      <w:pPr>
        <w:pStyle w:val="BookText"/>
        <w:rPr/>
      </w:pPr>
      <w:r>
        <w:rPr>
          <w:rFonts w:ascii="IRNazanin" w:hAnsi="IRNazanin" w:eastAsia="IRNazanin"/>
          <w:color w:val="111111"/>
          <w:sz w:val="28"/>
          <w:sz w:val="28"/>
          <w:szCs w:val="28"/>
          <w:rtl w:val="true"/>
          <w:lang w:bidi="fa-IR"/>
        </w:rPr>
        <w:t xml:space="preserve">وأنت روعت قلوب الملأ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حقا رائد الغدر</w:t>
      </w:r>
    </w:p>
    <w:p>
      <w:pPr>
        <w:pStyle w:val="BookText"/>
        <w:rPr/>
      </w:pPr>
      <w:r>
        <w:rPr>
          <w:rFonts w:ascii="Amiri" w:hAnsi="Amiri" w:eastAsia="Amiri" w:cs="Amiri"/>
          <w:color w:val="111111"/>
          <w:sz w:val="28"/>
          <w:sz w:val="28"/>
          <w:szCs w:val="28"/>
          <w:rtl w:val="true"/>
          <w:lang w:bidi="ar-SA"/>
        </w:rPr>
        <w:t xml:space="preserve">بالأمس أرديت إمام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وهو الكوكب الدري</w:t>
      </w:r>
    </w:p>
    <w:p>
      <w:pPr>
        <w:pStyle w:val="BookText"/>
        <w:rPr/>
      </w:pPr>
      <w:r>
        <w:rPr>
          <w:rFonts w:ascii="Amiri" w:hAnsi="Amiri" w:eastAsia="Amiri" w:cs="Amiri"/>
          <w:color w:val="111111"/>
          <w:sz w:val="28"/>
          <w:sz w:val="28"/>
          <w:szCs w:val="28"/>
          <w:rtl w:val="true"/>
          <w:lang w:bidi="ar-SA"/>
        </w:rPr>
        <w:t xml:space="preserve">أرديت من عم الدجى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 ذا الفخر</w:t>
      </w:r>
    </w:p>
    <w:p>
      <w:pPr>
        <w:pStyle w:val="BookText"/>
        <w:rPr/>
      </w:pPr>
      <w:r>
        <w:rPr>
          <w:rFonts w:ascii="Amiri" w:hAnsi="Amiri" w:eastAsia="Amiri" w:cs="Amiri"/>
          <w:color w:val="111111"/>
          <w:sz w:val="28"/>
          <w:sz w:val="28"/>
          <w:szCs w:val="28"/>
          <w:rtl w:val="true"/>
          <w:lang w:bidi="ar-SA"/>
        </w:rPr>
        <w:t xml:space="preserve">واليوم أجهزت بلا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ظمآن من نحر إلى نحر</w:t>
      </w:r>
    </w:p>
    <w:p>
      <w:pPr>
        <w:pStyle w:val="BookText"/>
        <w:rPr/>
      </w:pPr>
      <w:r>
        <w:rPr>
          <w:rFonts w:ascii="Amiri" w:hAnsi="Amiri" w:eastAsia="Amiri" w:cs="Amiri"/>
          <w:color w:val="111111"/>
          <w:sz w:val="28"/>
          <w:sz w:val="28"/>
          <w:szCs w:val="28"/>
          <w:rtl w:val="true"/>
          <w:lang w:bidi="ar-SA"/>
        </w:rPr>
        <w:t xml:space="preserve">سيفك مدمى و تشفي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مستهدفا علامة العصر</w:t>
      </w:r>
    </w:p>
    <w:p>
      <w:pPr>
        <w:pStyle w:val="BookText"/>
        <w:rPr/>
      </w:pPr>
      <w:r>
        <w:rPr>
          <w:rFonts w:ascii="Amiri" w:hAnsi="Amiri" w:eastAsia="Amiri" w:cs="Amiri"/>
          <w:color w:val="111111"/>
          <w:sz w:val="28"/>
          <w:sz w:val="28"/>
          <w:szCs w:val="28"/>
          <w:rtl w:val="true"/>
          <w:lang w:bidi="ar-SA"/>
        </w:rPr>
        <w:t xml:space="preserve">لخيلك الجرد على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 فما أوسعه من صدر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كأنه الميدان جالت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بك قدت من الصخر</w:t>
      </w:r>
    </w:p>
    <w:p>
      <w:pPr>
        <w:pStyle w:val="BookText"/>
        <w:rPr/>
      </w:pPr>
      <w:r>
        <w:rPr>
          <w:rFonts w:ascii="IRNazanin" w:hAnsi="IRNazanin" w:eastAsia="IRNazanin"/>
          <w:color w:val="111111"/>
          <w:sz w:val="28"/>
          <w:sz w:val="28"/>
          <w:szCs w:val="28"/>
          <w:rtl w:val="true"/>
          <w:lang w:bidi="fa-IR"/>
        </w:rPr>
        <w:t xml:space="preserve">فالسبزواري سليل الألی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تألقوا في هامة الدهر</w:t>
      </w:r>
    </w:p>
    <w:p>
      <w:pPr>
        <w:pStyle w:val="BookText"/>
        <w:rPr/>
      </w:pPr>
      <w:r>
        <w:rPr>
          <w:rFonts w:ascii="Amiri" w:hAnsi="Amiri" w:eastAsia="Amiri" w:cs="Amiri"/>
          <w:color w:val="111111"/>
          <w:sz w:val="28"/>
          <w:sz w:val="28"/>
          <w:szCs w:val="28"/>
          <w:rtl w:val="true"/>
          <w:lang w:bidi="ar-SA"/>
        </w:rPr>
        <w:t>فالله عنهم أذهب الرجس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طهروا في محكم الذكر</w:t>
      </w:r>
    </w:p>
    <w:p>
      <w:pPr>
        <w:pStyle w:val="BookText"/>
        <w:rPr/>
      </w:pPr>
      <w:r>
        <w:rPr>
          <w:rFonts w:ascii="Amiri" w:hAnsi="Amiri" w:eastAsia="Amiri" w:cs="Amiri"/>
          <w:color w:val="111111"/>
          <w:sz w:val="28"/>
          <w:sz w:val="28"/>
          <w:szCs w:val="28"/>
          <w:rtl w:val="true"/>
          <w:lang w:bidi="ar-SA"/>
        </w:rPr>
        <w:t xml:space="preserve">قابلته وهو ضعيف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وسطوة الجنان في المكر</w:t>
      </w:r>
    </w:p>
    <w:p>
      <w:pPr>
        <w:pStyle w:val="BookText"/>
        <w:rPr/>
      </w:pPr>
      <w:r>
        <w:rPr>
          <w:rFonts w:ascii="IRNazanin" w:hAnsi="IRNazanin" w:eastAsia="IRNazanin"/>
          <w:color w:val="111111"/>
          <w:sz w:val="28"/>
          <w:sz w:val="28"/>
          <w:szCs w:val="28"/>
          <w:rtl w:val="true"/>
          <w:lang w:bidi="fa-IR"/>
        </w:rPr>
        <w:t xml:space="preserve">حتی تفردت كوحش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تنهشه بالناب والظفر</w:t>
      </w:r>
    </w:p>
    <w:p>
      <w:pPr>
        <w:pStyle w:val="BookText"/>
        <w:rPr/>
      </w:pPr>
      <w:r>
        <w:rPr>
          <w:rFonts w:ascii="Amiri" w:hAnsi="Amiri" w:eastAsia="Amiri" w:cs="Amiri"/>
          <w:color w:val="111111"/>
          <w:sz w:val="28"/>
          <w:sz w:val="28"/>
          <w:szCs w:val="28"/>
          <w:rtl w:val="true"/>
          <w:lang w:bidi="ar-SA"/>
        </w:rPr>
        <w:t xml:space="preserve">لو كنت قد نازلته منصفا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 لند دونم دونما غدر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لكنت وهو شعلة الفكر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نازلته في ساحة الفكر </w:t>
      </w:r>
    </w:p>
    <w:p>
      <w:pPr>
        <w:pStyle w:val="BookText"/>
        <w:rPr/>
      </w:pPr>
      <w:r>
        <w:rPr>
          <w:rFonts w:ascii="IRNazanin" w:hAnsi="IRNazanin" w:eastAsia="IRNazanin"/>
          <w:color w:val="111111"/>
          <w:sz w:val="28"/>
          <w:sz w:val="28"/>
          <w:szCs w:val="28"/>
          <w:rtl w:val="true"/>
          <w:lang w:bidi="fa-IR"/>
        </w:rPr>
        <w:t>إذن رأت عيناك ما 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یرى سوى في عالم السحر</w:t>
      </w:r>
    </w:p>
    <w:p>
      <w:pPr>
        <w:pStyle w:val="BookText"/>
        <w:rPr/>
      </w:pPr>
      <w:r>
        <w:rPr>
          <w:rFonts w:ascii="Amiri" w:hAnsi="Amiri" w:eastAsia="Amiri" w:cs="Amiri"/>
          <w:color w:val="111111"/>
          <w:sz w:val="28"/>
          <w:sz w:val="28"/>
          <w:szCs w:val="28"/>
          <w:rtl w:val="true"/>
          <w:lang w:bidi="ar-SA"/>
        </w:rPr>
        <w:t xml:space="preserve">وليس في حاضرها لا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خط في تاريخها البكر</w:t>
      </w:r>
    </w:p>
    <w:p>
      <w:pPr>
        <w:pStyle w:val="BookText"/>
        <w:rPr/>
      </w:pPr>
      <w:r>
        <w:rPr>
          <w:rFonts w:ascii="IRNazanin" w:hAnsi="IRNazanin" w:eastAsia="IRNazanin"/>
          <w:color w:val="111111"/>
          <w:sz w:val="28"/>
          <w:sz w:val="28"/>
          <w:szCs w:val="28"/>
          <w:rtl w:val="true"/>
          <w:lang w:bidi="fa-IR"/>
        </w:rPr>
        <w:t xml:space="preserve">فانظر فتاواه التي شابهت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فواح من العطر</w:t>
      </w:r>
    </w:p>
    <w:p>
      <w:pPr>
        <w:pStyle w:val="BookText"/>
        <w:rPr/>
      </w:pPr>
      <w:r>
        <w:rPr>
          <w:rFonts w:ascii="IRNazanin" w:hAnsi="IRNazanin" w:eastAsia="IRNazanin"/>
          <w:color w:val="111111"/>
          <w:sz w:val="28"/>
          <w:sz w:val="28"/>
          <w:szCs w:val="28"/>
          <w:rtl w:val="true"/>
          <w:lang w:bidi="fa-IR"/>
        </w:rPr>
        <w:t xml:space="preserve">وتارة كأن في 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علي ساعة ال کر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افقه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بلسم في التهذيب والجبر</w:t>
      </w:r>
    </w:p>
    <w:p>
      <w:pPr>
        <w:pStyle w:val="BookText"/>
        <w:rPr/>
      </w:pPr>
      <w:r>
        <w:rPr>
          <w:rFonts w:ascii="Amiri" w:hAnsi="Amiri" w:eastAsia="Amiri" w:cs="Amiri"/>
          <w:color w:val="111111"/>
          <w:sz w:val="28"/>
          <w:sz w:val="28"/>
          <w:szCs w:val="28"/>
          <w:rtl w:val="true"/>
          <w:lang w:bidi="ar-SA"/>
        </w:rPr>
        <w:t xml:space="preserve">ومن معانيه يعبق الشذى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لنا إطلالة الفجر</w:t>
      </w:r>
    </w:p>
    <w:p>
      <w:pPr>
        <w:pStyle w:val="BookText"/>
        <w:rPr/>
      </w:pPr>
      <w:r>
        <w:rPr>
          <w:rFonts w:ascii="Amiri" w:hAnsi="Amiri" w:eastAsia="Amiri" w:cs="Amiri"/>
          <w:color w:val="111111"/>
          <w:sz w:val="28"/>
          <w:sz w:val="28"/>
          <w:szCs w:val="28"/>
          <w:rtl w:val="true"/>
          <w:lang w:bidi="ar-SA"/>
        </w:rPr>
        <w:t xml:space="preserve">مآثر آفاقه رحبة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أثرها على ضنى العمر</w:t>
      </w:r>
    </w:p>
    <w:p>
      <w:pPr>
        <w:pStyle w:val="BookText"/>
        <w:rPr/>
      </w:pPr>
      <w:r>
        <w:rPr>
          <w:rFonts w:ascii="Amiri" w:hAnsi="Amiri" w:eastAsia="Amiri" w:cs="Amiri"/>
          <w:color w:val="111111"/>
          <w:sz w:val="28"/>
          <w:sz w:val="28"/>
          <w:szCs w:val="28"/>
          <w:rtl w:val="true"/>
          <w:lang w:bidi="ar-SA"/>
        </w:rPr>
        <w:t xml:space="preserve">قد خلدت مناقبا في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تفوق حد العد والحصر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يجلو الخفايا جل من سفر</w:t>
      </w:r>
    </w:p>
    <w:p>
      <w:pPr>
        <w:pStyle w:val="BookText"/>
        <w:rPr/>
      </w:pPr>
      <w:r>
        <w:rPr>
          <w:rFonts w:ascii="Amiri" w:hAnsi="Amiri" w:eastAsia="Amiri" w:cs="Amiri"/>
          <w:color w:val="111111"/>
          <w:sz w:val="28"/>
          <w:sz w:val="28"/>
          <w:szCs w:val="28"/>
          <w:rtl w:val="true"/>
          <w:lang w:bidi="ar-SA"/>
        </w:rPr>
        <w:t xml:space="preserve">شع كما شع بأنواره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للمستدلين سنا البدر</w:t>
      </w:r>
    </w:p>
    <w:p>
      <w:pPr>
        <w:pStyle w:val="BookText"/>
        <w:rPr/>
      </w:pPr>
      <w:r>
        <w:rPr>
          <w:rFonts w:ascii="Amiri" w:hAnsi="Amiri" w:eastAsia="Amiri" w:cs="Amiri"/>
          <w:color w:val="111111"/>
          <w:sz w:val="28"/>
          <w:sz w:val="28"/>
          <w:szCs w:val="28"/>
          <w:rtl w:val="true"/>
          <w:lang w:bidi="ar-SA"/>
        </w:rPr>
        <w:t>وكفه البيضاء قد أخجلت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نادبها بفيضها الثر</w:t>
      </w:r>
    </w:p>
    <w:p>
      <w:pPr>
        <w:pStyle w:val="BookText"/>
        <w:rPr/>
      </w:pPr>
      <w:r>
        <w:rPr>
          <w:rFonts w:ascii="Amiri" w:hAnsi="Amiri" w:eastAsia="Amiri" w:cs="Amiri"/>
          <w:color w:val="111111"/>
          <w:sz w:val="28"/>
          <w:sz w:val="28"/>
          <w:szCs w:val="28"/>
          <w:rtl w:val="true"/>
          <w:lang w:bidi="ar-SA"/>
        </w:rPr>
        <w:t>باركها الله ففاقت 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عطاء الغيث والبحر</w:t>
      </w:r>
    </w:p>
    <w:p>
      <w:pPr>
        <w:pStyle w:val="BookText"/>
        <w:rPr/>
      </w:pPr>
      <w:r>
        <w:rPr>
          <w:rFonts w:ascii="Amiri" w:hAnsi="Amiri" w:eastAsia="Amiri" w:cs="Amiri"/>
          <w:color w:val="111111"/>
          <w:sz w:val="28"/>
          <w:sz w:val="28"/>
          <w:szCs w:val="28"/>
          <w:rtl w:val="true"/>
          <w:lang w:bidi="ar-SA"/>
        </w:rPr>
        <w:t xml:space="preserve">قتلتني من حيث 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قتيل بالهوى العذري</w:t>
      </w:r>
    </w:p>
    <w:p>
      <w:pPr>
        <w:pStyle w:val="BookText"/>
        <w:rPr/>
      </w:pPr>
      <w:r>
        <w:rPr>
          <w:rFonts w:ascii="IRNazanin" w:hAnsi="IRNazanin" w:eastAsia="IRNazanin"/>
          <w:color w:val="111111"/>
          <w:sz w:val="28"/>
          <w:sz w:val="28"/>
          <w:szCs w:val="28"/>
          <w:rtl w:val="true"/>
          <w:lang w:bidi="fa-IR"/>
        </w:rPr>
        <w:t xml:space="preserve">ين حناياه تشب اللظی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فالقلب مطوي على جمر</w:t>
      </w:r>
    </w:p>
    <w:p>
      <w:pPr>
        <w:pStyle w:val="BookText"/>
        <w:rPr/>
      </w:pPr>
      <w:r>
        <w:rPr>
          <w:rFonts w:ascii="IRNazanin" w:hAnsi="IRNazanin" w:eastAsia="IRNazanin"/>
          <w:color w:val="111111"/>
          <w:sz w:val="28"/>
          <w:sz w:val="28"/>
          <w:szCs w:val="28"/>
          <w:rtl w:val="true"/>
          <w:lang w:bidi="fa-IR"/>
        </w:rPr>
        <w:t xml:space="preserve">قتلتني والله یا سیدي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جائرا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فارفق بذي ضر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همت أنا في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بحبك الموار في صدري</w:t>
      </w:r>
    </w:p>
    <w:p>
      <w:pPr>
        <w:pStyle w:val="BookText"/>
        <w:rPr/>
      </w:pPr>
      <w:r>
        <w:rPr>
          <w:rFonts w:ascii="Amiri" w:hAnsi="Amiri" w:eastAsia="Amiri" w:cs="Amiri"/>
          <w:color w:val="111111"/>
          <w:sz w:val="28"/>
          <w:sz w:val="28"/>
          <w:szCs w:val="28"/>
          <w:rtl w:val="true"/>
          <w:lang w:bidi="ar-SA"/>
        </w:rPr>
        <w:t xml:space="preserve">وثغرك المفتر عن بسمة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تشرفت بذلك الثغر</w:t>
      </w:r>
    </w:p>
    <w:p>
      <w:pPr>
        <w:pStyle w:val="BookText"/>
        <w:rPr/>
      </w:pPr>
      <w:r>
        <w:rPr>
          <w:rFonts w:ascii="Amiri" w:hAnsi="Amiri" w:eastAsia="Amiri" w:cs="Amiri"/>
          <w:color w:val="111111"/>
          <w:sz w:val="28"/>
          <w:sz w:val="28"/>
          <w:szCs w:val="28"/>
          <w:rtl w:val="true"/>
          <w:lang w:bidi="ar-SA"/>
        </w:rPr>
        <w:t xml:space="preserve">تفرج الهم عن المبتلى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تلوح كالطل على الزهر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ورقة في الطبع ما أبصرت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الورى إلا وفي خفر </w:t>
      </w:r>
    </w:p>
    <w:p>
      <w:pPr>
        <w:pStyle w:val="BookText"/>
        <w:rPr/>
      </w:pPr>
      <w:r>
        <w:rPr>
          <w:rFonts w:ascii="Amiri" w:hAnsi="Amiri" w:eastAsia="Amiri" w:cs="Amiri"/>
          <w:color w:val="111111"/>
          <w:sz w:val="28"/>
          <w:sz w:val="28"/>
          <w:szCs w:val="28"/>
          <w:rtl w:val="true"/>
          <w:lang w:bidi="ar-SA"/>
        </w:rPr>
        <w:t xml:space="preserve">وهيبة جلت وما رجحت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لها ندا مدى عمري</w:t>
      </w:r>
    </w:p>
    <w:p>
      <w:pPr>
        <w:pStyle w:val="BookText"/>
        <w:rPr/>
      </w:pPr>
      <w:r>
        <w:rPr>
          <w:rFonts w:ascii="Amiri" w:hAnsi="Amiri" w:eastAsia="Amiri" w:cs="Amiri"/>
          <w:color w:val="111111"/>
          <w:sz w:val="28"/>
          <w:sz w:val="28"/>
          <w:szCs w:val="28"/>
          <w:rtl w:val="true"/>
          <w:lang w:bidi="ar-SA"/>
        </w:rPr>
        <w:t>و كنت استاف أريج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اردانك في اسر</w:t>
      </w:r>
    </w:p>
    <w:p>
      <w:pPr>
        <w:pStyle w:val="BookText"/>
        <w:rPr/>
      </w:pPr>
      <w:r>
        <w:rPr>
          <w:rFonts w:ascii="IRNazanin" w:hAnsi="IRNazanin" w:eastAsia="IRNazanin"/>
          <w:color w:val="111111"/>
          <w:sz w:val="28"/>
          <w:sz w:val="28"/>
          <w:szCs w:val="28"/>
          <w:rtl w:val="true"/>
          <w:lang w:bidi="fa-IR"/>
        </w:rPr>
        <w:t xml:space="preserve">واستمد الأمل المرتجی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وجهک الفواح بالبشر</w:t>
      </w:r>
    </w:p>
    <w:p>
      <w:pPr>
        <w:pStyle w:val="BookText"/>
        <w:rPr/>
      </w:pPr>
      <w:r>
        <w:rPr>
          <w:rFonts w:ascii="IRNazanin" w:hAnsi="IRNazanin" w:eastAsia="IRNazanin"/>
          <w:color w:val="111111"/>
          <w:sz w:val="28"/>
          <w:sz w:val="28"/>
          <w:szCs w:val="28"/>
          <w:rtl w:val="true"/>
          <w:lang w:bidi="fa-IR"/>
        </w:rPr>
        <w:t>وحكمة تنير قلب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من غواية الشر</w:t>
      </w:r>
    </w:p>
    <w:p>
      <w:pPr>
        <w:pStyle w:val="BookText"/>
        <w:rPr/>
      </w:pPr>
      <w:r>
        <w:rPr>
          <w:rFonts w:ascii="IRNazanin" w:hAnsi="IRNazanin" w:eastAsia="IRNazanin"/>
          <w:color w:val="111111"/>
          <w:sz w:val="28"/>
          <w:sz w:val="28"/>
          <w:szCs w:val="28"/>
          <w:rtl w:val="true"/>
          <w:lang w:bidi="fa-IR"/>
        </w:rPr>
        <w:t xml:space="preserve">وإنها لو صح تثمینها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أغلى ن الابريز والدر</w:t>
      </w:r>
    </w:p>
    <w:p>
      <w:pPr>
        <w:pStyle w:val="BookText"/>
        <w:rPr/>
      </w:pPr>
      <w:r>
        <w:rPr>
          <w:rFonts w:ascii="Amiri" w:hAnsi="Amiri" w:eastAsia="Amiri" w:cs="Amiri"/>
          <w:color w:val="111111"/>
          <w:sz w:val="28"/>
          <w:sz w:val="28"/>
          <w:szCs w:val="28"/>
          <w:rtl w:val="true"/>
          <w:lang w:bidi="ar-SA"/>
        </w:rPr>
        <w:t xml:space="preserve">فيها أرى الثقلين قد أشرقا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 عنا ثقل الوزر</w:t>
      </w:r>
    </w:p>
    <w:p>
      <w:pPr>
        <w:pStyle w:val="BookText"/>
        <w:rPr/>
      </w:pPr>
      <w:r>
        <w:rPr>
          <w:rFonts w:ascii="Amiri" w:hAnsi="Amiri" w:eastAsia="Amiri" w:cs="Amiri"/>
          <w:color w:val="111111"/>
          <w:sz w:val="28"/>
          <w:sz w:val="28"/>
          <w:szCs w:val="28"/>
          <w:rtl w:val="true"/>
          <w:lang w:bidi="ar-SA"/>
        </w:rPr>
        <w:t xml:space="preserve">يستبقان ينفحان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بالدفء والتوحيد والبشر</w:t>
      </w:r>
    </w:p>
    <w:p>
      <w:pPr>
        <w:pStyle w:val="BookText"/>
        <w:rPr/>
      </w:pPr>
      <w:r>
        <w:rPr>
          <w:rFonts w:ascii="IRNazanin" w:hAnsi="IRNazanin" w:eastAsia="IRNazanin"/>
          <w:color w:val="111111"/>
          <w:sz w:val="28"/>
          <w:sz w:val="28"/>
          <w:szCs w:val="28"/>
          <w:rtl w:val="true"/>
          <w:lang w:bidi="fa-IR"/>
        </w:rPr>
        <w:t xml:space="preserve">وأحرف خطت على أسطر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سطر على سطر</w:t>
      </w:r>
    </w:p>
    <w:p>
      <w:pPr>
        <w:pStyle w:val="BookText"/>
        <w:rPr/>
      </w:pPr>
      <w:r>
        <w:rPr>
          <w:rFonts w:ascii="Amiri" w:hAnsi="Amiri" w:eastAsia="Amiri" w:cs="Amiri"/>
          <w:color w:val="111111"/>
          <w:sz w:val="28"/>
          <w:sz w:val="28"/>
          <w:szCs w:val="28"/>
          <w:rtl w:val="true"/>
          <w:lang w:bidi="ar-SA"/>
        </w:rPr>
        <w:t xml:space="preserve">تحسبها نتطق من سحرها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تلوح كالعقد على النحر</w:t>
      </w:r>
    </w:p>
    <w:p>
      <w:pPr>
        <w:pStyle w:val="BookText"/>
        <w:rPr/>
      </w:pPr>
      <w:r>
        <w:rPr>
          <w:rFonts w:ascii="Amiri" w:hAnsi="Amiri" w:eastAsia="Amiri" w:cs="Amiri"/>
          <w:color w:val="111111"/>
          <w:sz w:val="28"/>
          <w:sz w:val="28"/>
          <w:szCs w:val="28"/>
          <w:rtl w:val="true"/>
          <w:lang w:bidi="ar-SA"/>
        </w:rPr>
        <w:t>لو أنصف الدهر لخطت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جباهنا الكريمة الغر</w:t>
      </w:r>
    </w:p>
    <w:p>
      <w:pPr>
        <w:pStyle w:val="BookText"/>
        <w:rPr/>
      </w:pPr>
      <w:r>
        <w:rPr>
          <w:rFonts w:ascii="Amiri" w:hAnsi="Amiri" w:eastAsia="Amiri" w:cs="Amiri"/>
          <w:color w:val="111111"/>
          <w:sz w:val="28"/>
          <w:sz w:val="28"/>
          <w:szCs w:val="28"/>
          <w:rtl w:val="true"/>
          <w:lang w:bidi="ar-SA"/>
        </w:rPr>
        <w:t xml:space="preserve">نسمو بها شامخة أو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أحداقنا بلامع التبر</w:t>
      </w:r>
    </w:p>
    <w:p>
      <w:pPr>
        <w:pStyle w:val="BookText"/>
        <w:rPr/>
      </w:pPr>
      <w:r>
        <w:rPr>
          <w:rFonts w:ascii="Amiri" w:hAnsi="Amiri" w:eastAsia="Amiri" w:cs="Amiri"/>
          <w:color w:val="111111"/>
          <w:sz w:val="28"/>
          <w:sz w:val="28"/>
          <w:szCs w:val="28"/>
          <w:rtl w:val="true"/>
          <w:lang w:bidi="ar-SA"/>
        </w:rPr>
        <w:t xml:space="preserve">بل شرف العصر بها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شرفته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وخصها الله بقدر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بالذكر خصت ليلة القدر</w:t>
      </w:r>
    </w:p>
    <w:p>
      <w:pPr>
        <w:pStyle w:val="BookText"/>
        <w:rPr/>
      </w:pPr>
      <w:r>
        <w:rPr>
          <w:rFonts w:ascii="IRNazanin" w:hAnsi="IRNazanin" w:eastAsia="IRNazanin"/>
          <w:color w:val="111111"/>
          <w:sz w:val="28"/>
          <w:sz w:val="28"/>
          <w:szCs w:val="28"/>
          <w:rtl w:val="true"/>
          <w:lang w:bidi="fa-IR"/>
        </w:rPr>
        <w:t>یا مطلق الأقلام من قيدها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مقيدا بها حجا الحر</w:t>
      </w:r>
    </w:p>
    <w:p>
      <w:pPr>
        <w:pStyle w:val="BookText"/>
        <w:rPr/>
      </w:pPr>
      <w:r>
        <w:rPr>
          <w:rFonts w:ascii="IRNazanin" w:hAnsi="IRNazanin" w:eastAsia="IRNazanin"/>
          <w:color w:val="111111"/>
          <w:sz w:val="28"/>
          <w:sz w:val="28"/>
          <w:szCs w:val="28"/>
          <w:rtl w:val="true"/>
          <w:lang w:bidi="fa-IR"/>
        </w:rPr>
        <w:t xml:space="preserve">مرخی عنانها وفرسانها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تختال من سفر الی سفر</w:t>
      </w:r>
    </w:p>
    <w:p>
      <w:pPr>
        <w:pStyle w:val="BookText"/>
        <w:rPr/>
      </w:pPr>
      <w:r>
        <w:rPr>
          <w:rFonts w:ascii="IRNazanin" w:hAnsi="IRNazanin" w:eastAsia="IRNazanin"/>
          <w:color w:val="111111"/>
          <w:sz w:val="28"/>
          <w:sz w:val="28"/>
          <w:szCs w:val="28"/>
          <w:rtl w:val="true"/>
          <w:lang w:bidi="fa-IR"/>
        </w:rPr>
        <w:t xml:space="preserve">تدبج السطر كما تشتهي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حقائقا تضوع کالنشر</w:t>
      </w:r>
    </w:p>
    <w:p>
      <w:pPr>
        <w:pStyle w:val="BookText"/>
        <w:rPr/>
      </w:pPr>
      <w:r>
        <w:rPr>
          <w:rFonts w:ascii="Amiri" w:hAnsi="Amiri" w:eastAsia="Amiri" w:cs="Amiri"/>
          <w:color w:val="111111"/>
          <w:sz w:val="28"/>
          <w:sz w:val="28"/>
          <w:szCs w:val="28"/>
          <w:rtl w:val="true"/>
          <w:lang w:bidi="ar-SA"/>
        </w:rPr>
        <w:t xml:space="preserve">مدادها الإيمان مزهوة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عرائسا في عالم الفكر</w:t>
      </w:r>
    </w:p>
    <w:p>
      <w:pPr>
        <w:pStyle w:val="BookText"/>
        <w:rPr/>
      </w:pPr>
      <w:r>
        <w:rPr>
          <w:rFonts w:ascii="Amiri" w:hAnsi="Amiri" w:eastAsia="Amiri" w:cs="Amiri"/>
          <w:color w:val="111111"/>
          <w:sz w:val="28"/>
          <w:sz w:val="28"/>
          <w:szCs w:val="28"/>
          <w:rtl w:val="true"/>
          <w:lang w:bidi="ar-SA"/>
        </w:rPr>
        <w:t>كأنها تغرف من أبحر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آيات من الطهر</w:t>
      </w:r>
    </w:p>
    <w:p>
      <w:pPr>
        <w:pStyle w:val="BookText"/>
        <w:rPr/>
      </w:pPr>
      <w:r>
        <w:rPr>
          <w:rFonts w:ascii="Amiri" w:hAnsi="Amiri" w:eastAsia="Amiri" w:cs="Amiri"/>
          <w:color w:val="111111"/>
          <w:sz w:val="28"/>
          <w:sz w:val="28"/>
          <w:szCs w:val="28"/>
          <w:rtl w:val="true"/>
          <w:lang w:bidi="ar-SA"/>
        </w:rPr>
        <w:t>ومحكم الأحكام من عالم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 الذي يصدع بالأمر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واحد الأملاك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 الأشراف من فهر </w:t>
      </w:r>
    </w:p>
    <w:p>
      <w:pPr>
        <w:pStyle w:val="BookText"/>
        <w:rPr/>
      </w:pPr>
      <w:r>
        <w:rPr>
          <w:rFonts w:ascii="Amiri" w:hAnsi="Amiri" w:eastAsia="Amiri" w:cs="Amiri"/>
          <w:color w:val="111111"/>
          <w:sz w:val="28"/>
          <w:sz w:val="28"/>
          <w:szCs w:val="28"/>
          <w:rtl w:val="true"/>
          <w:lang w:bidi="ar-SA"/>
        </w:rPr>
        <w:t xml:space="preserve">قد حق أن تبكي عيون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تنعاه بالأشعار والنشر</w:t>
      </w:r>
    </w:p>
    <w:p>
      <w:pPr>
        <w:pStyle w:val="BookText"/>
        <w:rPr/>
      </w:pPr>
      <w:r>
        <w:rPr>
          <w:rFonts w:ascii="Amiri" w:hAnsi="Amiri" w:eastAsia="Amiri" w:cs="Amiri"/>
          <w:color w:val="111111"/>
          <w:sz w:val="28"/>
          <w:sz w:val="28"/>
          <w:szCs w:val="28"/>
          <w:rtl w:val="true"/>
          <w:lang w:bidi="ar-SA"/>
        </w:rPr>
        <w:t xml:space="preserve">فالخطب فاق الدمع فلتبكه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ويبكي الطير في الوكر</w:t>
      </w:r>
    </w:p>
    <w:p>
      <w:pPr>
        <w:pStyle w:val="BookText"/>
        <w:rPr/>
      </w:pPr>
      <w:r>
        <w:rPr>
          <w:rFonts w:ascii="Amiri" w:hAnsi="Amiri" w:eastAsia="Amiri" w:cs="Amiri"/>
          <w:color w:val="111111"/>
          <w:sz w:val="28"/>
          <w:sz w:val="28"/>
          <w:szCs w:val="28"/>
          <w:rtl w:val="true"/>
          <w:lang w:bidi="ar-SA"/>
        </w:rPr>
        <w:t xml:space="preserve">تالله قد صدع صرح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وانتعشت ضلالة الكفر</w:t>
      </w:r>
    </w:p>
    <w:p>
      <w:pPr>
        <w:pStyle w:val="BookText"/>
        <w:rPr/>
      </w:pPr>
      <w:r>
        <w:rPr>
          <w:rFonts w:ascii="Amiri" w:hAnsi="Amiri" w:eastAsia="Amiri" w:cs="Amiri"/>
          <w:color w:val="111111"/>
          <w:sz w:val="28"/>
          <w:sz w:val="28"/>
          <w:szCs w:val="28"/>
          <w:rtl w:val="true"/>
          <w:lang w:bidi="ar-SA"/>
        </w:rPr>
        <w:t>واستفحلت شرور أحقاده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وانهد قلب الدين من ذعر</w:t>
      </w:r>
    </w:p>
    <w:p>
      <w:pPr>
        <w:pStyle w:val="BookText"/>
        <w:rPr/>
      </w:pPr>
      <w:r>
        <w:rPr>
          <w:rFonts w:ascii="IRNazanin" w:hAnsi="IRNazanin" w:eastAsia="IRNazanin"/>
          <w:color w:val="111111"/>
          <w:sz w:val="28"/>
          <w:sz w:val="28"/>
          <w:szCs w:val="28"/>
          <w:rtl w:val="true"/>
          <w:lang w:bidi="fa-IR"/>
        </w:rPr>
        <w:t xml:space="preserve">يا أيها الحاني على 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حنو والد علی غر</w:t>
      </w:r>
    </w:p>
    <w:p>
      <w:pPr>
        <w:pStyle w:val="BookText"/>
        <w:rPr/>
      </w:pPr>
      <w:r>
        <w:rPr>
          <w:rFonts w:ascii="Amiri" w:hAnsi="Amiri" w:eastAsia="Amiri" w:cs="Amiri"/>
          <w:color w:val="111111"/>
          <w:sz w:val="28"/>
          <w:sz w:val="28"/>
          <w:szCs w:val="28"/>
          <w:rtl w:val="true"/>
          <w:lang w:bidi="ar-SA"/>
        </w:rPr>
        <w:t xml:space="preserve">تذب عنها وهي في كربها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ترزح تحت الضيق والفقر</w:t>
      </w:r>
    </w:p>
    <w:p>
      <w:pPr>
        <w:pStyle w:val="BookText"/>
        <w:rPr/>
      </w:pPr>
      <w:r>
        <w:rPr>
          <w:rFonts w:ascii="Amiri" w:hAnsi="Amiri" w:eastAsia="Amiri" w:cs="Amiri"/>
          <w:color w:val="111111"/>
          <w:sz w:val="28"/>
          <w:sz w:val="28"/>
          <w:szCs w:val="28"/>
          <w:rtl w:val="true"/>
          <w:lang w:bidi="ar-SA"/>
        </w:rPr>
        <w:t xml:space="preserve">كنت حماها وسنا بدرها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وجذوة الآمال في العسر</w:t>
      </w:r>
    </w:p>
    <w:p>
      <w:pPr>
        <w:pStyle w:val="BookText"/>
        <w:rPr/>
      </w:pPr>
      <w:r>
        <w:rPr>
          <w:rFonts w:ascii="Amiri" w:hAnsi="Amiri" w:eastAsia="Amiri" w:cs="Amiri"/>
          <w:color w:val="111111"/>
          <w:sz w:val="28"/>
          <w:sz w:val="28"/>
          <w:szCs w:val="28"/>
          <w:rtl w:val="true"/>
          <w:lang w:bidi="ar-SA"/>
        </w:rPr>
        <w:t xml:space="preserve">إن أمحلت كنت لها غيثها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وخصها في الزمن الوعر</w:t>
      </w:r>
    </w:p>
    <w:p>
      <w:pPr>
        <w:pStyle w:val="BookText"/>
        <w:rPr/>
      </w:pPr>
      <w:r>
        <w:rPr>
          <w:rFonts w:ascii="Amiri" w:hAnsi="Amiri" w:eastAsia="Amiri" w:cs="Amiri"/>
          <w:color w:val="111111"/>
          <w:sz w:val="28"/>
          <w:sz w:val="28"/>
          <w:szCs w:val="28"/>
          <w:rtl w:val="true"/>
          <w:lang w:bidi="ar-SA"/>
        </w:rPr>
        <w:t xml:space="preserve">وغضك الفينان في 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سلوتها ي عيشها المر</w:t>
      </w:r>
    </w:p>
    <w:p>
      <w:pPr>
        <w:pStyle w:val="BookText"/>
        <w:rPr/>
      </w:pPr>
      <w:r>
        <w:rPr>
          <w:rFonts w:ascii="Amiri" w:hAnsi="Amiri" w:eastAsia="Amiri" w:cs="Amiri"/>
          <w:color w:val="111111"/>
          <w:sz w:val="28"/>
          <w:sz w:val="28"/>
          <w:szCs w:val="28"/>
          <w:rtl w:val="true"/>
          <w:lang w:bidi="ar-SA"/>
        </w:rPr>
        <w:t xml:space="preserve">بظلهه الظليل في 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 البرايا لفحة الحر</w:t>
      </w:r>
    </w:p>
    <w:p>
      <w:pPr>
        <w:pStyle w:val="BookText"/>
        <w:rPr/>
      </w:pPr>
      <w:r>
        <w:rPr>
          <w:rFonts w:ascii="Amiri" w:hAnsi="Amiri" w:eastAsia="Amiri" w:cs="Amiri"/>
          <w:color w:val="111111"/>
          <w:sz w:val="28"/>
          <w:sz w:val="28"/>
          <w:szCs w:val="28"/>
          <w:rtl w:val="true"/>
          <w:lang w:bidi="ar-SA"/>
        </w:rPr>
        <w:t xml:space="preserve">مالي أرى محافلا عطلت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فسادها الوجوم في قسر</w:t>
      </w:r>
    </w:p>
    <w:p>
      <w:pPr>
        <w:pStyle w:val="BookText"/>
        <w:rPr/>
      </w:pPr>
      <w:r>
        <w:rPr>
          <w:rFonts w:ascii="Amiri" w:hAnsi="Amiri" w:eastAsia="Amiri" w:cs="Amiri"/>
          <w:color w:val="111111"/>
          <w:sz w:val="28"/>
          <w:sz w:val="28"/>
          <w:szCs w:val="28"/>
          <w:rtl w:val="true"/>
          <w:lang w:bidi="ar-SA"/>
        </w:rPr>
        <w:t xml:space="preserve">أجدبها الصمت وفي زوها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كانت كشذا الزهر</w:t>
      </w:r>
    </w:p>
    <w:p>
      <w:pPr>
        <w:pStyle w:val="BookText"/>
        <w:rPr/>
      </w:pPr>
      <w:r>
        <w:rPr>
          <w:rFonts w:ascii="Amiri" w:hAnsi="Amiri" w:eastAsia="Amiri" w:cs="Amiri"/>
          <w:color w:val="111111"/>
          <w:sz w:val="28"/>
          <w:sz w:val="28"/>
          <w:szCs w:val="28"/>
          <w:rtl w:val="true"/>
          <w:lang w:bidi="ar-SA"/>
        </w:rPr>
        <w:t xml:space="preserve">تلكم الأعواد تبكي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ابتسامة الدهر</w:t>
      </w:r>
    </w:p>
    <w:p>
      <w:pPr>
        <w:pStyle w:val="BookText"/>
        <w:rPr/>
      </w:pPr>
      <w:r>
        <w:rPr>
          <w:rFonts w:ascii="Amiri" w:hAnsi="Amiri" w:eastAsia="Amiri" w:cs="Amiri"/>
          <w:color w:val="111111"/>
          <w:sz w:val="28"/>
          <w:sz w:val="28"/>
          <w:szCs w:val="28"/>
          <w:rtl w:val="true"/>
          <w:lang w:bidi="ar-SA"/>
        </w:rPr>
        <w:t xml:space="preserve">دوت ولم تعد كعهدي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بالأمس مثل الورق النظر</w:t>
      </w:r>
    </w:p>
    <w:p>
      <w:pPr>
        <w:pStyle w:val="BookText"/>
        <w:rPr/>
      </w:pPr>
      <w:r>
        <w:rPr>
          <w:rFonts w:ascii="IRNazanin" w:hAnsi="IRNazanin" w:eastAsia="IRNazanin"/>
          <w:color w:val="111111"/>
          <w:sz w:val="28"/>
          <w:sz w:val="28"/>
          <w:szCs w:val="28"/>
          <w:rtl w:val="true"/>
          <w:lang w:bidi="fa-IR"/>
        </w:rPr>
        <w:t>وألف حبر لفهم غیهب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أرهقتهم وطأة الضر</w:t>
      </w:r>
    </w:p>
    <w:p>
      <w:pPr>
        <w:pStyle w:val="BookText"/>
        <w:rPr/>
      </w:pPr>
      <w:r>
        <w:rPr>
          <w:rFonts w:ascii="Amiri" w:hAnsi="Amiri" w:eastAsia="Amiri" w:cs="Amiri"/>
          <w:color w:val="111111"/>
          <w:sz w:val="28"/>
          <w:sz w:val="28"/>
          <w:szCs w:val="28"/>
          <w:rtl w:val="true"/>
          <w:lang w:bidi="ar-SA"/>
        </w:rPr>
        <w:t xml:space="preserve">لو تعرف الطيب فهم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بهم كالأنجم الزهر</w:t>
      </w:r>
    </w:p>
    <w:p>
      <w:pPr>
        <w:pStyle w:val="BookText"/>
        <w:rPr/>
      </w:pPr>
      <w:r>
        <w:rPr>
          <w:rFonts w:ascii="Amiri" w:hAnsi="Amiri" w:eastAsia="Amiri" w:cs="Amiri"/>
          <w:color w:val="111111"/>
          <w:sz w:val="28"/>
          <w:sz w:val="28"/>
          <w:szCs w:val="28"/>
          <w:rtl w:val="true"/>
          <w:lang w:bidi="ar-SA"/>
        </w:rPr>
        <w:t xml:space="preserve">ولم أعد أسمع ترتيلة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يهفو لها منشرحا صدري</w:t>
      </w:r>
    </w:p>
    <w:p>
      <w:pPr>
        <w:pStyle w:val="BookText"/>
        <w:rPr/>
      </w:pPr>
      <w:r>
        <w:rPr>
          <w:rFonts w:ascii="IRNazanin" w:hAnsi="IRNazanin" w:eastAsia="IRNazanin"/>
          <w:color w:val="111111"/>
          <w:sz w:val="28"/>
          <w:sz w:val="28"/>
          <w:szCs w:val="28"/>
          <w:rtl w:val="true"/>
          <w:lang w:bidi="fa-IR"/>
        </w:rPr>
        <w:t xml:space="preserve">إذ تتهادى كنسیم الصبا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تطربنا في غرة الفجر</w:t>
      </w:r>
    </w:p>
    <w:p>
      <w:pPr>
        <w:pStyle w:val="BookText"/>
        <w:rPr/>
      </w:pPr>
      <w:r>
        <w:rPr>
          <w:rFonts w:ascii="Amiri" w:hAnsi="Amiri" w:eastAsia="Amiri" w:cs="Amiri"/>
          <w:color w:val="111111"/>
          <w:sz w:val="28"/>
          <w:sz w:val="28"/>
          <w:szCs w:val="28"/>
          <w:rtl w:val="true"/>
          <w:lang w:bidi="ar-SA"/>
        </w:rPr>
        <w:t xml:space="preserve">وما رأيت الأفق يهدي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قضى عليه بالحظر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يعد يزجي لأسماعنا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ترنیمة للشفع والوتر </w:t>
      </w:r>
    </w:p>
    <w:p>
      <w:pPr>
        <w:pStyle w:val="BookText"/>
        <w:rPr/>
      </w:pPr>
      <w:r>
        <w:rPr>
          <w:rFonts w:ascii="Amiri" w:hAnsi="Amiri" w:eastAsia="Amiri" w:cs="Amiri"/>
          <w:color w:val="111111"/>
          <w:sz w:val="28"/>
          <w:sz w:val="28"/>
          <w:szCs w:val="28"/>
          <w:rtl w:val="true"/>
          <w:lang w:bidi="ar-SA"/>
        </w:rPr>
        <w:t>وما تلا سيدنا سورة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والأنفال والحجر</w:t>
      </w:r>
    </w:p>
    <w:p>
      <w:pPr>
        <w:pStyle w:val="BookText"/>
        <w:rPr/>
      </w:pPr>
      <w:r>
        <w:rPr>
          <w:rFonts w:ascii="Amiri" w:hAnsi="Amiri" w:eastAsia="Amiri" w:cs="Amiri"/>
          <w:color w:val="111111"/>
          <w:sz w:val="28"/>
          <w:sz w:val="28"/>
          <w:szCs w:val="28"/>
          <w:rtl w:val="true"/>
          <w:lang w:bidi="ar-SA"/>
        </w:rPr>
        <w:t>ولا الضحى والرعد والكهف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 والرحمن والفجر</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أفق من سكرات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كنت في منفى أبي ذر</w:t>
      </w:r>
    </w:p>
    <w:p>
      <w:pPr>
        <w:pStyle w:val="BookText"/>
        <w:rPr/>
      </w:pPr>
      <w:r>
        <w:rPr>
          <w:rFonts w:ascii="Amiri" w:hAnsi="Amiri" w:eastAsia="Amiri" w:cs="Amiri"/>
          <w:color w:val="111111"/>
          <w:sz w:val="28"/>
          <w:sz w:val="28"/>
          <w:szCs w:val="28"/>
          <w:rtl w:val="true"/>
          <w:lang w:bidi="ar-SA"/>
        </w:rPr>
        <w:t xml:space="preserve">وما علمت بالذي نابنا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فجرحنا استعمى على السبر</w:t>
      </w:r>
    </w:p>
    <w:p>
      <w:pPr>
        <w:pStyle w:val="BookText"/>
        <w:rPr/>
      </w:pPr>
      <w:r>
        <w:rPr>
          <w:rFonts w:ascii="Amiri" w:hAnsi="Amiri" w:eastAsia="Amiri" w:cs="Amiri"/>
          <w:color w:val="111111"/>
          <w:sz w:val="28"/>
          <w:sz w:val="28"/>
          <w:szCs w:val="28"/>
          <w:rtl w:val="true"/>
          <w:lang w:bidi="ar-SA"/>
        </w:rPr>
        <w:t xml:space="preserve">السبزواري إمام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حفت به القلوب للقبر</w:t>
      </w:r>
    </w:p>
    <w:p>
      <w:pPr>
        <w:pStyle w:val="BookText"/>
        <w:rPr/>
      </w:pPr>
      <w:r>
        <w:rPr>
          <w:rFonts w:ascii="Amiri" w:hAnsi="Amiri" w:eastAsia="Amiri" w:cs="Amiri"/>
          <w:color w:val="111111"/>
          <w:sz w:val="28"/>
          <w:sz w:val="28"/>
          <w:szCs w:val="28"/>
          <w:rtl w:val="true"/>
          <w:lang w:bidi="ar-SA"/>
        </w:rPr>
        <w:t xml:space="preserve">إن لم تصدق هولها فهو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بالكافور والسدر</w:t>
      </w:r>
    </w:p>
    <w:p>
      <w:pPr>
        <w:pStyle w:val="BookText"/>
        <w:rPr/>
      </w:pPr>
      <w:r>
        <w:rPr>
          <w:rFonts w:ascii="Amiri" w:hAnsi="Amiri" w:eastAsia="Amiri" w:cs="Amiri"/>
          <w:color w:val="111111"/>
          <w:sz w:val="28"/>
          <w:sz w:val="28"/>
          <w:szCs w:val="28"/>
          <w:rtl w:val="true"/>
          <w:lang w:bidi="ar-SA"/>
        </w:rPr>
        <w:t>يا حادي الجيل إلى قمة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شامخا بلا كبير</w:t>
      </w:r>
    </w:p>
    <w:p>
      <w:pPr>
        <w:pStyle w:val="BookText"/>
        <w:rPr/>
      </w:pPr>
      <w:r>
        <w:rPr>
          <w:rFonts w:ascii="Amiri" w:hAnsi="Amiri" w:eastAsia="Amiri" w:cs="Amiri"/>
          <w:color w:val="111111"/>
          <w:sz w:val="28"/>
          <w:sz w:val="28"/>
          <w:szCs w:val="28"/>
          <w:rtl w:val="true"/>
          <w:lang w:bidi="ar-SA"/>
        </w:rPr>
        <w:t>يسجل التاريخ اسطورة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أمجاد من نصر إلى نصر</w:t>
      </w:r>
    </w:p>
    <w:p>
      <w:pPr>
        <w:pStyle w:val="BookText"/>
        <w:rPr/>
      </w:pPr>
      <w:r>
        <w:rPr>
          <w:rFonts w:ascii="Amiri" w:hAnsi="Amiri" w:eastAsia="Amiri" w:cs="Amiri"/>
          <w:color w:val="111111"/>
          <w:sz w:val="28"/>
          <w:sz w:val="28"/>
          <w:szCs w:val="28"/>
          <w:rtl w:val="true"/>
          <w:lang w:bidi="ar-SA"/>
        </w:rPr>
        <w:t xml:space="preserve">خضت الميادين بلا رهبة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أيرهب الموعود بالأجر؟</w:t>
      </w:r>
    </w:p>
    <w:p>
      <w:pPr>
        <w:pStyle w:val="BookText"/>
        <w:rPr/>
      </w:pPr>
      <w:r>
        <w:rPr>
          <w:rFonts w:ascii="Amiri" w:hAnsi="Amiri" w:eastAsia="Amiri" w:cs="Amiri"/>
          <w:color w:val="111111"/>
          <w:sz w:val="28"/>
          <w:sz w:val="28"/>
          <w:szCs w:val="28"/>
          <w:rtl w:val="true"/>
          <w:lang w:bidi="ar-SA"/>
        </w:rPr>
        <w:t xml:space="preserve">جندلتها وأنت كالليث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تجتاحها بخيلك الشقر</w:t>
      </w:r>
    </w:p>
    <w:p>
      <w:pPr>
        <w:pStyle w:val="BookText"/>
        <w:rPr/>
      </w:pPr>
      <w:r>
        <w:rPr>
          <w:rFonts w:ascii="Amiri" w:hAnsi="Amiri" w:eastAsia="Amiri" w:cs="Amiri"/>
          <w:color w:val="111111"/>
          <w:sz w:val="28"/>
          <w:sz w:val="28"/>
          <w:szCs w:val="28"/>
          <w:rtl w:val="true"/>
          <w:lang w:bidi="ar-SA"/>
        </w:rPr>
        <w:t xml:space="preserve">سباقة مهضومة الخصر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اعتادت القبول بالخسر</w:t>
      </w:r>
    </w:p>
    <w:p>
      <w:pPr>
        <w:pStyle w:val="BookText"/>
        <w:rPr/>
      </w:pPr>
      <w:r>
        <w:rPr>
          <w:rFonts w:ascii="Amiri" w:hAnsi="Amiri" w:eastAsia="Amiri" w:cs="Amiri"/>
          <w:color w:val="111111"/>
          <w:sz w:val="28"/>
          <w:sz w:val="28"/>
          <w:szCs w:val="28"/>
          <w:rtl w:val="true"/>
          <w:lang w:bidi="ar-SA"/>
        </w:rPr>
        <w:t xml:space="preserve">في كل صولة بجولاتها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تجيد فن الكر والفر</w:t>
      </w:r>
    </w:p>
    <w:p>
      <w:pPr>
        <w:pStyle w:val="BookText"/>
        <w:rPr/>
      </w:pPr>
      <w:r>
        <w:rPr>
          <w:rFonts w:ascii="Amiri" w:hAnsi="Amiri" w:eastAsia="Amiri" w:cs="Amiri"/>
          <w:color w:val="111111"/>
          <w:sz w:val="28"/>
          <w:sz w:val="28"/>
          <w:szCs w:val="28"/>
          <w:rtl w:val="true"/>
          <w:lang w:bidi="ar-SA"/>
        </w:rPr>
        <w:t>وكنت للحوزة نبراسد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تصونها والحقد يستشري</w:t>
      </w:r>
    </w:p>
    <w:p>
      <w:pPr>
        <w:pStyle w:val="BookText"/>
        <w:rPr/>
      </w:pPr>
      <w:r>
        <w:rPr>
          <w:rFonts w:ascii="Amiri" w:hAnsi="Amiri" w:eastAsia="Amiri" w:cs="Amiri"/>
          <w:color w:val="111111"/>
          <w:sz w:val="28"/>
          <w:sz w:val="28"/>
          <w:szCs w:val="28"/>
          <w:rtl w:val="true"/>
          <w:lang w:bidi="ar-SA"/>
        </w:rPr>
        <w:t xml:space="preserve">حفظتها وكنت إلهامها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والمقتدى وحجة العصر</w:t>
      </w:r>
    </w:p>
    <w:p>
      <w:pPr>
        <w:pStyle w:val="BookText"/>
        <w:rPr/>
      </w:pPr>
      <w:r>
        <w:rPr>
          <w:rFonts w:ascii="Amiri" w:hAnsi="Amiri" w:eastAsia="Amiri" w:cs="Amiri"/>
          <w:color w:val="111111"/>
          <w:sz w:val="28"/>
          <w:sz w:val="28"/>
          <w:szCs w:val="28"/>
          <w:rtl w:val="true"/>
          <w:lang w:bidi="ar-SA"/>
        </w:rPr>
        <w:t xml:space="preserve">حجتك البيضاء منصورة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فيهم حكمها يجري</w:t>
      </w:r>
    </w:p>
    <w:p>
      <w:pPr>
        <w:pStyle w:val="BookText"/>
        <w:rPr/>
      </w:pPr>
      <w:r>
        <w:rPr>
          <w:rFonts w:ascii="Amiri" w:hAnsi="Amiri" w:eastAsia="Amiri" w:cs="Amiri"/>
          <w:color w:val="111111"/>
          <w:sz w:val="28"/>
          <w:sz w:val="28"/>
          <w:szCs w:val="28"/>
          <w:rtl w:val="true"/>
          <w:lang w:bidi="ar-SA"/>
        </w:rPr>
        <w:t xml:space="preserve">منصورة على احابيلهم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عصا موسى على السحر</w:t>
      </w:r>
    </w:p>
    <w:p>
      <w:pPr>
        <w:pStyle w:val="BookText"/>
        <w:rPr/>
      </w:pPr>
      <w:r>
        <w:rPr>
          <w:rFonts w:ascii="IRNazanin" w:hAnsi="IRNazanin" w:eastAsia="IRNazanin"/>
          <w:color w:val="111111"/>
          <w:sz w:val="28"/>
          <w:sz w:val="28"/>
          <w:szCs w:val="28"/>
          <w:rtl w:val="true"/>
          <w:lang w:bidi="fa-IR"/>
        </w:rPr>
        <w:t xml:space="preserve">تمضي بنورالله مسترشدا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فتفتح الآفاق في یسر</w:t>
      </w:r>
    </w:p>
    <w:p>
      <w:pPr>
        <w:pStyle w:val="BookText"/>
        <w:rPr/>
      </w:pPr>
      <w:r>
        <w:rPr>
          <w:rFonts w:ascii="Amiri" w:hAnsi="Amiri" w:eastAsia="Amiri" w:cs="Amiri"/>
          <w:color w:val="111111"/>
          <w:sz w:val="28"/>
          <w:sz w:val="28"/>
          <w:szCs w:val="28"/>
          <w:rtl w:val="true"/>
          <w:lang w:bidi="ar-SA"/>
        </w:rPr>
        <w:t xml:space="preserve">وينضو تحت لواك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هدى في المسلك الوعر</w:t>
      </w:r>
    </w:p>
    <w:p>
      <w:pPr>
        <w:pStyle w:val="BookText"/>
        <w:rPr/>
      </w:pPr>
      <w:r>
        <w:rPr>
          <w:rFonts w:ascii="Amiri" w:hAnsi="Amiri" w:eastAsia="Amiri" w:cs="Amiri"/>
          <w:color w:val="111111"/>
          <w:sz w:val="28"/>
          <w:sz w:val="28"/>
          <w:szCs w:val="28"/>
          <w:rtl w:val="true"/>
          <w:lang w:bidi="ar-SA"/>
        </w:rPr>
        <w:t xml:space="preserve">وصرت والخوئي رب 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علا في حالك الدهر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بينكما الأجيال إذ لحتما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افقها كالشمس والبدر </w:t>
      </w:r>
    </w:p>
    <w:p>
      <w:pPr>
        <w:pStyle w:val="BookText"/>
        <w:rPr/>
      </w:pPr>
      <w:r>
        <w:rPr>
          <w:rFonts w:ascii="Amiri" w:hAnsi="Amiri" w:eastAsia="Amiri" w:cs="Amiri"/>
          <w:color w:val="111111"/>
          <w:sz w:val="28"/>
          <w:sz w:val="28"/>
          <w:szCs w:val="28"/>
          <w:rtl w:val="true"/>
          <w:lang w:bidi="ar-SA"/>
        </w:rPr>
        <w:t xml:space="preserve">وكنت للجيل أبا يرتجى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واسوة للمهتدي البر</w:t>
      </w:r>
    </w:p>
    <w:p>
      <w:pPr>
        <w:pStyle w:val="BookText"/>
        <w:rPr/>
      </w:pPr>
      <w:r>
        <w:rPr>
          <w:rFonts w:ascii="Amiri" w:hAnsi="Amiri" w:eastAsia="Amiri" w:cs="Amiri"/>
          <w:color w:val="111111"/>
          <w:sz w:val="28"/>
          <w:sz w:val="28"/>
          <w:szCs w:val="28"/>
          <w:rtl w:val="true"/>
          <w:lang w:bidi="ar-SA"/>
        </w:rPr>
        <w:t xml:space="preserve">وكنز إرشاد مدى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نواله في العسر والضر</w:t>
      </w:r>
    </w:p>
    <w:p>
      <w:pPr>
        <w:pStyle w:val="BookText"/>
        <w:rPr/>
      </w:pPr>
      <w:r>
        <w:rPr>
          <w:rFonts w:ascii="Amiri" w:hAnsi="Amiri" w:eastAsia="Amiri" w:cs="Amiri"/>
          <w:color w:val="111111"/>
          <w:sz w:val="28"/>
          <w:sz w:val="28"/>
          <w:szCs w:val="28"/>
          <w:rtl w:val="true"/>
          <w:lang w:bidi="ar-SA"/>
        </w:rPr>
        <w:t xml:space="preserve">تطعمنا الأشهى بلا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عطاك الثر من ذخر</w:t>
      </w:r>
    </w:p>
    <w:p>
      <w:pPr>
        <w:pStyle w:val="BookText"/>
        <w:rPr/>
      </w:pPr>
      <w:r>
        <w:rPr>
          <w:rFonts w:ascii="Amiri" w:hAnsi="Amiri" w:eastAsia="Amiri" w:cs="Amiri"/>
          <w:color w:val="111111"/>
          <w:sz w:val="28"/>
          <w:sz w:val="28"/>
          <w:szCs w:val="28"/>
          <w:rtl w:val="true"/>
          <w:lang w:bidi="ar-SA"/>
        </w:rPr>
        <w:t xml:space="preserve">تغدق خيرات لكل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وتكتفي بالماء والتمر</w:t>
      </w:r>
    </w:p>
    <w:p>
      <w:pPr>
        <w:pStyle w:val="BookText"/>
        <w:rPr/>
      </w:pPr>
      <w:r>
        <w:rPr>
          <w:rFonts w:ascii="IRNazanin" w:hAnsi="IRNazanin" w:eastAsia="IRNazanin"/>
          <w:color w:val="111111"/>
          <w:sz w:val="28"/>
          <w:sz w:val="28"/>
          <w:szCs w:val="28"/>
          <w:rtl w:val="true"/>
          <w:lang w:bidi="fa-IR"/>
        </w:rPr>
        <w:t xml:space="preserve">یا اخفض الأعلام صوتا 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أجدرهم في النهى والأمر</w:t>
      </w:r>
    </w:p>
    <w:p>
      <w:pPr>
        <w:pStyle w:val="BookText"/>
        <w:rPr/>
      </w:pPr>
      <w:r>
        <w:rPr>
          <w:rFonts w:ascii="Amiri" w:hAnsi="Amiri" w:eastAsia="Amiri" w:cs="Amiri"/>
          <w:color w:val="111111"/>
          <w:sz w:val="28"/>
          <w:sz w:val="28"/>
          <w:szCs w:val="28"/>
          <w:rtl w:val="true"/>
          <w:lang w:bidi="ar-SA"/>
        </w:rPr>
        <w:t xml:space="preserve">ويا أجلهم سناءا 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أرفعهم قدرأ ومدى العمر</w:t>
      </w:r>
    </w:p>
    <w:p>
      <w:pPr>
        <w:pStyle w:val="BookText"/>
        <w:rPr/>
      </w:pPr>
      <w:r>
        <w:rPr>
          <w:rFonts w:ascii="IRNazanin" w:hAnsi="IRNazanin" w:eastAsia="IRNazanin"/>
          <w:color w:val="111111"/>
          <w:sz w:val="28"/>
          <w:sz w:val="28"/>
          <w:szCs w:val="28"/>
          <w:rtl w:val="true"/>
          <w:lang w:bidi="fa-IR"/>
        </w:rPr>
        <w:t>أضعفهم جسما وأقواهم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 بعذم شادد الازر</w:t>
      </w:r>
    </w:p>
    <w:p>
      <w:pPr>
        <w:pStyle w:val="BookText"/>
        <w:rPr/>
      </w:pPr>
      <w:r>
        <w:rPr>
          <w:rFonts w:ascii="IRNazanin" w:hAnsi="IRNazanin" w:eastAsia="IRNazanin"/>
          <w:color w:val="111111"/>
          <w:sz w:val="28"/>
          <w:sz w:val="28"/>
          <w:szCs w:val="28"/>
          <w:rtl w:val="true"/>
          <w:lang w:bidi="fa-IR"/>
        </w:rPr>
        <w:t xml:space="preserve">أثبتهم في كل أيامهم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قلبا لدى مواطن الصیر</w:t>
      </w:r>
    </w:p>
    <w:p>
      <w:pPr>
        <w:pStyle w:val="BookText"/>
        <w:rPr/>
      </w:pPr>
      <w:r>
        <w:rPr>
          <w:rFonts w:ascii="IRNazanin" w:hAnsi="IRNazanin" w:eastAsia="IRNazanin"/>
          <w:color w:val="111111"/>
          <w:sz w:val="28"/>
          <w:sz w:val="28"/>
          <w:szCs w:val="28"/>
          <w:rtl w:val="true"/>
          <w:lang w:bidi="fa-IR"/>
        </w:rPr>
        <w:t xml:space="preserve">قدفزت والله بنعمائها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یضع سعیک في هدر</w:t>
      </w:r>
    </w:p>
    <w:p>
      <w:pPr>
        <w:pStyle w:val="BookText"/>
        <w:rPr/>
      </w:pPr>
      <w:r>
        <w:rPr>
          <w:rFonts w:ascii="IRNazanin" w:hAnsi="IRNazanin" w:eastAsia="IRNazanin"/>
          <w:color w:val="111111"/>
          <w:sz w:val="28"/>
          <w:sz w:val="28"/>
          <w:szCs w:val="28"/>
          <w:rtl w:val="true"/>
          <w:lang w:bidi="fa-IR"/>
        </w:rPr>
        <w:t xml:space="preserve">حتی جنت يداك من غرسها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ونلت أجر الصبر والشكر</w:t>
      </w:r>
    </w:p>
    <w:p>
      <w:pPr>
        <w:pStyle w:val="BookText"/>
        <w:rPr/>
      </w:pPr>
      <w:r>
        <w:rPr>
          <w:rFonts w:ascii="Amiri" w:hAnsi="Amiri" w:eastAsia="Amiri" w:cs="Amiri"/>
          <w:color w:val="111111"/>
          <w:sz w:val="28"/>
          <w:sz w:val="28"/>
          <w:szCs w:val="28"/>
          <w:rtl w:val="true"/>
          <w:lang w:bidi="ar-SA"/>
        </w:rPr>
        <w:t xml:space="preserve">في جنة ما لم تكن شاهدت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إلا ساعة الحشر</w:t>
      </w:r>
    </w:p>
    <w:p>
      <w:pPr>
        <w:pStyle w:val="BookText"/>
        <w:rPr/>
      </w:pPr>
      <w:r>
        <w:rPr>
          <w:rFonts w:ascii="Amiri" w:hAnsi="Amiri" w:eastAsia="Amiri" w:cs="Amiri"/>
          <w:color w:val="111111"/>
          <w:sz w:val="28"/>
          <w:sz w:val="28"/>
          <w:szCs w:val="28"/>
          <w:rtl w:val="true"/>
          <w:lang w:bidi="ar-SA"/>
        </w:rPr>
        <w:t xml:space="preserve">لها مثيلا بل ولا في الرؤى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ولا يخطر في فكر</w:t>
      </w:r>
    </w:p>
    <w:p>
      <w:pPr>
        <w:pStyle w:val="BookText"/>
        <w:rPr/>
      </w:pPr>
      <w:r>
        <w:rPr>
          <w:rFonts w:ascii="Amiri" w:hAnsi="Amiri" w:eastAsia="Amiri" w:cs="Amiri"/>
          <w:color w:val="111111"/>
          <w:sz w:val="28"/>
          <w:sz w:val="28"/>
          <w:szCs w:val="28"/>
          <w:rtl w:val="true"/>
          <w:lang w:bidi="ar-SA"/>
        </w:rPr>
        <w:t xml:space="preserve">تخدمك الولدان مزهوة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 أياديك بلا جبر</w:t>
      </w:r>
    </w:p>
    <w:p>
      <w:pPr>
        <w:pStyle w:val="BookText"/>
        <w:rPr/>
      </w:pPr>
      <w:r>
        <w:rPr>
          <w:rFonts w:ascii="IRNazanin" w:hAnsi="IRNazanin" w:eastAsia="IRNazanin"/>
          <w:color w:val="111111"/>
          <w:sz w:val="28"/>
          <w:sz w:val="28"/>
          <w:szCs w:val="28"/>
          <w:rtl w:val="true"/>
          <w:lang w:bidi="fa-IR"/>
        </w:rPr>
        <w:t>یحفک ألسنا بهالاته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تحدوك من قصر إلى قصر</w:t>
      </w:r>
    </w:p>
    <w:p>
      <w:pPr>
        <w:pStyle w:val="BookText"/>
        <w:rPr/>
      </w:pPr>
      <w:r>
        <w:rPr>
          <w:rFonts w:ascii="IRNazanin" w:hAnsi="IRNazanin" w:eastAsia="IRNazanin"/>
          <w:color w:val="111111"/>
          <w:sz w:val="28"/>
          <w:sz w:val="28"/>
          <w:szCs w:val="28"/>
          <w:rtl w:val="true"/>
          <w:lang w:bidi="fa-IR"/>
        </w:rPr>
        <w:t xml:space="preserve">ولوعتي ارفعها شاکیا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بعالم الغيوب والسر</w:t>
      </w:r>
    </w:p>
    <w:p>
      <w:pPr>
        <w:pStyle w:val="BookText"/>
        <w:rPr/>
      </w:pPr>
      <w:r>
        <w:rPr>
          <w:rFonts w:ascii="IRNazanin" w:hAnsi="IRNazanin" w:eastAsia="IRNazanin"/>
          <w:color w:val="111111"/>
          <w:sz w:val="28"/>
          <w:sz w:val="28"/>
          <w:szCs w:val="28"/>
          <w:rtl w:val="true"/>
          <w:lang w:bidi="fa-IR"/>
        </w:rPr>
        <w:t xml:space="preserve">بعدتي حبیبی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معالي صاحب الأمر</w:t>
      </w:r>
    </w:p>
    <w:p>
      <w:pPr>
        <w:pStyle w:val="BookText"/>
        <w:rPr/>
      </w:pPr>
      <w:r>
        <w:rPr>
          <w:rFonts w:ascii="Amiri" w:hAnsi="Amiri" w:eastAsia="Amiri" w:cs="Amiri"/>
          <w:color w:val="111111"/>
          <w:sz w:val="28"/>
          <w:sz w:val="28"/>
          <w:szCs w:val="28"/>
          <w:rtl w:val="true"/>
          <w:lang w:bidi="ar-SA"/>
        </w:rPr>
        <w:t xml:space="preserve">أدرك حمى دينك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ولا يخفاك ما يجري</w:t>
      </w:r>
    </w:p>
    <w:p>
      <w:pPr>
        <w:pStyle w:val="BookText"/>
        <w:rPr/>
      </w:pPr>
      <w:r>
        <w:rPr>
          <w:rFonts w:ascii="Amiri" w:hAnsi="Amiri" w:eastAsia="Amiri" w:cs="Amiri"/>
          <w:color w:val="111111"/>
          <w:sz w:val="28"/>
          <w:sz w:val="28"/>
          <w:szCs w:val="28"/>
          <w:rtl w:val="true"/>
          <w:lang w:bidi="ar-SA"/>
        </w:rPr>
        <w:t xml:space="preserve">أدركه كي تبل علاتنا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المؤمول للثأر</w:t>
      </w:r>
    </w:p>
    <w:p>
      <w:pPr>
        <w:pStyle w:val="BookText"/>
        <w:rPr/>
      </w:pPr>
      <w:r>
        <w:rPr>
          <w:rFonts w:ascii="Amiri" w:hAnsi="Amiri" w:eastAsia="Amiri" w:cs="Amiri"/>
          <w:color w:val="111111"/>
          <w:sz w:val="28"/>
          <w:sz w:val="28"/>
          <w:szCs w:val="28"/>
          <w:rtl w:val="true"/>
          <w:lang w:bidi="ar-SA"/>
        </w:rPr>
        <w:t>قام بتشطير القصيدة الأصيلة شاعر أهل البيت أو منار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تدور خيل الدهر ما درنا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جامحة مرخية رسنا </w:t>
      </w:r>
    </w:p>
    <w:p>
      <w:pPr>
        <w:pStyle w:val="BookText"/>
        <w:rPr/>
      </w:pPr>
      <w:r>
        <w:rPr>
          <w:rFonts w:ascii="IRNazanin" w:hAnsi="IRNazanin" w:eastAsia="IRNazanin"/>
          <w:color w:val="111111"/>
          <w:sz w:val="28"/>
          <w:sz w:val="28"/>
          <w:szCs w:val="28"/>
          <w:rtl w:val="true"/>
          <w:lang w:bidi="fa-IR"/>
        </w:rPr>
        <w:t xml:space="preserve">بغیر كالموتور لا ينثني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وسيفه على الهدى ثنى</w:t>
      </w:r>
    </w:p>
    <w:p>
      <w:pPr>
        <w:pStyle w:val="BookText"/>
        <w:rPr/>
      </w:pPr>
      <w:r>
        <w:rPr>
          <w:rFonts w:ascii="Amiri" w:hAnsi="Amiri" w:eastAsia="Amiri" w:cs="Amiri"/>
          <w:color w:val="111111"/>
          <w:sz w:val="28"/>
          <w:sz w:val="28"/>
          <w:szCs w:val="28"/>
          <w:rtl w:val="true"/>
          <w:lang w:bidi="ar-SA"/>
        </w:rPr>
        <w:t xml:space="preserve">فأعقب الخوئي في غدره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بالسبزواري كمن جنا</w:t>
      </w:r>
    </w:p>
    <w:p>
      <w:pPr>
        <w:pStyle w:val="BookText"/>
        <w:rPr/>
      </w:pPr>
      <w:r>
        <w:rPr>
          <w:rFonts w:ascii="IRNazanin" w:hAnsi="IRNazanin" w:eastAsia="IRNazanin"/>
          <w:color w:val="111111"/>
          <w:sz w:val="28"/>
          <w:sz w:val="28"/>
          <w:szCs w:val="28"/>
          <w:rtl w:val="true"/>
          <w:lang w:bidi="fa-IR"/>
        </w:rPr>
        <w:t xml:space="preserve">وکان نبراسا لكل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سناه ليس يستغنى</w:t>
      </w:r>
    </w:p>
    <w:p>
      <w:pPr>
        <w:pStyle w:val="BookText"/>
        <w:rPr/>
      </w:pPr>
      <w:r>
        <w:rPr>
          <w:rFonts w:ascii="Amiri" w:hAnsi="Amiri" w:eastAsia="Amiri" w:cs="Amiri"/>
          <w:color w:val="111111"/>
          <w:sz w:val="28"/>
          <w:sz w:val="28"/>
          <w:szCs w:val="28"/>
          <w:rtl w:val="true"/>
          <w:lang w:bidi="ar-SA"/>
        </w:rPr>
        <w:t xml:space="preserve">فعلمه اليقين إذ يقتدي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احتار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ومن ظنا</w:t>
      </w:r>
    </w:p>
    <w:p>
      <w:pPr>
        <w:pStyle w:val="BookText"/>
        <w:rPr/>
      </w:pPr>
      <w:r>
        <w:rPr>
          <w:rFonts w:ascii="IRNazanin" w:hAnsi="IRNazanin" w:eastAsia="IRNazanin"/>
          <w:color w:val="111111"/>
          <w:sz w:val="28"/>
          <w:sz w:val="28"/>
          <w:szCs w:val="28"/>
          <w:rtl w:val="true"/>
          <w:lang w:bidi="fa-IR"/>
        </w:rPr>
        <w:t xml:space="preserve">فالسبزواري على نهجه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مستلهمین نوره سرنا</w:t>
      </w:r>
    </w:p>
    <w:p>
      <w:pPr>
        <w:pStyle w:val="BookText"/>
        <w:rPr/>
      </w:pPr>
      <w:r>
        <w:rPr>
          <w:rFonts w:ascii="Amiri" w:hAnsi="Amiri" w:eastAsia="Amiri" w:cs="Amiri"/>
          <w:color w:val="111111"/>
          <w:sz w:val="28"/>
          <w:sz w:val="28"/>
          <w:szCs w:val="28"/>
          <w:rtl w:val="true"/>
          <w:lang w:bidi="ar-SA"/>
        </w:rPr>
        <w:t xml:space="preserve">قالوا سهام الدهر اردته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 فأخفت نوره سرنا</w:t>
      </w:r>
    </w:p>
    <w:p>
      <w:pPr>
        <w:pStyle w:val="BookText"/>
        <w:rPr/>
      </w:pPr>
      <w:r>
        <w:rPr>
          <w:rFonts w:ascii="Amiri" w:hAnsi="Amiri" w:eastAsia="Amiri" w:cs="Amiri"/>
          <w:color w:val="111111"/>
          <w:sz w:val="28"/>
          <w:sz w:val="28"/>
          <w:szCs w:val="28"/>
          <w:rtl w:val="true"/>
          <w:lang w:bidi="ar-SA"/>
        </w:rPr>
        <w:t xml:space="preserve">عنا فقلت كلا لم يغب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صار بعد موته أسنى</w:t>
      </w:r>
    </w:p>
    <w:p>
      <w:pPr>
        <w:pStyle w:val="BookText"/>
        <w:rPr/>
      </w:pPr>
      <w:r>
        <w:rPr>
          <w:rFonts w:ascii="Amiri" w:hAnsi="Amiri" w:eastAsia="Amiri" w:cs="Amiri"/>
          <w:color w:val="111111"/>
          <w:sz w:val="28"/>
          <w:sz w:val="28"/>
          <w:szCs w:val="28"/>
          <w:rtl w:val="true"/>
          <w:lang w:bidi="ar-SA"/>
        </w:rPr>
        <w:t xml:space="preserve">وما سلونا خطب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بقضاء الله آمنا</w:t>
      </w:r>
    </w:p>
    <w:p>
      <w:pPr>
        <w:pStyle w:val="BookText"/>
        <w:rPr/>
      </w:pPr>
      <w:r>
        <w:rPr>
          <w:rFonts w:ascii="Amiri" w:hAnsi="Amiri" w:eastAsia="Amiri" w:cs="Amiri"/>
          <w:color w:val="111111"/>
          <w:sz w:val="28"/>
          <w:sz w:val="28"/>
          <w:szCs w:val="28"/>
          <w:rtl w:val="true"/>
          <w:lang w:bidi="ar-SA"/>
        </w:rPr>
        <w:t>فهي التي أرخت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منه بل أصابت مقتلا منا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أهل البيت علیه السلام أبو منار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غابت ذكراك ثم عادت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مهداة إلى روح فقيد الأمة الإسلامية سماحة آية الله العظمى السيد عبد الأعلى الموسوي السبزواري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ذات يوم والسنا غرب 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تهاوت غيمة البعد تهاوت</w:t>
      </w:r>
    </w:p>
    <w:p>
      <w:pPr>
        <w:pStyle w:val="BookText"/>
        <w:rPr/>
      </w:pPr>
      <w:r>
        <w:rPr>
          <w:rFonts w:ascii="IRNazanin" w:hAnsi="IRNazanin" w:eastAsia="IRNazanin"/>
          <w:color w:val="111111"/>
          <w:sz w:val="28"/>
          <w:sz w:val="28"/>
          <w:szCs w:val="28"/>
          <w:rtl w:val="true"/>
          <w:lang w:bidi="fa-IR"/>
        </w:rPr>
        <w:t xml:space="preserve">أذنت فوق ربانا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فاستطالت بعد خوف ثم قالت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أظلم العرفان أم نار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أحرقت قلبا حزينا ثم غابت </w:t>
      </w:r>
    </w:p>
    <w:p>
      <w:pPr>
        <w:pStyle w:val="BookText"/>
        <w:rPr/>
      </w:pPr>
      <w:r>
        <w:rPr>
          <w:rFonts w:ascii="Amiri" w:hAnsi="Amiri" w:eastAsia="Amiri" w:cs="Amiri"/>
          <w:color w:val="111111"/>
          <w:sz w:val="28"/>
          <w:sz w:val="28"/>
          <w:szCs w:val="28"/>
          <w:rtl w:val="true"/>
          <w:lang w:bidi="ar-SA"/>
        </w:rPr>
        <w:t xml:space="preserve">فعلى الصمت بقى عرفاننا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وعناء الروح يجلى ثم عانت</w:t>
      </w:r>
    </w:p>
    <w:p>
      <w:pPr>
        <w:pStyle w:val="BookText"/>
        <w:rPr/>
      </w:pPr>
      <w:r>
        <w:rPr>
          <w:rFonts w:ascii="Amiri" w:hAnsi="Amiri" w:eastAsia="Amiri" w:cs="Amiri"/>
          <w:color w:val="111111"/>
          <w:sz w:val="28"/>
          <w:sz w:val="28"/>
          <w:szCs w:val="28"/>
          <w:rtl w:val="true"/>
          <w:lang w:bidi="ar-SA"/>
        </w:rPr>
        <w:t>وإلى ليلة ليلة عسر وبفجر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نورت آية دهر ثم نادت</w:t>
      </w:r>
    </w:p>
    <w:p>
      <w:pPr>
        <w:pStyle w:val="BookText"/>
        <w:rPr/>
      </w:pPr>
      <w:r>
        <w:rPr>
          <w:rFonts w:ascii="Amiri" w:hAnsi="Amiri" w:eastAsia="Amiri" w:cs="Amiri"/>
          <w:color w:val="111111"/>
          <w:sz w:val="28"/>
          <w:sz w:val="28"/>
          <w:szCs w:val="28"/>
          <w:rtl w:val="true"/>
          <w:lang w:bidi="ar-SA"/>
        </w:rPr>
        <w:t xml:space="preserve">جاء كم عبد الأعلى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بعدت أرواح رب ثم جاءت</w:t>
      </w:r>
    </w:p>
    <w:p>
      <w:pPr>
        <w:pStyle w:val="BookText"/>
        <w:rPr/>
      </w:pPr>
      <w:r>
        <w:rPr>
          <w:rFonts w:ascii="Amiri" w:hAnsi="Amiri" w:eastAsia="Amiri" w:cs="Amiri"/>
          <w:color w:val="111111"/>
          <w:sz w:val="28"/>
          <w:sz w:val="28"/>
          <w:szCs w:val="28"/>
          <w:rtl w:val="true"/>
          <w:lang w:bidi="ar-SA"/>
        </w:rPr>
        <w:t xml:space="preserve">عجز الجمع ليشفي غربتي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فمداها قائم ثم أطالت</w:t>
      </w:r>
    </w:p>
    <w:p>
      <w:pPr>
        <w:pStyle w:val="BookText"/>
        <w:rPr/>
      </w:pPr>
      <w:r>
        <w:rPr>
          <w:rFonts w:ascii="IRNazanin" w:hAnsi="IRNazanin" w:eastAsia="IRNazanin"/>
          <w:color w:val="111111"/>
          <w:sz w:val="28"/>
          <w:sz w:val="28"/>
          <w:szCs w:val="28"/>
          <w:rtl w:val="true"/>
          <w:lang w:bidi="fa-IR"/>
        </w:rPr>
        <w:t xml:space="preserve">تلك أزمات بنفسی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مولاي بكت ثم تناهت</w:t>
      </w:r>
    </w:p>
    <w:p>
      <w:pPr>
        <w:pStyle w:val="BookText"/>
        <w:rPr/>
      </w:pPr>
      <w:r>
        <w:rPr>
          <w:rFonts w:ascii="Amiri" w:hAnsi="Amiri" w:eastAsia="Amiri" w:cs="Amiri"/>
          <w:color w:val="111111"/>
          <w:sz w:val="28"/>
          <w:sz w:val="28"/>
          <w:szCs w:val="28"/>
          <w:rtl w:val="true"/>
          <w:lang w:bidi="ar-SA"/>
        </w:rPr>
        <w:t>تلك صيحات بقت في موقدي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فسقاها سيدي نارا فصاحت</w:t>
      </w:r>
    </w:p>
    <w:p>
      <w:pPr>
        <w:pStyle w:val="BookText"/>
        <w:rPr/>
      </w:pPr>
      <w:r>
        <w:rPr>
          <w:rFonts w:ascii="Amiri" w:hAnsi="Amiri" w:eastAsia="Amiri" w:cs="Amiri"/>
          <w:color w:val="111111"/>
          <w:sz w:val="28"/>
          <w:sz w:val="28"/>
          <w:szCs w:val="28"/>
          <w:rtl w:val="true"/>
          <w:lang w:bidi="ar-SA"/>
        </w:rPr>
        <w:t xml:space="preserve">رفعت في كل حي 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وأعار السيد المقدام صوتا فاستعارت</w:t>
      </w:r>
    </w:p>
    <w:p>
      <w:pPr>
        <w:pStyle w:val="BookText"/>
        <w:rPr/>
      </w:pPr>
      <w:r>
        <w:rPr>
          <w:rFonts w:ascii="Amiri" w:hAnsi="Amiri" w:eastAsia="Amiri" w:cs="Amiri"/>
          <w:color w:val="111111"/>
          <w:sz w:val="28"/>
          <w:sz w:val="28"/>
          <w:szCs w:val="28"/>
          <w:rtl w:val="true"/>
          <w:lang w:bidi="ar-SA"/>
        </w:rPr>
        <w:t xml:space="preserve">ظلمت حيت فحينا غارها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نورك الباهي بعز فأنارت</w:t>
      </w:r>
    </w:p>
    <w:p>
      <w:pPr>
        <w:pStyle w:val="BookText"/>
        <w:rPr/>
      </w:pPr>
      <w:r>
        <w:rPr>
          <w:rFonts w:ascii="IRNazanin" w:hAnsi="IRNazanin" w:eastAsia="IRNazanin"/>
          <w:color w:val="111111"/>
          <w:sz w:val="28"/>
          <w:sz w:val="28"/>
          <w:szCs w:val="28"/>
          <w:rtl w:val="true"/>
          <w:lang w:bidi="fa-IR"/>
        </w:rPr>
        <w:t xml:space="preserve">تلك أحلام لأیام غدت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وزهت دمعاتكم ثم أفاقت</w:t>
      </w:r>
    </w:p>
    <w:p>
      <w:pPr>
        <w:pStyle w:val="BookText"/>
        <w:rPr/>
      </w:pPr>
      <w:r>
        <w:rPr>
          <w:rFonts w:ascii="IRNazanin" w:hAnsi="IRNazanin" w:eastAsia="IRNazanin"/>
          <w:color w:val="111111"/>
          <w:sz w:val="28"/>
          <w:sz w:val="28"/>
          <w:szCs w:val="28"/>
          <w:rtl w:val="true"/>
          <w:lang w:bidi="fa-IR"/>
        </w:rPr>
        <w:t xml:space="preserve">فإذا الدمع زها فلتعرفوا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أوقات خشوع العبد حانت</w:t>
      </w:r>
    </w:p>
    <w:p>
      <w:pPr>
        <w:pStyle w:val="BookText"/>
        <w:rPr/>
      </w:pPr>
      <w:r>
        <w:rPr>
          <w:rFonts w:ascii="Amiri" w:hAnsi="Amiri" w:eastAsia="Amiri" w:cs="Amiri"/>
          <w:color w:val="111111"/>
          <w:sz w:val="28"/>
          <w:sz w:val="28"/>
          <w:szCs w:val="28"/>
          <w:rtl w:val="true"/>
          <w:lang w:bidi="ar-SA"/>
        </w:rPr>
        <w:t xml:space="preserve">ويفيض الشيب بالنور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رفعات الكف سحراً فاستفاضت</w:t>
      </w:r>
    </w:p>
    <w:p>
      <w:pPr>
        <w:pStyle w:val="BookText"/>
        <w:rPr/>
      </w:pPr>
      <w:r>
        <w:rPr>
          <w:rFonts w:ascii="Amiri" w:hAnsi="Amiri" w:eastAsia="Amiri" w:cs="Amiri"/>
          <w:color w:val="111111"/>
          <w:sz w:val="28"/>
          <w:sz w:val="28"/>
          <w:szCs w:val="28"/>
          <w:rtl w:val="true"/>
          <w:lang w:bidi="ar-SA"/>
        </w:rPr>
        <w:t xml:space="preserve">كل حين بين نفحات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عرجت أنواره ثم تلاقت</w:t>
      </w:r>
    </w:p>
    <w:p>
      <w:pPr>
        <w:pStyle w:val="BookText"/>
        <w:rPr/>
      </w:pPr>
      <w:r>
        <w:rPr>
          <w:rFonts w:ascii="Amiri" w:hAnsi="Amiri" w:eastAsia="Amiri" w:cs="Amiri"/>
          <w:color w:val="111111"/>
          <w:sz w:val="28"/>
          <w:sz w:val="28"/>
          <w:szCs w:val="28"/>
          <w:rtl w:val="true"/>
          <w:lang w:bidi="ar-SA"/>
        </w:rPr>
        <w:t xml:space="preserve">هذه أبيات شعرك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بستان جنان حين قامت</w:t>
      </w:r>
    </w:p>
    <w:p>
      <w:pPr>
        <w:pStyle w:val="BookText"/>
        <w:rPr/>
      </w:pPr>
      <w:r>
        <w:rPr>
          <w:rFonts w:ascii="Amiri" w:hAnsi="Amiri" w:eastAsia="Amiri" w:cs="Amiri"/>
          <w:color w:val="111111"/>
          <w:sz w:val="28"/>
          <w:sz w:val="28"/>
          <w:szCs w:val="28"/>
          <w:rtl w:val="true"/>
          <w:lang w:bidi="ar-SA"/>
        </w:rPr>
        <w:t xml:space="preserve">كان هذا حالة العشق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الاعشق منها كيف كانت</w:t>
      </w:r>
    </w:p>
    <w:p>
      <w:pPr>
        <w:pStyle w:val="BookText"/>
        <w:rPr/>
      </w:pPr>
      <w:r>
        <w:rPr>
          <w:rFonts w:ascii="IRNazanin" w:hAnsi="IRNazanin" w:eastAsia="IRNazanin"/>
          <w:color w:val="111111"/>
          <w:sz w:val="28"/>
          <w:sz w:val="28"/>
          <w:szCs w:val="28"/>
          <w:rtl w:val="true"/>
          <w:lang w:bidi="fa-IR"/>
        </w:rPr>
        <w:t xml:space="preserve">شيبكم مشکاته قد هيمنت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عكست أنوار جدك فتسامت</w:t>
      </w:r>
    </w:p>
    <w:p>
      <w:pPr>
        <w:pStyle w:val="BookText"/>
        <w:rPr/>
      </w:pPr>
      <w:r>
        <w:rPr>
          <w:rFonts w:ascii="Amiri" w:hAnsi="Amiri" w:eastAsia="Amiri" w:cs="Amiri"/>
          <w:color w:val="111111"/>
          <w:sz w:val="28"/>
          <w:sz w:val="28"/>
          <w:szCs w:val="28"/>
          <w:rtl w:val="true"/>
          <w:lang w:bidi="ar-SA"/>
        </w:rPr>
        <w:t xml:space="preserve">هذه روحك قد عنت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اليل هامت و استتارت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فاستتارت خلف وقت ساحر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بحساب الأرض شوقا ثم ماتت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8922_101522"/>
      <w:bookmarkStart w:id="141" w:name="pg8922_101522"/>
      <w:bookmarkEnd w:id="141"/>
    </w:p>
    <w:p>
      <w:pPr>
        <w:pStyle w:val="Heading2"/>
        <w:numPr>
          <w:ilvl w:val="1"/>
          <w:numId w:val="1"/>
        </w:numPr>
        <w:rPr/>
      </w:pPr>
      <w:bookmarkStart w:id="142" w:name="pg8922_101522"/>
      <w:bookmarkStart w:id="143" w:name="__RefHeading___Toc1251408_2870459653"/>
      <w:bookmarkStart w:id="144" w:name="_Toc36"/>
      <w:bookmarkEnd w:id="142"/>
      <w:bookmarkEnd w:id="143"/>
      <w:r>
        <w:rPr>
          <w:rtl w:val="true"/>
        </w:rPr>
        <w:t>محتويات الكتاب</w:t>
      </w:r>
      <w:bookmarkEnd w:id="144"/>
    </w:p>
    <w:p>
      <w:pPr>
        <w:pStyle w:val="BookText"/>
        <w:rPr/>
      </w:pPr>
      <w:r>
        <w:rPr>
          <w:rFonts w:ascii="IRNazanin" w:hAnsi="IRNazanin" w:eastAsia="IRNazanin"/>
          <w:color w:val="111111"/>
          <w:sz w:val="28"/>
          <w:sz w:val="28"/>
          <w:szCs w:val="28"/>
          <w:rtl w:val="true"/>
          <w:lang w:bidi="fa-IR"/>
        </w:rPr>
        <w:t xml:space="preserve">الاهداء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محتويات الكتاب</w:t>
      </w:r>
    </w:p>
    <w:p>
      <w:pPr>
        <w:pStyle w:val="BookText"/>
        <w:rPr/>
      </w:pPr>
      <w:r>
        <w:rPr>
          <w:rFonts w:ascii="Amiri" w:hAnsi="Amiri" w:eastAsia="Amiri" w:cs="Amiri"/>
          <w:color w:val="111111"/>
          <w:sz w:val="28"/>
          <w:sz w:val="28"/>
          <w:szCs w:val="28"/>
          <w:rtl w:val="true"/>
          <w:lang w:bidi="ar-SA"/>
        </w:rPr>
        <w:t>نسبه الشريف</w:t>
      </w:r>
    </w:p>
    <w:p>
      <w:pPr>
        <w:pStyle w:val="BookText"/>
        <w:rPr/>
      </w:pPr>
      <w:r>
        <w:rPr>
          <w:rFonts w:ascii="IRNazanin" w:hAnsi="IRNazanin" w:eastAsia="IRNazanin"/>
          <w:color w:val="111111"/>
          <w:sz w:val="28"/>
          <w:sz w:val="28"/>
          <w:szCs w:val="28"/>
          <w:rtl w:val="true"/>
          <w:lang w:bidi="fa-IR"/>
        </w:rPr>
        <w:t>ولادته</w:t>
      </w:r>
    </w:p>
    <w:p>
      <w:pPr>
        <w:pStyle w:val="BookText"/>
        <w:rPr/>
      </w:pPr>
      <w:r>
        <w:rPr>
          <w:rFonts w:ascii="Amiri" w:hAnsi="Amiri" w:eastAsia="Amiri" w:cs="Amiri"/>
          <w:color w:val="111111"/>
          <w:sz w:val="28"/>
          <w:sz w:val="28"/>
          <w:szCs w:val="28"/>
          <w:rtl w:val="true"/>
          <w:lang w:bidi="ar-SA"/>
        </w:rPr>
        <w:t>نشأته الميمونة</w:t>
      </w:r>
    </w:p>
    <w:p>
      <w:pPr>
        <w:pStyle w:val="BookText"/>
        <w:rPr/>
      </w:pPr>
      <w:r>
        <w:rPr>
          <w:rFonts w:ascii="IRNazanin" w:hAnsi="IRNazanin" w:eastAsia="IRNazanin"/>
          <w:color w:val="111111"/>
          <w:sz w:val="28"/>
          <w:sz w:val="28"/>
          <w:szCs w:val="28"/>
          <w:rtl w:val="true"/>
          <w:lang w:bidi="fa-IR"/>
        </w:rPr>
        <w:t>أساتذته</w:t>
      </w:r>
    </w:p>
    <w:p>
      <w:pPr>
        <w:pStyle w:val="BookText"/>
        <w:rPr/>
      </w:pPr>
      <w:r>
        <w:rPr>
          <w:rFonts w:ascii="Amiri" w:hAnsi="Amiri" w:eastAsia="Amiri" w:cs="Amiri"/>
          <w:color w:val="111111"/>
          <w:sz w:val="28"/>
          <w:sz w:val="28"/>
          <w:szCs w:val="28"/>
          <w:rtl w:val="true"/>
          <w:lang w:bidi="ar-SA"/>
        </w:rPr>
        <w:t>هجرته إلى مدينة مشهد المقدسة هجرته إلى النجف الأشرف</w:t>
      </w:r>
    </w:p>
    <w:p>
      <w:pPr>
        <w:pStyle w:val="BookText"/>
        <w:rPr/>
      </w:pPr>
      <w:r>
        <w:rPr>
          <w:rFonts w:ascii="Amiri" w:hAnsi="Amiri" w:eastAsia="Amiri" w:cs="Amiri"/>
          <w:color w:val="111111"/>
          <w:sz w:val="28"/>
          <w:sz w:val="28"/>
          <w:szCs w:val="28"/>
          <w:rtl w:val="true"/>
          <w:lang w:bidi="ar-SA"/>
        </w:rPr>
        <w:t>أساتذته في النجف</w:t>
      </w:r>
    </w:p>
    <w:p>
      <w:pPr>
        <w:pStyle w:val="BookText"/>
        <w:rPr/>
      </w:pPr>
      <w:r>
        <w:rPr>
          <w:rFonts w:ascii="IRNazanin" w:hAnsi="IRNazanin" w:eastAsia="IRNazanin"/>
          <w:color w:val="111111"/>
          <w:sz w:val="28"/>
          <w:sz w:val="28"/>
          <w:szCs w:val="28"/>
          <w:rtl w:val="true"/>
          <w:lang w:bidi="fa-IR"/>
        </w:rPr>
        <w:t>تلامذته</w:t>
      </w:r>
    </w:p>
    <w:p>
      <w:pPr>
        <w:pStyle w:val="BookText"/>
        <w:rPr/>
      </w:pPr>
      <w:r>
        <w:rPr>
          <w:rFonts w:ascii="Amiri" w:hAnsi="Amiri" w:eastAsia="Amiri" w:cs="Amiri"/>
          <w:color w:val="111111"/>
          <w:sz w:val="28"/>
          <w:sz w:val="28"/>
          <w:szCs w:val="28"/>
          <w:rtl w:val="true"/>
          <w:lang w:bidi="ar-SA"/>
        </w:rPr>
        <w:t>مقامه العلمي</w:t>
      </w:r>
    </w:p>
    <w:p>
      <w:pPr>
        <w:pStyle w:val="BookText"/>
        <w:rPr/>
      </w:pPr>
      <w:r>
        <w:rPr>
          <w:rFonts w:ascii="Amiri" w:hAnsi="Amiri" w:eastAsia="Amiri" w:cs="Amiri"/>
          <w:color w:val="111111"/>
          <w:sz w:val="28"/>
          <w:sz w:val="28"/>
          <w:szCs w:val="28"/>
          <w:rtl w:val="true"/>
          <w:lang w:bidi="ar-SA"/>
        </w:rPr>
        <w:t>إمامته في الحديث والرواية</w:t>
      </w:r>
    </w:p>
    <w:p>
      <w:pPr>
        <w:pStyle w:val="BookText"/>
        <w:rPr/>
      </w:pPr>
      <w:r>
        <w:rPr>
          <w:rFonts w:ascii="IRNazanin" w:hAnsi="IRNazanin" w:eastAsia="IRNazanin"/>
          <w:color w:val="111111"/>
          <w:sz w:val="28"/>
          <w:sz w:val="28"/>
          <w:szCs w:val="28"/>
          <w:rtl w:val="true"/>
          <w:lang w:bidi="fa-IR"/>
        </w:rPr>
        <w:t>أخلاقه وصفاته وصفاته وعرفانه</w:t>
      </w:r>
    </w:p>
    <w:p>
      <w:pPr>
        <w:pStyle w:val="BookText"/>
        <w:rPr/>
      </w:pPr>
      <w:r>
        <w:rPr>
          <w:rFonts w:ascii="Amiri" w:hAnsi="Amiri" w:eastAsia="Amiri" w:cs="Amiri"/>
          <w:color w:val="111111"/>
          <w:sz w:val="28"/>
          <w:sz w:val="28"/>
          <w:szCs w:val="28"/>
          <w:rtl w:val="true"/>
          <w:lang w:bidi="ar-SA"/>
        </w:rPr>
        <w:t>مكانته في العرفان وإمامته في السلوك</w:t>
      </w:r>
    </w:p>
    <w:p>
      <w:pPr>
        <w:pStyle w:val="BookText"/>
        <w:rPr/>
      </w:pPr>
      <w:r>
        <w:rPr>
          <w:rFonts w:ascii="IRNazanin" w:hAnsi="IRNazanin" w:eastAsia="IRNazanin"/>
          <w:color w:val="111111"/>
          <w:sz w:val="28"/>
          <w:sz w:val="28"/>
          <w:szCs w:val="28"/>
          <w:rtl w:val="true"/>
          <w:lang w:bidi="fa-IR"/>
        </w:rPr>
        <w:t>مطالعاته</w:t>
      </w:r>
    </w:p>
    <w:p>
      <w:pPr>
        <w:pStyle w:val="BookText"/>
        <w:rPr/>
      </w:pPr>
      <w:r>
        <w:rPr>
          <w:rFonts w:ascii="Amiri" w:hAnsi="Amiri" w:eastAsia="Amiri" w:cs="Amiri"/>
          <w:color w:val="111111"/>
          <w:sz w:val="28"/>
          <w:sz w:val="28"/>
          <w:szCs w:val="28"/>
          <w:rtl w:val="true"/>
          <w:lang w:bidi="ar-SA"/>
        </w:rPr>
        <w:t>آراؤه الأصولية</w:t>
      </w:r>
    </w:p>
    <w:p>
      <w:pPr>
        <w:pStyle w:val="BookText"/>
        <w:rPr/>
      </w:pPr>
      <w:r>
        <w:rPr>
          <w:rFonts w:ascii="IRNazanin" w:hAnsi="IRNazanin" w:eastAsia="IRNazanin"/>
          <w:color w:val="111111"/>
          <w:sz w:val="28"/>
          <w:sz w:val="28"/>
          <w:szCs w:val="28"/>
          <w:rtl w:val="true"/>
          <w:lang w:bidi="fa-IR"/>
        </w:rPr>
        <w:t>فقاهته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ألطاف الباري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199</w:t>
      </w:r>
    </w:p>
    <w:p>
      <w:pPr>
        <w:pStyle w:val="BookText"/>
        <w:rPr/>
      </w:pPr>
      <w:r>
        <w:rPr>
          <w:rFonts w:ascii="IRNazanin" w:hAnsi="IRNazanin" w:eastAsia="IRNazanin"/>
          <w:color w:val="111111"/>
          <w:sz w:val="28"/>
          <w:sz w:val="28"/>
          <w:szCs w:val="28"/>
          <w:rtl w:val="true"/>
          <w:lang w:bidi="fa-IR"/>
        </w:rPr>
        <w:t>مؤلفاته وآثاره</w:t>
      </w:r>
    </w:p>
    <w:p>
      <w:pPr>
        <w:pStyle w:val="BookText"/>
        <w:rPr/>
      </w:pPr>
      <w:r>
        <w:rPr>
          <w:rFonts w:ascii="Amiri" w:hAnsi="Amiri" w:eastAsia="Amiri" w:cs="Amiri"/>
          <w:color w:val="111111"/>
          <w:sz w:val="28"/>
          <w:sz w:val="28"/>
          <w:szCs w:val="28"/>
          <w:rtl w:val="true"/>
          <w:lang w:bidi="ar-SA"/>
        </w:rPr>
        <w:t>مؤلفاته في الفقه</w:t>
      </w:r>
    </w:p>
    <w:p>
      <w:pPr>
        <w:pStyle w:val="BookText"/>
        <w:rPr/>
      </w:pPr>
      <w:r>
        <w:rPr>
          <w:rFonts w:ascii="Amiri" w:hAnsi="Amiri" w:eastAsia="Amiri" w:cs="Amiri"/>
          <w:color w:val="111111"/>
          <w:sz w:val="28"/>
          <w:sz w:val="28"/>
          <w:szCs w:val="28"/>
          <w:rtl w:val="true"/>
          <w:lang w:bidi="ar-SA"/>
        </w:rPr>
        <w:t>مؤلفاته في الأصول</w:t>
      </w:r>
    </w:p>
    <w:p>
      <w:pPr>
        <w:pStyle w:val="BookText"/>
        <w:rPr/>
      </w:pPr>
      <w:r>
        <w:rPr>
          <w:rFonts w:ascii="Amiri" w:hAnsi="Amiri" w:eastAsia="Amiri" w:cs="Amiri"/>
          <w:color w:val="111111"/>
          <w:sz w:val="28"/>
          <w:sz w:val="28"/>
          <w:szCs w:val="28"/>
          <w:rtl w:val="true"/>
          <w:lang w:bidi="ar-SA"/>
        </w:rPr>
        <w:t>مؤلفاته في التفسير</w:t>
      </w:r>
    </w:p>
    <w:p>
      <w:pPr>
        <w:pStyle w:val="BookText"/>
        <w:rPr/>
      </w:pPr>
      <w:r>
        <w:rPr>
          <w:rFonts w:ascii="Amiri" w:hAnsi="Amiri" w:eastAsia="Amiri" w:cs="Amiri"/>
          <w:color w:val="111111"/>
          <w:sz w:val="28"/>
          <w:sz w:val="28"/>
          <w:szCs w:val="28"/>
          <w:rtl w:val="true"/>
          <w:lang w:bidi="ar-SA"/>
        </w:rPr>
        <w:t>مؤلفاته المخطوطة</w:t>
      </w:r>
    </w:p>
    <w:p>
      <w:pPr>
        <w:pStyle w:val="BookText"/>
        <w:rPr/>
      </w:pPr>
      <w:r>
        <w:rPr>
          <w:rFonts w:ascii="Amiri" w:hAnsi="Amiri" w:eastAsia="Amiri" w:cs="Amiri"/>
          <w:color w:val="111111"/>
          <w:sz w:val="28"/>
          <w:sz w:val="28"/>
          <w:szCs w:val="28"/>
          <w:rtl w:val="true"/>
          <w:lang w:bidi="ar-SA"/>
        </w:rPr>
        <w:t xml:space="preserve">نموذج من أجوبته عن بعض المسائل المستحدثة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شذرات من منجم الإمام السبزواري في جهاد النفس</w:t>
      </w:r>
    </w:p>
    <w:p>
      <w:pPr>
        <w:pStyle w:val="BookText"/>
        <w:rPr/>
      </w:pPr>
      <w:r>
        <w:rPr>
          <w:rFonts w:ascii="Amiri" w:hAnsi="Amiri" w:eastAsia="Amiri" w:cs="Amiri"/>
          <w:color w:val="111111"/>
          <w:sz w:val="28"/>
          <w:sz w:val="28"/>
          <w:szCs w:val="28"/>
          <w:rtl w:val="true"/>
          <w:lang w:bidi="ar-SA"/>
        </w:rPr>
        <w:t>نصائحه ووصاياه</w:t>
      </w:r>
    </w:p>
    <w:p>
      <w:pPr>
        <w:pStyle w:val="BookText"/>
        <w:rPr/>
      </w:pPr>
      <w:r>
        <w:rPr>
          <w:rFonts w:ascii="Amiri" w:hAnsi="Amiri" w:eastAsia="Amiri" w:cs="Amiri"/>
          <w:color w:val="111111"/>
          <w:sz w:val="28"/>
          <w:sz w:val="28"/>
          <w:szCs w:val="28"/>
          <w:rtl w:val="true"/>
          <w:lang w:bidi="ar-SA"/>
        </w:rPr>
        <w:t>كراماته</w:t>
      </w:r>
    </w:p>
    <w:p>
      <w:pPr>
        <w:pStyle w:val="BookText"/>
        <w:rPr/>
      </w:pPr>
      <w:r>
        <w:rPr>
          <w:rFonts w:ascii="IRNazanin" w:hAnsi="IRNazanin" w:eastAsia="IRNazanin"/>
          <w:color w:val="111111"/>
          <w:sz w:val="28"/>
          <w:sz w:val="28"/>
          <w:szCs w:val="28"/>
          <w:rtl w:val="true"/>
          <w:lang w:bidi="fa-IR"/>
        </w:rPr>
        <w:t>أسفاره</w:t>
      </w:r>
    </w:p>
    <w:p>
      <w:pPr>
        <w:pStyle w:val="BookText"/>
        <w:rPr/>
      </w:pPr>
      <w:r>
        <w:rPr>
          <w:rFonts w:ascii="Amiri" w:hAnsi="Amiri" w:eastAsia="Amiri" w:cs="Amiri"/>
          <w:color w:val="111111"/>
          <w:sz w:val="28"/>
          <w:sz w:val="28"/>
          <w:szCs w:val="28"/>
          <w:rtl w:val="true"/>
          <w:lang w:bidi="ar-SA"/>
        </w:rPr>
        <w:t>مشايخه في الرواية</w:t>
      </w:r>
    </w:p>
    <w:p>
      <w:pPr>
        <w:pStyle w:val="BookText"/>
        <w:rPr/>
      </w:pPr>
      <w:r>
        <w:rPr>
          <w:rFonts w:ascii="Amiri" w:hAnsi="Amiri" w:eastAsia="Amiri" w:cs="Amiri"/>
          <w:color w:val="111111"/>
          <w:sz w:val="28"/>
          <w:sz w:val="28"/>
          <w:szCs w:val="28"/>
          <w:rtl w:val="true"/>
          <w:lang w:bidi="ar-SA"/>
        </w:rPr>
        <w:t>مشاريعه الخيرية</w:t>
      </w:r>
    </w:p>
    <w:p>
      <w:pPr>
        <w:pStyle w:val="BookText"/>
        <w:rPr/>
      </w:pPr>
      <w:r>
        <w:rPr>
          <w:rFonts w:ascii="Amiri" w:hAnsi="Amiri" w:eastAsia="Amiri" w:cs="Amiri"/>
          <w:color w:val="111111"/>
          <w:sz w:val="28"/>
          <w:sz w:val="28"/>
          <w:szCs w:val="28"/>
          <w:rtl w:val="true"/>
          <w:lang w:bidi="ar-SA"/>
        </w:rPr>
        <w:t>مرجعيته</w:t>
      </w:r>
    </w:p>
    <w:p>
      <w:pPr>
        <w:pStyle w:val="BookText"/>
        <w:rPr/>
      </w:pPr>
      <w:r>
        <w:rPr>
          <w:rFonts w:ascii="IRNazanin" w:hAnsi="IRNazanin" w:eastAsia="IRNazanin"/>
          <w:color w:val="111111"/>
          <w:sz w:val="28"/>
          <w:sz w:val="28"/>
          <w:szCs w:val="28"/>
          <w:rtl w:val="true"/>
          <w:lang w:bidi="fa-IR"/>
        </w:rPr>
        <w:t>نظمه</w:t>
      </w:r>
    </w:p>
    <w:p>
      <w:pPr>
        <w:pStyle w:val="BookText"/>
        <w:rPr/>
      </w:pPr>
      <w:r>
        <w:rPr>
          <w:rFonts w:ascii="Amiri" w:hAnsi="Amiri" w:eastAsia="Amiri" w:cs="Amiri"/>
          <w:color w:val="111111"/>
          <w:sz w:val="28"/>
          <w:sz w:val="28"/>
          <w:szCs w:val="28"/>
          <w:rtl w:val="true"/>
          <w:lang w:bidi="ar-SA"/>
        </w:rPr>
        <w:t>عقبه المبارك</w:t>
      </w:r>
    </w:p>
    <w:p>
      <w:pPr>
        <w:pStyle w:val="BookText"/>
        <w:rPr/>
      </w:pPr>
      <w:r>
        <w:rPr>
          <w:rFonts w:ascii="IRNazanin" w:hAnsi="IRNazanin" w:eastAsia="IRNazanin"/>
          <w:color w:val="111111"/>
          <w:sz w:val="28"/>
          <w:sz w:val="28"/>
          <w:szCs w:val="28"/>
          <w:rtl w:val="true"/>
          <w:lang w:bidi="fa-IR"/>
        </w:rPr>
        <w:t>وفاته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قيل في تأبينه من المراثي محتويات الكتاب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تقويم الشيء ولا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تقيمه لأنّ الفعل واوي وأصل الياء في القيمة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سكنت وكسر ماقبلها فانقلبت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الإشارة إلى قوله صلّی علی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مدينة العلم وعلي بابها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زعم بعض النواصب خذلهم الله أنّه 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دفعاً بالصدر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حجة فردّ عليهم جماعة من حفاظ أهل السنّة كالحافظ ابن حجر العسقلاني المتوفي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السيوطي المتوفي سنة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جزم بصحته</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أرسل إلي العلامة حجّة الإسلام السيّد محمّد نجل الامام السيد جمال جمال الدين الكلبايكاني الشهير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السيّد محمّد جمال الهاشمي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نسبه الشريف في ورقة مع بعض السادة الأشراف من أصدقائنا موصولاً بالسيّد حسين ولم يزد عليه وذكر أنّ بينه وبين السيّد مسعود عيشي اسماً واحداً، ولم يتيسر لي يومئذ متابعة الموضوع وغير مستبعد أن يكون المذكور في نسبه هو المذكور في سلسلة نسب سيّدنا الامام السبزواري قدس سره والله العالم بحقائق الأمور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 المؤلف في خطبة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الطالب في نسب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الذي جرى عليه الطابعون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بالجمع، واللفظان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لكن التنبيه على ذلك لا يخلو من فائدة،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النجفية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في تاريخ ولادته قدس سرّه وقد كتبه بيده الشريفة على نسخة من الصحيفة السجادية المقدّسة ونقله العلامة السيّد محمّد الكركاني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ألفه بعد وفاة السيّد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في الرسالة الموسومة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لمحة موجزة من حياة المرجع الديني الكبير آية الله العظمى السیّد عبد الأعلى الموسوي 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تأليف الأستاذ علي محمّد مهدي مدير مكتب مجلة المواقف البحرينية، والرسالة الموسومة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جذوة مقتبسة من حياة المرجع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الأعلى الموسوي 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لمؤلفها العلامة الشيخ محمّد حسين ابن الشيخ عبد الغفار الانصاري أنّ وفاته 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ذبح 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ذلك اشتباء لا يعاج به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الهوية مصدر أو اسم صناعي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بضم الهاء والعامّة وكثير من الخاصّة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خاصّة الأدباء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يفتحونها وما ذلك بصواب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ليراجع في تفصيل هذه الجملة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الطفل بين الوراثة والتربية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للعلامة الخطيب الشيخ محمّد تقي الفلسفي رحمه الله وليس هو تحت يدي عند كتابة هذه السطور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يكتبها المحققون من علماء اللغة برسم الهمرة على الألف لكونها مفتوحة مع سكون ما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ورسمها على الكرسي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شائعاً إلا أنّه خلاف القاعدة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أخشى أن تكون هذه النسبة إلى الصحابي الجليل المقداد بن عمرو البهرائي القضاعي الشهير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المقداد بن الأسود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وهو منقرض على ما قاله المحققون من أئمة النسب ومنهم ابن حزم الأندلسي الظاهري المتوفى سنة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انتسب إليه اشتباها جماعة من الأعلام منهم آل طحال من رجال الإمامية والوزير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وزير الناصر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والتنسي الفقيه المالكي، وهذا الأخير سرد نسبه الحافظ السيوطي المتوفى سنة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العقيان في أعيان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أجاد في تحرير هذا المعنى من قال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جذوة مقتبسة من حياة السيّد بقلم الشيخ محمّد حسين حسين الأنصاري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بعض 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كلّفت بشراء بصلة ما حفظت من العلم مسألة ومن حواشي هذا المعنى قول القائل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الشيّق كما شاع غلطاً، لأنّ الشيّق هو المشتاق وليس هذا وضع استعماله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ينم عن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الحديث المذكور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يرد أيضاً قول بعض من تسور على مقام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بالتشكيك بنسبة ما فيه إلى إمام البلغاء وسيّد المتقين علیه السلام بدعوى وجود التشقيق والتقسيم فيه وكون هذين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بزعمهم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اختراع الكتاب المتأخرين، والله در سيّدنا قدس سره في نقص ما أبرموه بالدليل القاطع والحجة البالغة، وأما موثق ابن بكير بالنسبة إلى المشككين في النهج فلا يقوم حجة على الخصم لأنه 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المصادرة على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بالنسبة إلى تحف العقول فهو في محله فتدبر المؤلف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امتاز منه، لا عنه ، ولا عبرة بالغلط الشائع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إمعان نظر كما شاع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بعض الأصوليين يضيف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الضمير فيقول في مثل ما جاء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غلط واضح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تضاف إلا إلى اسم ظاهر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المبسط أو البسيط كما شاع غلطاً بأنّ المبسط هو الموسع</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استقرى يستقري استقراء وهمز اسم الفاعل واسم المفعول والفعل غير صحيح</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يمكن فلاناً هذا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يمكن له،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يتعدى بنفسه، ولكن شاع غلطاً تعديته باللام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الطريف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مواهب الرحمن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 لتفسير آخر كتبه أحد المعاصرين للسيّد السبزواري وهو العلامة الفقيه الشافعي الشيخ عبد الكريم المدرس الشهير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نزيل بغداد من مشايخنا في الإجازة عن الجمهور وولادة الشيخ المدرس كانت في سنة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زال حيّاً إلى هذه الغاية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قرأ التفسيرين عرف مكانة سيّدنا الإمام السبزواري قدّس سرّه وإنّ الفرق بين التفسيرين كالفرق بين الثريا والثرى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يستعمل كثير من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وفيهم من هم من خاصّة أهل العلم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اغتراراً بتسمية العلامة الفيروز آبادي معجمه اللغوي الشهير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وفاتهم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كتاب في اللغة بعينه وإنّما سمّاه بهذا الاسم تشبيهاً له بالبحر لأن من اسمائه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القاموس مرادفاً للمعجم وممن وقع لهم الاشتباه في عدم التمييز بينهما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جمهور اللغويين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الترادف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وأنكره جماعة منهم أبو علي القالي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والمقام لايسع البسط</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ليراجع النص في مقدمة التفسير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ولسيّدنا وأستاذنا الأول الامام السيّد محمّد علي الحسيني المشهور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هبة الدين الشهرستاني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مناقشات أيضا لآراء الحكيم السبزواري جمعها في كتاب وسمه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الباري وتكميل وتصحيح منظومة 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وعهدي إنّه لا يزال في قيد الخط</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هي القيام بالشيء على أتمّ وجه وأحسنه، ويغلط كثير من الكتّاب فيستعملون الكفاءة بمعنى الكفاية إذ الكفاءة هي المماثلة بين الشيئين، ومن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الكفاءة بين الزوجين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يظهر وجه الخطأ في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من أصحاب الكفاءات والصواب من أصحاب الكفايات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كافي الكفاءة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ألقاب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الصاحب 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الوزير العالم الأديب المشهور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 السؤال جدلاً حاداً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الوصل لا تحذف إلا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البسملة الكاملة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تثبت في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باسمه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وأمّا كتابتها بحذف ألف الوصل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شاع فهو غلط مبين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 في العصور المتأخرة كتابة الصلاة على النبي صلّی علی علیه وآله وسلم اختصاراً بحرف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والسلام على الأئمة علیه السلام بحرف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خلاف المشروع فإنّ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مجز في إفادة معنى الصلاة والسلام على سيّد الأنام ومثله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عدم الإجراء، والمقام لا يسع التفصيل ومن طريف ما قرأته في بعض مؤلفات الأصحاب قدّست أسرارهم وأظنّه الشهيد الثاني أنّ أوّل من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اختصار الصلاة على النبي صلّی علی علیه وآله و سلم قطعت يده والله المستعان</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المعرفة الحقيقية على النحو الاستغراقي لعظيم آثار قدرته واستجلاء مظاهر عظمته دون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تعارض في ذلك ما ورد في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عرف نفسه فقد عرف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شرح هذا الحديث الشريف جماعة من الأعلام منهم العلامة الفقيه السيّد عبد الله بن السيّد رضا آل شبر الحسيني الكاظمي قدّس سرّه</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أقربها إلى الصواب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بفتح السين والثانية بضمها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يضافان إلى الضمير وإنّما يضافان إلى الاسم الظاهر ، فلا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 الفضل إلا ذووه بل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 الفضل إلا ذوو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فاغتنم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يتعدى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فصيح الكلام، وأمّا تعديته بنفسه فليست من الفصاحة بشيء ولا عبرة بالشائع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امتاز من غيره، وليس عن غيره، كما شاع على اسلات الأقلام والسنة الخواص بله العوام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الباء لا بفتحها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ينطق به الناس مفتوحاً وهو مكسور بطيخ، وخانقين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النون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الحريري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درة الغواص في أوهام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 على ما يخطر بالبال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أغلاطهم الواضحة وأوهامهم الواضحة أنّهم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سائر الحاج، واستوفي سائر الخراج، فيستعملون سائراً بمعنى الجميع وهي في كلام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الباقي، ومنه قيل لما يبقى في الاناء سؤر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أجاز بعضهم ما منعه الحريري 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بشيء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بكسر الثاء ولكن كثيراً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ومنهم الأدباء والكتاب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ينطقونها بضم الثاء وهو غلط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من يكتبها بالتاء المربوطة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غلط لأنّ التاء فيها أصلية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يتعدى باللام على الفصيح وتعديته بفنه وإن جازت لكنّها خلاف الفصيح</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القافلة في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الراجعة من القفول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المسافرين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مبنية على التفاؤل بسلامة المسافرين في العودة، وإلا فتسميتها مطلقاً بالقافلة من غير هذا اللحاط ليست بصحيحة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وكسر الفاء وبالدال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وينطق بها كثير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نفذ بفتح النون والفاء والذال المعجمة وهو غلط فاحش</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 ما كان في مرتفع من الأرض وأمّا الحجرة فلا تكون إلا على الأرض الوطيئة، ولذا يقال لما في الطابق الأعلى من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غرف أو غرفات ولما كان في الطابق الاسفل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أو حجرات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القلت بفتح القاف واللام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للثعالبي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لأصالتها ولا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المشائخ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طريف التورية قول أحد الأدباء الظرفاء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تهمز المشايخ</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ذكروه من الفوارق بين السنة والعام أنّ السنة تذكر في الغالب مع التأريخ الهجري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والعام يذكر مع التاريخ الميلادي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الشمسي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عن بخلاف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يقال فيه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والناس يعكسون ذلك</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شهر يبدأ بالراء يضاف إليه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شهر رمضان وشهر ربيع الأول وشهر ربيع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وشد من هذه القاعدة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يسبق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سائر الشهور فلا يذكر معها بل يكتفي بها فيقال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المعجمة وفتح الواو البلد المعروف في أذر بيحان والنسبة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وفتح الواو ثمّ الياء الساكنة وبعدها باء النسبة كذا ضبطها المتقدمون كابن السمعاني وابن الأثير وأضرابهما، لكن شاع في العصر الأخير ضم الخاء وسكون الواو ثمّ الهمزة المكسورة وبعده ياء النسبية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شلت يدا فلان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الخبر والانشاء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الشين، لا بضمها كما شاع غلطاً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اثنين لا ثالث لهما فلا يقال في ثانيهما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فصيح الكلام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ربيع الآخر وجمادى الآخرة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النسبة إلى الحوزة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الحوزي والحوزية، لا الحوزوي والحوزوية كما هو شائع</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فيها الرفع والنصب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نجم من النبات على الأرض من غير أن يكون له جذع يقوم به، والشجر ما كان له 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المعنى فسّر الأكثر قوله تعالى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والنجم والشجر يسجدان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مخففة في الأصل، ومن ذلك المثل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للشجي من الخلي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شددها سيّدنا الشاعر لضرورة الوزن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باء المنقوص لا تحذف إلا في حال الرفع حال الجر، أمّا في حال النصب فتثبت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فالصواب في مثل هذا المقام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فقدت هادياً إلخ، لكن باثبات الياء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يختل الوزن والسيّد الأستاذ حدفها للضرورة مع أنّه في العربية وآدابها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عذيقها المرجب، وجذيلها المحكك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وأنا من أقل طلابه لقنت منه العربية ولما يبقل عارضاي، والضرورة في بيت السيّد الكفائي كالضرورة في قول الشعر الآخر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الطاء أي الكبير، والبيت إشارة إلى فقد من تقدمه وهو المرحوم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أبو القاسم</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الدورة الفقهية الجليلة الحاوية لكل أبواب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وتقع في ثلاثين جزءاً، وهي من إفاضات قلم الفقيد الراحل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التعليق للشيخ الشاعر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تفسيره الجليل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صدر منه عشرة أجزاء وعجز البيت يتضمن تورية لطيفة جمعت بين معنيين، الأول الاشارة إلى القلم المحفوظ في الملكوت الأعلى وبيّن أنّ هذا التفسير من صياغة قلم الفقيد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التعليق للشاعر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هذا الشطر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به سيّدنا سماحة آية الله الحجة السيّد علي السبزواري نجل الإمام الراحل قدّس سرّه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ریاه رائحته الطيبة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لطلل وهو الأثر الباقي،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الكثير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المشقة والشدة في المعيشة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الكثير التضرع والدعاء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من الليل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 الذرى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أعالي الجبال الشاعر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تجمع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الشقي لا يجمع إلا على أشقياء، لأن فعيلا لا يجمع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هذا الشطر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قافية البيت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مهيب، لكن القافية تأباء</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والوجه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ولاؤك طوق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حللك جون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قافية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تخالف قافية القصيدة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المعنى ينظر من بعيد إلى قول القائل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التأريخ زيادة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البقيع ينسب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 بقيع الغرقد وهو نوع من الشجر له ذكر في جملة من الأخبار وإنه من شجر اليهود ومجموع اخباره يدل على انه من الشجر المذموم لكن دون تصديقها مهامه فيح والله العالم بحقائق الأمور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اقلت الغبراء واظلت الخضراء من ذي لهجة اصدق من أبي ذر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إنما تدخل على المبدل منه لا على المبدل في كلام العرب، قال تعالى في كتابه الكريم حكاية عن موسى على نبينا وآله وعليه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أَتَسْتَبْدِلُونَ الَّذِي هُوَ أَدْنَى بِالَّذِي هُوَ 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وقع في مثل ما وقع فيه السيد الشاعر الموسوي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 شوقي في قوله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اسم منصرف، لكن مراعاة الوزن الجأت الشاعر إلى عدم صرفه ومثله في الضرورة قول العباس بن مرادس السلمي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جرداء بالنصب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رثاء بالنصب لكن القافية تختلف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سائر القوافي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مبالغة غير محدودة</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المقول بكسر الميم وسكون القاف وفتح الواو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الجزم لمكان الشرط</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مقحمة لأن الجواب للقسم لا للشرط، والقاعدة أن القسم والشرط إذا اجتمعا في جملة واحدة فالجواب للسابق منهما، وجواب القسم لا تدخل عليه القاء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وَلَئِنْ مُتُمْ أَوْ قُتِلْتُمْ لإلَى اللَّه تُحشَرُونَ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واقحام الفاء في مثل هذا الموضع كثير الحصول في كلام المتأخرين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يتسامح فيه حتى أصحاب اللسان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يغلط كثير من الكتاب والأدباء بله العوام فيستعملون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انجب بمعنى اولد، وليس كذلك لأنّ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المجب فلان معناه ولد أولاداً نجباء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ولد ولم ينجب إذا ولد له أولاد غير 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تعلم أنّ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عملية الانجاب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الشائع في عالم الطب غير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جرى السيد الناظم على المشهور والصواب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انجبت به للرشاد كرام لكن الوزن يأباه</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المقام غير صحيح لأنّ الالمام يعني الشيء القليل وقولهم فلان له إلمام واسع بكذا فيه تناقض لأنّ الالمام هو الشيء القليل فكيف يكون القليل واسعاً كثيراً؟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خدام حقها الجر لأنّها صفة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المجرورة وللرفع هنا وجه غير وجيه وهو أن تكون الصفة مقطوعة عن موصوفها على أنّها خبر لمبتدأ محذوف تقديره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ما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يزيد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جاء في التاريخ لكنه يزيد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أسعفنا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همزة قطع وليست ألف وصل لكن الشاعر وصلها للضرورة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زيادة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السمحاء من الغلط الشائع، لأنه ليس 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 فعلاء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السمحة، ولو قال الناظم الشرعة غراء، لاطرد 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اكتب الضحا وما ورد في الكتاب العزيز لا يقاس عليه، وقد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خطان لا يقاس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المصحف والعروض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للنصب لأنّه مرفوع بالنيابة عن الفاعل لكن هكذا 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وهو مضطرب الوزن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الشدى</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العربية أحتار وإنّما حارة تحير فهو حائر ومتحير وقد وقع هذا الغلط في الكلام بعض من ألف في اللغة ومنهم الزبيدي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خطية القاموسي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كتاب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أتحاف السادة المستقين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غلط ابن عاموس الحنفي من أعلام القرن الثالث عشر الهجري في تسمية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المحتار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image" Target="media/image2.jpeg"/><Relationship Id="rId173" Type="http://schemas.openxmlformats.org/officeDocument/2006/relationships/image" Target="media/image2.jpeg"/><Relationship Id="rId174" Type="http://schemas.openxmlformats.org/officeDocument/2006/relationships/footer" Target="footer167.xml"/><Relationship Id="rId175" Type="http://schemas.openxmlformats.org/officeDocument/2006/relationships/footnotes" Target="footnotes.xml"/><Relationship Id="rId176" Type="http://schemas.openxmlformats.org/officeDocument/2006/relationships/numbering" Target="numbering.xml"/><Relationship Id="rId177" Type="http://schemas.openxmlformats.org/officeDocument/2006/relationships/fontTable" Target="fontTable.xml"/><Relationship Id="rId178" Type="http://schemas.openxmlformats.org/officeDocument/2006/relationships/settings" Target="settings.xml"/><Relationship Id="rId1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170</Pages>
  <Words>27253</Words>
  <Characters>123228</Characters>
  <CharactersWithSpaces>149370</CharactersWithSpaces>
  <Paragraphs>1462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2026-08-20T07:17:52Z</dcterms:created>
  <dc:creator>ghaemiyeh.com</dc:creator>
  <dc:description/>
  <dc:language>en-US</dc:language>
  <cp:lastModifiedBy/>
  <dcterms:modified xsi:type="dcterms:W3CDTF">2026-08-20T10:47:56Z</dcterms:modified>
  <cp:revision>1</cp:revision>
  <dc:subject/>
  <dc:title>ألطاف الباری من نفحات الإمام السبزواری قد سره</dc:title>
</cp:coreProperties>
</file>

<file path=docProps/custom.xml><?xml version="1.0" encoding="utf-8"?>
<Properties xmlns="http://schemas.openxmlformats.org/officeDocument/2006/custom-properties" xmlns:vt="http://schemas.openxmlformats.org/officeDocument/2006/docPropsVTypes"/>
</file>