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5147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75149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75151_653776707">
            <w:r>
              <w:rPr>
                <w:webHidden/>
                <w:rStyle w:val="IndexLink"/>
                <w:rtl w:val="true"/>
              </w:rPr>
              <w:t xml:space="preserve">بخش اول </w:t>
            </w:r>
            <w:r>
              <w:rPr>
                <w:rStyle w:val="IndexLink"/>
                <w:rtl w:val="true"/>
              </w:rPr>
              <w:t>:</w:t>
            </w:r>
            <w:r>
              <w:rPr>
                <w:rStyle w:val="IndexLink"/>
                <w:rtl w:val="true"/>
              </w:rPr>
              <w:t>نماز</w:t>
            </w:r>
            <w:r>
              <w:rPr>
                <w:rStyle w:val="IndexLink"/>
                <w:rtl w:val="true"/>
              </w:rPr>
              <w:tab/>
            </w:r>
            <w:r>
              <w:rPr>
                <w:rStyle w:val="IndexLink"/>
              </w:rPr>
              <w:t>6</w:t>
            </w:r>
          </w:hyperlink>
        </w:p>
        <w:p>
          <w:pPr>
            <w:pStyle w:val="Contents3"/>
            <w:tabs>
              <w:tab w:val="clear" w:pos="8459"/>
              <w:tab w:val="right" w:pos="9026" w:leader="dot"/>
            </w:tabs>
            <w:rPr/>
          </w:pPr>
          <w:hyperlink w:anchor="__RefHeading___Toc3575153_653776707">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3575155_653776707">
            <w:r>
              <w:rPr>
                <w:webHidden/>
                <w:rStyle w:val="IndexLink"/>
                <w:rtl w:val="true"/>
              </w:rPr>
              <w:t>نیاز به نماز</w:t>
            </w:r>
            <w:r>
              <w:rPr>
                <w:rStyle w:val="IndexLink"/>
                <w:rtl w:val="true"/>
              </w:rPr>
              <w:tab/>
            </w:r>
            <w:r>
              <w:rPr>
                <w:rStyle w:val="IndexLink"/>
              </w:rPr>
              <w:t>7</w:t>
            </w:r>
          </w:hyperlink>
        </w:p>
        <w:p>
          <w:pPr>
            <w:pStyle w:val="Contents3"/>
            <w:tabs>
              <w:tab w:val="clear" w:pos="8459"/>
              <w:tab w:val="right" w:pos="9026" w:leader="dot"/>
            </w:tabs>
            <w:rPr/>
          </w:pPr>
          <w:hyperlink w:anchor="__RefHeading___Toc3575157_653776707">
            <w:r>
              <w:rPr>
                <w:webHidden/>
                <w:rStyle w:val="IndexLink"/>
                <w:rtl w:val="true"/>
              </w:rPr>
              <w:t>اهمیت نماز</w:t>
            </w:r>
            <w:r>
              <w:rPr>
                <w:rStyle w:val="IndexLink"/>
                <w:rtl w:val="true"/>
              </w:rPr>
              <w:tab/>
            </w:r>
            <w:r>
              <w:rPr>
                <w:rStyle w:val="IndexLink"/>
              </w:rPr>
              <w:t>11</w:t>
            </w:r>
          </w:hyperlink>
        </w:p>
        <w:p>
          <w:pPr>
            <w:pStyle w:val="Contents3"/>
            <w:tabs>
              <w:tab w:val="clear" w:pos="8459"/>
              <w:tab w:val="right" w:pos="9026" w:leader="dot"/>
            </w:tabs>
            <w:rPr/>
          </w:pPr>
          <w:hyperlink w:anchor="__RefHeading___Toc3575159_653776707">
            <w:r>
              <w:rPr>
                <w:webHidden/>
                <w:rStyle w:val="IndexLink"/>
                <w:rtl w:val="true"/>
              </w:rPr>
              <w:t>توجه به نماز را از پیشوایان گرامی اسلام بیاموزیم</w:t>
            </w:r>
            <w:r>
              <w:rPr>
                <w:rStyle w:val="IndexLink"/>
                <w:rtl w:val="true"/>
              </w:rPr>
              <w:tab/>
            </w:r>
            <w:r>
              <w:rPr>
                <w:rStyle w:val="IndexLink"/>
              </w:rPr>
              <w:t>13</w:t>
            </w:r>
          </w:hyperlink>
        </w:p>
        <w:p>
          <w:pPr>
            <w:pStyle w:val="Contents3"/>
            <w:tabs>
              <w:tab w:val="clear" w:pos="8459"/>
              <w:tab w:val="right" w:pos="9026" w:leader="dot"/>
            </w:tabs>
            <w:rPr/>
          </w:pPr>
          <w:hyperlink w:anchor="__RefHeading___Toc3575161_653776707">
            <w:r>
              <w:rPr>
                <w:webHidden/>
                <w:rStyle w:val="IndexLink"/>
                <w:rtl w:val="true"/>
              </w:rPr>
              <w:t>آثار اجتماعی و سیاسی نماز</w:t>
            </w:r>
            <w:r>
              <w:rPr>
                <w:rStyle w:val="IndexLink"/>
                <w:rtl w:val="true"/>
              </w:rPr>
              <w:tab/>
            </w:r>
            <w:r>
              <w:rPr>
                <w:rStyle w:val="IndexLink"/>
              </w:rPr>
              <w:t>24</w:t>
            </w:r>
          </w:hyperlink>
        </w:p>
        <w:p>
          <w:pPr>
            <w:pStyle w:val="Contents3"/>
            <w:tabs>
              <w:tab w:val="clear" w:pos="8459"/>
              <w:tab w:val="right" w:pos="9026" w:leader="dot"/>
            </w:tabs>
            <w:rPr/>
          </w:pPr>
          <w:hyperlink w:anchor="__RefHeading___Toc3575163_653776707">
            <w:r>
              <w:rPr>
                <w:webHidden/>
                <w:rStyle w:val="IndexLink"/>
                <w:rtl w:val="true"/>
              </w:rPr>
              <w:t>آثار بهداشتی نماز</w:t>
            </w:r>
            <w:r>
              <w:rPr>
                <w:rStyle w:val="IndexLink"/>
                <w:rtl w:val="true"/>
              </w:rPr>
              <w:tab/>
            </w:r>
            <w:r>
              <w:rPr>
                <w:rStyle w:val="IndexLink"/>
              </w:rPr>
              <w:t>26</w:t>
            </w:r>
          </w:hyperlink>
        </w:p>
        <w:p>
          <w:pPr>
            <w:pStyle w:val="Contents3"/>
            <w:tabs>
              <w:tab w:val="clear" w:pos="8459"/>
              <w:tab w:val="right" w:pos="9026" w:leader="dot"/>
            </w:tabs>
            <w:rPr/>
          </w:pPr>
          <w:hyperlink w:anchor="__RefHeading___Toc3575165_653776707">
            <w:r>
              <w:rPr>
                <w:webHidden/>
                <w:rStyle w:val="IndexLink"/>
                <w:rtl w:val="true"/>
              </w:rPr>
              <w:t>نماز سازنده ی انسان آزاد و تلاش گر</w:t>
            </w:r>
            <w:r>
              <w:rPr>
                <w:rStyle w:val="IndexLink"/>
                <w:rtl w:val="true"/>
              </w:rPr>
              <w:tab/>
            </w:r>
            <w:r>
              <w:rPr>
                <w:rStyle w:val="IndexLink"/>
              </w:rPr>
              <w:t>26</w:t>
            </w:r>
          </w:hyperlink>
        </w:p>
        <w:p>
          <w:pPr>
            <w:pStyle w:val="Contents2"/>
            <w:tabs>
              <w:tab w:val="clear" w:pos="8743"/>
              <w:tab w:val="right" w:pos="9026" w:leader="dot"/>
            </w:tabs>
            <w:rPr/>
          </w:pPr>
          <w:hyperlink w:anchor="__RefHeading___Toc3575167_653776707">
            <w:r>
              <w:rPr>
                <w:webHidden/>
                <w:rStyle w:val="IndexLink"/>
                <w:rtl w:val="true"/>
              </w:rPr>
              <w:t>بخش دوم</w:t>
            </w:r>
            <w:r>
              <w:rPr>
                <w:rStyle w:val="IndexLink"/>
                <w:rtl w:val="true"/>
              </w:rPr>
              <w:t xml:space="preserve">: </w:t>
            </w:r>
            <w:r>
              <w:rPr>
                <w:rStyle w:val="IndexLink"/>
                <w:rtl w:val="true"/>
              </w:rPr>
              <w:t>فشرده ای از احکام نماز</w:t>
            </w:r>
            <w:r>
              <w:rPr>
                <w:rStyle w:val="IndexLink"/>
                <w:rtl w:val="true"/>
              </w:rPr>
              <w:tab/>
            </w:r>
            <w:r>
              <w:rPr>
                <w:rStyle w:val="IndexLink"/>
              </w:rPr>
              <w:t>34</w:t>
            </w:r>
          </w:hyperlink>
        </w:p>
        <w:p>
          <w:pPr>
            <w:pStyle w:val="Contents3"/>
            <w:tabs>
              <w:tab w:val="clear" w:pos="8459"/>
              <w:tab w:val="right" w:pos="9026" w:leader="dot"/>
            </w:tabs>
            <w:rPr/>
          </w:pPr>
          <w:hyperlink w:anchor="__RefHeading___Toc3575169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575171_653776707">
            <w:r>
              <w:rPr>
                <w:webHidden/>
                <w:rStyle w:val="IndexLink"/>
                <w:rtl w:val="true"/>
              </w:rPr>
              <w:t>نماز را چگونه بخوانیم؟</w:t>
            </w:r>
            <w:r>
              <w:rPr>
                <w:rStyle w:val="IndexLink"/>
                <w:rtl w:val="true"/>
              </w:rPr>
              <w:tab/>
            </w:r>
            <w:r>
              <w:rPr>
                <w:rStyle w:val="IndexLink"/>
              </w:rPr>
              <w:t>36</w:t>
            </w:r>
          </w:hyperlink>
        </w:p>
        <w:p>
          <w:pPr>
            <w:pStyle w:val="Contents3"/>
            <w:tabs>
              <w:tab w:val="clear" w:pos="8459"/>
              <w:tab w:val="right" w:pos="9026" w:leader="dot"/>
            </w:tabs>
            <w:rPr/>
          </w:pPr>
          <w:hyperlink w:anchor="__RefHeading___Toc3575173_653776707">
            <w:r>
              <w:rPr>
                <w:webHidden/>
                <w:rStyle w:val="IndexLink"/>
                <w:rtl w:val="true"/>
              </w:rPr>
              <w:t>حضور قلب در نماز</w:t>
            </w:r>
            <w:r>
              <w:rPr>
                <w:rStyle w:val="IndexLink"/>
                <w:rtl w:val="true"/>
              </w:rPr>
              <w:tab/>
            </w:r>
            <w:r>
              <w:rPr>
                <w:rStyle w:val="IndexLink"/>
              </w:rPr>
              <w:t>36</w:t>
            </w:r>
          </w:hyperlink>
        </w:p>
        <w:p>
          <w:pPr>
            <w:pStyle w:val="Contents3"/>
            <w:tabs>
              <w:tab w:val="clear" w:pos="8459"/>
              <w:tab w:val="right" w:pos="9026" w:leader="dot"/>
            </w:tabs>
            <w:rPr/>
          </w:pPr>
          <w:hyperlink w:anchor="__RefHeading___Toc3575175_653776707">
            <w:r>
              <w:rPr>
                <w:webHidden/>
                <w:rStyle w:val="IndexLink"/>
                <w:rtl w:val="true"/>
              </w:rPr>
              <w:t>مراقبت اول وقت</w:t>
            </w:r>
            <w:r>
              <w:rPr>
                <w:rStyle w:val="IndexLink"/>
                <w:rtl w:val="true"/>
              </w:rPr>
              <w:tab/>
            </w:r>
            <w:r>
              <w:rPr>
                <w:rStyle w:val="IndexLink"/>
              </w:rPr>
              <w:t>38</w:t>
            </w:r>
          </w:hyperlink>
        </w:p>
        <w:p>
          <w:pPr>
            <w:pStyle w:val="Contents3"/>
            <w:tabs>
              <w:tab w:val="clear" w:pos="8459"/>
              <w:tab w:val="right" w:pos="9026" w:leader="dot"/>
            </w:tabs>
            <w:rPr/>
          </w:pPr>
          <w:hyperlink w:anchor="__RefHeading___Toc3575177_653776707">
            <w:r>
              <w:rPr>
                <w:webHidden/>
                <w:rStyle w:val="IndexLink"/>
                <w:rtl w:val="true"/>
              </w:rPr>
              <w:t>نماز های واجب</w:t>
            </w:r>
            <w:r>
              <w:rPr>
                <w:rStyle w:val="IndexLink"/>
                <w:rtl w:val="true"/>
              </w:rPr>
              <w:tab/>
            </w:r>
            <w:r>
              <w:rPr>
                <w:rStyle w:val="IndexLink"/>
              </w:rPr>
              <w:t>39</w:t>
            </w:r>
          </w:hyperlink>
        </w:p>
        <w:p>
          <w:pPr>
            <w:pStyle w:val="Contents3"/>
            <w:tabs>
              <w:tab w:val="clear" w:pos="8459"/>
              <w:tab w:val="right" w:pos="9026" w:leader="dot"/>
            </w:tabs>
            <w:rPr/>
          </w:pPr>
          <w:hyperlink w:anchor="__RefHeading___Toc3575179_653776707">
            <w:r>
              <w:rPr>
                <w:webHidden/>
                <w:rStyle w:val="IndexLink"/>
                <w:rtl w:val="true"/>
              </w:rPr>
              <w:t>شرایط و مقدمات نماز</w:t>
            </w:r>
            <w:r>
              <w:rPr>
                <w:rStyle w:val="IndexLink"/>
                <w:rtl w:val="true"/>
              </w:rPr>
              <w:tab/>
            </w:r>
            <w:r>
              <w:rPr>
                <w:rStyle w:val="IndexLink"/>
              </w:rPr>
              <w:t>40</w:t>
            </w:r>
          </w:hyperlink>
        </w:p>
        <w:p>
          <w:pPr>
            <w:pStyle w:val="Contents3"/>
            <w:tabs>
              <w:tab w:val="clear" w:pos="8459"/>
              <w:tab w:val="right" w:pos="9026" w:leader="dot"/>
            </w:tabs>
            <w:rPr/>
          </w:pPr>
          <w:hyperlink w:anchor="__RefHeading___Toc3575181_653776707">
            <w:r>
              <w:rPr>
                <w:webHidden/>
                <w:rStyle w:val="IndexLink"/>
                <w:rtl w:val="true"/>
              </w:rPr>
              <w:t>فضیلت نماز اول وقت</w:t>
            </w:r>
            <w:r>
              <w:rPr>
                <w:rStyle w:val="IndexLink"/>
                <w:rtl w:val="true"/>
              </w:rPr>
              <w:tab/>
            </w:r>
            <w:r>
              <w:rPr>
                <w:rStyle w:val="IndexLink"/>
              </w:rPr>
              <w:t>41</w:t>
            </w:r>
          </w:hyperlink>
        </w:p>
        <w:p>
          <w:pPr>
            <w:pStyle w:val="Contents3"/>
            <w:tabs>
              <w:tab w:val="clear" w:pos="8459"/>
              <w:tab w:val="right" w:pos="9026" w:leader="dot"/>
            </w:tabs>
            <w:rPr/>
          </w:pPr>
          <w:hyperlink w:anchor="__RefHeading___Toc3575183_653776707">
            <w:r>
              <w:rPr>
                <w:webHidden/>
                <w:rStyle w:val="IndexLink"/>
                <w:rtl w:val="true"/>
              </w:rPr>
              <w:t>طهارت</w:t>
            </w:r>
            <w:r>
              <w:rPr>
                <w:rStyle w:val="IndexLink"/>
                <w:rtl w:val="true"/>
              </w:rPr>
              <w:tab/>
            </w:r>
            <w:r>
              <w:rPr>
                <w:rStyle w:val="IndexLink"/>
              </w:rPr>
              <w:t>42</w:t>
            </w:r>
          </w:hyperlink>
        </w:p>
        <w:p>
          <w:pPr>
            <w:pStyle w:val="Contents3"/>
            <w:tabs>
              <w:tab w:val="clear" w:pos="8459"/>
              <w:tab w:val="right" w:pos="9026" w:leader="dot"/>
            </w:tabs>
            <w:rPr/>
          </w:pPr>
          <w:hyperlink w:anchor="__RefHeading___Toc3575185_653776707">
            <w:r>
              <w:rPr>
                <w:webHidden/>
                <w:rStyle w:val="IndexLink"/>
                <w:rtl w:val="true"/>
              </w:rPr>
              <w:t>چگونه وضو بگیریم؟</w:t>
            </w:r>
            <w:r>
              <w:rPr>
                <w:rStyle w:val="IndexLink"/>
                <w:rtl w:val="true"/>
              </w:rPr>
              <w:tab/>
            </w:r>
            <w:r>
              <w:rPr>
                <w:rStyle w:val="IndexLink"/>
              </w:rPr>
              <w:t>42</w:t>
            </w:r>
          </w:hyperlink>
        </w:p>
        <w:p>
          <w:pPr>
            <w:pStyle w:val="Contents3"/>
            <w:tabs>
              <w:tab w:val="clear" w:pos="8459"/>
              <w:tab w:val="right" w:pos="9026" w:leader="dot"/>
            </w:tabs>
            <w:rPr/>
          </w:pPr>
          <w:hyperlink w:anchor="__RefHeading___Toc3575187_653776707">
            <w:r>
              <w:rPr>
                <w:webHidden/>
                <w:rStyle w:val="IndexLink"/>
                <w:rtl w:val="true"/>
              </w:rPr>
              <w:t>چگونگی غسل</w:t>
            </w:r>
            <w:r>
              <w:rPr>
                <w:rStyle w:val="IndexLink"/>
                <w:rtl w:val="true"/>
              </w:rPr>
              <w:tab/>
            </w:r>
            <w:r>
              <w:rPr>
                <w:rStyle w:val="IndexLink"/>
              </w:rPr>
              <w:t>44</w:t>
            </w:r>
          </w:hyperlink>
        </w:p>
        <w:p>
          <w:pPr>
            <w:pStyle w:val="Contents3"/>
            <w:tabs>
              <w:tab w:val="clear" w:pos="8459"/>
              <w:tab w:val="right" w:pos="9026" w:leader="dot"/>
            </w:tabs>
            <w:rPr/>
          </w:pPr>
          <w:hyperlink w:anchor="__RefHeading___Toc3575189_653776707">
            <w:r>
              <w:rPr>
                <w:webHidden/>
                <w:rStyle w:val="IndexLink"/>
                <w:rtl w:val="true"/>
              </w:rPr>
              <w:t>چگونگی تیمم</w:t>
            </w:r>
            <w:r>
              <w:rPr>
                <w:rStyle w:val="IndexLink"/>
                <w:rtl w:val="true"/>
              </w:rPr>
              <w:tab/>
            </w:r>
            <w:r>
              <w:rPr>
                <w:rStyle w:val="IndexLink"/>
              </w:rPr>
              <w:t>45</w:t>
            </w:r>
          </w:hyperlink>
        </w:p>
        <w:p>
          <w:pPr>
            <w:pStyle w:val="Contents3"/>
            <w:tabs>
              <w:tab w:val="clear" w:pos="8459"/>
              <w:tab w:val="right" w:pos="9026" w:leader="dot"/>
            </w:tabs>
            <w:rPr/>
          </w:pPr>
          <w:hyperlink w:anchor="__RefHeading___Toc3575191_653776707">
            <w:r>
              <w:rPr>
                <w:webHidden/>
                <w:rStyle w:val="IndexLink"/>
                <w:rtl w:val="true"/>
              </w:rPr>
              <w:t>چیز هایی که وضو را باطل می کند</w:t>
            </w:r>
            <w:r>
              <w:rPr>
                <w:rStyle w:val="IndexLink"/>
                <w:rtl w:val="true"/>
              </w:rPr>
              <w:tab/>
            </w:r>
            <w:r>
              <w:rPr>
                <w:rStyle w:val="IndexLink"/>
              </w:rPr>
              <w:t>46</w:t>
            </w:r>
          </w:hyperlink>
        </w:p>
        <w:p>
          <w:pPr>
            <w:pStyle w:val="Contents3"/>
            <w:tabs>
              <w:tab w:val="clear" w:pos="8459"/>
              <w:tab w:val="right" w:pos="9026" w:leader="dot"/>
            </w:tabs>
            <w:rPr/>
          </w:pPr>
          <w:hyperlink w:anchor="__RefHeading___Toc3575193_653776707">
            <w:r>
              <w:rPr>
                <w:webHidden/>
                <w:rStyle w:val="IndexLink"/>
                <w:rtl w:val="true"/>
              </w:rPr>
              <w:t>خواندن نماز</w:t>
            </w:r>
            <w:r>
              <w:rPr>
                <w:rStyle w:val="IndexLink"/>
                <w:rtl w:val="true"/>
              </w:rPr>
              <w:tab/>
            </w:r>
            <w:r>
              <w:rPr>
                <w:rStyle w:val="IndexLink"/>
              </w:rPr>
              <w:t>49</w:t>
            </w:r>
          </w:hyperlink>
        </w:p>
        <w:p>
          <w:pPr>
            <w:pStyle w:val="Contents3"/>
            <w:tabs>
              <w:tab w:val="clear" w:pos="8459"/>
              <w:tab w:val="right" w:pos="9026" w:leader="dot"/>
            </w:tabs>
            <w:rPr/>
          </w:pPr>
          <w:hyperlink w:anchor="__RefHeading___Toc3575195_653776707">
            <w:r>
              <w:rPr>
                <w:webHidden/>
                <w:rStyle w:val="IndexLink"/>
                <w:rtl w:val="true"/>
              </w:rPr>
              <w:t>تسبیحات اربعه</w:t>
            </w:r>
            <w:r>
              <w:rPr>
                <w:rStyle w:val="IndexLink"/>
                <w:rtl w:val="true"/>
              </w:rPr>
              <w:tab/>
            </w:r>
            <w:r>
              <w:rPr>
                <w:rStyle w:val="IndexLink"/>
              </w:rPr>
              <w:t>55</w:t>
            </w:r>
          </w:hyperlink>
        </w:p>
        <w:p>
          <w:pPr>
            <w:pStyle w:val="Contents3"/>
            <w:tabs>
              <w:tab w:val="clear" w:pos="8459"/>
              <w:tab w:val="right" w:pos="9026" w:leader="dot"/>
            </w:tabs>
            <w:rPr/>
          </w:pPr>
          <w:hyperlink w:anchor="__RefHeading___Toc3575197_653776707">
            <w:r>
              <w:rPr>
                <w:webHidden/>
                <w:rStyle w:val="IndexLink"/>
                <w:rtl w:val="true"/>
              </w:rPr>
              <w:t>کار هایی که نماز را باطل می کند</w:t>
            </w:r>
            <w:r>
              <w:rPr>
                <w:rStyle w:val="IndexLink"/>
                <w:rtl w:val="true"/>
              </w:rPr>
              <w:tab/>
            </w:r>
            <w:r>
              <w:rPr>
                <w:rStyle w:val="IndexLink"/>
              </w:rPr>
              <w:t>56</w:t>
            </w:r>
          </w:hyperlink>
        </w:p>
        <w:p>
          <w:pPr>
            <w:pStyle w:val="Contents3"/>
            <w:tabs>
              <w:tab w:val="clear" w:pos="8459"/>
              <w:tab w:val="right" w:pos="9026" w:leader="dot"/>
            </w:tabs>
            <w:rPr/>
          </w:pPr>
          <w:hyperlink w:anchor="__RefHeading___Toc3575199_653776707">
            <w:r>
              <w:rPr>
                <w:webHidden/>
                <w:rStyle w:val="IndexLink"/>
                <w:rtl w:val="true"/>
              </w:rPr>
              <w:t>ارکان نماز</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2_74014"/>
      <w:bookmarkStart w:id="1" w:name="pg8782_74014"/>
      <w:bookmarkEnd w:id="1"/>
    </w:p>
    <w:p>
      <w:pPr>
        <w:pStyle w:val="Heading2"/>
        <w:numPr>
          <w:ilvl w:val="1"/>
          <w:numId w:val="1"/>
        </w:numPr>
        <w:rPr/>
      </w:pPr>
      <w:bookmarkStart w:id="2" w:name="pg8782_74014"/>
      <w:bookmarkStart w:id="3" w:name="__RefHeading___Toc357514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هئیت تحریریه موسسه در راه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تابستان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514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تابستان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مرکز پخش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رحمة الله کوچه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7743223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8782_74018"/>
    </w:p>
    <w:p>
      <w:pPr>
        <w:pStyle w:val="Heading2"/>
        <w:numPr>
          <w:ilvl w:val="1"/>
          <w:numId w:val="1"/>
        </w:numPr>
        <w:rPr/>
      </w:pPr>
      <w:bookmarkStart w:id="8" w:name="__RefHeading___Toc3575151_653776707"/>
      <w:bookmarkStart w:id="9" w:name="_Toc3"/>
      <w:bookmarkEnd w:id="7"/>
      <w:bookmarkEnd w:id="8"/>
      <w:r>
        <w:rPr>
          <w:rtl w:val="true"/>
        </w:rPr>
        <w:t xml:space="preserve">بخش اول </w:t>
      </w:r>
      <w:r>
        <w:rPr>
          <w:rtl w:val="true"/>
        </w:rPr>
        <w:t>:</w:t>
      </w:r>
      <w:r>
        <w:rPr>
          <w:rtl w:val="true"/>
        </w:rPr>
        <w:t>نماز</w:t>
      </w:r>
      <w:bookmarkEnd w:id="9"/>
    </w:p>
    <w:p>
      <w:pPr>
        <w:pStyle w:val="Heading3"/>
        <w:numPr>
          <w:ilvl w:val="2"/>
          <w:numId w:val="1"/>
        </w:numPr>
        <w:rPr/>
      </w:pPr>
      <w:bookmarkStart w:id="10" w:name="__RefHeading___Toc3575153_65377670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تکبیر نماز را می آغازیم، ندای انسان ساز تکبیر بر پیشانی نماز، جان نماز گزار را به اوجی می برد که در برابر بلندای آن هر قدرت و عظمتی کوتاه و نا چیز است، آن چه چشم ها را خیره ساخته، آن چه گوش ها را پر کرده، خواسته ها و خواستنی ها، داشته ها و داشتنی ها، ثروت ها و اندوخته ها، نیرو ها و برتری ها، ظلم ها و ستمگری ها، طاغوت ها و ابرقدرت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جان مؤمن با طنین الله اکبر رنگ می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حقیر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 توان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چیز، ذات لایزال آفریدگار متعال بر عرصه و در عرضه می ماند، و این به راستی برازنده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عظیم تر و برتر است؛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 بر عرصه ی اندیشه نماز را با تکبیر می آغازد و جان را با قدرت لایزال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است که مومن از هیچ چیز نمی هراسد و بدین سان است که طاغوت با پشتیبانی </w:t>
      </w:r>
      <w:bookmarkStart w:id="12" w:name="pg8782_74020"/>
    </w:p>
    <w:p>
      <w:pPr>
        <w:pStyle w:val="BookText"/>
        <w:rPr/>
      </w:pPr>
      <w:bookmarkEnd w:id="12"/>
      <w:r>
        <w:rPr>
          <w:rFonts w:ascii="IRNazanin" w:hAnsi="IRNazanin" w:eastAsia="IRNazanin"/>
          <w:color w:val="111111"/>
          <w:sz w:val="28"/>
          <w:sz w:val="28"/>
          <w:szCs w:val="28"/>
          <w:rtl w:val="true"/>
          <w:lang w:bidi="fa-IR"/>
        </w:rPr>
        <w:t>همه ی ابر قدرت ها از تکبیر مومنان می ترسد و گریزان می شود، و بدین سان که مشت بر تانک غلبه کرد و تکبیر بر طاغوت</w:t>
      </w:r>
      <w:r>
        <w:rPr>
          <w:rFonts w:eastAsia="IRNazanin" w:cs="IRNazanin"/>
          <w:color w:val="111111"/>
          <w:sz w:val="28"/>
          <w:szCs w:val="28"/>
          <w:rtl w:val="true"/>
          <w:lang w:bidi="fa-IR"/>
        </w:rPr>
        <w:t>...</w:t>
      </w:r>
    </w:p>
    <w:p>
      <w:pPr>
        <w:pStyle w:val="Heading3"/>
        <w:numPr>
          <w:ilvl w:val="2"/>
          <w:numId w:val="1"/>
        </w:numPr>
        <w:rPr/>
      </w:pPr>
      <w:bookmarkStart w:id="13" w:name="__RefHeading___Toc3575155_653776707"/>
      <w:bookmarkStart w:id="14" w:name="_Toc5"/>
      <w:bookmarkEnd w:id="13"/>
      <w:r>
        <w:rPr>
          <w:rtl w:val="true"/>
        </w:rPr>
        <w:t>نیاز به نماز</w:t>
      </w:r>
      <w:bookmarkEnd w:id="14"/>
    </w:p>
    <w:p>
      <w:pPr>
        <w:pStyle w:val="BookText"/>
        <w:rPr/>
      </w:pPr>
      <w:r>
        <w:rPr>
          <w:rFonts w:ascii="Amiri" w:hAnsi="Amiri" w:eastAsia="Amiri" w:cs="Amiri"/>
          <w:color w:val="111111"/>
          <w:sz w:val="28"/>
          <w:sz w:val="28"/>
          <w:szCs w:val="28"/>
          <w:rtl w:val="true"/>
          <w:lang w:bidi="ar-SA"/>
        </w:rPr>
        <w:t>إِنَّی أَنَا اللّهُ لا إِلهَ إِلاّ أَنَا فَاعْبُدْنِی وَ أَقِمِ الصَّلاهَ لِذِکْرِی</w:t>
      </w:r>
      <w:r>
        <w:rPr>
          <w:rStyle w:val="FootnoteAnchor"/>
          <w:rtl w:val="true"/>
        </w:rPr>
        <w:footnoteReference w:id="2"/>
      </w:r>
      <w:r>
        <w:rPr>
          <w:rFonts w:ascii="IRNazanin" w:hAnsi="IRNazanin" w:eastAsia="IRNazanin"/>
          <w:color w:val="111111"/>
          <w:sz w:val="28"/>
          <w:sz w:val="28"/>
          <w:szCs w:val="28"/>
          <w:rtl w:val="true"/>
          <w:lang w:bidi="fa-IR"/>
        </w:rPr>
        <w:t>من آن خدای یکتایم که خدایی جز من نیست، مرا پرستش کن و نماز را همواره بپای دار تا در یاد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امواج زندگی، و در کشاکش رنج ها و بلا ها به تکیه گاهی نیازمند است که بدان پناه برد و درون پر اضطراب را آرامش بخشد، و این تکیه گاه جز یاد خدا چیز دیگری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نماز ما نیازی ندارد و این مائیم که به خدا و به نماز که وسیله ی ارتباط با خداست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تسلی بخش دل های خسته و مایه ی روشنی و صفای جان و وسیله ی ارتباط مداوم بنده با خدای جهان است، این ارتباط انسان ضعیف و محدود با خدای نا محدود، در برابر مشکلات و در نشیب و فراز ها به انسان نیرو می بخشد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عطف دل به سوی آفریدگار جهان است، انسان سر گشته و حیران، سکون و آرامش خود را تنها با روی آوردن به خدا می یابد، و نماز بهترین راه ارتباط با خداست، زیرا همه ی ارکان و خصوصیات نماز از نیت و تکبیر و حمد و سوره تا رکوع و سجود و تشهد و سلام، و </w:t>
      </w:r>
    </w:p>
    <w:p>
      <w:pPr>
        <w:pStyle w:val="BookText"/>
        <w:rPr/>
      </w:pPr>
      <w:r>
        <w:rPr>
          <w:rFonts w:ascii="IRNazanin" w:hAnsi="IRNazanin" w:eastAsia="IRNazanin"/>
          <w:color w:val="111111"/>
          <w:sz w:val="28"/>
          <w:sz w:val="28"/>
          <w:szCs w:val="28"/>
          <w:rtl w:val="true"/>
          <w:lang w:bidi="fa-IR"/>
        </w:rPr>
        <w:t xml:space="preserve">دیگر مقدمات نماز همه و همه بگونه ایست که دل را به سوی خدا می برد و حتی تن و اندام آدمی در این عبادت به کاری خدایی مشغول می شود، و به دین ترتیب در شبانه روز مومن پنج بار با تمام وجود به سوی حق توجه می کند و هم چنان که قطب نما کشتی را در امواج دریا به سوی مقصد پیش می برد و از گم شدن نگاه می دارد نماز نیز مومن را به سوی هدف نهائى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شود و از انحراف مسیر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پیشوا و امام علی بن موسی علیهما السلام، در مکتوب گرامی خود علت وجوب نماز را چنین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یاد خدای عز و جل در شب و روز برای آنست که بنده مولا و آفریدگار خود را فراموش نکند و طغیان نورزد، یاد خدا و ایستادن در پیشگاه او انسان را از گناهان و انواع فساد باز می دارد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که مومن به نماز می ایستد، خدای متعال بر او تا پایان به لطف می نگرد، و رحمت از آسمان بر او سایه می افکند، فرشتگان پیرامون او تا افق آسمان جای گیرند و خداوند فرشته ای را مامور می سازد که بالای سر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چه کسی بر تو نظر افکنده است و با چه کسی به راز و نیاز مشغولی، جایت را ترک نمی کنی و به هیچ سوی </w:t>
      </w:r>
    </w:p>
    <w:p>
      <w:pPr>
        <w:pStyle w:val="BookText"/>
        <w:rPr/>
      </w:pPr>
      <w:r>
        <w:rPr>
          <w:rFonts w:ascii="IRNazanin" w:hAnsi="IRNazanin" w:eastAsia="IRNazanin"/>
          <w:color w:val="111111"/>
          <w:sz w:val="28"/>
          <w:sz w:val="28"/>
          <w:szCs w:val="28"/>
          <w:rtl w:val="true"/>
          <w:lang w:bidi="fa-IR"/>
        </w:rPr>
        <w:t>دیگر توجه نمی نمایی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گزار بداند تا چه حد جلال خداوند او را فرا می گیرد مایل نخواهد بود که سر از سجده بردارد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پیامبر اسلام صل الله علیه و اله در پاسخ کسی که از نماز 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راه های دین و راه پیامبران و موجب خشنودی و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نماز گزار وسیله ی دوستی فرشتگان و هدایت و ایمان، و نور معرفت، و برکت در روزی، و آسایش تن و نا خشنودی شیطان، و هم چون سلاحی در برابر کافران، و موجب اجابت دعا و پذیرش سایر اعمال است، نماز برای مومن توشه یی برای آخرت و شفیعی هنگام مرگ، و همدمی در قبر، و بستری برای تن او و پاسخی در برابر فرشتگان سئوال و جواب در قبر است، نماز بنده ی خدا در قیامت ناجی است بر سر او، نوری بر صورت او و لباسی است بر اندام او، و حائلی است میان او و دوزخ، و حجتی است بین او و پروردگار عز و جل، و موجب نجات تن اوست از آتش، و جواز عبور بر صراط و کلید بهشت و کابین حوریان و بهای بهشت جاوید است، با نماز، بنده به درجات عالی می رسد چرا که نماز تسبیح و تهليل و تمجيد و تكبير و تقديس و ذکر و دعاست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اصولاً نماز شکر و سپاس به پیشگاه خدای بزرگ است، خدایی که همه ی پدیده ها از او و هستی همه ی آفریدگان به هستی اوست، نعمت هایی که به ما ارزانی داشته در شمار نمی آید، و نماز سپاس نا چیزی است بر نعمت های او و ما نباید نا سپاس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پیامبر خدا صل الله علیه و اله چنان در عبادت و نماز کوشا بود که پایش از بسیاری ایستادن ورم می کرد، بدو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خویشتن را به زحمت می داری در حالی که خداوند گذشته و آینده ی تو را بخشوده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ی سپاس گزار نباشم؟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شایسته ی ستایش و بندگی است، امیرمؤمنان علی علیه السّلام در دعای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ترا از بیم دوزخ و به شوق بهشت عبادت نمی کنم، ترا شایسته ی ستایش و سزا وار پرستش می دانم و عبادت می کنم</w:t>
      </w:r>
      <w:r>
        <w:rPr>
          <w:rFonts w:eastAsia="IRNazanin" w:cs="IRNazanin"/>
          <w:color w:val="111111"/>
          <w:sz w:val="28"/>
          <w:szCs w:val="28"/>
          <w:rtl w:val="true"/>
          <w:lang w:bidi="fa-IR"/>
        </w:rPr>
        <w:t xml:space="preserve">.» </w:t>
      </w:r>
      <w:r>
        <w:rPr>
          <w:rStyle w:val="FootnoteAnchor"/>
          <w:rtl w:val="true"/>
        </w:rPr>
        <w:footnoteReference w:id="9"/>
      </w:r>
      <w:bookmarkStart w:id="15" w:name="pg8782_74028"/>
    </w:p>
    <w:p>
      <w:pPr>
        <w:pStyle w:val="Heading3"/>
        <w:numPr>
          <w:ilvl w:val="2"/>
          <w:numId w:val="1"/>
        </w:numPr>
        <w:rPr/>
      </w:pPr>
      <w:bookmarkStart w:id="16" w:name="__RefHeading___Toc3575157_653776707"/>
      <w:bookmarkStart w:id="17" w:name="_Toc6"/>
      <w:bookmarkEnd w:id="15"/>
      <w:bookmarkEnd w:id="16"/>
      <w:r>
        <w:rPr>
          <w:rtl w:val="true"/>
        </w:rPr>
        <w:t>اهمیت نماز</w:t>
      </w:r>
      <w:bookmarkEnd w:id="17"/>
    </w:p>
    <w:p>
      <w:pPr>
        <w:pStyle w:val="BookText"/>
        <w:rPr/>
      </w:pPr>
      <w:r>
        <w:rPr>
          <w:rFonts w:ascii="IRNazanin" w:hAnsi="IRNazanin" w:eastAsia="IRNazanin"/>
          <w:color w:val="111111"/>
          <w:sz w:val="28"/>
          <w:sz w:val="28"/>
          <w:szCs w:val="28"/>
          <w:rtl w:val="true"/>
          <w:lang w:bidi="fa-IR"/>
        </w:rPr>
        <w:t>نماز از مهم ترین و ضروری ترین فرایض و تکالیف اسلامی است که بر هر بالغ و عاقلی واجب است، حتی در غوغای جنگ و غرقاب دریا نیز این تکلیف از مسلمان ساقط نمی شود و باید به اختصار و به صورتی ویژه بر 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حیاتی و اثرات معنوی نماز به حدی است که پیشوایان گرامی دین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عمداً آن را ترک کند دین خود را خراب کرده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محبوب ترین وسیله ی نزدیکی به خدای متعال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شناسی چیزی را برتر از نماز نمی دانم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حساب، پیش از هر چیز نماز بنده را محاسبه می کنند، اگر نماز پذیرفته شود سایر اعمال او نیز پذیرفته می شود و اگر نمازش رد شود سایر اعمالش نیز مردود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امام باقر علیه السّلام مردی را یاد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مرتکب حرام می شود و واجبات را سبک می شمارد حتی نماز را هم ترک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تکیه داده بود، پس راست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نماز واجب را ترک کرد؟ همانا ترک نماز نزد خداوند امری عظیم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به هنگام وفات همه ی نزدیکان خود را فرا خواند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شَفاعَتَنا لا تَنالُ مُستَخِفّاً بِالصَّلوهِ</w:t>
      </w:r>
      <w:r>
        <w:rPr>
          <w:rFonts w:ascii="IRNazanin" w:hAnsi="IRNazanin" w:eastAsia="IRNazanin"/>
          <w:color w:val="111111"/>
          <w:sz w:val="28"/>
          <w:sz w:val="28"/>
          <w:szCs w:val="28"/>
          <w:rtl w:val="true"/>
          <w:lang w:bidi="fa-IR"/>
        </w:rPr>
        <w:t xml:space="preserve"> شفاعت ما به کسی که نماز را سبک بشمارد نمی رسد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نماز از اولین تکالیف اسلامی است که در همان روز های نخستین بعثت پیامبر صل اله علیه و اله، از طرف خداوند تشریع شد، پیامبر گرامی صل الله علیه و اله با امیرمؤمنان علی علیه السّلام که در آن هنگام ده ساله بود و بانوی فداکار خدیجه علیها السّلام در کنار کعبه به نماز می ایستادند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اهمیت نماز به حدی است که وقتی مردم طائف </w:t>
      </w:r>
      <w:r>
        <w:rPr>
          <w:rStyle w:val="FootnoteAnchor"/>
          <w:rtl w:val="true"/>
        </w:rPr>
        <w:footnoteReference w:id="16"/>
      </w:r>
      <w:r>
        <w:rPr>
          <w:rFonts w:ascii="IRNazanin" w:hAnsi="IRNazanin" w:eastAsia="IRNazanin"/>
          <w:color w:val="111111"/>
          <w:sz w:val="28"/>
          <w:sz w:val="28"/>
          <w:szCs w:val="28"/>
          <w:rtl w:val="true"/>
          <w:lang w:bidi="fa-IR"/>
        </w:rPr>
        <w:t>ضمن شرایط خود برای پذیرش اسلام از پیامبر صل الله علیه و اله خواستند آنان را از نماز معاف دارد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الصَّلوة فَإِنَّهُ لَا خَيْرَ فِي دَيْنٍ لَا صَلَوةَ فیهِ</w:t>
      </w:r>
      <w:r>
        <w:rPr>
          <w:rFonts w:ascii="IRNazanin" w:hAnsi="IRNazanin" w:eastAsia="IRNazanin"/>
          <w:color w:val="111111"/>
          <w:sz w:val="28"/>
          <w:sz w:val="28"/>
          <w:szCs w:val="28"/>
          <w:rtl w:val="true"/>
          <w:lang w:bidi="fa-IR"/>
        </w:rPr>
        <w:t xml:space="preserve"> اما نماز، همانا در دینی که نماز نداشته باشد خیری نیست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 نماز تاکید بسیار دارد، در چهارده مورد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مداومت بر انجام آن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مورد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با مداومت بر انجام آن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bookmarkStart w:id="18" w:name="pg8782_74032"/>
    </w:p>
    <w:p>
      <w:pPr>
        <w:pStyle w:val="BookText"/>
        <w:rPr/>
      </w:pPr>
      <w:bookmarkEnd w:id="18"/>
      <w:r>
        <w:rPr>
          <w:rFonts w:ascii="IRNazanin" w:hAnsi="IRNazanin" w:eastAsia="IRNazanin"/>
          <w:color w:val="111111"/>
          <w:sz w:val="28"/>
          <w:sz w:val="28"/>
          <w:szCs w:val="28"/>
          <w:rtl w:val="true"/>
          <w:lang w:bidi="fa-IR"/>
        </w:rPr>
        <w:t xml:space="preserve">توصیه و امر فرموده است، و در موارد بسیاری نیز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گزاران را یاد کرده و تمجید و ستایش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تنان را بشارت ده و مداومت بر نماز و به پا داشتن آن را یکی از صفات آنان می شمارد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نیز به پا دارندگان نماز را جزو کسانی معرفی می کند که تجارت شان هرگز تلف نمی شود و زیان نمی بیند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می داند که نماز گزارند و زکات می پردازند و به آخرت یقین دارند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19" w:name="__RefHeading___Toc3575159_653776707"/>
      <w:bookmarkStart w:id="20" w:name="_Toc7"/>
      <w:bookmarkEnd w:id="19"/>
      <w:r>
        <w:rPr>
          <w:rtl w:val="true"/>
        </w:rPr>
        <w:t>توجه به نماز را از پیشوایان گرامی اسلام بیاموزیم</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خلیفه ی ستم کار عباسی، با نقشه یی از پیش ساخته، مناظره و مباحثه یی دینی تدارک دید تا دانشمندان ورزیده در بحث و جدل و سران مذاهب و ادیان مختلف را در مجلسی با هشتمین امام علی بن موسی علیهما السّلام رو در رو قرار دهد، و بدین ترتیب شاید بر عظمت علمی و معنوی امام شکستی وارد آورد، امام علیه السّلام به تنهایی به پاسخ آنان نشست و با بیانی رسا و منطقی گویا، هر یک را به عجز و تسلیم و پذیرش استدلال خویش وا داشت چنان که حق را باز شناختند و بر عظمت علمی امام اعتراف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چنین مجلس با اهمیتی امام علیه السّلام در میان بحث به مامون رو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 مندان که با امام به بحث مشغول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پاسخ مرا نا تمام مگذار که دلم نرم شده و آماده ی پذیرشم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 و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خاست و دیگران نیز بر خاستند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علیه السّلام چهار روز از بامداد تا نیم روز درس ویژه یی در توحید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خود بیان می فرمود، و هر روز چون وقت نماز می رسید، درس را قطع می کرد و برای نماز بر می خاست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اميرمؤمنان على عليه السلام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و غوغای جنگ هر گونه فرصتی را از جنگاوران گرفته بود نماز شب را ترک نکرد با آن که امام خود در آن شب از همه ی سپاهیان قاطع تر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دیگر از نبرد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در هنگامه ی جنگ و در میانه ی میدان دید که آفتاب را می نگرد، به امام نزدیک شد و عرض کرد چه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می نگرم تا اگر وقت در رسید نماز بگزاریم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هنگامه ای می توان نماز </w:t>
      </w:r>
    </w:p>
    <w:p>
      <w:pPr>
        <w:pStyle w:val="BookText"/>
        <w:rPr/>
      </w:pPr>
      <w:r>
        <w:rPr>
          <w:rFonts w:ascii="IRNazanin" w:hAnsi="IRNazanin" w:eastAsia="IRNazanin"/>
          <w:color w:val="111111"/>
          <w:sz w:val="28"/>
          <w:sz w:val="28"/>
          <w:szCs w:val="28"/>
          <w:rtl w:val="true"/>
          <w:lang w:bidi="fa-IR"/>
        </w:rPr>
        <w:t>خواند؟ جنگ ما را از نماز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 آن 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نماز با آن ها می جنگیم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آفتاب عاشورا به میانه ی آسمان رسیده بود، دلاوران حماسه ی خونین کربلا از بامداد به نبردی نا برابر و سهمگین با سپاه طاغوت سر گرم بودند، تا آن هنگام برخی از ایشان شربت شهادت نوشیده، باز ماندگان گرداگرد سرور آزادگان با تمام توان خویش می جنگیدند و از هر سو دفاع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ثمامه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به آن گرامی نزدیک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جان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نزدیک شده اند و تو کشته نمی شوی تا پیش از تو کشته شوم اینک دوست دارم در حالی به لقاء الله نائل آیم که نماز ظهر را با تو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سر بر داشت و آفتاب را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یاد کردی، خدا ترا از نماز 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وقت نماز است، از دشمن بخواهید دست از ما بدارند تا نماز بگزاریم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دشمن نپذیرفت، و امام با گروهی از یاران که باز مانده بودند نماز ویژه ی جنگ را بر گزار کرد گروهی از یاران در برابر دشمن ایستادند و جان خویش را سپر ساختند، و گروهی با امام نماز گزاردند، و بعد این گروه به استقبال خطر ایستادند و گروه اول با امام نماز </w:t>
      </w:r>
    </w:p>
    <w:p>
      <w:pPr>
        <w:pStyle w:val="BookText"/>
        <w:rPr/>
      </w:pP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اینک باید دید که نماز با این ارزش و اهمیت و با اثرات حیاتی آن در سازندگی معنوی انسان ها، در نظر ما مسلمانان چگونه است، و تا چه حد بدان ارج می نهیم و محترمش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اسلامی ایران، رژیم طاغوتی پهلوی برای خدمت به استعمار گران همه چیز ملت را فدای منافع اربابان خارجی می کرد احکام دین و آداب اسلامی را که سدی در برابر اهداف دشمنان بود به بازی چه می گرفت، تا آن جا که برای نماز که رکن دین است هیچ اهمیتی قائل نمی شدند در ادارات و مراکز دیگر برای هر چیز ممکن بود وقت ویژه یی قرار دهند جز نماز که هیچش به حساب نمی آوردند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یاری خدا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خون بر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شکوهمند اسلامی پیروز شد و اینک هنگام باز سازی مملکت از هر جهت فرا رسیده است، امید است با خواست و پشتیبانی اکثریت قریب باتفاق ملت که مسلمانند و با تائید و ارشاد روحانیت و مراجع که پاسداران ،اسلامند و به رهبری پدر ملت و پیشوای امت حضرت آية الله العظمى امام خمینی، وقت آن رسیده باشد که از پیاده شدن قوانین و احکام حیات بخش اسلام استقبال شود، و از جمله نماز نیز که </w:t>
      </w:r>
    </w:p>
    <w:p>
      <w:pPr>
        <w:pStyle w:val="BookText"/>
        <w:rPr/>
      </w:pPr>
      <w:r>
        <w:rPr>
          <w:rFonts w:ascii="IRNazanin" w:hAnsi="IRNazanin" w:eastAsia="IRNazanin"/>
          <w:color w:val="111111"/>
          <w:sz w:val="28"/>
          <w:sz w:val="28"/>
          <w:szCs w:val="28"/>
          <w:rtl w:val="true"/>
          <w:lang w:bidi="fa-IR"/>
        </w:rPr>
        <w:t>ستون دین است اهمیت و ارزش خود را در جامعه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 رود در تمام مراکز کار، آموزشی، اداری و نظامی، مکان ویژه یی برای بر گزاری این فریضه ی بزرگ اسلامی در نظر گرفته شود، و مسلمانان که با روح تعاون اسلامی در هر صنف و قشری به انجام وظایف خویش مشغولند در اوقات نماز کار را وا گذارند و نماز بگزارند و بدین ترتیب همواره ارتباط خود را با آفریدگار توانا پاس دارند و استمرار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شیرین و حیات بخش است تعلیمات اسلام، که با توجه به ابعاد مادی و معنوی انسان وظایفی را بدو محول کرده است، دریغا که ملت های مسلمان تاکنون سستی کرده اسلام را بر پا نداشته اند تا از این نظام کامل بهره ور شوند، استعمار گران نیز همیشه کوشیده اند ملل اسلامی را از اندیشیدن به بعد معنوی باز دارند، و فقط به مادیات مشغول سازند، و دریغا که حتی در ابعاد مادی هم دنباله روی آنان شدند و بدین سان گروه هایی بی شمار از مسلمانان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دنیا و آخرت خویش را در دام حیله های استعمار باختند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مغز های مسلمین را چنان با خواسته های مادی و شهوات انباشتند که جوامع اسلامی نتوانند به اسرار و فواید بی شمار نماز، این عبادت بزرگ خدایی پی ببرند و فلسفه ی آن را درک کنند و درد آور تر آن که به تاثیر از تبلیغات مستقیم و بد آموزی های غیر مستقیم دشمن، نماز را عبادتی خشک و تشریفاتی پنداشتند؛ </w:t>
      </w:r>
    </w:p>
    <w:p>
      <w:pPr>
        <w:pStyle w:val="BookText"/>
        <w:rPr/>
      </w:pPr>
      <w:r>
        <w:rPr>
          <w:rFonts w:ascii="IRNazanin" w:hAnsi="IRNazanin" w:eastAsia="IRNazanin"/>
          <w:color w:val="111111"/>
          <w:sz w:val="28"/>
          <w:sz w:val="28"/>
          <w:szCs w:val="28"/>
          <w:rtl w:val="true"/>
          <w:lang w:bidi="fa-IR"/>
        </w:rPr>
        <w:t xml:space="preserve">انقلاب شکوهمند اسلامی، تاریخ چند هزارساله ی طاغوتیان را ورق زد، و توطئه های رنگارنگ دشمنان دین را رسوا ساخت و به دنیا فهماند که تعالیم اسلام و معارف قرآن گنجینه هایی گران بهاست که جباران داخلی یا اربابان خارجی نمی خواستند ملت ها آن بهره ور شوند، و با شرایط طاغوتی مانع پیدایش آن می شدند، و دیدیم که امت مسلمان ایران به نیروی مذهب همان مذهب که ابر قدرت غربی به ملعبه اش گرفته بود و ابر قدرت شرقی به خود باختگان تلقین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ملت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 و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ستمگر را ویران کرد، با دست خالی طاغوت را از اریکه قدرت به زیر کشید، و بزرگ ترین حماسه ی قرن را در برابر چشمان متعجب ابر قدرت ها و حیرانی کامپیوتر ها شان آفرید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همه ی ما مسلمانان است که هشیار باشیم، و به دشمنان فرصت ندهیم که با تبلیغات مسموم، دین و مظاهر آن را کم اهمیت جلوه دهند و علی رغم دشمنان دین باید احکام و تعالیم اسلام را ارج نهیم و فراموش نکنیم که تنها در سایه ی اسلام می توانیم حیثیت از دست رفته را باز یابیم و به ویژه بر ماست که برای نماز این فریضه ی بزرگ الهی اهمیت بسیار قائل شویم باید بدانیم که نماز عبادتی تشریفاتی نیست و منافع فردی و اجتماعی و قدرت اصلاحی آن بسیار است، نماز به کار گیرنده تن و جان و اندیشه است، و این هر سه را برای سازندگی انسان و خوشبختی او به تحرک و کوشش و امید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که نماز را با تفکر و اخلاص و حضور قلب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گرامی اسلام صل الله علیه و اله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کوتاه که با تفکر انجام گیرد از یک شب نماز بی توجه بهتر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نماز ایستادی بر توست که فروتنی نمائی و نماز را با توجه بگزاری،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فى صَلوتِهِمْ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نماز شان خاشع و فروتنند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امیرمومنان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با کسالت و چرت زدن به نماز نایستد و در خود نیندیشد زیرا در برابر خدا قرار گرفته، همانا بهره ی بنده ی خدا از نماز به قدر توجه و حضور قلب اوست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باید خاشع بود زیرا کسی که دلش برای خدای عزیز و جلیل خاشع شود اعضاء و اندام او نیز خاشع می شوند و کار بیهوده نمی کند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بارز نماز آنست که نماز گزار را از زشتی ها باز می دارد، قرآن کریم بر این حقیقت تصریح می کند و می فرماید</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وَ أَقِمِ الصَّلَوهَ إِنَّ الصَّلَوهَ تَنْهَی عَنِ الْفَحْشَاءِ وَ الْمُنکَرِ وَ لَذِکْرُ اللَّهِ أَکْبَرُ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بپا دار همانا نماز از زشتی و گناه باز می دارد، و یاد خدا بزرگ تر 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مردی بر زنی نظر داشت، زن شوی خویش را آگاه ساخت، شوهر گفت به او بگو چهل بامداد در نماز جماعت حاضر شو و به شوهرم اقتدا کن آن گاه من تسلیم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پذیرفت و چند روز پیاپی به نماز آمد و به زن پیغام داد که توبه کردم و تقاضائی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جریان را به شوی خویش باز گفت، شوهر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که نماز او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الصَّلوهَ تَنْهی عَنِ الْفَحْشاءِ وَالْمُنْکَرِ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شاید برخی کوته فکران ایراد بگیرند که اگر چنین است چرا برخی نماز می خوانند و از کار های زشت و ناپسند هم رو گردان نیستند، نماز می خوانند ر با هم می خورند، دزدی هم می کنند، رشوه هم می می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اینست که باید توجه داشت معالجات جسمی و تاثیر دارو های مادی در بدن به نیت و اراده بستگی ندارد مثلاً فلان آمپول محتوی ویتامین یا مسکن درد به هر صورت و در هر حال چه در خواب و چه بیداری چه با میل بیمار و چه بدون خواست او تزریق شود اثر خود را می بخشد و اگر تفاوتی هم داشته باشد نا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نماز که باید بیماری های فکری و روانی را معالجه کند به نیت و اراده و طرز فکر و رفتار انسان بستگی فراوان دارد، دقت و مراقبت نماز گزار در تاثیر نماز نقش به سزائی ایفا می کند چنان که پیامبر صل الله علیه و اله فرمود دو رکعت نماز با دقت و حضور قلب از یک شب نماز بی توجه بهتر است، نماز کسانی که ربا می خورند و دزدی می می کنند فقط کنند فقط خم و راست شدنی است و خم و راست شدن یک کار جسمی است و نباید توقع داشت که تأثیرات شگرف روحی از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جان را شست شو می دهد و انسان را از بدی ها دور می سازد نمازی است که جان و دل در سراسر آن به پروردگار بزرگ توجه کرده باشد، و ممکن نیست کسی در شبانه روز به راستی پنج بار خدا را در برابر خود و مخاطب خود ببیند و با او به راز و نیاز بپردازد و این رویا رویی جان و دل با خدا در سراسر نماز حکم فرما باشد، و روز ها و هفته ها هم چنان ادامه یابد و باز همین شخص در ساعات دیگر شبانه روز به ارتکاب زشتی 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منحرف گناه کاری را نخواهید یافت که در آلودگی خویش اصرار ورزد و نیت اصلاح خویش را نداشته باشد و باز نماز هایش را با توجه و خلوص بخواند، و متقابلاً آلوده ی پشیمانی را نخواهید دید که به راستی به نماز پناه آورد و با جان و دل در برابر خدا بایستد و باز در شقاوت گناهان باقی بماند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یک دستور تربیتی و اصلاحی است برای رشد روح و تعالی افکار و پیراستگی از آلودگی ها و زشتی ها، نماز یک نوع توجه مستمر به خدا و وسیله ی ارتباط مداوم مومن با اوست، هرگز هم چون داروئی </w:t>
      </w:r>
    </w:p>
    <w:p>
      <w:pPr>
        <w:pStyle w:val="BookText"/>
        <w:rPr/>
      </w:pPr>
      <w:r>
        <w:rPr>
          <w:rFonts w:ascii="IRNazanin" w:hAnsi="IRNazanin" w:eastAsia="IRNazanin"/>
          <w:color w:val="111111"/>
          <w:sz w:val="28"/>
          <w:sz w:val="28"/>
          <w:szCs w:val="28"/>
          <w:rtl w:val="true"/>
          <w:lang w:bidi="fa-IR"/>
        </w:rPr>
        <w:t>نیست که با چند بار تکرار خشک و بی روح، انسان را به ترک گناه مجبور کند، یعنی انسان را به موجودی بی اراده و بی اختیار مبدل سازد که دیگر نتواند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اگر با توجه و خشوع انجام گیرد یک نوع آمادگی روحی و روشنی درون به انسان می بخشد که به کار های پسندیده علاقمند می شود و گرایش می یابد یابد و از زشتی ها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بی نماز نمی تواند این آمادگی را تحصیل کند و با عشق و علاقه از گناهان دیگر دوری نماید، و به کار های شایسته روی آورد مضاف بر این که ترک نماز خود گناهی بزرگ است و موجب سقوط دین و عذاب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در آخرت از برخی مجرمان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دوزخ کشاند می گویند ما از نماز گزاران نبودیم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نماز برای مومن موجب تحکیم تقوی و پیشرفت در درستی و رستگاری است هم چنان که بی نمازی برای گناه کار موجب تشدید گناه و پیشرفت در شقاوت و تاریکی است تا آن جا که مجرم را به دوزخ می کشاند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باز دارندگی نماز دارای مراتب و درجاتی است که به میزان ایمان نماز گزار و خضوع و حضور قلب او بستگی دارد، هر چه ایمان و توجه و حضور قلب بیشتر باشد این اثر حیاتی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پیامبر گرامی اسلام و ائمه طاهرین علیهم السّلام که به نماز بسیار توجه و دل بستگی داشتند و با نهایت خضوع و اخلاص نماز </w:t>
      </w:r>
    </w:p>
    <w:p>
      <w:pPr>
        <w:pStyle w:val="BookText"/>
        <w:rPr/>
      </w:pPr>
      <w:r>
        <w:rPr>
          <w:rFonts w:ascii="IRNazanin" w:hAnsi="IRNazanin" w:eastAsia="IRNazanin"/>
          <w:color w:val="111111"/>
          <w:sz w:val="28"/>
          <w:sz w:val="28"/>
          <w:szCs w:val="28"/>
          <w:rtl w:val="true"/>
          <w:lang w:bidi="fa-IR"/>
        </w:rPr>
        <w:t>خویش می گزاشتند از هر گونه زشتی و گناه منزه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گرامیان علاوه بر نماز های واجب در انجام نماز های مستجی نیز کوشا بودند، خداوند در قرآن به پیامبر گرامی صل الله علیه و اله برای انجام عبادت شبانه و نماز شب که عبادتی مستحبی است توصیه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اللَّیْلِ فَتَهَجَّدْ بِهِ نافِلَهً لَکَ عَسی أَنْ یَبْعَثَکَ رَبُّکَ مَقاماً مَحْمُوداً</w:t>
      </w:r>
      <w:r>
        <w:rPr>
          <w:rStyle w:val="FootnoteAnchor"/>
          <w:rtl w:val="true"/>
        </w:rPr>
        <w:footnoteReference w:id="33"/>
      </w:r>
      <w:r>
        <w:rPr>
          <w:rFonts w:ascii="IRNazanin" w:hAnsi="IRNazanin" w:eastAsia="IRNazanin"/>
          <w:color w:val="111111"/>
          <w:sz w:val="28"/>
          <w:sz w:val="28"/>
          <w:szCs w:val="28"/>
          <w:rtl w:val="true"/>
          <w:lang w:bidi="fa-IR"/>
        </w:rPr>
        <w:t>شب هنگام به نماز شب بر خیز امید است خداوند ترا به درجاتی پسندیده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روشنی چشم مرا در نماز قرار داده، و آن را هم چون غذا برای گرسنه و آب برای تشنه محبوب من ساخته است، همانا گرسنه چون غذا بخورد سیر و چون آب بی اشامد سیراب می شود ولی من از نماز سیر نمی شوم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آداب و دستوارت نماز هر یک در سازندگی انسان و تکمیل فضیلت او نقشی بزرگ دارد و در زندگی فرد و اجتماع آثاری ارزنده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می داند که نماز در جای غصبی و با لباس غصبی باطل است، حتی آبی که برای وضو و غسل به کار می رود و ظرف و خاک تیمم باید پاک و حلال و غیر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گزار نا گزیر است از تجاوز و غصب اموال دیگران بپرهیزد و حقوق دیگران را محترم شمارد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دقت در اوقات نماز و نیز وجوب ترتیب، قیام پیش از </w:t>
      </w:r>
      <w:bookmarkStart w:id="21" w:name="pg8782_74055"/>
    </w:p>
    <w:p>
      <w:pPr>
        <w:pStyle w:val="BookText"/>
        <w:rPr/>
      </w:pPr>
      <w:bookmarkEnd w:id="21"/>
      <w:r>
        <w:rPr>
          <w:rFonts w:ascii="IRNazanin" w:hAnsi="IRNazanin" w:eastAsia="IRNazanin"/>
          <w:color w:val="111111"/>
          <w:sz w:val="28"/>
          <w:sz w:val="28"/>
          <w:szCs w:val="28"/>
          <w:rtl w:val="true"/>
          <w:lang w:bidi="fa-IR"/>
        </w:rPr>
        <w:t>رکوع و رکوع پیش از سجود و تکبیر در آغاز و سلام در 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واجبات نماز را در جای خود باید به جا آورد و بر هم زدن این ترتیب باطل کننده ی نماز است می تواند آموزش نظم و انضباط برای نماز گزار باشد که در زندگی نیز امور خود را منظم و منضبط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نیایش و خضوع و حق شناسی در برابر خدای متعال است نماز گزار را حق شناس و متواضع و فرو تن بار می آورد، و از تکبر، حسد، خود خواهی و رذائل دیگر باز می دارد، پیش وایان گرامی دین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فَرَضَ اللَّهُ الْاِيمَانَ تَطْهِيراً مِنَ الشِّرْكِ، وَ الصَّلاةَ تَنْزِيهاً عَنِ الْكِبْرِ</w:t>
      </w:r>
      <w:r>
        <w:rPr>
          <w:rFonts w:ascii="IRNazanin" w:hAnsi="IRNazanin" w:eastAsia="IRNazanin"/>
          <w:color w:val="111111"/>
          <w:sz w:val="28"/>
          <w:sz w:val="28"/>
          <w:szCs w:val="28"/>
          <w:rtl w:val="true"/>
          <w:lang w:bidi="fa-IR"/>
        </w:rPr>
        <w:t xml:space="preserve"> خداوند ایمان را برای پاک شدن از پلیدی شرک و پرستش غیر خدا، و نماز را برای بر کناری از تکبر واجب کرده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نمازگزار ناچار است برای پذیرش نمازش در پیشگاه خدای متعال، اعمال دیگر خود را نیز تصحیح 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چنان که اميرمؤمنان على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اعمال انسان تابع نماز اوست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22" w:name="__RefHeading___Toc3575161_653776707"/>
      <w:bookmarkStart w:id="23" w:name="_Toc8"/>
      <w:bookmarkEnd w:id="22"/>
      <w:r>
        <w:rPr>
          <w:rtl w:val="true"/>
        </w:rPr>
        <w:t>آثار اجتماعی و سیاسی نماز</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اگر به جماعت خوانده شود اثر اجتماعی بزرگ و گسترده 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از مراسم شکوهمند و با عظمت اسلام است، تاکید اسلام در برگزاری نماز جماعت گواه روشنی است که </w:t>
      </w:r>
    </w:p>
    <w:p>
      <w:pPr>
        <w:pStyle w:val="BookText"/>
        <w:rPr/>
      </w:pPr>
      <w:r>
        <w:rPr>
          <w:rFonts w:ascii="IRNazanin" w:hAnsi="IRNazanin" w:eastAsia="IRNazanin"/>
          <w:color w:val="111111"/>
          <w:sz w:val="28"/>
          <w:sz w:val="28"/>
          <w:szCs w:val="28"/>
          <w:rtl w:val="true"/>
          <w:lang w:bidi="fa-IR"/>
        </w:rPr>
        <w:t>اسلام دین هم بستگی و اتحاد است و فشردگی صفوف مسلمین و تعاون و هم کاری مسلمانان را در همه ی امور ارج می نهد و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امتیازات نژادی و طبقاتی را از میان بر می دارد در صف نماز همه ی مسلمانان از هر نژاد و رنگ و ملتی باشند برابرند و در کنار هم و همه در یک زمان هم نوا و هم دل به نیایش می ایستند و با خاک می افتند و با هم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برترین وسیله ی تفاهم برادرانه جامعه و مناسب ترین فرصت برای آگاهی از حال و گرفتاری یک دیگر است و به ویژه نماز جمعه عبادتی سیاسی است که صفوف مسلمانان را در برابر دشمن فشرده تر می سازد و دو خطبه اش نماز گزاران را با معارف اسلام آشنا و به پاسداری از تقوی و ایمان و توجه به مبدأ و آمادگی برای معاد راهنمائی می کند و به جامعه در امور اجتماعی و سیاسی آگاهی مستمر می بخشد، و برترین تجلی وحدت و یک پارچگی در برابر دشمنان و سلاحی کوبنده و موثر در مبارزه ی بی امان علیه ستم گران و مخالفان اسلام است و دیدیم رهبر خردمند و آگاه انقلاب اسلامی امام خمینی با توجه به اثرات راستین جماعت جمعه در تاکید بر پائی آن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که نمایشی از قدرت سیاسی و اجتماعی اسلام است باید هر چه شکوهمند تر و پر محتوا تر اقامه شود و ملت ما گمان نکنند که نماز </w:t>
      </w:r>
      <w:bookmarkStart w:id="24" w:name="pg8782_74059"/>
    </w:p>
    <w:p>
      <w:pPr>
        <w:pStyle w:val="BookText"/>
        <w:rPr/>
      </w:pPr>
      <w:bookmarkEnd w:id="24"/>
      <w:r>
        <w:rPr>
          <w:rFonts w:ascii="IRNazanin" w:hAnsi="IRNazanin" w:eastAsia="IRNazanin"/>
          <w:color w:val="111111"/>
          <w:sz w:val="28"/>
          <w:sz w:val="28"/>
          <w:szCs w:val="28"/>
          <w:rtl w:val="true"/>
          <w:lang w:bidi="fa-IR"/>
        </w:rPr>
        <w:t>جمعه یک نماز عادی است، نماز جمعه با شکوهمندی که دارد برای نهضت کوتاه عمر ما پشتوانه ی محکم و در پیش برد انقلاب اسلامی ما عامل بزرگی است</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25" w:name="__RefHeading___Toc3575163_653776707"/>
      <w:bookmarkStart w:id="26" w:name="_Toc9"/>
      <w:bookmarkEnd w:id="25"/>
      <w:r>
        <w:rPr>
          <w:rtl w:val="true"/>
        </w:rPr>
        <w:t>آثار بهداشتی نماز</w:t>
      </w:r>
      <w:bookmarkEnd w:id="26"/>
    </w:p>
    <w:p>
      <w:pPr>
        <w:pStyle w:val="BookText"/>
        <w:rPr/>
      </w:pPr>
      <w:r>
        <w:rPr>
          <w:rFonts w:ascii="IRNazanin" w:hAnsi="IRNazanin" w:eastAsia="IRNazanin"/>
          <w:color w:val="111111"/>
          <w:sz w:val="28"/>
          <w:sz w:val="28"/>
          <w:szCs w:val="28"/>
          <w:rtl w:val="true"/>
          <w:lang w:bidi="fa-IR"/>
        </w:rPr>
        <w:t xml:space="preserve">گرچه پاکی و طهارت در نماز بیشتر ناظر بر بعد روحی و معنوی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ی یکی از شما نهری باشد و هر روز پنج بار خود را در آن بشوید آیا از آلودگی چیزی در بدن او باقی می ماند؟ گفتند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همان نهر جاری است هر گاه شخص نماز می گزارد از گناه پاک می شود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آداب مقدماتی نماز مانند وضو و غسل و لزوم طهارت بدن و لباس در نماز نماز گزار ناگزیر از نظافت و پاکیزگی ظاهر نیز برخور دار می شود که در سلامت و بهداشت او تأثیر بسیار دارد</w:t>
      </w:r>
      <w:r>
        <w:rPr>
          <w:rFonts w:eastAsia="IRNazanin" w:cs="IRNazanin"/>
          <w:color w:val="111111"/>
          <w:sz w:val="28"/>
          <w:szCs w:val="28"/>
          <w:rtl w:val="true"/>
          <w:lang w:bidi="fa-IR"/>
        </w:rPr>
        <w:t>.</w:t>
      </w:r>
    </w:p>
    <w:p>
      <w:pPr>
        <w:pStyle w:val="Heading3"/>
        <w:numPr>
          <w:ilvl w:val="2"/>
          <w:numId w:val="1"/>
        </w:numPr>
        <w:rPr/>
      </w:pPr>
      <w:bookmarkStart w:id="27" w:name="__RefHeading___Toc3575165_653776707"/>
      <w:bookmarkStart w:id="28" w:name="_Toc10"/>
      <w:bookmarkEnd w:id="27"/>
      <w:r>
        <w:rPr>
          <w:rtl w:val="true"/>
        </w:rPr>
        <w:t>نماز سازنده ی انسان آزاد و تلاش گر</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شبانه روز پنج بار در برابر خدا می ایستد، و به همه و هر چیز جز او پشت می کند و روی خویش مستقیم به سوی کعبه، </w:t>
      </w:r>
    </w:p>
    <w:p>
      <w:pPr>
        <w:pStyle w:val="BookText"/>
        <w:rPr/>
      </w:pPr>
      <w:r>
        <w:rPr>
          <w:rFonts w:ascii="IRNazanin" w:hAnsi="IRNazanin" w:eastAsia="IRNazanin"/>
          <w:color w:val="111111"/>
          <w:sz w:val="28"/>
          <w:sz w:val="28"/>
          <w:szCs w:val="28"/>
          <w:rtl w:val="true"/>
          <w:lang w:bidi="fa-IR"/>
        </w:rPr>
        <w:t>خاستگاه اسلام و خانه یکتا پرستی می دارد، و جان را در تجلی نیت به جلای از ما سوای حق می کشاند و در اولین کلام در خطاب با معبود یکتا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از وصف هر وصف کننده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اعتراف راستین یکتا پرستان را لااقل پنج بار در ابتدای پنج نماز تکرار می کند، و ده بار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خدا می ایستد، دیگر ممکن نیست که در اندیشه و جان او قدرت های پوشالی دیگران را ارزش و وزنی باشد، چنین نماز گزاری در راه هدف های انسانی از هیچ مانعی و قدرتی نمی هراسد، کار ها را فقط با نام خدا می آغازد و از هر گونه شرک و چاپلوسی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خضوع و توجه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سازندگی روح والای انسانی اثری شگرف دارد روحی تلاش گر و آزاد که جز بر خدا و فرمان او بر هیچ چیز سر تسلیم فرود نمی آورد، صبور و مقاوم است و در طوفان حوادث چون کوه پا بر جاست و در برابر مشکلات هم چون مردان راستین و نستوه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اسلام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حمد که در هر نماز خوانده می شود فهرست خطوط اصلی اسلام و رهنمود های برجسته 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به ربوبیت مطلقه ی خداوند و تدبیر حکیمانه 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افعال خدا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و حساب رسی اعمال </w:t>
      </w:r>
    </w:p>
    <w:p>
      <w:pPr>
        <w:pStyle w:val="BookText"/>
        <w:rPr/>
      </w:pPr>
      <w:r>
        <w:rPr>
          <w:rFonts w:ascii="IRNazanin" w:hAnsi="IRNazanin" w:eastAsia="IRNazanin"/>
          <w:color w:val="111111"/>
          <w:sz w:val="28"/>
          <w:sz w:val="28"/>
          <w:szCs w:val="28"/>
          <w:rtl w:val="true"/>
          <w:lang w:bidi="fa-IR"/>
        </w:rPr>
        <w:t>اصل رحمت خدا به آفریدگان به ویژه انسان</w:t>
      </w:r>
    </w:p>
    <w:p>
      <w:pPr>
        <w:pStyle w:val="BookText"/>
        <w:rPr/>
      </w:pPr>
      <w:r>
        <w:rPr>
          <w:rFonts w:ascii="IRNazanin" w:hAnsi="IRNazanin" w:eastAsia="IRNazanin"/>
          <w:color w:val="111111"/>
          <w:sz w:val="28"/>
          <w:sz w:val="28"/>
          <w:szCs w:val="28"/>
          <w:rtl w:val="true"/>
          <w:lang w:bidi="fa-IR"/>
        </w:rPr>
        <w:t>یکتائی معبود و نفی شرک</w:t>
      </w:r>
    </w:p>
    <w:p>
      <w:pPr>
        <w:pStyle w:val="BookText"/>
        <w:rPr/>
      </w:pPr>
      <w:r>
        <w:rPr>
          <w:rFonts w:ascii="IRNazanin" w:hAnsi="IRNazanin" w:eastAsia="IRNazanin"/>
          <w:color w:val="111111"/>
          <w:sz w:val="28"/>
          <w:sz w:val="28"/>
          <w:szCs w:val="28"/>
          <w:rtl w:val="true"/>
          <w:lang w:bidi="fa-IR"/>
        </w:rPr>
        <w:t>التزام به صراط مستقیم و پایداری در آن</w:t>
      </w:r>
    </w:p>
    <w:p>
      <w:pPr>
        <w:pStyle w:val="BookText"/>
        <w:rPr/>
      </w:pPr>
      <w:r>
        <w:rPr>
          <w:rFonts w:ascii="IRNazanin" w:hAnsi="IRNazanin" w:eastAsia="IRNazanin"/>
          <w:color w:val="111111"/>
          <w:sz w:val="28"/>
          <w:sz w:val="28"/>
          <w:szCs w:val="28"/>
          <w:rtl w:val="true"/>
          <w:lang w:bidi="fa-IR"/>
        </w:rPr>
        <w:t>دوری از هر گمراهی و انحراف</w:t>
      </w:r>
    </w:p>
    <w:p>
      <w:pPr>
        <w:pStyle w:val="BookText"/>
        <w:rPr/>
      </w:pPr>
      <w:r>
        <w:rPr>
          <w:rFonts w:ascii="IRNazanin" w:hAnsi="IRNazanin" w:eastAsia="IRNazanin"/>
          <w:color w:val="111111"/>
          <w:sz w:val="28"/>
          <w:sz w:val="28"/>
          <w:szCs w:val="28"/>
          <w:rtl w:val="true"/>
          <w:lang w:bidi="fa-IR"/>
        </w:rPr>
        <w:t>همه ی این مسائل در سر لوحه قرآن در سوره ی حمد یاد آوری شده و نماز گزار موظف است در هر نماز آن را تکرار کند تا در زندگی نیز مشی او جز بر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نگاهی بر این فراز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همه ی کار ها فقط نام خدای بخشنده مهربان را می بریم و به حکم آیه ی شریفه ی </w:t>
      </w:r>
      <w:r>
        <w:rPr>
          <w:rFonts w:ascii="Amiri" w:hAnsi="Amiri" w:eastAsia="Amiri" w:cs="Amiri"/>
          <w:color w:val="111111"/>
          <w:sz w:val="28"/>
          <w:sz w:val="28"/>
          <w:szCs w:val="28"/>
          <w:rtl w:val="true"/>
          <w:lang w:bidi="ar-SA"/>
        </w:rPr>
        <w:t>سَبِّحِ اسْمَ رَبِّكَ الْأَعْلَى</w:t>
      </w:r>
      <w:r>
        <w:rPr>
          <w:rFonts w:ascii="IRNazanin" w:hAnsi="IRNazanin" w:eastAsia="IRNazanin"/>
          <w:color w:val="111111"/>
          <w:sz w:val="28"/>
          <w:sz w:val="28"/>
          <w:szCs w:val="28"/>
          <w:rtl w:val="true"/>
          <w:lang w:bidi="fa-IR"/>
        </w:rPr>
        <w:t xml:space="preserve"> نام او را از اقتران با نام هر کس و هر چیز دیگر منزه می داریم چرا که اگر همراه نام او نام دیگری را برای آغاز کار و استعانت به کار بریم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همه ی حمد ها و ستایش ها برای اوست که جهان و جهانیان را آفریده و همه را در مسیر تکامل نهاده است، همه ی عوالم در زیر پوشش تدبیر و پرورش او رشد می یابند، و کار او جز خوبی نیست، و هر خوب و خوبی از اوست و به او منتهی می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 و همه چیز مورد مهر و رحمت اوست و رحمت خاص او شامل انسان ها به ویژه بندگان پاکش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مطلق از آن اوست پس انسان با مرگ فانی نمی شود، و برای پاسخ در برابر عدل خداوند در روزی که جز خدا حاکمی نیست نتیجه ی اعمال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که در هر نماز این اصل را بر خود تکرار می کند و بدان معتقد است از سر انجام گناه و ستم می هراسد و خود را از پلیدی و گناه دور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می پرستیم و فقط از تو که برترین قدرت هایی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بندگی و پرستش ما فقط برای خداست و برترین قدرتی که هیچ قدرتی در برابر او نمی تواند عرض اندام کند و به طور مطلق شایسته ی آنست که از او یاری بطلبیم قدرت خداست و هر قدرتی که در راه خدا باشد قائم به خداست، و از او و منتهی به او و جلوه ای از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نماز راه مستقیم از خدا می جوید، در چپ و راست انحرافی قدم نمی گذارد و از تمایل به شرق و غرب می پرهیزد و در مسیر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مسیری که انحراف از آن سقوط و نابودی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به راه مستقیم برترین نیاز انسان است، هر روز چند بار از خدا می خواهیم که به این صراط راهنمائی یا در آن ثابت قدم شویم، و برای آن که هر کس با هر ایده یی ادعا نکند که راه راست همان است </w:t>
      </w:r>
    </w:p>
    <w:p>
      <w:pPr>
        <w:pStyle w:val="BookText"/>
        <w:rPr/>
      </w:pPr>
      <w:r>
        <w:rPr>
          <w:rFonts w:ascii="IRNazanin" w:hAnsi="IRNazanin" w:eastAsia="IRNazanin"/>
          <w:color w:val="111111"/>
          <w:sz w:val="28"/>
          <w:sz w:val="28"/>
          <w:szCs w:val="28"/>
          <w:rtl w:val="true"/>
          <w:lang w:bidi="fa-IR"/>
        </w:rPr>
        <w:t xml:space="preserve">که او می پوید، مشخصاتی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کسانی که برای شان انعام فرموده 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کریم خود در آیاتی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خدای متعال برای شان انعام فرموده پیامبران و صدیقان معرفی می کند، پس راهی که از خدامی خواهیم ما را بر آن هدایت فرماید راه پیامبران و صدیقان است، راه همانان که خداوند از نعمت لطف و عنایت خود بهرهمند 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الْمَغْضُوبِ عَلَیْهِمْ وَلَا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غضب شدگان و نه راه گمراهان و منحرفان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می کوشد از پویندگان راه راست پیامبران باشد نه راه آنان که در برابر پیامبران و مردان خدا قیام کرده و مردم را از راه مستقیم بدر می برند، و نه راه آنان که فریب خورده اند و منحرف شده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مقطع حساس زمانی که انقلاب مقدس اسلامی ایران در مسیر پیروزی نهایی است، نماز گزاران به این هدایت بسیار نیازمندند، از یک سو بی دینان که ضد مذهبند و می کوشند منافع محروم را به سود جهان خواران شرق و غرب پای مال کنند و از سوی دیگر فریب خوردگان که خود به انحراف و گمراهی افتاده اند و به اسم اسلام با برداشت های نا روایی که از دین دارند حق را می کوبند، جوانان ما را به سوی خود می کشانند، بر ماست که با هوشیاری کامل و با آموزش از نماز این تکلیف الهی بکوشیم در راه مستقیمی که نماز و قرآن </w:t>
      </w:r>
    </w:p>
    <w:p>
      <w:pPr>
        <w:pStyle w:val="BookText"/>
        <w:rPr/>
      </w:pPr>
      <w:r>
        <w:rPr>
          <w:rFonts w:ascii="IRNazanin" w:hAnsi="IRNazanin" w:eastAsia="IRNazanin"/>
          <w:color w:val="111111"/>
          <w:sz w:val="28"/>
          <w:sz w:val="28"/>
          <w:szCs w:val="28"/>
          <w:rtl w:val="true"/>
          <w:lang w:bidi="fa-IR"/>
        </w:rPr>
        <w:t>به ما معرفی و توصیه می کند گام برداریم تا به پیروزی نهایی یعنی حکومت راستین عدل اسلامی نایل آییم باید ایمان داشته باشیم جز این راه که همان راه پیامبران و صدیقان است راه های دیگر ما را به سقوط و نابودی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از همه چیز، از سعادت و عزت در دنیا و رستگاری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نماز گزار است که پس از خواندن سوره ی حمد، سوره یی از سوره های قرآن را بخواند تا کتاب خدا متروک نشود، و مسلمانان از این کتاب آسمانی که برنامه ی سعادت است دور و بیگانه نمانند، آن گاه در برابر عظمت خالق رکوع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منزه است و من او را 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خضوع بیشتر به سجده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الْأَعْلَى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که از همه چیز برتر است و من او را ستایش می 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در رکوع و سجود ذات پاک خدا را از هر گونه عیب و نقص تنزیه می کند و او را از هر نا شایستی بری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نمایش گر خضوع انسان در برابر قدرتی فراتر از هر قدرت است و سجود نهایت خضوع و فرو تنی در برابر اوست از این رو به قصد عبادت و بندگی جبهه بر خاک می ساید، و این کار را ویژه ی خدا می داند و بر غیر خدا را نا روا می شمارد، و چون در سجده خویشتن را غرق در عظمت حق می بیند زبان به ستایش او می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نماز با این ویژگی ها می تواند عامل تخدیر و رکود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عکس آن چه دشمنان دین نفهیمده می گویند، ستایش قدرت لایزال الهی و تواضع در برابر عظمت خدای جهان که همه ی هستی قائم به اوست به انسان خدا پرست چنان توان و نیرویی می بخشد که از هیچ چیز جز از خدای خویش نمی هراسد و می کوشد جز راه حق راهی نپوید و در این مسیر هیچ مانعی نمی تواند او را باز دارد و نماز عامل تحرک و روشن گر راه اوست نه عامل تخدیر و رکود، و وسیله یی است برای پاسداری تقوی و دوری از رذائل و زشتی ها و اکتساب فضائل و پاکی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الصَّلوهَ تَنْهی عَنِ الْفَحْشاءِ وَالْمُنْکَرِ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پیشوایان گرامی دین و یاران راستین ایشان در پرتو نماز و دیگر عبادات دل و جان را صفا می بخشیدند و حتی در شرایط سخت رنج ها و گرفتاری ها از آن غفلت نمی ورزیدند و هم چنان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 الصَّلوةِ</w:t>
      </w:r>
      <w:r>
        <w:rPr>
          <w:rFonts w:ascii="IRNazanin" w:hAnsi="IRNazanin" w:eastAsia="IRNazanin"/>
          <w:color w:val="111111"/>
          <w:sz w:val="28"/>
          <w:sz w:val="28"/>
          <w:szCs w:val="28"/>
          <w:rtl w:val="true"/>
          <w:lang w:bidi="fa-IR"/>
        </w:rPr>
        <w:t xml:space="preserve"> از نماز و روزه یاری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مشکلات از این عبادت سازنده کمک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همه ی مسلمانان به ویژه جوانان و نوجوانان کشور نماز این ارتباط مستمر با خدای جهان را در هر شرایطی پاس دارند و با کوشش مداوم بر اخلاص و حضور قلب خویش در حال نماز بیفزایند و از انوار این نعمت بزرگ الهی که دین ما بر آن استوار است هر چه بیشتر بهره مند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زبان ابراهیم بزرگوار، موحد و بت شکن نام دار </w:t>
      </w:r>
    </w:p>
    <w:p>
      <w:pPr>
        <w:pStyle w:val="BookText"/>
        <w:rPr/>
      </w:pPr>
      <w:r>
        <w:rPr>
          <w:rFonts w:ascii="IRNazanin" w:hAnsi="IRNazanin" w:eastAsia="IRNazanin"/>
          <w:color w:val="111111"/>
          <w:sz w:val="28"/>
          <w:sz w:val="28"/>
          <w:szCs w:val="28"/>
          <w:rtl w:val="true"/>
          <w:lang w:bidi="fa-IR"/>
        </w:rPr>
        <w:t>تاریخ، از خداوند بخواهیم که توفیق این عبادت شیرین را بر ما ارزانی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اجْعَلْنی مُقیمَ الصَّلوةِ وَ مِنْ ذُرِّیَّتی وَ تَقَبَّلْ دُعَاءِ </w:t>
      </w:r>
      <w:r>
        <w:rPr>
          <w:rFonts w:eastAsia="Amiri" w:cs="Amiri" w:ascii="Amiri" w:hAnsi="Amiri"/>
          <w:color w:val="111111"/>
          <w:sz w:val="28"/>
          <w:szCs w:val="28"/>
          <w:rtl w:val="true"/>
          <w:lang w:bidi="ar-SA"/>
        </w:rPr>
        <w:t>. .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پا دارنده ی نماز قرار ده و فرزندان مرا، و دعایم را بپذیر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bookmarkStart w:id="29" w:name="pg8782_74074"/>
    </w:p>
    <w:p>
      <w:pPr>
        <w:pStyle w:val="Heading2"/>
        <w:numPr>
          <w:ilvl w:val="1"/>
          <w:numId w:val="1"/>
        </w:numPr>
        <w:rPr/>
      </w:pPr>
      <w:bookmarkStart w:id="30" w:name="__RefHeading___Toc3575167_653776707"/>
      <w:bookmarkStart w:id="31" w:name="_Toc11"/>
      <w:bookmarkEnd w:id="29"/>
      <w:bookmarkEnd w:id="30"/>
      <w:r>
        <w:rPr>
          <w:rtl w:val="true"/>
        </w:rPr>
        <w:t>بخش دوم</w:t>
      </w:r>
      <w:r>
        <w:rPr>
          <w:rtl w:val="true"/>
        </w:rPr>
        <w:t xml:space="preserve">: </w:t>
      </w:r>
      <w:r>
        <w:rPr>
          <w:rtl w:val="true"/>
        </w:rPr>
        <w:t>فشرده ای از احکام نماز</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575169_653776707"/>
      <w:bookmarkStart w:id="33" w:name="_Toc12"/>
      <w:bookmarkEnd w:id="32"/>
      <w:r>
        <w:rPr>
          <w:rtl w:val="true"/>
        </w:rPr>
        <w:t>اشاره</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782_74078"/>
      <w:bookmarkStart w:id="35" w:name="pg8782_74078"/>
      <w:bookmarkEnd w:id="35"/>
    </w:p>
    <w:p>
      <w:pPr>
        <w:pStyle w:val="BookText"/>
        <w:rPr/>
      </w:pPr>
      <w:bookmarkStart w:id="36" w:name="pg8782_74078"/>
      <w:bookmarkEnd w:id="36"/>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ی تقرب هر پرهیز کار به خدا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رضا علیه السّلام</w:t>
      </w:r>
    </w:p>
    <w:p>
      <w:pPr>
        <w:pStyle w:val="Heading3"/>
        <w:numPr>
          <w:ilvl w:val="2"/>
          <w:numId w:val="1"/>
        </w:numPr>
        <w:rPr/>
      </w:pPr>
      <w:bookmarkStart w:id="37" w:name="__RefHeading___Toc3575171_653776707"/>
      <w:bookmarkStart w:id="38" w:name="_Toc13"/>
      <w:bookmarkEnd w:id="37"/>
      <w:r>
        <w:rPr>
          <w:rtl w:val="true"/>
        </w:rPr>
        <w:t>نماز را چگونه بخوانیم؟</w:t>
      </w:r>
      <w:bookmarkEnd w:id="38"/>
    </w:p>
    <w:p>
      <w:pPr>
        <w:pStyle w:val="BookText"/>
        <w:rPr/>
      </w:pPr>
      <w:r>
        <w:rPr>
          <w:rFonts w:ascii="IRNazanin" w:hAnsi="IRNazanin" w:eastAsia="IRNazanin"/>
          <w:color w:val="111111"/>
          <w:sz w:val="28"/>
          <w:sz w:val="28"/>
          <w:szCs w:val="28"/>
          <w:rtl w:val="true"/>
          <w:lang w:bidi="fa-IR"/>
        </w:rPr>
        <w:t>در بخش پیشین نیاز بشر به نماز و سازندگی های آن را به اختصار بررسی، و به ارزش و اهمیت و فوایدش اشاره کردیم، گفتیم برخور داری از اثرات سودمند نماز آن گاه تحقق می یابد که دستورات و احکام آن را کاملا رعایت کنیم</w:t>
      </w:r>
      <w:r>
        <w:rPr>
          <w:rFonts w:eastAsia="IRNazanin" w:cs="IRNazanin"/>
          <w:color w:val="111111"/>
          <w:sz w:val="28"/>
          <w:szCs w:val="28"/>
          <w:rtl w:val="true"/>
          <w:lang w:bidi="fa-IR"/>
        </w:rPr>
        <w:t>.</w:t>
      </w:r>
    </w:p>
    <w:p>
      <w:pPr>
        <w:pStyle w:val="Heading3"/>
        <w:numPr>
          <w:ilvl w:val="2"/>
          <w:numId w:val="1"/>
        </w:numPr>
        <w:rPr/>
      </w:pPr>
      <w:bookmarkStart w:id="39" w:name="__RefHeading___Toc3575173_653776707"/>
      <w:bookmarkStart w:id="40" w:name="_Toc14"/>
      <w:bookmarkEnd w:id="39"/>
      <w:r>
        <w:rPr>
          <w:rtl w:val="true"/>
        </w:rPr>
        <w:t>حضور قلب در نماز</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حکم ملاقات و گفت گو با خداوند متعال است، کسی که در برابر خدای جهان قرار می گیرد سزاوار است مؤدب و با احترام </w:t>
      </w:r>
    </w:p>
    <w:p>
      <w:pPr>
        <w:pStyle w:val="BookText"/>
        <w:rPr/>
      </w:pPr>
      <w:r>
        <w:rPr>
          <w:rFonts w:ascii="IRNazanin" w:hAnsi="IRNazanin" w:eastAsia="IRNazanin"/>
          <w:color w:val="111111"/>
          <w:sz w:val="28"/>
          <w:sz w:val="28"/>
          <w:szCs w:val="28"/>
          <w:rtl w:val="true"/>
          <w:lang w:bidi="fa-IR"/>
        </w:rPr>
        <w:t>بایستد و با توجه و حضور قلب نماز بخواند و غفلت و کسالت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ممکن است پنجاه سال بر کسی بگذرد و خدا یک نماز هم از او نپذیرفته باشد، چه چیز از این سخت تر و دشوار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برخی از همسایگان و دوستان شما اگر نزد شما نماز بخوانند قبول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را سبک می شمارند، خداوند جز خوب را نمی پذیرد و چگونه آن چه سبک شمرده شود بپذیرد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امير المؤمنان علی علیه السّلام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دبد در نماز با ریش خود بازی می کند فرمود اگر قلب او خاشع می بود اعضاء و اندام او نیز چنین بود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شخصی به مسجدی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بود وارد شد و به نماز ایستاد، و سجده ی نماز را با شتاب و ناقص به جای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سجده هم چون کلاغ نوک بر زمین می زند اگر این طور بمیرد بر غیر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نماز می گزاری از کسالت و خواب و بازی و شتاب بپرهیز و با سکون و آرامش و وقار نماز بگزار و </w:t>
      </w:r>
      <w:bookmarkStart w:id="41" w:name="pg8782_74082"/>
    </w:p>
    <w:p>
      <w:pPr>
        <w:pStyle w:val="BookText"/>
        <w:rPr/>
      </w:pPr>
      <w:bookmarkEnd w:id="41"/>
      <w:r>
        <w:rPr>
          <w:rFonts w:ascii="IRNazanin" w:hAnsi="IRNazanin" w:eastAsia="IRNazanin"/>
          <w:color w:val="111111"/>
          <w:sz w:val="28"/>
          <w:sz w:val="28"/>
          <w:szCs w:val="28"/>
          <w:rtl w:val="true"/>
          <w:lang w:bidi="fa-IR"/>
        </w:rPr>
        <w:t>بر تو باد که در پیشگاه خدای عزیز و جلیل متوجه و فروتن و متواضع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مولای خود آن چنان بایست که بنده ای گناه کار در برابر سرور خود می ایستد، پا ها را منظم و قامت را استوار بدار، و به چپ و راست توجه مکن، و چنان باش که گویا او را می بینی و اگر تو او را نمی بینی او تو را می بیند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42" w:name="__RefHeading___Toc3575175_653776707"/>
      <w:bookmarkStart w:id="43" w:name="_Toc15"/>
      <w:bookmarkEnd w:id="42"/>
      <w:r>
        <w:rPr>
          <w:rtl w:val="true"/>
        </w:rPr>
        <w:t>مراقبت اول وقت</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عملی از نماز محبوب تر نیست، کار های دنیا شما را از نماز اول وقت مشغول ندارد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تمام کار هایت تابع نماز تست، کسی که نماز را ضایع سازد غیر آن را ضایع تر می کند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نماز را از اول وقت به تأخیر نینداز، بر تو باد که همیشه نماز را در اول وقت به جا آوری</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و گرامی اسلام درباره ی نماز و اهمیت و آداب و دستورات آن سخنان بسیار فرموده اند، و ما برخی را در شماره ی پیش یاد کردیم و در این مقال نیز به همین مختصر اکتفا می کنیم</w:t>
      </w:r>
      <w:r>
        <w:rPr>
          <w:rFonts w:eastAsia="IRNazanin" w:cs="IRNazanin"/>
          <w:color w:val="111111"/>
          <w:sz w:val="28"/>
          <w:szCs w:val="28"/>
          <w:rtl w:val="true"/>
          <w:lang w:bidi="fa-IR"/>
        </w:rPr>
        <w:t xml:space="preserve">. </w:t>
      </w:r>
      <w:bookmarkStart w:id="44" w:name="pg8782_74084"/>
    </w:p>
    <w:p>
      <w:pPr>
        <w:pStyle w:val="BookText"/>
        <w:rPr/>
      </w:pPr>
      <w:bookmarkEnd w:id="44"/>
      <w:r>
        <w:rPr>
          <w:rFonts w:ascii="IRNazanin" w:hAnsi="IRNazanin" w:eastAsia="IRNazanin"/>
          <w:color w:val="111111"/>
          <w:sz w:val="28"/>
          <w:sz w:val="28"/>
          <w:szCs w:val="28"/>
          <w:rtl w:val="true"/>
          <w:lang w:bidi="fa-IR"/>
        </w:rPr>
        <w:t>اینک ببینیم نماز را چگونه باید بخوانیم؟ ما در این نوشتار اصول احکام نماز را به طور فشرده بیان می کنیم، و در جزئیات به کتاب های مفصل ارجاع می دهیم، هدف ما آن است که مختصری از احکام اصلی نماز را در دسترس همگان بگذاریم و در مسائل اختلافی راهی را پیشنهاد کنیم که برای همه مجزی و کافی باشد</w:t>
      </w:r>
      <w:r>
        <w:rPr>
          <w:rFonts w:eastAsia="IRNazanin" w:cs="IRNazanin"/>
          <w:color w:val="111111"/>
          <w:sz w:val="28"/>
          <w:szCs w:val="28"/>
          <w:rtl w:val="true"/>
          <w:lang w:bidi="fa-IR"/>
        </w:rPr>
        <w:t>.</w:t>
      </w:r>
    </w:p>
    <w:p>
      <w:pPr>
        <w:pStyle w:val="Heading3"/>
        <w:numPr>
          <w:ilvl w:val="2"/>
          <w:numId w:val="1"/>
        </w:numPr>
        <w:rPr/>
      </w:pPr>
      <w:bookmarkStart w:id="45" w:name="__RefHeading___Toc3575177_653776707"/>
      <w:bookmarkStart w:id="46" w:name="_Toc16"/>
      <w:bookmarkEnd w:id="45"/>
      <w:r>
        <w:rPr>
          <w:rtl w:val="true"/>
        </w:rPr>
        <w:t>نماز های واجب</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نذر و عهد و قسم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قضاء پدر و مادر بر پسر بزرگ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نماز های یومیه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نماز صبح دو رکعت، نماز ظهر چهار رکعت، نماز عصر چهار رکعت، نماز مغرب سه رکعت، نماز عشاء چهار رکعت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های چهار رکعتی در سفری که رفتن و برگشتن هشت فرسخ یا بیشتر باشد دو رکعتی خوانده می شود در صورتی که رفتن کمتر از چهار فرسخ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فتوای برخی از مراجع تقلید برگشتن نیز کمتر از چهار فرسخ نباشد</w:t>
      </w:r>
      <w:r>
        <w:rPr>
          <w:rFonts w:eastAsia="IRNazanin" w:cs="IRNazanin"/>
          <w:color w:val="111111"/>
          <w:sz w:val="28"/>
          <w:szCs w:val="28"/>
          <w:rtl w:val="true"/>
          <w:lang w:bidi="fa-IR"/>
        </w:rPr>
        <w:t xml:space="preserve">. </w:t>
      </w:r>
      <w:bookmarkStart w:id="47" w:name="pg8782_74086"/>
    </w:p>
    <w:p>
      <w:pPr>
        <w:pStyle w:val="Heading3"/>
        <w:numPr>
          <w:ilvl w:val="2"/>
          <w:numId w:val="1"/>
        </w:numPr>
        <w:rPr/>
      </w:pPr>
      <w:bookmarkStart w:id="48" w:name="__RefHeading___Toc3575179_653776707"/>
      <w:bookmarkStart w:id="49" w:name="_Toc17"/>
      <w:bookmarkEnd w:id="47"/>
      <w:bookmarkEnd w:id="48"/>
      <w:r>
        <w:rPr>
          <w:rtl w:val="true"/>
        </w:rPr>
        <w:t>شرایط و مقدمات نماز</w:t>
      </w:r>
      <w:bookmarkEnd w:id="49"/>
    </w:p>
    <w:p>
      <w:pPr>
        <w:pStyle w:val="BookText"/>
        <w:rPr/>
      </w:pPr>
      <w:r>
        <w:rPr>
          <w:rFonts w:ascii="IRNazanin" w:hAnsi="IRNazanin" w:eastAsia="IRNazanin"/>
          <w:color w:val="111111"/>
          <w:sz w:val="28"/>
          <w:sz w:val="28"/>
          <w:szCs w:val="28"/>
          <w:rtl w:val="true"/>
          <w:lang w:bidi="fa-IR"/>
        </w:rPr>
        <w:t>بر نماز گزار لازم است برای انجام نماز چند شرط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و لباسش از نجاست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چند مورد استثنائی که در رساله ی مراجع تقلید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و یا اگر موجبات غسل پیش آمده غسل کند </w:t>
      </w:r>
      <w:r>
        <w:rPr>
          <w:rStyle w:val="FootnoteAnchor"/>
          <w:rtl w:val="true"/>
        </w:rPr>
        <w:footnoteReference w:id="49"/>
      </w:r>
      <w:r>
        <w:rPr>
          <w:rFonts w:ascii="IRNazanin" w:hAnsi="IRNazanin" w:eastAsia="IRNazanin"/>
          <w:color w:val="111111"/>
          <w:sz w:val="28"/>
          <w:sz w:val="28"/>
          <w:szCs w:val="28"/>
          <w:rtl w:val="true"/>
          <w:lang w:bidi="fa-IR"/>
        </w:rPr>
        <w:t>ولی اگر نتواند وضو بگیرد یا غسل کند مثلا آب ندارد و یا بدنش مجروح است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است باید عورت خود را بپوشاند و بهتر است در حال نماز اقلا از ناف تا زانویش پوشیده باشد، و اگر زن است باید تمام بدن را بپوشاند، تنها صورت و دست ها تا مچ و روی پا ها را می تواند نپوشاند، یعنی اگر عمدا مختصری از بدن و یا موی سر را نپوشیده بگذارد نمازش درست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باید حلال و مباح باشد یعنی غصبی نباشد از اجزاء مردار و حیوان حرام گوشت نباشد، اگر نماز گزار مرد است لباسش از ابریشم خالص و یا طلا نباشد</w:t>
      </w:r>
      <w:r>
        <w:rPr>
          <w:rFonts w:eastAsia="IRNazanin" w:cs="IRNazanin"/>
          <w:color w:val="111111"/>
          <w:sz w:val="28"/>
          <w:szCs w:val="28"/>
          <w:rtl w:val="true"/>
          <w:lang w:bidi="fa-IR"/>
        </w:rPr>
        <w:t xml:space="preserve">. </w:t>
      </w:r>
      <w:r>
        <w:rPr>
          <w:rStyle w:val="FootnoteAnchor"/>
          <w:rtl w:val="true"/>
        </w:rPr>
        <w:footnoteReference w:id="50"/>
      </w:r>
      <w:bookmarkStart w:id="50" w:name="pg8782_74088"/>
    </w:p>
    <w:p>
      <w:pPr>
        <w:pStyle w:val="BookText"/>
        <w:rPr/>
      </w:pPr>
      <w:bookmarkEnd w:id="5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رو به قبله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نمازش غصبی نباشد، متحرک و لغزان نباشد، محل ایستادنش از محل سجده بیشتر از چهار انگشت بسته پایین تر و بالا 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را در وقت آن بخواند وقت نماز صبح از سپیده ی صبح تا طلوع آفتاب، وقت نماز ظهر از اول ظهر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رکعت به غروب مانده، وقت نماز عصر چهار رکعت از ظهر گذشته تا غروب آفتاب </w:t>
      </w:r>
      <w:r>
        <w:rPr>
          <w:rStyle w:val="FootnoteAnchor"/>
          <w:rtl w:val="true"/>
        </w:rPr>
        <w:footnoteReference w:id="51"/>
      </w:r>
      <w:r>
        <w:rPr>
          <w:rFonts w:ascii="IRNazanin" w:hAnsi="IRNazanin" w:eastAsia="IRNazanin"/>
          <w:color w:val="111111"/>
          <w:sz w:val="28"/>
          <w:sz w:val="28"/>
          <w:szCs w:val="28"/>
          <w:rtl w:val="true"/>
          <w:lang w:bidi="fa-IR"/>
        </w:rPr>
        <w:t xml:space="preserve">و وقت نماز مغرب و عشاء از اول مغرب تا نصف شب است </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51" w:name="__RefHeading___Toc3575181_653776707"/>
      <w:bookmarkStart w:id="52" w:name="_Toc18"/>
      <w:bookmarkEnd w:id="51"/>
      <w:r>
        <w:rPr>
          <w:rtl w:val="true"/>
        </w:rPr>
        <w:t>فضیلت نماز اول وقت</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خواندن هر نماز از اول تا آخر وقت آن جایز است ولی خواندن نماز در اول وقت بسیار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زیادی از پیشوایان دین رسیده است که برخی را ذکر می کنیم</w:t>
      </w:r>
      <w:r>
        <w:rPr>
          <w:rFonts w:eastAsia="IRNazanin" w:cs="IRNazanin"/>
          <w:color w:val="111111"/>
          <w:sz w:val="28"/>
          <w:szCs w:val="28"/>
          <w:rtl w:val="true"/>
          <w:lang w:bidi="fa-IR"/>
        </w:rPr>
        <w:t xml:space="preserve">: </w:t>
      </w:r>
      <w:bookmarkStart w:id="53" w:name="pg8782_74090"/>
    </w:p>
    <w:p>
      <w:pPr>
        <w:pStyle w:val="BookText"/>
        <w:rPr/>
      </w:pPr>
      <w:bookmarkEnd w:id="5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اول وقت بر آخر وقت برای مؤمن از فرزندان و اموالش بهتر است </w:t>
      </w:r>
      <w:r>
        <w:rPr>
          <w:rStyle w:val="FootnoteAnchor"/>
          <w:rtl w:val="true"/>
        </w:rPr>
        <w:footnoteReference w:id="53"/>
      </w:r>
      <w:r>
        <w:rPr>
          <w:rFonts w:ascii="IRNazanin" w:hAnsi="IRNazanin" w:eastAsia="IRNazanin"/>
          <w:color w:val="111111"/>
          <w:sz w:val="28"/>
          <w:sz w:val="28"/>
          <w:szCs w:val="28"/>
          <w:rtl w:val="true"/>
          <w:lang w:bidi="fa-IR"/>
        </w:rPr>
        <w:t xml:space="preserve">و نیز فرمود برتری اول وقت بر آخر وقت مثل برتری آخرت بر دنیاست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شد نمازت را بخوان، چه می دانی چه خواهد شد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اینک به اختصار برخی مقدمات نماز را که بر شمردیم توضیح می دهیم و آنان که خواستار تمام جزئیات آن هستند لازم است به رساله های مراجع تقلید مراجعه فرمایند</w:t>
      </w:r>
      <w:r>
        <w:rPr>
          <w:rFonts w:eastAsia="IRNazanin" w:cs="IRNazanin"/>
          <w:color w:val="111111"/>
          <w:sz w:val="28"/>
          <w:szCs w:val="28"/>
          <w:rtl w:val="true"/>
          <w:lang w:bidi="fa-IR"/>
        </w:rPr>
        <w:t>.</w:t>
      </w:r>
    </w:p>
    <w:p>
      <w:pPr>
        <w:pStyle w:val="Heading3"/>
        <w:numPr>
          <w:ilvl w:val="2"/>
          <w:numId w:val="1"/>
        </w:numPr>
        <w:rPr/>
      </w:pPr>
      <w:bookmarkStart w:id="54" w:name="__RefHeading___Toc3575183_653776707"/>
      <w:bookmarkStart w:id="55" w:name="_Toc19"/>
      <w:bookmarkEnd w:id="54"/>
      <w:r>
        <w:rPr>
          <w:rtl w:val="true"/>
        </w:rPr>
        <w:t>طهارت</w:t>
      </w:r>
      <w:bookmarkEnd w:id="55"/>
    </w:p>
    <w:p>
      <w:pPr>
        <w:pStyle w:val="BookText"/>
        <w:rPr/>
      </w:pPr>
      <w:r>
        <w:rPr>
          <w:rFonts w:ascii="IRNazanin" w:hAnsi="IRNazanin" w:eastAsia="IRNazanin"/>
          <w:color w:val="111111"/>
          <w:sz w:val="28"/>
          <w:sz w:val="28"/>
          <w:szCs w:val="28"/>
          <w:rtl w:val="true"/>
          <w:lang w:bidi="fa-IR"/>
        </w:rPr>
        <w:t>منظور از طهارت آنست که نماز گزار باید برای خواندن نماز با وضو یا غسل یا تیمم باشد، و این طهارت علاوه بر آن که شرط نماز است ،خود، عبادت و موجب قرب به خدا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 وضو پیش از عبادت برای آنست که بنده ی خدا به هنگام مناجات پاک در برابر خدا بایستد، و برای آنست که بنده مطیع و فرمان بردار گردد و از پلیدی پاک شود با وضو کسالت و خواب زدوده می شود و دل برای عبادت پاکیزه و آماده می گردد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56" w:name="__RefHeading___Toc3575185_653776707"/>
      <w:bookmarkStart w:id="57" w:name="_Toc20"/>
      <w:bookmarkEnd w:id="56"/>
      <w:r>
        <w:rPr>
          <w:rtl w:val="true"/>
        </w:rPr>
        <w:t>چگونه وضو بگیریم؟</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وضو گرفتن باید به ترتیب کار های ذیل را انجام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اطاعت فرمان خدا وضو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إلي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از بالا به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بالای پیشانی تا آخر چانه و به پهنای بین دو انگشت شست و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را از بالای آرنج تا سر انگشتان می 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 مثل دست راست می شوییم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 را با رطوبت دست راست مسح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را از سرانگشتان تا روی پا و احتیاطاً تا مفصل با رطوبت دست راست مسح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 را با رطوبت دست چپ مثل پای راست مسح می کنیم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ها را به ترتیب انجام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شستن صورت بعد دست راست بعد دست چپ بعد مسح سر بعد مسح پای راست و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ها را پی در پی بدون آن که خیلی بین آن ها فاصله بیفتد و رطوبت اعضاء شسته شده یا مسح شده خشک شود انجام می دهیم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وضو کار های مستحبی هم هست که انجام آن ها بسیار سودمند است، مثل شستن دو دست تا مچ، مسواک کردن مضمضه </w:t>
      </w:r>
      <w:bookmarkStart w:id="58" w:name="pg8782_74093"/>
    </w:p>
    <w:p>
      <w:pPr>
        <w:pStyle w:val="BookText"/>
        <w:rPr/>
      </w:pPr>
      <w:bookmarkEnd w:id="58"/>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آب تمیز در دهان گرداندن و بیرون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آب تمیز در بینی کردن و آن را شستن</w:t>
      </w:r>
      <w:r>
        <w:rPr>
          <w:rFonts w:eastAsia="IRNazanin" w:cs="IRNazanin"/>
          <w:color w:val="111111"/>
          <w:sz w:val="28"/>
          <w:szCs w:val="28"/>
          <w:rtl w:val="true"/>
          <w:lang w:bidi="fa-IR"/>
        </w:rPr>
        <w:t>).</w:t>
      </w:r>
    </w:p>
    <w:p>
      <w:pPr>
        <w:pStyle w:val="Heading3"/>
        <w:numPr>
          <w:ilvl w:val="2"/>
          <w:numId w:val="1"/>
        </w:numPr>
        <w:rPr/>
      </w:pPr>
      <w:bookmarkStart w:id="59" w:name="__RefHeading___Toc3575187_653776707"/>
      <w:bookmarkStart w:id="60" w:name="_Toc21"/>
      <w:bookmarkEnd w:id="59"/>
      <w:r>
        <w:rPr>
          <w:rtl w:val="true"/>
        </w:rPr>
        <w:t>چگونگی غسل</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و صورت و گردن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طرف راست بدن از شانه تا انگشتان پای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طرف چپ بدن مثل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غسل کردن را غسل ترتیبی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باید هر قسمت را طوری بشوییم که اطمینان پیدا کنیم جایی نشسته نمانده است و با هر قسمت مقداری از جوانب آن را نیز بشوییم تا مطمئن شویم که تمام آن قسمت را شسته ایم، مثلاً طرف راست را که می شوییم قدری از طرف چپ را هم همراه آن بشوییم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را می توان در رود و استخر و حوض و نظایر آن ها با یک دفعه فرو رفتن در آب انجام داد این گونه غسل کردن غسل ارتماسی نام دارد، در غسل ارتماسی باید آب در یک لحظه تمام بدن را فرا گیرد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موجبات غسل چیز های گوناگونی است مثل جنابت، مس میت، حیض در بانوان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غسل جنابت است که به فتوای همه فقها نباید با آن وضو گرفت و با همان غسل باید نماز بخواند، و در سایر غسل ها فتواى علماء مختلف است و باید به رساله ی هر یک مراجعه کرد</w:t>
      </w:r>
      <w:r>
        <w:rPr>
          <w:rFonts w:eastAsia="IRNazanin" w:cs="IRNazanin"/>
          <w:color w:val="111111"/>
          <w:sz w:val="28"/>
          <w:szCs w:val="28"/>
          <w:rtl w:val="true"/>
          <w:lang w:bidi="fa-IR"/>
        </w:rPr>
        <w:t xml:space="preserve">. </w:t>
      </w:r>
      <w:bookmarkStart w:id="61" w:name="pg8782_74095"/>
    </w:p>
    <w:p>
      <w:pPr>
        <w:pStyle w:val="Heading3"/>
        <w:numPr>
          <w:ilvl w:val="2"/>
          <w:numId w:val="1"/>
        </w:numPr>
        <w:rPr/>
      </w:pPr>
      <w:bookmarkStart w:id="62" w:name="__RefHeading___Toc3575189_653776707"/>
      <w:bookmarkStart w:id="63" w:name="_Toc22"/>
      <w:bookmarkEnd w:id="61"/>
      <w:bookmarkEnd w:id="62"/>
      <w:r>
        <w:rPr>
          <w:rtl w:val="true"/>
        </w:rPr>
        <w:t>چگونگی تیمم</w:t>
      </w:r>
      <w:bookmarkEnd w:id="63"/>
    </w:p>
    <w:p>
      <w:pPr>
        <w:pStyle w:val="BookText"/>
        <w:rPr/>
      </w:pPr>
      <w:r>
        <w:rPr>
          <w:rFonts w:ascii="IRNazanin" w:hAnsi="IRNazanin" w:eastAsia="IRNazanin"/>
          <w:color w:val="111111"/>
          <w:sz w:val="28"/>
          <w:sz w:val="28"/>
          <w:szCs w:val="28"/>
          <w:rtl w:val="true"/>
          <w:lang w:bidi="fa-IR"/>
        </w:rPr>
        <w:t xml:space="preserve">در جائی که نماز گزار آب ندارد، و یا آبی که دارد پاک نیست، یا غصبی است، یا ظرف آن غصبی است، یا ظرف از طلا و نقره است، یا استعمال آب برایش ضرر دارد مثلاً بیمار یا مجروح است و نباید بدنش را تر کند </w:t>
      </w:r>
      <w:r>
        <w:rPr>
          <w:rStyle w:val="FootnoteAnchor"/>
          <w:rtl w:val="true"/>
        </w:rPr>
        <w:footnoteReference w:id="58"/>
      </w:r>
      <w:r>
        <w:rPr>
          <w:rFonts w:ascii="IRNazanin" w:hAnsi="IRNazanin" w:eastAsia="IRNazanin"/>
          <w:color w:val="111111"/>
          <w:sz w:val="28"/>
          <w:sz w:val="28"/>
          <w:szCs w:val="28"/>
          <w:rtl w:val="true"/>
          <w:lang w:bidi="fa-IR"/>
        </w:rPr>
        <w:t>و یا وقت نماز تنگ است و اگر بخواهد وضو بگیرد یا غسل کند نماز از دست می رود یا آبی که دارد برای آشامیدن است و اگر برای وضو یا غسل مصرف کند بعداً تشنه می ماند، و یا نفس محترم دیگری تشنه است که باید آب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لازم است به جای وضو یا غسل به ترتیب ذیل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هر دو دست را به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البته بر خاک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هر دو دست را بر پیشانی از رستنگاه مو تا بالای بینی مسح کند یعنی بر پیشانی و دو طرف آن و بالای بینی دست بینی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چپ را بر تمام پشت دست راست از مچ تا سر انگشتان بکشد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 راست را به همان ترتیب به تمام پشت دست </w:t>
      </w:r>
      <w:bookmarkStart w:id="64" w:name="pg8782_74097"/>
    </w:p>
    <w:p>
      <w:pPr>
        <w:pStyle w:val="BookText"/>
        <w:rPr/>
      </w:pPr>
      <w:bookmarkEnd w:id="64"/>
      <w:r>
        <w:rPr>
          <w:rFonts w:ascii="IRNazanin" w:hAnsi="IRNazanin" w:eastAsia="IRNazanin"/>
          <w:color w:val="111111"/>
          <w:sz w:val="28"/>
          <w:sz w:val="28"/>
          <w:szCs w:val="28"/>
          <w:rtl w:val="true"/>
          <w:lang w:bidi="fa-IR"/>
        </w:rPr>
        <w:t>چپ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لازم دانسته اند در تیممی که به جای غسل انجام می شود یک بار دیگر هم کف دست ها را به زمین بزند و دوباره پشت دست ها را به همان ترتیب مسح کند، و در تیممی که به جای وضو است نیز بهتر است این کار را بکند</w:t>
      </w:r>
      <w:r>
        <w:rPr>
          <w:rFonts w:eastAsia="IRNazanin" w:cs="IRNazanin"/>
          <w:color w:val="111111"/>
          <w:sz w:val="28"/>
          <w:szCs w:val="28"/>
          <w:rtl w:val="true"/>
          <w:lang w:bidi="fa-IR"/>
        </w:rPr>
        <w:t>.</w:t>
      </w:r>
    </w:p>
    <w:p>
      <w:pPr>
        <w:pStyle w:val="Heading3"/>
        <w:numPr>
          <w:ilvl w:val="2"/>
          <w:numId w:val="1"/>
        </w:numPr>
        <w:rPr/>
      </w:pPr>
      <w:bookmarkStart w:id="65" w:name="__RefHeading___Toc3575191_653776707"/>
      <w:bookmarkStart w:id="66" w:name="_Toc23"/>
      <w:bookmarkEnd w:id="65"/>
      <w:r>
        <w:rPr>
          <w:rtl w:val="true"/>
        </w:rPr>
        <w:t>چیز هایی که وضو را باطل می کند</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ادرار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مدفوع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باد از مخرج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حدی که نه چشم ببیند نه گوش بشنود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از بدن انسان به جائی از بدن میت بخورد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 و نفاس و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هایی که بانوان می 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اذان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اذانی که مستجب است برای اعلان وقت نماز در اول صبح و اول ظهر و اول مغرب گفته شود، این اذان از شعائر بزرگ اسلام است و اهمیت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مؤذنان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ای رسول خدا ما با شمشیر می جنگیم تا اذان تحقق یابد و شما اين طور درباره ی مؤذنان دعا کردید و برای ما دعا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فرا می رسد که گفتن اذان را بر ضعیفان وا می گذارند، همانا بدن هایی است که از آتش دوزخ در است و آن بدن مؤذنان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متسحب است نماز گزار پیش از هر نماز اذان و اقامه بگوید و اگر هر دو را نمی گوید اقامه را پیش از هر نماز ترک نکند و اذان را لااقل برای نماز صبح و مغرب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اذان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چیز بزرگ 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خدایی جز الله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فرستاده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است که خدا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جزو اذان نیست و تنها به قصد تبرک و اظهار ولایت و اعلام اطاعت از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خدای متعال علی علیه السّلام را به امامت امت و خلافت بعد از خود تعیین و نصب فرمود،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به سوى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بشتاب به سوی بهترین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چیز بزرگ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خدائی نیست جز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نیز مانند اذان است با این تفاوت که در ابتداء فقط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نماز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bookmarkStart w:id="67" w:name="pg8782_74103"/>
    </w:p>
    <w:p>
      <w:pPr>
        <w:pStyle w:val="Heading3"/>
        <w:numPr>
          <w:ilvl w:val="2"/>
          <w:numId w:val="1"/>
        </w:numPr>
        <w:rPr/>
      </w:pPr>
      <w:bookmarkStart w:id="68" w:name="__RefHeading___Toc3575193_653776707"/>
      <w:bookmarkStart w:id="69" w:name="_Toc24"/>
      <w:bookmarkEnd w:id="67"/>
      <w:bookmarkEnd w:id="68"/>
      <w:r>
        <w:rPr>
          <w:rtl w:val="true"/>
        </w:rPr>
        <w:t>خواندن نماز</w:t>
      </w:r>
      <w:bookmarkEnd w:id="69"/>
    </w:p>
    <w:p>
      <w:pPr>
        <w:pStyle w:val="BookText"/>
        <w:rPr/>
      </w:pPr>
      <w:r>
        <w:rPr>
          <w:rFonts w:ascii="IRNazanin" w:hAnsi="IRNazanin" w:eastAsia="IRNazanin"/>
          <w:color w:val="111111"/>
          <w:sz w:val="28"/>
          <w:sz w:val="28"/>
          <w:szCs w:val="28"/>
          <w:rtl w:val="true"/>
          <w:lang w:bidi="fa-IR"/>
        </w:rPr>
        <w:t xml:space="preserve">نماز گزار رو به قبله </w:t>
      </w:r>
      <w:r>
        <w:rPr>
          <w:rStyle w:val="FootnoteAnchor"/>
          <w:rtl w:val="true"/>
        </w:rPr>
        <w:footnoteReference w:id="60"/>
      </w:r>
      <w:r>
        <w:rPr>
          <w:rFonts w:ascii="IRNazanin" w:hAnsi="IRNazanin" w:eastAsia="IRNazanin"/>
          <w:color w:val="111111"/>
          <w:sz w:val="28"/>
          <w:sz w:val="28"/>
          <w:szCs w:val="28"/>
          <w:rtl w:val="true"/>
          <w:lang w:bidi="fa-IR"/>
        </w:rPr>
        <w:t>می ایستد و اذان و اقامه می گوید و نماز را به ترتیب زیر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 صبح به جا می آورم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لازم نیست نیت را به زبان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تکبیر آغاز نماز تكبیرة الاحرام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وقتی می خواهد تکبیرة الاحرام بگوید دست ها را تا برابر گوش ها بالا ببرد و هم چنین در سایر تکبیرات مستحبی نماز مانند تکبیر قبل از رکوع و قبل و بعد سجود نیز مستحب است دست ها را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نماز گزار که قادر به ایستادن باشد است در موقع گفتن تکبیرة الاحرام و خواندن حمد و سوره و تسبیحات اربعه ایستاده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نماز گزار در رکعت اول و دوم سوره ی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سوره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یک سوره ی کامل دیگر مثل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ی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الرَّحِيمِبه نام خداوند بخشنده ی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اَلْعالَمِینَ سپاس مخصوص خدائی است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 که بخشنده و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مَالِکِ یَوْمِ الدِّینِ صاحب اختیار روز جزا و قیامت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إِیَّاکَ نَعْبُدُ وَإِیَّاکَ نَسْتَعِینُ تنها ترا می پرستیم و تنها از تو یاری می 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 ما را به راه راست هدایت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الَّذِینَ أَنْعَمْتَ عَلَیْهِمْ راه کسانی که برای شان انعام فرمودی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الْمَغْضُوبِ عَلَیْهِمْ نه کسانی که بر آنان غضب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الضَّالِّینَ و نه گم 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همان طور که گفتیم نماز گزار باید به انتخاب خود یک سوره ی دیگر از قرآن را بخواند، اما در این جا سوره ی توحید را که پس از حمد در نماز بیشتر از دیگر سوره ها خوانده می شود ترجمه می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به نام خداوند بخشنده ی مهربان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 هَوَالِلُهُ أَحَدُ بگو خدا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 خدا از هر چیز و هرکس بی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 لَمْ یُولَدْ نزائیده و زائیده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يَكُن لَّهُو كُفُوًا أَحَدٌ هیچ کس همتای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سوره در رکعت اول و دوم و پس از تسبیحات اربعه در رکعت سوم و چهارم باید نماز گزار به رکوع رود، یعنی به قصد رکوع به قدری خم شود که کف دست ها به زانو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خم شد و بدن آرام گرفت یک بار یا بیشتر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الْعَظِيمِ وَ بِحَمْدِهِ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پرودگار من، و او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تا بدن آرام نگرفته شروع به ذکر ننماید و تا ذکر تمام نشده از رکوع سر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ذکر باید بلند شود و بایستد و مستحب است در حالی که ایستاده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ستایش کسی که او را می ستاید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اللّهُ أکبَرُ بگوید و بعد به سجده برود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پس از رکوع واجب است دو سجده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باید هفت عضو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هر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بزرگ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قرار بگیرد و لازم است پیشانی را بر چیزی بگذارد که از جنس خوردنی ، پوشیدنی، و معدنی </w:t>
      </w:r>
    </w:p>
    <w:p>
      <w:pPr>
        <w:pStyle w:val="BookText"/>
        <w:rPr/>
      </w:pPr>
      <w:r>
        <w:rPr>
          <w:rFonts w:ascii="IRNazanin" w:hAnsi="IRNazanin" w:eastAsia="IRNazanin"/>
          <w:color w:val="111111"/>
          <w:sz w:val="28"/>
          <w:sz w:val="28"/>
          <w:szCs w:val="28"/>
          <w:rtl w:val="true"/>
          <w:lang w:bidi="fa-IR"/>
        </w:rPr>
        <w:t xml:space="preserve">نباشد </w:t>
      </w:r>
      <w:r>
        <w:rPr>
          <w:rStyle w:val="FootnoteAnchor"/>
          <w:rtl w:val="true"/>
        </w:rPr>
        <w:footnoteReference w:id="61"/>
      </w:r>
      <w:r>
        <w:rPr>
          <w:rFonts w:ascii="IRNazanin" w:hAnsi="IRNazanin" w:eastAsia="IRNazanin"/>
          <w:color w:val="111111"/>
          <w:sz w:val="28"/>
          <w:sz w:val="28"/>
          <w:szCs w:val="28"/>
          <w:rtl w:val="true"/>
          <w:lang w:bidi="fa-IR"/>
        </w:rPr>
        <w:t>و بهتر از هر چیز برای سجده خاک است، زیرا سجده برای ابراز نهایت خضوع در برابر پروردگار متعال است و این خضوع بر خاک بهتر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جا هایی که نماز می خوانیم معمولاً فرش افتاده است، شیعیان برای آن که همه جا جنس خاک را را در دسترس داشته باشند خاک را به صورت قطعاتی به نام مهر نماز در آورده و بر آن سجده کنند و بهترین خاک ها تربت پیشوای آزادگان و سرور شهیدان حسين بن على عليهما السّلام است که از آن بوی شهادت و ایثار به مشام جان می رسد و نماز و سجده با آن فضیلت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برخی از برادران سنی ما بی توجه به این حقیقت بزرگ، بر ما خرده گیرند و چنین پنداشته اند که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تنها لطمه یی به توحید ندارد بلکه عملی تربیتی و آموزنده نیز هست زیرا تربت آن امام بزرگ وار برای هر مسلمان آگاه یاد آور ایثار آن گرامی و یاران پاک باخته اش در راه خدا و احیای اسلام است، وقتی خاک شهید بزرگواری چون حسین علیه السّلام را که پرچم دار خون و شهادت است، مسجد و مصلای عبادت خدا قرار می دهیم در واقع حماسه و عمل اسلامی آن عزیز را همراه با عبادت خود تداوم می بخشیم و زنده نگه می داریم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در پیش گاه خدا بر خاک حسین پاسداری از توحید است </w:t>
      </w:r>
    </w:p>
    <w:p>
      <w:pPr>
        <w:pStyle w:val="BookText"/>
        <w:rPr/>
      </w:pPr>
      <w:r>
        <w:rPr>
          <w:rFonts w:ascii="IRNazanin" w:hAnsi="IRNazanin" w:eastAsia="IRNazanin"/>
          <w:color w:val="111111"/>
          <w:sz w:val="28"/>
          <w:sz w:val="28"/>
          <w:szCs w:val="28"/>
          <w:rtl w:val="true"/>
          <w:lang w:bidi="fa-IR"/>
        </w:rPr>
        <w:t xml:space="preserve">که آن شهید خون خویش را در راه توحید خدا نثار کرد، سجده در پیشگاه خدا بر خاک شهیدی چون حسین بزرگ ترین سپاس و تشویق از جان بازان است که حسین وار در راه خدا و اسلام از مرگ نهراسند و با جان خویش حق را یاری دهند و با باطل بستیزند، سجده بر خاک شهیدی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شرک است، عین دوست داری توحید است و پاسداری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خونین حسین هر مسلمان شرافتمندی را با شهیدان راه خدا آشنا می سازد و برمی انگیزد که در زندگی خویش با پیروی از آیین شهیدان، پاسدار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تشيع مكتب اسلام راستین است که با حماسه های شهادت و فداکاری در راه خدا در آمیخته است، و شیعه به رهبران بر جسته ی خود می بالد که هرگز در برابر طاغوت ها سر فرود نیاوردند و حسین علیه السّلام نمونه ی بارز فداکاری و شهادت در این مکتب است، و لذا در مکتب تشیع برای زیارتش بسیار توصیه شده و سجده ی نماز بر تربتش 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گزار در سجده واجب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رَبِّيَ الْأَعْلَى وَ بِحَمْدِهِ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پروردگار بلند مرتبه ی من، و او را ستایش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تمام شدن ذکر سجده ی اول سر بر می دارد و می نشیند و مستحب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استغفار کند و باز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دوباره به سجده می رود، و سجده ی دوم را نیز مثل سجده ی اول انجام دهد و بعد بنشیند و مستحب است پس از نشستن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برای رکعت دوم، برخیزد و در حال برخاستن مستحب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أَقُومُ وَ أَقْعُدُ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حول و قوه ی خدای متعال بر می خیزیم و می نشینیم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 دوم مثل ركعت اول است، فقط پس از تمام سوره،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قنوت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قنوت دست ها را برابر صورت بالا بیاورد و کف دست ها را رو به آسمان بدارد و دعا بخواند، مثلا این آیه قرآن را که مشتمل بر دعاست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الْآخِرَةِ حَسَنَةً وَ 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به ما نیکی عطا کن و ما را از عذاب آتش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رکوع و دو سجده ی رکعت دوم را به جا می آورد و تشهد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های دو رکعتی مثل نماز سبح یک بار تشهد واجب است که پس از سجده های رکعت دوم خوانده می شود، و در نماز سه رکعتی و چهار رکعتی لازم است یک تشهد دیگر هم در پایان رکعت آخر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تشهد باید بنشیند و بگوید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w:t>
      </w:r>
      <w:bookmarkStart w:id="70" w:name="pg8782_74115"/>
    </w:p>
    <w:p>
      <w:pPr>
        <w:pStyle w:val="BookText"/>
        <w:rPr/>
      </w:pPr>
      <w:bookmarkEnd w:id="70"/>
      <w:r>
        <w:rPr>
          <w:rFonts w:ascii="Amiri" w:hAnsi="Amiri" w:eastAsia="Amiri" w:cs="Amiri"/>
          <w:color w:val="111111"/>
          <w:sz w:val="28"/>
          <w:sz w:val="28"/>
          <w:szCs w:val="28"/>
          <w:rtl w:val="true"/>
          <w:lang w:bidi="ar-SA"/>
        </w:rPr>
        <w:t>عَبْدُهُ وَ رَسُولُهُ اللّهُمَّ صَلِّ عَلی مُحَمَّد وَ آلِ 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الله نیست یکتاست و شریکی ندارد و گواهی می دهم که محمد بنده ی او و فرستاده اوست، خدایا بر محمد و آل او درود و رحمت بفرست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های دو رکعتی بعد از تشهد اول و در نماز های سه رکعتی و چهار رکعتی بعد از تشهد دوم در حالی که نشسته است باید سلام نماز را بدین ترتیب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النَّبیّ وَ رَحْمَهُ الله وَ بَرَکَاتُه، السَّلامُ عَلَیْنَا وَ عَلی عِبَادِ اللهِ الصَّالِحین اَلسَّلاَمُ عَلَیْکُمْ وَ رَحْمَهُ اَللَّهِ وَ بَرَکَاتُهُ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پیامبر و رحمت و برکت های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و بر بندگان شایسته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و رحمت و برکت های خدا نیز</w:t>
      </w:r>
      <w:r>
        <w:rPr>
          <w:rFonts w:eastAsia="IRNazanin" w:cs="IRNazanin"/>
          <w:color w:val="111111"/>
          <w:sz w:val="28"/>
          <w:szCs w:val="28"/>
          <w:rtl w:val="true"/>
          <w:lang w:bidi="fa-IR"/>
        </w:rPr>
        <w:t>).</w:t>
      </w:r>
    </w:p>
    <w:p>
      <w:pPr>
        <w:pStyle w:val="Heading3"/>
        <w:numPr>
          <w:ilvl w:val="2"/>
          <w:numId w:val="1"/>
        </w:numPr>
        <w:rPr/>
      </w:pPr>
      <w:bookmarkStart w:id="71" w:name="__RefHeading___Toc3575195_653776707"/>
      <w:bookmarkStart w:id="72" w:name="_Toc25"/>
      <w:bookmarkEnd w:id="71"/>
      <w:r>
        <w:rPr>
          <w:rtl w:val="true"/>
        </w:rPr>
        <w:t>تسبیحات اربعه</w:t>
      </w:r>
      <w:bookmarkEnd w:id="72"/>
    </w:p>
    <w:p>
      <w:pPr>
        <w:pStyle w:val="BookText"/>
        <w:rPr/>
      </w:pPr>
      <w:r>
        <w:rPr>
          <w:rFonts w:ascii="IRNazanin" w:hAnsi="IRNazanin" w:eastAsia="IRNazanin"/>
          <w:color w:val="111111"/>
          <w:sz w:val="28"/>
          <w:sz w:val="28"/>
          <w:szCs w:val="28"/>
          <w:rtl w:val="true"/>
          <w:lang w:bidi="fa-IR"/>
        </w:rPr>
        <w:t>در رکعت های سوم و چهارم لازم است یا یک بار سوره ی حمد را بخواند و یا بنا بر احتیاط سه 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ستایش مخصوص خداست و خدایی جز الله نیست و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لازم است حمد و سوره را در نماز های صبح و مغرب و عشاء بلند بخوانند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و زن لازم است که حمد و سوره را در نماز ظهر </w:t>
      </w:r>
      <w:bookmarkStart w:id="73" w:name="pg8782_74117"/>
    </w:p>
    <w:p>
      <w:pPr>
        <w:pStyle w:val="BookText"/>
        <w:rPr/>
      </w:pPr>
      <w:bookmarkEnd w:id="73"/>
      <w:r>
        <w:rPr>
          <w:rFonts w:ascii="Amiri" w:hAnsi="Amiri" w:eastAsia="Amiri" w:cs="Amiri"/>
          <w:color w:val="111111"/>
          <w:sz w:val="28"/>
          <w:sz w:val="28"/>
          <w:szCs w:val="28"/>
          <w:rtl w:val="true"/>
          <w:lang w:bidi="ar-SA"/>
        </w:rPr>
        <w:t xml:space="preserve">و عصر آهسته بخوانند و فقط مستحب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مردان بلند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لازم است تسبیحات اربعه یا حمد را در رکعت های سوم و چهارم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اجزاء نماز به ترتیب و پی در پی انجام گیرد و بین آن ها خیلی فاصله نیفتد</w:t>
      </w:r>
      <w:r>
        <w:rPr>
          <w:rFonts w:eastAsia="IRNazanin" w:cs="IRNazanin"/>
          <w:color w:val="111111"/>
          <w:sz w:val="28"/>
          <w:szCs w:val="28"/>
          <w:rtl w:val="true"/>
          <w:lang w:bidi="fa-IR"/>
        </w:rPr>
        <w:t>.</w:t>
      </w:r>
    </w:p>
    <w:p>
      <w:pPr>
        <w:pStyle w:val="Heading3"/>
        <w:numPr>
          <w:ilvl w:val="2"/>
          <w:numId w:val="1"/>
        </w:numPr>
        <w:rPr/>
      </w:pPr>
      <w:bookmarkStart w:id="74" w:name="__RefHeading___Toc3575197_653776707"/>
      <w:bookmarkStart w:id="75" w:name="_Toc26"/>
      <w:bookmarkEnd w:id="74"/>
      <w:r>
        <w:rPr>
          <w:rtl w:val="true"/>
        </w:rPr>
        <w:t>کار هایی که نماز را باطل می کند</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عمدی، به جز جواب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با جمله ی صحیح سلام کند، نماز گزار در هر جای نماز باشد باید همان طور که سلام را شنیده پاسخ دهد، مثلاً اگر سلام کننده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هم در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جواب سلام را ندهد نمازش باطل نیست ولی کار خلافی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با صدا چه با اختیار باشد چه بی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برای امور دنیا چه با اختیار و چه بی اختیار، ولی اگر از خوف عذاب الهی و یا به شوق و جذبه ی رحمت خدا بگرید ممدوح و مأجور است و نمازش باطل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صورت و حالت نماز را بر هم زند مانند کف </w:t>
      </w:r>
      <w:bookmarkStart w:id="76" w:name="pg8782_74119"/>
    </w:p>
    <w:p>
      <w:pPr>
        <w:pStyle w:val="BookText"/>
        <w:rPr/>
      </w:pPr>
      <w:bookmarkEnd w:id="76"/>
      <w:r>
        <w:rPr>
          <w:rFonts w:ascii="IRNazanin" w:hAnsi="IRNazanin" w:eastAsia="IRNazanin"/>
          <w:color w:val="111111"/>
          <w:sz w:val="28"/>
          <w:sz w:val="28"/>
          <w:szCs w:val="28"/>
          <w:rtl w:val="true"/>
          <w:lang w:bidi="fa-IR"/>
        </w:rPr>
        <w:t>زدن، حرکت دادن بدن به طوری که از حالت نماز گزار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هایی که وضو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قبله یعنی پشت کردن به قبله یا به طرف چپ و راست قبله منحرف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هم گذاردن مثل برخی از اهل تسنن در حال نماز در صورتی که عمدا و با اختیار این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حمد، در صورتی که عمدا و با اختیار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رکعات نماز، در نماز های واجب دو رکعتی و سه رکعتی و در رکعت اول و دوم نماز های چهار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تفصیل آن به رساله های مراجع تقليد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کردن ارکان نماز چه عمدا و چه سهوا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زیاد کردن واجبات دیگر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یکی از شرایط نماز مثل پوشش عورت در مردان و پوشش تمام بدن در زنان</w:t>
      </w:r>
      <w:r>
        <w:rPr>
          <w:rFonts w:eastAsia="IRNazanin" w:cs="IRNazanin"/>
          <w:color w:val="111111"/>
          <w:sz w:val="28"/>
          <w:szCs w:val="28"/>
          <w:rtl w:val="true"/>
          <w:lang w:bidi="fa-IR"/>
        </w:rPr>
        <w:t>.</w:t>
      </w:r>
    </w:p>
    <w:p>
      <w:pPr>
        <w:pStyle w:val="Heading3"/>
        <w:numPr>
          <w:ilvl w:val="2"/>
          <w:numId w:val="1"/>
        </w:numPr>
        <w:rPr/>
      </w:pPr>
      <w:bookmarkStart w:id="77" w:name="__RefHeading___Toc3575199_653776707"/>
      <w:bookmarkStart w:id="78" w:name="_Toc27"/>
      <w:bookmarkEnd w:id="77"/>
      <w:r>
        <w:rPr>
          <w:rtl w:val="true"/>
        </w:rPr>
        <w:t>ارکان نماز</w:t>
      </w:r>
      <w:bookmarkEnd w:id="78"/>
    </w:p>
    <w:p>
      <w:pPr>
        <w:pStyle w:val="BookText"/>
        <w:rPr/>
      </w:pPr>
      <w:r>
        <w:rPr>
          <w:rFonts w:ascii="IRNazanin" w:hAnsi="IRNazanin" w:eastAsia="IRNazanin"/>
          <w:color w:val="111111"/>
          <w:sz w:val="28"/>
          <w:sz w:val="28"/>
          <w:szCs w:val="28"/>
          <w:rtl w:val="true"/>
          <w:lang w:bidi="fa-IR"/>
        </w:rPr>
        <w:t>پنج چیز در نماز رکن است که چه عمدا و چه سهوا ترک یا تکرار شود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الاحرام </w:t>
      </w:r>
    </w:p>
    <w:p>
      <w:pPr>
        <w:pStyle w:val="BookText"/>
        <w:rPr/>
      </w:pPr>
      <w:r>
        <w:rPr>
          <w:rFonts w:ascii="IRNazanin" w:hAnsi="IRNazanin" w:eastAsia="IRNazanin"/>
          <w:color w:val="111111"/>
          <w:sz w:val="28"/>
          <w:sz w:val="28"/>
          <w:szCs w:val="28"/>
          <w:rtl w:val="true"/>
          <w:lang w:bidi="fa-IR"/>
        </w:rPr>
        <w:t xml:space="preserve">ایستادن در حال تکبیرة الاحرام و ایستادن قبل از رکوع یعنی ایستاده به رکوع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متصل به ركوع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p>
    <w:p>
      <w:pPr>
        <w:pStyle w:val="BookText"/>
        <w:rPr/>
      </w:pPr>
      <w:r>
        <w:rPr>
          <w:rFonts w:ascii="IRNazanin" w:hAnsi="IRNazanin" w:eastAsia="IRNazanin"/>
          <w:color w:val="111111"/>
          <w:sz w:val="28"/>
          <w:sz w:val="28"/>
          <w:szCs w:val="28"/>
          <w:rtl w:val="true"/>
          <w:lang w:bidi="fa-IR"/>
        </w:rPr>
        <w:t>در پایان توصیه می کنیم برای آگاهی بیشتر از مسائل نماز به رساله های مراجع تقلید مراجعه شود و یاد آور می شویم که بسیار شایسته است برادران و خواهران مسلمان کوشا باشند، آداب و سنن نماز را انجام دهند و به ویژه شرایط واجب آن را به طور کامل رعایت نمایند، در غیر این صورت نماز شان ناقص و نا تمام خواهد بود، و اگر خدای نخواسته چنین باشد در واقع نماز را سبک شمرده اند و مسلمانی که به خدا ایمان دارد و برای ارتباط با خدا ارزش قائل است نباید به کیفیت این ارتباط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پیشوایان معصوم و بزرگان اسلام بیاموزیم، و در این کار تا سر حد توان از آنان پیروی کنیم و بیندیشیم که آن بزرگواران گذشته از رعایت شرایط ظاهری نماز و آداب و سنن آن تا چه حد نماز را ارجمند می داشتند و چگونه نماز می گذاشتند و در نماز چه حالی داشتند؟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لِکُلِّ شَیْءٍ وَجْهٌ، وَ وَجْهُ دِینِکُمُ اَلصَّلاَهُ، فَلاَ یَشِینَنَّ أَحَدُکُمْ وَجْهَ دِینِهِ</w:t>
      </w:r>
      <w:r>
        <w:rPr>
          <w:rStyle w:val="FootnoteAnchor"/>
          <w:rtl w:val="true"/>
        </w:rPr>
        <w:footnoteReference w:id="62"/>
      </w:r>
      <w:r>
        <w:rPr>
          <w:rFonts w:ascii="IRNazanin" w:hAnsi="IRNazanin" w:eastAsia="IRNazanin"/>
          <w:color w:val="111111"/>
          <w:sz w:val="28"/>
          <w:sz w:val="28"/>
          <w:szCs w:val="28"/>
          <w:rtl w:val="true"/>
          <w:lang w:bidi="fa-IR"/>
        </w:rPr>
        <w:t xml:space="preserve">هر چیز </w:t>
      </w:r>
    </w:p>
    <w:p>
      <w:pPr>
        <w:pStyle w:val="BookText"/>
        <w:rPr/>
      </w:pPr>
      <w:r>
        <w:rPr>
          <w:rFonts w:ascii="IRNazanin" w:hAnsi="IRNazanin" w:eastAsia="IRNazanin"/>
          <w:color w:val="111111"/>
          <w:sz w:val="28"/>
          <w:sz w:val="28"/>
          <w:szCs w:val="28"/>
          <w:rtl w:val="true"/>
          <w:lang w:bidi="fa-IR"/>
        </w:rPr>
        <w:t>چهره یی دارد و چهره ی دین شما نماز است، مبادا کسی از شما چهره ی دین خود را زشت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اَلْمُدَاوَمَهِ عَلَی ذِکْرِ اَللَّهِ عَزَّ وَ جَلَّ بِاللَّیْلِ وَ اَلنَّهَارِ لِئَلاَّ یَنْسَی اَلْعَبْدُ سَیِّدَهُ وَ مُدَبِّرَهُ وَ خَالِقَهُ فَیَبْطَرَ وَ یَطْغَی وَ یَکُونَ فِی ذِکْرِهِ لِرَبِّهِ وَ قِیَامِهِ بَیْنَ یَدَیْهِ زَاجِراً لَهُ مِنَ اَلْمَعَاصِی وَ مَانِعاً مِنْ أَنْوَاعِ اَلْفَسَادِ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الاحاديث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لِيَغْفِرَ لَكَ اللَّهُ ما تَقَدَّمَ مِنْ ذَنْبِكَ وَ ما تَأَخَّرَ در سوره فتح</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اَلْحُسَيْنِ عَلَيْهِما السَّلاَمُ إِنَّ جَدَّى رَسُولَ اَللَّهِ صَلَّى اَللَّهُ عَلَيْهِ وَ آلِهِ قَدْ غَفَرَ اَللَّهُ لَهُ مَا تَقَدَّمَ مِنْ ذَنبِهِ وَ ما تَأَخَّرَ فَلَمْ يَدَعِ اَلْإِجْتَهَا دَلَّهُ وَ تَعَبَّدَ بِأَبِي هُوَ وَ اُمّى حَتَّى اِنْتَفَخَ اَلسّاقُّ وَ وَرِمَ اَلْقَدَمُ وَ قِيلَ لَهُ اتَفعَلُ هَذَا وَ قَدْ غَفَرَ اَللَّهُ لَكَ مَا تَقَدَّمَ مِنْ ذَنْبِكَ وَ مَا تَأَخَّرَ قَالَ أَفَلاَ اَ كَوَّنَ عَبْداً شَكُوراً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نیت صلوة مَا عَبَدْتُکَ خَوْفاً مِنْ نَارِکَ وَ لاَ طَمَعاً فِی جَنَّتِکَ وَ لَکِنْ وَجَدْتُکَ أَهْلاً لِلْعِبَادَهِ فَعَبَدْتُکَ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عِمَادُ الدِّینِ فَمَنْ تَرَكَ صَلَاتَهُ مُتَعَمِّداً فَقَدْ هَدَمَ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عَمُودُ الدّینِ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طائف شهری است نزدیک مکه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شب های سخت جنگ در واقعه ی صفین که تا بامداد دو سپاه جنگیدند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 إِذَا دَخَلْتَ فِی صَلاَتِکَ فَعَلَیْکَ بِالتَّخَشُّعِ وَ اَلْإِقْبَالِ عَلَی صَلاَتِکَ فَإِنَّ اَللَّهَ عَزَّ وَ جَلَّ یَقُولُ الَّذِينَ هُمْ فِي صَلَوتِهِمْ خاشِعُونَ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یَقُومَنَّ أَحَدُکُمْ فِی اَلصَّلَوهِ مُتَکَاسِلاً وَ لاَ نَاعِساً، وَ لاَ یُنْکِرَنَّ فِی نَفْسِهِ فَإِنَّهُ بَیْنَ یَدَیِ اَللَّهِ عَزَّ وَ جَلَّ، وَ إِنَّمَا لِلْعَبْدِ مِنْ صَلَوتِهِ مَا أَقْبَلَ عَلَیْهِ مِنْهَا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لِيَخْشَعِ الرَّجُلُ فِى صَلَوتِهِ فَإِنَّهُ مَنْ خَشَعَ قَلْبُهُ لِلَّهِ عَزَّ وَ جَلَّ خَشَعَتْ جَوارِحُهُ فَلا یَعْبَثُ بِشَی ءٍ</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مدثر آیه ی </w:t>
      </w:r>
      <w:r>
        <w:rPr>
          <w:rFonts w:eastAsia="IRNazanin" w:cs="IRNazanin"/>
          <w:b w:val="false"/>
          <w:bCs w:val="false"/>
          <w:i w:val="false"/>
          <w:iCs w:val="false"/>
          <w:color w:val="333333"/>
          <w:sz w:val="20"/>
          <w:szCs w:val="20"/>
        </w:rPr>
        <w:t>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إِنَّ اللّه َ جَعَلَ جَلَّ ثَناؤُهُ قُرَّهَ عَیْنِی فِی الصَّلاهِ وَ حَبَّبَها إِلَی کَما حَبَّبَ إِلَی الْجائعِ الطَّعامَ، وَ إِلَی الظَّمْآنِ الْماءَ وَ إِنَّ الْجائعَ إِذا أَکَلَ الطَّعامَ شَبِعَ وَالظَّمْآنَ إِذا شَرِبَ اَلْماءَ رَوِی، وَ أَنَا لاأَشْبَعُ مِنَ الصَّلاهِ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اَنَّ کُلَّ شَیْءٍ مِنْ عَمَلِکَ تَبَعٌ لِصَلوتِکَ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1358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40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أَلصَّلوهُ قُربانُ کُلِّ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مَسْجِداً فِیهِ رَسُولُ اَللَّهِ صَلَّی اَللَّهُ عَلَیْهِ وَ آلِهِ فَخَفَّفَ سُجُودَهُ دُونَ مَا یَنْبَغِی وْ دُونَ مَا یَکُونُ مِنَ اَلسُّجُودِ فَقَالَ رَسُولُ اَللَّهِ صَلَّی اَللَّهُ عَلَیْهِ وَ آلِهِ نَقَرَ کَنَقْرِ اَلْغُرَابِ لَوْ مَاتَ عَلَی غَیْرِ دِینِ مُحَمَّدٍ صَلَّی اَللَّهُ عَلَیْهِ وَ آلِهِ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عَمَلٌ أَحَبَّ إِلَی اللَّهِ عَزَّ وَجَلَّ مِنَ الصَّلاةِ فَلا يَشْغَلَنَّكُمْ عَنْ أَوْقَاتِهَا شَيْ ءٌ مِنْ أُمُورِ الدُّنْيَا </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جامع الاحاديث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كُلَّ شَیْ ءٍ مِنْ عَمَلِكَ تَبَعٌ لِصَلَاتِكَ فَمَنْ ضَیَّعَ الصَّلَاةَ فَإِنَّهُ لِغَیْرِهَا أَضْیَعُ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نماز قضاء مادر بر پسر بزرگ به نظر برخی از علماء بنا بر احتیاط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غسل جنابت است باید بدون وضو و با همان غسل نماز بخواند و اگر غسل دیگری است باید برای نماز وضو هم بگیرد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لباس ابریشم خالص و زینت کردن با اشیائی که از طلا ساخته شده اند مثل حلقه ،انگشتر ،ساعت، گردن بند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حالات بر مرد حرام است و نمازش هم اگر با این زینت ها باشد باطل است ولی برای زن اشکالی ندارد و با آن ها نماز هم می تواند بخواند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بسیاری از مراجع آخر وقت نماز عصر مغرب شرعی است و برخی هم که آخر وقت آن غروب آفتاب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توضیح المسائل مرجع تقلید تان مراجعه فرمائید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 سه رکعت اول مغرب مخصوص نماز مغرب و به قدر چهار رکعت آخر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نیمه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نماز عشاء است و اگر عمدا یا از روی فراموشی تاخیر افتد تا طلوع فجر می تواند بدون قصد اداء و قضا نماز را بخواند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عمدا باشد مرتکب معصیت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نیمه شب شرعی بنا بر مشهور حدود ساعت یازده و پانزده دقیقه بعد از ظهر شرعی است و این نصف مدت از اول مغرب تا اذان صبح است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سر و مسح پای راست با رطوبت دست راست و مسح پای چپ با رطوبت دست چپ احتیاطی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برخی از اعضاء بدن، مجروح یا پانسمان شده است و سایر اعضاء سالمند باید وضو و غسل جبیره انجام دهد برای اطلاع از مسائل آن به رساله های مراجع تقلید رجوع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ی مسلمانان ،کعبه خانه ی خدا در مسجد الحرام در مکه معظمه است که به دست ابراهیم خلیل الرحمن بنا شده و مسلمانان در هنگام نماز باید به سوی آن بایستند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را می توان به وسیله ی قبله نما ها و برخی وسائل دیگر به دست آورد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بر ذغال و خاکستر جایز نیست و برخی از علماء سجده بر چیز هایی که از اجزاء زمین است ولی پخته شده مثل گچ ،آهک ،سیمان موزائیک، آجر، کوزه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نمی دانند و در حال اختیار نباید بر آن ها سجده کرد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11995</Words>
  <Characters>41255</Characters>
  <CharactersWithSpaces>52903</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2026-08-20T05:00:45Z</dcterms:created>
  <dc:creator>ghaemiyeh.com</dc:creator>
  <dc:description/>
  <dc:language>en-US</dc:language>
  <cp:lastModifiedBy/>
  <dcterms:modified xsi:type="dcterms:W3CDTF">2026-08-20T08:30:47Z</dcterms:modified>
  <cp:revision>1</cp:revision>
  <dc:subject/>
  <dc:title>نماز</dc:title>
</cp:coreProperties>
</file>

<file path=docProps/custom.xml><?xml version="1.0" encoding="utf-8"?>
<Properties xmlns="http://schemas.openxmlformats.org/officeDocument/2006/custom-properties" xmlns:vt="http://schemas.openxmlformats.org/officeDocument/2006/docPropsVTypes"/>
</file>