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سوژه های سخن </w:t>
      </w:r>
      <w:r>
        <w:rPr/>
        <w:t>9</w:t>
      </w:r>
      <w:r>
        <w:rPr>
          <w:rtl w:val="true"/>
        </w:rPr>
        <w:t xml:space="preserve"> </w:t>
      </w:r>
      <w:r>
        <w:rPr>
          <w:rtl w:val="true"/>
        </w:rPr>
        <w:t xml:space="preserve">اسلام حسینی </w:t>
      </w:r>
      <w:r>
        <w:rPr>
          <w:rtl w:val="true"/>
        </w:rPr>
        <w:t xml:space="preserve">- </w:t>
      </w:r>
      <w:r>
        <w:rPr>
          <w:rtl w:val="true"/>
        </w:rPr>
        <w:t>اسلام یزیدی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9025_65377670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089027_65377670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089029_653776707">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089031_653776707">
            <w:r>
              <w:rPr>
                <w:webHidden/>
                <w:rStyle w:val="IndexLink"/>
                <w:rtl w:val="true"/>
              </w:rPr>
              <w:t>سخن ناشر</w:t>
            </w:r>
            <w:r>
              <w:rPr>
                <w:rStyle w:val="IndexLink"/>
                <w:rtl w:val="true"/>
              </w:rPr>
              <w:tab/>
            </w:r>
            <w:r>
              <w:rPr>
                <w:rStyle w:val="IndexLink"/>
              </w:rPr>
              <w:t>16</w:t>
            </w:r>
          </w:hyperlink>
        </w:p>
        <w:p>
          <w:pPr>
            <w:pStyle w:val="Contents2"/>
            <w:tabs>
              <w:tab w:val="clear" w:pos="8743"/>
              <w:tab w:val="right" w:pos="9026" w:leader="dot"/>
            </w:tabs>
            <w:rPr/>
          </w:pPr>
          <w:hyperlink w:anchor="__RefHeading___Toc1089033_653776707">
            <w:r>
              <w:rPr>
                <w:webHidden/>
                <w:rStyle w:val="IndexLink"/>
                <w:rtl w:val="true"/>
              </w:rPr>
              <w:t>سخن نویسنده</w:t>
            </w:r>
            <w:r>
              <w:rPr>
                <w:rStyle w:val="IndexLink"/>
                <w:rtl w:val="true"/>
              </w:rPr>
              <w:t xml:space="preserve">: </w:t>
            </w:r>
            <w:r>
              <w:rPr>
                <w:rStyle w:val="IndexLink"/>
                <w:rtl w:val="true"/>
              </w:rPr>
              <w:t>دیباچه</w:t>
            </w:r>
            <w:r>
              <w:rPr>
                <w:rStyle w:val="IndexLink"/>
                <w:rtl w:val="true"/>
              </w:rPr>
              <w:tab/>
            </w:r>
            <w:r>
              <w:rPr>
                <w:rStyle w:val="IndexLink"/>
              </w:rPr>
              <w:t>18</w:t>
            </w:r>
          </w:hyperlink>
        </w:p>
        <w:p>
          <w:pPr>
            <w:pStyle w:val="Contents3"/>
            <w:tabs>
              <w:tab w:val="clear" w:pos="8459"/>
              <w:tab w:val="right" w:pos="9026" w:leader="dot"/>
            </w:tabs>
            <w:rPr/>
          </w:pPr>
          <w:hyperlink w:anchor="__RefHeading___Toc1089035_65377670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089037_653776707">
            <w:r>
              <w:rPr>
                <w:webHidden/>
                <w:rStyle w:val="IndexLink"/>
              </w:rPr>
              <w:t>1</w:t>
            </w:r>
            <w:r>
              <w:rPr>
                <w:rStyle w:val="IndexLink"/>
                <w:rtl w:val="true"/>
              </w:rPr>
              <w:t xml:space="preserve">. </w:t>
            </w:r>
            <w:r>
              <w:rPr>
                <w:rStyle w:val="IndexLink"/>
                <w:rtl w:val="true"/>
              </w:rPr>
              <w:t xml:space="preserve">ژر </w:t>
            </w:r>
            <w:r>
              <w:rPr>
                <w:rStyle w:val="IndexLink"/>
                <w:rtl w:val="true"/>
              </w:rPr>
              <w:t>(</w:t>
            </w:r>
            <w:r>
              <w:rPr>
                <w:rStyle w:val="IndexLink"/>
                <w:rtl w:val="true"/>
              </w:rPr>
              <w:t>سرمایه های استکباری</w:t>
            </w:r>
            <w:r>
              <w:rPr>
                <w:rStyle w:val="IndexLink"/>
                <w:rtl w:val="true"/>
              </w:rPr>
              <w:t>):</w:t>
              <w:tab/>
            </w:r>
            <w:r>
              <w:rPr>
                <w:rStyle w:val="IndexLink"/>
              </w:rPr>
              <w:t>19</w:t>
            </w:r>
          </w:hyperlink>
        </w:p>
        <w:p>
          <w:pPr>
            <w:pStyle w:val="Contents3"/>
            <w:tabs>
              <w:tab w:val="clear" w:pos="8459"/>
              <w:tab w:val="right" w:pos="9026" w:leader="dot"/>
            </w:tabs>
            <w:rPr/>
          </w:pPr>
          <w:hyperlink w:anchor="__RefHeading___Toc1089039_653776707">
            <w:r>
              <w:rPr>
                <w:webHidden/>
                <w:rStyle w:val="IndexLink"/>
              </w:rPr>
              <w:t>۲</w:t>
            </w:r>
            <w:r>
              <w:rPr>
                <w:rStyle w:val="IndexLink"/>
                <w:rtl w:val="true"/>
              </w:rPr>
              <w:t xml:space="preserve">. </w:t>
            </w:r>
            <w:r>
              <w:rPr>
                <w:rStyle w:val="IndexLink"/>
                <w:rtl w:val="true"/>
              </w:rPr>
              <w:t xml:space="preserve">زور </w:t>
            </w:r>
            <w:r>
              <w:rPr>
                <w:rStyle w:val="IndexLink"/>
                <w:rtl w:val="true"/>
              </w:rPr>
              <w:t>(</w:t>
            </w:r>
            <w:r>
              <w:rPr>
                <w:rStyle w:val="IndexLink"/>
                <w:rtl w:val="true"/>
              </w:rPr>
              <w:t>قدرت های استکباری</w:t>
            </w:r>
            <w:r>
              <w:rPr>
                <w:rStyle w:val="IndexLink"/>
                <w:rtl w:val="true"/>
              </w:rPr>
              <w:t>):</w:t>
              <w:tab/>
            </w:r>
            <w:r>
              <w:rPr>
                <w:rStyle w:val="IndexLink"/>
              </w:rPr>
              <w:t>19</w:t>
            </w:r>
          </w:hyperlink>
        </w:p>
        <w:p>
          <w:pPr>
            <w:pStyle w:val="Contents3"/>
            <w:tabs>
              <w:tab w:val="clear" w:pos="8459"/>
              <w:tab w:val="right" w:pos="9026" w:leader="dot"/>
            </w:tabs>
            <w:rPr/>
          </w:pPr>
          <w:hyperlink w:anchor="__RefHeading___Toc1089041_653776707">
            <w:r>
              <w:rPr>
                <w:webHidden/>
                <w:rStyle w:val="IndexLink"/>
              </w:rPr>
              <w:t>3</w:t>
            </w:r>
            <w:r>
              <w:rPr>
                <w:rStyle w:val="IndexLink"/>
                <w:rtl w:val="true"/>
              </w:rPr>
              <w:t xml:space="preserve">. </w:t>
            </w:r>
            <w:r>
              <w:rPr>
                <w:rStyle w:val="IndexLink"/>
                <w:rtl w:val="true"/>
              </w:rPr>
              <w:t xml:space="preserve">تزویر </w:t>
            </w:r>
            <w:r>
              <w:rPr>
                <w:rStyle w:val="IndexLink"/>
                <w:rtl w:val="true"/>
              </w:rPr>
              <w:t>(</w:t>
            </w:r>
            <w:r>
              <w:rPr>
                <w:rStyle w:val="IndexLink"/>
                <w:rtl w:val="true"/>
              </w:rPr>
              <w:t>خدعه های استکباری</w:t>
            </w:r>
            <w:r>
              <w:rPr>
                <w:rStyle w:val="IndexLink"/>
                <w:rtl w:val="true"/>
              </w:rPr>
              <w:t>):</w:t>
              <w:tab/>
            </w:r>
            <w:r>
              <w:rPr>
                <w:rStyle w:val="IndexLink"/>
              </w:rPr>
              <w:t>20</w:t>
            </w:r>
          </w:hyperlink>
        </w:p>
        <w:p>
          <w:pPr>
            <w:pStyle w:val="Contents2"/>
            <w:tabs>
              <w:tab w:val="clear" w:pos="8743"/>
              <w:tab w:val="right" w:pos="9026" w:leader="dot"/>
            </w:tabs>
            <w:rPr/>
          </w:pPr>
          <w:hyperlink w:anchor="__RefHeading___Toc1089043_653776707">
            <w:r>
              <w:rPr>
                <w:webHidden/>
                <w:rStyle w:val="IndexLink"/>
                <w:rtl w:val="true"/>
              </w:rPr>
              <w:t>فصل اول</w:t>
            </w:r>
            <w:r>
              <w:rPr>
                <w:rStyle w:val="IndexLink"/>
                <w:rtl w:val="true"/>
              </w:rPr>
              <w:t xml:space="preserve">: </w:t>
            </w:r>
            <w:r>
              <w:rPr>
                <w:rStyle w:val="IndexLink"/>
                <w:rtl w:val="true"/>
              </w:rPr>
              <w:t xml:space="preserve">مدل اصلاحی عنوان </w:t>
            </w:r>
            <w:r>
              <w:rPr>
                <w:rStyle w:val="IndexLink"/>
                <w:rtl w:val="true"/>
              </w:rPr>
              <w:t xml:space="preserve">: </w:t>
            </w:r>
            <w:r>
              <w:rPr>
                <w:rStyle w:val="IndexLink"/>
                <w:rtl w:val="true"/>
              </w:rPr>
              <w:t xml:space="preserve">اصحاب عاشورایی </w:t>
            </w:r>
            <w:r>
              <w:rPr>
                <w:rStyle w:val="IndexLink"/>
                <w:rtl w:val="true"/>
              </w:rPr>
              <w:t xml:space="preserve">- </w:t>
            </w:r>
            <w:r>
              <w:rPr>
                <w:rStyle w:val="IndexLink"/>
                <w:rtl w:val="true"/>
              </w:rPr>
              <w:t>منتظران مهدوی</w:t>
            </w:r>
            <w:r>
              <w:rPr>
                <w:rStyle w:val="IndexLink"/>
                <w:rtl w:val="true"/>
              </w:rPr>
              <w:tab/>
            </w:r>
            <w:r>
              <w:rPr>
                <w:rStyle w:val="IndexLink"/>
              </w:rPr>
              <w:t>22</w:t>
            </w:r>
          </w:hyperlink>
        </w:p>
        <w:p>
          <w:pPr>
            <w:pStyle w:val="Contents3"/>
            <w:tabs>
              <w:tab w:val="clear" w:pos="8459"/>
              <w:tab w:val="right" w:pos="9026" w:leader="dot"/>
            </w:tabs>
            <w:rPr/>
          </w:pPr>
          <w:hyperlink w:anchor="__RefHeading___Toc1089045_65377670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089047_653776707">
            <w:r>
              <w:rPr>
                <w:webHidden/>
                <w:rStyle w:val="IndexLink"/>
                <w:rtl w:val="true"/>
              </w:rPr>
              <w:t>مدل اصلاحی</w:t>
            </w:r>
            <w:r>
              <w:rPr>
                <w:rStyle w:val="IndexLink"/>
                <w:rtl w:val="true"/>
              </w:rPr>
              <w:tab/>
            </w:r>
            <w:r>
              <w:rPr>
                <w:rStyle w:val="IndexLink"/>
              </w:rPr>
              <w:t>23</w:t>
            </w:r>
          </w:hyperlink>
        </w:p>
        <w:p>
          <w:pPr>
            <w:pStyle w:val="Contents3"/>
            <w:tabs>
              <w:tab w:val="clear" w:pos="8459"/>
              <w:tab w:val="right" w:pos="9026" w:leader="dot"/>
            </w:tabs>
            <w:rPr/>
          </w:pPr>
          <w:hyperlink w:anchor="__RefHeading___Toc1089049_653776707">
            <w:r>
              <w:rPr>
                <w:webHidden/>
                <w:rStyle w:val="IndexLink"/>
                <w:rtl w:val="true"/>
              </w:rPr>
              <w:t>عنوان</w:t>
            </w:r>
            <w:r>
              <w:rPr>
                <w:rStyle w:val="IndexLink"/>
                <w:rtl w:val="true"/>
              </w:rPr>
              <w:t xml:space="preserve">: </w:t>
            </w:r>
            <w:r>
              <w:rPr>
                <w:rStyle w:val="IndexLink"/>
                <w:rtl w:val="true"/>
              </w:rPr>
              <w:t xml:space="preserve">اصحاب عاشورایی </w:t>
            </w:r>
            <w:r>
              <w:rPr>
                <w:rStyle w:val="IndexLink"/>
                <w:rtl w:val="true"/>
              </w:rPr>
              <w:t xml:space="preserve">- </w:t>
            </w:r>
            <w:r>
              <w:rPr>
                <w:rStyle w:val="IndexLink"/>
                <w:rtl w:val="true"/>
              </w:rPr>
              <w:t>منتظران مهدوی</w:t>
            </w:r>
            <w:r>
              <w:rPr>
                <w:rStyle w:val="IndexLink"/>
                <w:rtl w:val="true"/>
              </w:rPr>
              <w:tab/>
            </w:r>
            <w:r>
              <w:rPr>
                <w:rStyle w:val="IndexLink"/>
              </w:rPr>
              <w:t>23</w:t>
            </w:r>
          </w:hyperlink>
        </w:p>
        <w:p>
          <w:pPr>
            <w:pStyle w:val="Contents3"/>
            <w:tabs>
              <w:tab w:val="clear" w:pos="8459"/>
              <w:tab w:val="right" w:pos="9026" w:leader="dot"/>
            </w:tabs>
            <w:rPr/>
          </w:pPr>
          <w:hyperlink w:anchor="__RefHeading___Toc1089051_653776707">
            <w:r>
              <w:rPr>
                <w:webHidden/>
                <w:rStyle w:val="IndexLink"/>
                <w:rtl w:val="true"/>
              </w:rPr>
              <w:t>اهمیت طرح بحث</w:t>
            </w:r>
            <w:r>
              <w:rPr>
                <w:rStyle w:val="IndexLink"/>
                <w:rtl w:val="true"/>
              </w:rPr>
              <w:t>:</w:t>
              <w:tab/>
            </w:r>
            <w:r>
              <w:rPr>
                <w:rStyle w:val="IndexLink"/>
              </w:rPr>
              <w:t>23</w:t>
            </w:r>
          </w:hyperlink>
        </w:p>
        <w:p>
          <w:pPr>
            <w:pStyle w:val="Contents3"/>
            <w:tabs>
              <w:tab w:val="clear" w:pos="8459"/>
              <w:tab w:val="right" w:pos="9026" w:leader="dot"/>
            </w:tabs>
            <w:rPr/>
          </w:pPr>
          <w:hyperlink w:anchor="__RefHeading___Toc1089053_653776707">
            <w:r>
              <w:rPr>
                <w:webHidden/>
                <w:rStyle w:val="IndexLink"/>
                <w:rtl w:val="true"/>
              </w:rPr>
              <w:t>آسیب شناسی ارتباط با اهل بیت علیهم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089055_653776707">
            <w:r>
              <w:rPr>
                <w:webHidden/>
                <w:rStyle w:val="IndexLink"/>
                <w:rtl w:val="true"/>
              </w:rPr>
              <w:t xml:space="preserve">اصلاح ارتباط با اهل بیت علیه السلام </w:t>
            </w:r>
            <w:r>
              <w:rPr>
                <w:rStyle w:val="IndexLink"/>
                <w:rtl w:val="true"/>
              </w:rPr>
              <w:t>:</w:t>
              <w:tab/>
            </w:r>
            <w:r>
              <w:rPr>
                <w:rStyle w:val="IndexLink"/>
              </w:rPr>
              <w:t>25</w:t>
            </w:r>
          </w:hyperlink>
        </w:p>
        <w:p>
          <w:pPr>
            <w:pStyle w:val="Contents3"/>
            <w:tabs>
              <w:tab w:val="clear" w:pos="8459"/>
              <w:tab w:val="right" w:pos="9026" w:leader="dot"/>
            </w:tabs>
            <w:rPr/>
          </w:pPr>
          <w:hyperlink w:anchor="__RefHeading___Toc1089057_653776707">
            <w:r>
              <w:rPr>
                <w:webHidden/>
                <w:rStyle w:val="IndexLink"/>
                <w:rtl w:val="true"/>
              </w:rPr>
              <w:t>سه ویژگی زندگی عاشورایی و مهدوی</w:t>
            </w:r>
            <w:r>
              <w:rPr>
                <w:rStyle w:val="IndexLink"/>
                <w:rtl w:val="true"/>
              </w:rPr>
              <w:tab/>
            </w:r>
            <w:r>
              <w:rPr>
                <w:rStyle w:val="IndexLink"/>
              </w:rPr>
              <w:t>26</w:t>
            </w:r>
          </w:hyperlink>
        </w:p>
        <w:p>
          <w:pPr>
            <w:pStyle w:val="Contents4"/>
            <w:tabs>
              <w:tab w:val="clear" w:pos="8176"/>
              <w:tab w:val="right" w:pos="9026" w:leader="dot"/>
            </w:tabs>
            <w:rPr/>
          </w:pPr>
          <w:hyperlink w:anchor="__RefHeading___Toc1089059_653776707">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089061_653776707">
            <w:r>
              <w:rPr>
                <w:webHidden/>
                <w:rStyle w:val="IndexLink"/>
                <w:rtl w:val="true"/>
              </w:rPr>
              <w:t>الف</w:t>
            </w:r>
            <w:r>
              <w:rPr>
                <w:rStyle w:val="IndexLink"/>
                <w:rtl w:val="true"/>
              </w:rPr>
              <w:t xml:space="preserve">) </w:t>
            </w:r>
            <w:r>
              <w:rPr>
                <w:rStyle w:val="IndexLink"/>
                <w:rtl w:val="true"/>
              </w:rPr>
              <w:t>حق پذیری</w:t>
            </w:r>
            <w:r>
              <w:rPr>
                <w:rStyle w:val="IndexLink"/>
                <w:rtl w:val="true"/>
              </w:rPr>
              <w:tab/>
            </w:r>
            <w:r>
              <w:rPr>
                <w:rStyle w:val="IndexLink"/>
              </w:rPr>
              <w:t>26</w:t>
            </w:r>
          </w:hyperlink>
        </w:p>
        <w:p>
          <w:pPr>
            <w:pStyle w:val="Contents5"/>
            <w:tabs>
              <w:tab w:val="clear" w:pos="7892"/>
              <w:tab w:val="right" w:pos="9026" w:leader="dot"/>
            </w:tabs>
            <w:rPr/>
          </w:pPr>
          <w:hyperlink w:anchor="__RefHeading___Toc1089063_653776707">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089065_653776707">
            <w:r>
              <w:rPr>
                <w:webHidden/>
                <w:rStyle w:val="IndexLink"/>
                <w:rtl w:val="true"/>
              </w:rPr>
              <w:t>نمونه اول</w:t>
            </w:r>
            <w:r>
              <w:rPr>
                <w:rStyle w:val="IndexLink"/>
                <w:rtl w:val="true"/>
              </w:rPr>
              <w:t>:</w:t>
              <w:tab/>
            </w:r>
            <w:r>
              <w:rPr>
                <w:rStyle w:val="IndexLink"/>
              </w:rPr>
              <w:t>26</w:t>
            </w:r>
          </w:hyperlink>
        </w:p>
        <w:p>
          <w:pPr>
            <w:pStyle w:val="Contents5"/>
            <w:tabs>
              <w:tab w:val="clear" w:pos="7892"/>
              <w:tab w:val="right" w:pos="9026" w:leader="dot"/>
            </w:tabs>
            <w:rPr/>
          </w:pPr>
          <w:hyperlink w:anchor="__RefHeading___Toc1089067_653776707">
            <w:r>
              <w:rPr>
                <w:webHidden/>
                <w:rStyle w:val="IndexLink"/>
                <w:rtl w:val="true"/>
              </w:rPr>
              <w:t>نمونه دوم</w:t>
            </w:r>
            <w:r>
              <w:rPr>
                <w:rStyle w:val="IndexLink"/>
                <w:rtl w:val="true"/>
              </w:rPr>
              <w:t>:</w:t>
              <w:tab/>
            </w:r>
            <w:r>
              <w:rPr>
                <w:rStyle w:val="IndexLink"/>
              </w:rPr>
              <w:t>27</w:t>
            </w:r>
          </w:hyperlink>
        </w:p>
        <w:p>
          <w:pPr>
            <w:pStyle w:val="Contents4"/>
            <w:tabs>
              <w:tab w:val="clear" w:pos="8176"/>
              <w:tab w:val="right" w:pos="9026" w:leader="dot"/>
            </w:tabs>
            <w:rPr/>
          </w:pPr>
          <w:hyperlink w:anchor="__RefHeading___Toc1089069_653776707">
            <w:r>
              <w:rPr>
                <w:webHidden/>
                <w:rStyle w:val="IndexLink"/>
                <w:rtl w:val="true"/>
              </w:rPr>
              <w:t>ب</w:t>
            </w:r>
            <w:r>
              <w:rPr>
                <w:rStyle w:val="IndexLink"/>
                <w:rtl w:val="true"/>
              </w:rPr>
              <w:t xml:space="preserve">) </w:t>
            </w:r>
            <w:r>
              <w:rPr>
                <w:rStyle w:val="IndexLink"/>
                <w:rtl w:val="true"/>
              </w:rPr>
              <w:t>مسئولیت پذیری</w:t>
            </w:r>
            <w:r>
              <w:rPr>
                <w:rStyle w:val="IndexLink"/>
                <w:rtl w:val="true"/>
              </w:rPr>
              <w:tab/>
            </w:r>
            <w:r>
              <w:rPr>
                <w:rStyle w:val="IndexLink"/>
              </w:rPr>
              <w:t>27</w:t>
            </w:r>
          </w:hyperlink>
        </w:p>
        <w:p>
          <w:pPr>
            <w:pStyle w:val="Contents4"/>
            <w:tabs>
              <w:tab w:val="clear" w:pos="8176"/>
              <w:tab w:val="right" w:pos="9026" w:leader="dot"/>
            </w:tabs>
            <w:rPr/>
          </w:pPr>
          <w:hyperlink w:anchor="__RefHeading___Toc1089071_653776707">
            <w:r>
              <w:rPr>
                <w:webHidden/>
                <w:rStyle w:val="IndexLink"/>
                <w:rtl w:val="true"/>
              </w:rPr>
              <w:t>ج</w:t>
            </w:r>
            <w:r>
              <w:rPr>
                <w:rStyle w:val="IndexLink"/>
                <w:rtl w:val="true"/>
              </w:rPr>
              <w:t xml:space="preserve">) </w:t>
            </w:r>
            <w:r>
              <w:rPr>
                <w:rStyle w:val="IndexLink"/>
                <w:rtl w:val="true"/>
              </w:rPr>
              <w:t>معیت دائمی</w:t>
            </w:r>
            <w:r>
              <w:rPr>
                <w:rStyle w:val="IndexLink"/>
                <w:rtl w:val="true"/>
              </w:rPr>
              <w:tab/>
            </w:r>
            <w:r>
              <w:rPr>
                <w:rStyle w:val="IndexLink"/>
              </w:rPr>
              <w:t>28</w:t>
            </w:r>
          </w:hyperlink>
        </w:p>
        <w:p>
          <w:pPr>
            <w:pStyle w:val="Contents5"/>
            <w:tabs>
              <w:tab w:val="clear" w:pos="7892"/>
              <w:tab w:val="right" w:pos="9026" w:leader="dot"/>
            </w:tabs>
            <w:rPr/>
          </w:pPr>
          <w:hyperlink w:anchor="__RefHeading___Toc1089073_653776707">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1089075_653776707">
            <w:r>
              <w:rPr>
                <w:webHidden/>
                <w:rStyle w:val="IndexLink"/>
              </w:rPr>
              <w:t>١</w:t>
            </w:r>
            <w:r>
              <w:rPr>
                <w:rStyle w:val="IndexLink"/>
                <w:rtl w:val="true"/>
              </w:rPr>
              <w:t xml:space="preserve">. </w:t>
            </w:r>
            <w:r>
              <w:rPr>
                <w:rStyle w:val="IndexLink"/>
                <w:rtl w:val="true"/>
              </w:rPr>
              <w:t>به حیوانیت سقوط می کند</w:t>
            </w:r>
            <w:r>
              <w:rPr>
                <w:rStyle w:val="IndexLink"/>
                <w:rtl w:val="true"/>
              </w:rPr>
              <w:t>.</w:t>
              <w:tab/>
            </w:r>
            <w:r>
              <w:rPr>
                <w:rStyle w:val="IndexLink"/>
              </w:rPr>
              <w:t>28</w:t>
            </w:r>
          </w:hyperlink>
        </w:p>
        <w:p>
          <w:pPr>
            <w:pStyle w:val="Contents5"/>
            <w:tabs>
              <w:tab w:val="clear" w:pos="7892"/>
              <w:tab w:val="right" w:pos="9026" w:leader="dot"/>
            </w:tabs>
            <w:rPr/>
          </w:pPr>
          <w:hyperlink w:anchor="__RefHeading___Toc1089077_653776707">
            <w:r>
              <w:rPr>
                <w:webHidden/>
                <w:rStyle w:val="IndexLink"/>
              </w:rPr>
              <w:t>2</w:t>
            </w:r>
            <w:r>
              <w:rPr>
                <w:rStyle w:val="IndexLink"/>
                <w:rtl w:val="true"/>
              </w:rPr>
              <w:t xml:space="preserve">. </w:t>
            </w:r>
            <w:r>
              <w:rPr>
                <w:rStyle w:val="IndexLink"/>
                <w:rtl w:val="true"/>
              </w:rPr>
              <w:t>مانند چوب خشک می شوند و دیگر موعظه پذیر نیستند</w:t>
            </w:r>
            <w:r>
              <w:rPr>
                <w:rStyle w:val="IndexLink"/>
                <w:rtl w:val="true"/>
              </w:rPr>
              <w:t>.</w:t>
              <w:tab/>
            </w:r>
            <w:r>
              <w:rPr>
                <w:rStyle w:val="IndexLink"/>
              </w:rPr>
              <w:t>29</w:t>
            </w:r>
          </w:hyperlink>
        </w:p>
        <w:p>
          <w:pPr>
            <w:pStyle w:val="Contents5"/>
            <w:tabs>
              <w:tab w:val="clear" w:pos="7892"/>
              <w:tab w:val="right" w:pos="9026" w:leader="dot"/>
            </w:tabs>
            <w:rPr/>
          </w:pPr>
          <w:hyperlink w:anchor="__RefHeading___Toc1089079_653776707">
            <w:r>
              <w:rPr>
                <w:webHidden/>
                <w:rStyle w:val="IndexLink"/>
              </w:rPr>
              <w:t>3</w:t>
            </w:r>
            <w:r>
              <w:rPr>
                <w:rStyle w:val="IndexLink"/>
                <w:rtl w:val="true"/>
              </w:rPr>
              <w:t xml:space="preserve">. </w:t>
            </w:r>
            <w:r>
              <w:rPr>
                <w:rStyle w:val="IndexLink"/>
                <w:rtl w:val="true"/>
              </w:rPr>
              <w:t>اگر معیت دائمی نباشد، مانند سنگ می شویم</w:t>
            </w:r>
            <w:r>
              <w:rPr>
                <w:rStyle w:val="IndexLink"/>
                <w:rtl w:val="true"/>
              </w:rPr>
              <w:t>.</w:t>
              <w:tab/>
            </w:r>
            <w:r>
              <w:rPr>
                <w:rStyle w:val="IndexLink"/>
              </w:rPr>
              <w:t>30</w:t>
            </w:r>
          </w:hyperlink>
        </w:p>
        <w:p>
          <w:pPr>
            <w:pStyle w:val="Contents3"/>
            <w:tabs>
              <w:tab w:val="clear" w:pos="8459"/>
              <w:tab w:val="right" w:pos="9026" w:leader="dot"/>
            </w:tabs>
            <w:rPr/>
          </w:pPr>
          <w:hyperlink w:anchor="__RefHeading___Toc1089081_653776707">
            <w:r>
              <w:rPr>
                <w:webHidden/>
                <w:rStyle w:val="IndexLink"/>
                <w:rtl w:val="true"/>
              </w:rPr>
              <w:t>تلاش و زمینه سازی</w:t>
            </w:r>
            <w:r>
              <w:rPr>
                <w:rStyle w:val="IndexLink"/>
                <w:rtl w:val="true"/>
              </w:rPr>
              <w:t>:</w:t>
              <w:tab/>
            </w:r>
            <w:r>
              <w:rPr>
                <w:rStyle w:val="IndexLink"/>
              </w:rPr>
              <w:t>30</w:t>
            </w:r>
          </w:hyperlink>
        </w:p>
        <w:p>
          <w:pPr>
            <w:pStyle w:val="Contents4"/>
            <w:tabs>
              <w:tab w:val="clear" w:pos="8176"/>
              <w:tab w:val="right" w:pos="9026" w:leader="dot"/>
            </w:tabs>
            <w:rPr/>
          </w:pPr>
          <w:hyperlink w:anchor="__RefHeading___Toc1089083_653776707">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089085_653776707">
            <w:r>
              <w:rPr>
                <w:webHidden/>
                <w:rStyle w:val="IndexLink"/>
                <w:rtl w:val="true"/>
              </w:rPr>
              <w:t>الف</w:t>
            </w:r>
            <w:r>
              <w:rPr>
                <w:rStyle w:val="IndexLink"/>
                <w:rtl w:val="true"/>
              </w:rPr>
              <w:t xml:space="preserve">) </w:t>
            </w:r>
            <w:r>
              <w:rPr>
                <w:rStyle w:val="IndexLink"/>
                <w:rtl w:val="true"/>
              </w:rPr>
              <w:t>جهاد اصغر</w:t>
            </w:r>
            <w:r>
              <w:rPr>
                <w:rStyle w:val="IndexLink"/>
                <w:rtl w:val="true"/>
              </w:rPr>
              <w:tab/>
            </w:r>
            <w:r>
              <w:rPr>
                <w:rStyle w:val="IndexLink"/>
              </w:rPr>
              <w:t>30</w:t>
            </w:r>
          </w:hyperlink>
        </w:p>
        <w:p>
          <w:pPr>
            <w:pStyle w:val="Contents4"/>
            <w:tabs>
              <w:tab w:val="clear" w:pos="8176"/>
              <w:tab w:val="right" w:pos="9026" w:leader="dot"/>
            </w:tabs>
            <w:rPr/>
          </w:pPr>
          <w:hyperlink w:anchor="__RefHeading___Toc1089087_653776707">
            <w:r>
              <w:rPr>
                <w:webHidden/>
                <w:rStyle w:val="IndexLink"/>
                <w:rtl w:val="true"/>
              </w:rPr>
              <w:t>ب</w:t>
            </w:r>
            <w:r>
              <w:rPr>
                <w:rStyle w:val="IndexLink"/>
                <w:rtl w:val="true"/>
              </w:rPr>
              <w:t xml:space="preserve">) </w:t>
            </w:r>
            <w:r>
              <w:rPr>
                <w:rStyle w:val="IndexLink"/>
                <w:rtl w:val="true"/>
              </w:rPr>
              <w:t>جهاد اکبر</w:t>
            </w:r>
            <w:r>
              <w:rPr>
                <w:rStyle w:val="IndexLink"/>
                <w:rtl w:val="true"/>
              </w:rPr>
              <w:tab/>
            </w:r>
            <w:r>
              <w:rPr>
                <w:rStyle w:val="IndexLink"/>
              </w:rPr>
              <w:t>30</w:t>
            </w:r>
          </w:hyperlink>
        </w:p>
        <w:p>
          <w:pPr>
            <w:pStyle w:val="Contents3"/>
            <w:tabs>
              <w:tab w:val="clear" w:pos="8459"/>
              <w:tab w:val="right" w:pos="9026" w:leader="dot"/>
            </w:tabs>
            <w:rPr/>
          </w:pPr>
          <w:hyperlink w:anchor="__RefHeading___Toc1089089_653776707">
            <w:r>
              <w:rPr>
                <w:webHidden/>
                <w:rStyle w:val="IndexLink"/>
                <w:rtl w:val="true"/>
              </w:rPr>
              <w:t>خلاصه</w:t>
            </w:r>
            <w:r>
              <w:rPr>
                <w:rStyle w:val="IndexLink"/>
                <w:rtl w:val="true"/>
              </w:rPr>
              <w:t>:</w:t>
              <w:tab/>
            </w:r>
            <w:r>
              <w:rPr>
                <w:rStyle w:val="IndexLink"/>
              </w:rPr>
              <w:t>31</w:t>
            </w:r>
          </w:hyperlink>
        </w:p>
        <w:p>
          <w:pPr>
            <w:pStyle w:val="Contents2"/>
            <w:tabs>
              <w:tab w:val="clear" w:pos="8743"/>
              <w:tab w:val="right" w:pos="9026" w:leader="dot"/>
            </w:tabs>
            <w:rPr/>
          </w:pPr>
          <w:hyperlink w:anchor="__RefHeading___Toc1089091_653776707">
            <w:r>
              <w:rPr>
                <w:webHidden/>
                <w:rStyle w:val="IndexLink"/>
                <w:rtl w:val="true"/>
              </w:rPr>
              <w:t>فصل دوم</w:t>
            </w:r>
            <w:r>
              <w:rPr>
                <w:rStyle w:val="IndexLink"/>
                <w:rtl w:val="true"/>
              </w:rPr>
              <w:t xml:space="preserve">: </w:t>
            </w:r>
            <w:r>
              <w:rPr>
                <w:rStyle w:val="IndexLink"/>
                <w:rtl w:val="true"/>
              </w:rPr>
              <w:t>مدل فرمولی عنوان</w:t>
            </w:r>
            <w:r>
              <w:rPr>
                <w:rStyle w:val="IndexLink"/>
                <w:rtl w:val="true"/>
              </w:rPr>
              <w:t xml:space="preserve">: </w:t>
            </w:r>
            <w:r>
              <w:rPr>
                <w:rStyle w:val="IndexLink"/>
                <w:rtl w:val="true"/>
              </w:rPr>
              <w:t>دین داری حسینی و دین داری یزیدی</w:t>
            </w:r>
            <w:r>
              <w:rPr>
                <w:rStyle w:val="IndexLink"/>
                <w:rtl w:val="true"/>
              </w:rPr>
              <w:tab/>
            </w:r>
            <w:r>
              <w:rPr>
                <w:rStyle w:val="IndexLink"/>
              </w:rPr>
              <w:t>32</w:t>
            </w:r>
          </w:hyperlink>
        </w:p>
        <w:p>
          <w:pPr>
            <w:pStyle w:val="Contents3"/>
            <w:tabs>
              <w:tab w:val="clear" w:pos="8459"/>
              <w:tab w:val="right" w:pos="9026" w:leader="dot"/>
            </w:tabs>
            <w:rPr/>
          </w:pPr>
          <w:hyperlink w:anchor="__RefHeading___Toc1089093_653776707">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089095_653776707">
            <w:r>
              <w:rPr>
                <w:webHidden/>
                <w:rStyle w:val="IndexLink"/>
                <w:rtl w:val="true"/>
              </w:rPr>
              <w:t>مدل فرمولی</w:t>
            </w:r>
            <w:r>
              <w:rPr>
                <w:rStyle w:val="IndexLink"/>
                <w:rtl w:val="true"/>
              </w:rPr>
              <w:t>:</w:t>
              <w:tab/>
            </w:r>
            <w:r>
              <w:rPr>
                <w:rStyle w:val="IndexLink"/>
              </w:rPr>
              <w:t>33</w:t>
            </w:r>
          </w:hyperlink>
        </w:p>
        <w:p>
          <w:pPr>
            <w:pStyle w:val="Contents3"/>
            <w:tabs>
              <w:tab w:val="clear" w:pos="8459"/>
              <w:tab w:val="right" w:pos="9026" w:leader="dot"/>
            </w:tabs>
            <w:rPr/>
          </w:pPr>
          <w:hyperlink w:anchor="__RefHeading___Toc1089097_653776707">
            <w:r>
              <w:rPr>
                <w:webHidden/>
                <w:rStyle w:val="IndexLink"/>
                <w:rtl w:val="true"/>
              </w:rPr>
              <w:t>عنوان</w:t>
            </w:r>
            <w:r>
              <w:rPr>
                <w:rStyle w:val="IndexLink"/>
                <w:rtl w:val="true"/>
              </w:rPr>
              <w:t xml:space="preserve">: </w:t>
            </w:r>
            <w:r>
              <w:rPr>
                <w:rStyle w:val="IndexLink"/>
                <w:rtl w:val="true"/>
              </w:rPr>
              <w:t>دین داری حسینی و دین داری یزیدی</w:t>
            </w:r>
            <w:r>
              <w:rPr>
                <w:rStyle w:val="IndexLink"/>
                <w:rtl w:val="true"/>
              </w:rPr>
              <w:tab/>
            </w:r>
            <w:r>
              <w:rPr>
                <w:rStyle w:val="IndexLink"/>
              </w:rPr>
              <w:t>33</w:t>
            </w:r>
          </w:hyperlink>
        </w:p>
        <w:p>
          <w:pPr>
            <w:pStyle w:val="Contents3"/>
            <w:tabs>
              <w:tab w:val="clear" w:pos="8459"/>
              <w:tab w:val="right" w:pos="9026" w:leader="dot"/>
            </w:tabs>
            <w:rPr/>
          </w:pPr>
          <w:hyperlink w:anchor="__RefHeading___Toc1089099_653776707">
            <w:r>
              <w:rPr>
                <w:webHidden/>
                <w:rStyle w:val="IndexLink"/>
                <w:rtl w:val="true"/>
              </w:rPr>
              <w:t>اهمیت طرح بحث</w:t>
            </w:r>
            <w:r>
              <w:rPr>
                <w:rStyle w:val="IndexLink"/>
                <w:rtl w:val="true"/>
              </w:rPr>
              <w:t>:</w:t>
              <w:tab/>
            </w:r>
            <w:r>
              <w:rPr>
                <w:rStyle w:val="IndexLink"/>
              </w:rPr>
              <w:t>33</w:t>
            </w:r>
          </w:hyperlink>
        </w:p>
        <w:p>
          <w:pPr>
            <w:pStyle w:val="Contents3"/>
            <w:tabs>
              <w:tab w:val="clear" w:pos="8459"/>
              <w:tab w:val="right" w:pos="9026" w:leader="dot"/>
            </w:tabs>
            <w:rPr/>
          </w:pPr>
          <w:hyperlink w:anchor="__RefHeading___Toc1089101_653776707">
            <w:r>
              <w:rPr>
                <w:webHidden/>
                <w:rStyle w:val="IndexLink"/>
                <w:rtl w:val="true"/>
              </w:rPr>
              <w:t>فرمول دین داری یزیدی</w:t>
            </w:r>
            <w:r>
              <w:rPr>
                <w:rStyle w:val="IndexLink"/>
                <w:rtl w:val="true"/>
              </w:rPr>
              <w:tab/>
            </w:r>
            <w:r>
              <w:rPr>
                <w:rStyle w:val="IndexLink"/>
              </w:rPr>
              <w:t>34</w:t>
            </w:r>
          </w:hyperlink>
        </w:p>
        <w:p>
          <w:pPr>
            <w:pStyle w:val="Contents4"/>
            <w:tabs>
              <w:tab w:val="clear" w:pos="8176"/>
              <w:tab w:val="right" w:pos="9026" w:leader="dot"/>
            </w:tabs>
            <w:rPr/>
          </w:pPr>
          <w:hyperlink w:anchor="__RefHeading___Toc1089103_653776707">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089105_653776707">
            <w:r>
              <w:rPr>
                <w:webHidden/>
                <w:rStyle w:val="IndexLink"/>
                <w:rtl w:val="true"/>
              </w:rPr>
              <w:t>الف</w:t>
            </w:r>
            <w:r>
              <w:rPr>
                <w:rStyle w:val="IndexLink"/>
                <w:rtl w:val="true"/>
              </w:rPr>
              <w:t xml:space="preserve">) </w:t>
            </w:r>
            <w:r>
              <w:rPr>
                <w:rStyle w:val="IndexLink"/>
                <w:rtl w:val="true"/>
              </w:rPr>
              <w:t>آباد کردن دنیا با دین</w:t>
            </w:r>
            <w:r>
              <w:rPr>
                <w:rStyle w:val="IndexLink"/>
                <w:rtl w:val="true"/>
              </w:rPr>
              <w:tab/>
            </w:r>
            <w:r>
              <w:rPr>
                <w:rStyle w:val="IndexLink"/>
              </w:rPr>
              <w:t>34</w:t>
            </w:r>
          </w:hyperlink>
        </w:p>
        <w:p>
          <w:pPr>
            <w:pStyle w:val="Contents4"/>
            <w:tabs>
              <w:tab w:val="clear" w:pos="8176"/>
              <w:tab w:val="right" w:pos="9026" w:leader="dot"/>
            </w:tabs>
            <w:rPr/>
          </w:pPr>
          <w:hyperlink w:anchor="__RefHeading___Toc1089107_653776707">
            <w:r>
              <w:rPr>
                <w:webHidden/>
                <w:rStyle w:val="IndexLink"/>
                <w:rtl w:val="true"/>
              </w:rPr>
              <w:t>ب</w:t>
            </w:r>
            <w:r>
              <w:rPr>
                <w:rStyle w:val="IndexLink"/>
                <w:rtl w:val="true"/>
              </w:rPr>
              <w:t xml:space="preserve">) </w:t>
            </w:r>
            <w:r>
              <w:rPr>
                <w:rStyle w:val="IndexLink"/>
                <w:rtl w:val="true"/>
              </w:rPr>
              <w:t>بازیچه قراردادن دین</w:t>
            </w:r>
            <w:r>
              <w:rPr>
                <w:rStyle w:val="IndexLink"/>
                <w:rtl w:val="true"/>
              </w:rPr>
              <w:tab/>
            </w:r>
            <w:r>
              <w:rPr>
                <w:rStyle w:val="IndexLink"/>
              </w:rPr>
              <w:t>34</w:t>
            </w:r>
          </w:hyperlink>
        </w:p>
        <w:p>
          <w:pPr>
            <w:pStyle w:val="Contents4"/>
            <w:tabs>
              <w:tab w:val="clear" w:pos="8176"/>
              <w:tab w:val="right" w:pos="9026" w:leader="dot"/>
            </w:tabs>
            <w:rPr/>
          </w:pPr>
          <w:hyperlink w:anchor="__RefHeading___Toc1089109_653776707">
            <w:r>
              <w:rPr>
                <w:webHidden/>
                <w:rStyle w:val="IndexLink"/>
                <w:rtl w:val="true"/>
              </w:rPr>
              <w:t>ج</w:t>
            </w:r>
            <w:r>
              <w:rPr>
                <w:rStyle w:val="IndexLink"/>
                <w:rtl w:val="true"/>
              </w:rPr>
              <w:t xml:space="preserve">) </w:t>
            </w:r>
            <w:r>
              <w:rPr>
                <w:rStyle w:val="IndexLink"/>
                <w:rtl w:val="true"/>
              </w:rPr>
              <w:t>توجیه بارنگ و لعاب دینی</w:t>
            </w:r>
            <w:r>
              <w:rPr>
                <w:rStyle w:val="IndexLink"/>
                <w:rtl w:val="true"/>
              </w:rPr>
              <w:tab/>
            </w:r>
            <w:r>
              <w:rPr>
                <w:rStyle w:val="IndexLink"/>
              </w:rPr>
              <w:t>35</w:t>
            </w:r>
          </w:hyperlink>
        </w:p>
        <w:p>
          <w:pPr>
            <w:pStyle w:val="Contents3"/>
            <w:tabs>
              <w:tab w:val="clear" w:pos="8459"/>
              <w:tab w:val="right" w:pos="9026" w:leader="dot"/>
            </w:tabs>
            <w:rPr/>
          </w:pPr>
          <w:hyperlink w:anchor="__RefHeading___Toc1089111_653776707">
            <w:r>
              <w:rPr>
                <w:webHidden/>
                <w:rStyle w:val="IndexLink"/>
                <w:rtl w:val="true"/>
              </w:rPr>
              <w:t>فرمول دین داری حسینی</w:t>
            </w:r>
            <w:r>
              <w:rPr>
                <w:rStyle w:val="IndexLink"/>
                <w:rtl w:val="true"/>
              </w:rPr>
              <w:tab/>
            </w:r>
            <w:r>
              <w:rPr>
                <w:rStyle w:val="IndexLink"/>
              </w:rPr>
              <w:t>37</w:t>
            </w:r>
          </w:hyperlink>
        </w:p>
        <w:p>
          <w:pPr>
            <w:pStyle w:val="Contents4"/>
            <w:tabs>
              <w:tab w:val="clear" w:pos="8176"/>
              <w:tab w:val="right" w:pos="9026" w:leader="dot"/>
            </w:tabs>
            <w:rPr/>
          </w:pPr>
          <w:hyperlink w:anchor="__RefHeading___Toc1089113_653776707">
            <w:r>
              <w:rPr>
                <w:webHidden/>
                <w:rStyle w:val="IndexLink"/>
                <w:rtl w:val="true"/>
              </w:rPr>
              <w:t>الف</w:t>
            </w:r>
            <w:r>
              <w:rPr>
                <w:rStyle w:val="IndexLink"/>
                <w:rtl w:val="true"/>
              </w:rPr>
              <w:t xml:space="preserve">) </w:t>
            </w:r>
            <w:r>
              <w:rPr>
                <w:rStyle w:val="IndexLink"/>
                <w:rtl w:val="true"/>
              </w:rPr>
              <w:t>هزینه کردن در راه دین</w:t>
            </w:r>
            <w:r>
              <w:rPr>
                <w:rStyle w:val="IndexLink"/>
                <w:rtl w:val="true"/>
              </w:rPr>
              <w:tab/>
            </w:r>
            <w:r>
              <w:rPr>
                <w:rStyle w:val="IndexLink"/>
              </w:rPr>
              <w:t>37</w:t>
            </w:r>
          </w:hyperlink>
        </w:p>
        <w:p>
          <w:pPr>
            <w:pStyle w:val="Contents4"/>
            <w:tabs>
              <w:tab w:val="clear" w:pos="8176"/>
              <w:tab w:val="right" w:pos="9026" w:leader="dot"/>
            </w:tabs>
            <w:rPr/>
          </w:pPr>
          <w:hyperlink w:anchor="__RefHeading___Toc1089115_653776707">
            <w:r>
              <w:rPr>
                <w:webHidden/>
                <w:rStyle w:val="IndexLink"/>
                <w:rtl w:val="true"/>
              </w:rPr>
              <w:t>ب</w:t>
            </w:r>
            <w:r>
              <w:rPr>
                <w:rStyle w:val="IndexLink"/>
                <w:rtl w:val="true"/>
              </w:rPr>
              <w:t xml:space="preserve">) </w:t>
            </w:r>
            <w:r>
              <w:rPr>
                <w:rStyle w:val="IndexLink"/>
                <w:rtl w:val="true"/>
              </w:rPr>
              <w:t>تنظیم و تطبیق امور با دین</w:t>
            </w:r>
            <w:r>
              <w:rPr>
                <w:rStyle w:val="IndexLink"/>
                <w:rtl w:val="true"/>
              </w:rPr>
              <w:tab/>
            </w:r>
            <w:r>
              <w:rPr>
                <w:rStyle w:val="IndexLink"/>
              </w:rPr>
              <w:t>39</w:t>
            </w:r>
          </w:hyperlink>
        </w:p>
        <w:p>
          <w:pPr>
            <w:pStyle w:val="Contents5"/>
            <w:tabs>
              <w:tab w:val="clear" w:pos="7892"/>
              <w:tab w:val="right" w:pos="9026" w:leader="dot"/>
            </w:tabs>
            <w:rPr/>
          </w:pPr>
          <w:hyperlink w:anchor="__RefHeading___Toc1089117_653776707">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089119_653776707">
            <w:r>
              <w:rPr>
                <w:webHidden/>
                <w:rStyle w:val="IndexLink"/>
              </w:rPr>
              <w:t>1</w:t>
            </w:r>
            <w:r>
              <w:rPr>
                <w:rStyle w:val="IndexLink"/>
                <w:rtl w:val="true"/>
              </w:rPr>
              <w:t xml:space="preserve">. </w:t>
            </w:r>
            <w:r>
              <w:rPr>
                <w:rStyle w:val="IndexLink"/>
                <w:rtl w:val="true"/>
              </w:rPr>
              <w:t>تنظیم اعتقادات</w:t>
            </w:r>
            <w:r>
              <w:rPr>
                <w:rStyle w:val="IndexLink"/>
                <w:rtl w:val="true"/>
              </w:rPr>
              <w:tab/>
            </w:r>
            <w:r>
              <w:rPr>
                <w:rStyle w:val="IndexLink"/>
              </w:rPr>
              <w:t>39</w:t>
            </w:r>
          </w:hyperlink>
        </w:p>
        <w:p>
          <w:pPr>
            <w:pStyle w:val="Contents5"/>
            <w:tabs>
              <w:tab w:val="clear" w:pos="7892"/>
              <w:tab w:val="right" w:pos="9026" w:leader="dot"/>
            </w:tabs>
            <w:rPr/>
          </w:pPr>
          <w:hyperlink w:anchor="__RefHeading___Toc1089121_653776707">
            <w:r>
              <w:rPr>
                <w:webHidden/>
                <w:rStyle w:val="IndexLink"/>
              </w:rPr>
              <w:t>۲</w:t>
            </w:r>
            <w:r>
              <w:rPr>
                <w:rStyle w:val="IndexLink"/>
                <w:rtl w:val="true"/>
              </w:rPr>
              <w:t xml:space="preserve">. </w:t>
            </w:r>
            <w:r>
              <w:rPr>
                <w:rStyle w:val="IndexLink"/>
                <w:rtl w:val="true"/>
              </w:rPr>
              <w:t>تنظیم محبت</w:t>
            </w:r>
            <w:r>
              <w:rPr>
                <w:rStyle w:val="IndexLink"/>
                <w:rtl w:val="true"/>
              </w:rPr>
              <w:tab/>
            </w:r>
            <w:r>
              <w:rPr>
                <w:rStyle w:val="IndexLink"/>
              </w:rPr>
              <w:t>39</w:t>
            </w:r>
          </w:hyperlink>
        </w:p>
        <w:p>
          <w:pPr>
            <w:pStyle w:val="Contents5"/>
            <w:tabs>
              <w:tab w:val="clear" w:pos="7892"/>
              <w:tab w:val="right" w:pos="9026" w:leader="dot"/>
            </w:tabs>
            <w:rPr/>
          </w:pPr>
          <w:hyperlink w:anchor="__RefHeading___Toc1089123_653776707">
            <w:r>
              <w:rPr>
                <w:webHidden/>
                <w:rStyle w:val="IndexLink"/>
              </w:rPr>
              <w:t>3</w:t>
            </w:r>
            <w:r>
              <w:rPr>
                <w:rStyle w:val="IndexLink"/>
                <w:rtl w:val="true"/>
              </w:rPr>
              <w:t xml:space="preserve">. </w:t>
            </w:r>
            <w:r>
              <w:rPr>
                <w:rStyle w:val="IndexLink"/>
                <w:rtl w:val="true"/>
              </w:rPr>
              <w:t>تنظیم تکالیف</w:t>
            </w:r>
            <w:r>
              <w:rPr>
                <w:rStyle w:val="IndexLink"/>
                <w:rtl w:val="true"/>
              </w:rPr>
              <w:tab/>
            </w:r>
            <w:r>
              <w:rPr>
                <w:rStyle w:val="IndexLink"/>
              </w:rPr>
              <w:t>40</w:t>
            </w:r>
          </w:hyperlink>
        </w:p>
        <w:p>
          <w:pPr>
            <w:pStyle w:val="Contents4"/>
            <w:tabs>
              <w:tab w:val="clear" w:pos="8176"/>
              <w:tab w:val="right" w:pos="9026" w:leader="dot"/>
            </w:tabs>
            <w:rPr/>
          </w:pPr>
          <w:hyperlink w:anchor="__RefHeading___Toc1089125_653776707">
            <w:r>
              <w:rPr>
                <w:webHidden/>
                <w:rStyle w:val="IndexLink"/>
                <w:rtl w:val="true"/>
              </w:rPr>
              <w:t>ج</w:t>
            </w:r>
            <w:r>
              <w:rPr>
                <w:rStyle w:val="IndexLink"/>
                <w:rtl w:val="true"/>
              </w:rPr>
              <w:t xml:space="preserve">) </w:t>
            </w:r>
            <w:r>
              <w:rPr>
                <w:rStyle w:val="IndexLink"/>
                <w:rtl w:val="true"/>
              </w:rPr>
              <w:t>حق طلبی</w:t>
            </w:r>
            <w:r>
              <w:rPr>
                <w:rStyle w:val="IndexLink"/>
                <w:rtl w:val="true"/>
              </w:rPr>
              <w:tab/>
            </w:r>
            <w:r>
              <w:rPr>
                <w:rStyle w:val="IndexLink"/>
              </w:rPr>
              <w:t>40</w:t>
            </w:r>
          </w:hyperlink>
        </w:p>
        <w:p>
          <w:pPr>
            <w:pStyle w:val="Contents3"/>
            <w:tabs>
              <w:tab w:val="clear" w:pos="8459"/>
              <w:tab w:val="right" w:pos="9026" w:leader="dot"/>
            </w:tabs>
            <w:rPr/>
          </w:pPr>
          <w:hyperlink w:anchor="__RefHeading___Toc1089127_653776707">
            <w:r>
              <w:rPr>
                <w:webHidden/>
                <w:rStyle w:val="IndexLink"/>
                <w:rtl w:val="true"/>
              </w:rPr>
              <w:t>نتیجه</w:t>
            </w:r>
            <w:r>
              <w:rPr>
                <w:rStyle w:val="IndexLink"/>
                <w:rtl w:val="true"/>
              </w:rPr>
              <w:t xml:space="preserve">: </w:t>
            </w:r>
            <w:r>
              <w:rPr>
                <w:rStyle w:val="IndexLink"/>
                <w:rtl w:val="true"/>
              </w:rPr>
              <w:t>نتیجه عمل به فرمول دین داری حسینی</w:t>
            </w:r>
            <w:r>
              <w:rPr>
                <w:rStyle w:val="IndexLink"/>
                <w:rtl w:val="true"/>
              </w:rPr>
              <w:tab/>
            </w:r>
            <w:r>
              <w:rPr>
                <w:rStyle w:val="IndexLink"/>
              </w:rPr>
              <w:t>42</w:t>
            </w:r>
          </w:hyperlink>
        </w:p>
        <w:p>
          <w:pPr>
            <w:pStyle w:val="Contents3"/>
            <w:tabs>
              <w:tab w:val="clear" w:pos="8459"/>
              <w:tab w:val="right" w:pos="9026" w:leader="dot"/>
            </w:tabs>
            <w:rPr/>
          </w:pPr>
          <w:hyperlink w:anchor="__RefHeading___Toc1089129_653776707">
            <w:r>
              <w:rPr>
                <w:webHidden/>
                <w:rStyle w:val="IndexLink"/>
                <w:rtl w:val="true"/>
              </w:rPr>
              <w:t xml:space="preserve">نتیجه عمل به فرمول دینداری یزیدی </w:t>
            </w:r>
            <w:r>
              <w:rPr>
                <w:rStyle w:val="IndexLink"/>
                <w:rtl w:val="true"/>
              </w:rPr>
              <w:t>.</w:t>
              <w:tab/>
            </w:r>
            <w:r>
              <w:rPr>
                <w:rStyle w:val="IndexLink"/>
              </w:rPr>
              <w:t>43</w:t>
            </w:r>
          </w:hyperlink>
        </w:p>
        <w:p>
          <w:pPr>
            <w:pStyle w:val="Contents3"/>
            <w:tabs>
              <w:tab w:val="clear" w:pos="8459"/>
              <w:tab w:val="right" w:pos="9026" w:leader="dot"/>
            </w:tabs>
            <w:rPr/>
          </w:pPr>
          <w:hyperlink w:anchor="__RefHeading___Toc1089131_653776707">
            <w:r>
              <w:rPr>
                <w:webHidden/>
                <w:rStyle w:val="IndexLink"/>
                <w:rtl w:val="true"/>
              </w:rPr>
              <w:t>خلاصه</w:t>
            </w:r>
            <w:r>
              <w:rPr>
                <w:rStyle w:val="IndexLink"/>
                <w:rtl w:val="true"/>
              </w:rPr>
              <w:t>:</w:t>
              <w:tab/>
            </w:r>
            <w:r>
              <w:rPr>
                <w:rStyle w:val="IndexLink"/>
              </w:rPr>
              <w:t>44</w:t>
            </w:r>
          </w:hyperlink>
        </w:p>
        <w:p>
          <w:pPr>
            <w:pStyle w:val="Contents2"/>
            <w:tabs>
              <w:tab w:val="clear" w:pos="8743"/>
              <w:tab w:val="right" w:pos="9026" w:leader="dot"/>
            </w:tabs>
            <w:rPr/>
          </w:pPr>
          <w:hyperlink w:anchor="__RefHeading___Toc1089133_653776707">
            <w:r>
              <w:rPr>
                <w:webHidden/>
                <w:rStyle w:val="IndexLink"/>
                <w:rtl w:val="true"/>
              </w:rPr>
              <w:t>فصل سوم</w:t>
            </w:r>
            <w:r>
              <w:rPr>
                <w:rStyle w:val="IndexLink"/>
                <w:rtl w:val="true"/>
              </w:rPr>
              <w:t xml:space="preserve">: </w:t>
            </w:r>
            <w:r>
              <w:rPr>
                <w:rStyle w:val="IndexLink"/>
                <w:rtl w:val="true"/>
              </w:rPr>
              <w:t>مسدل ارتباط مطلوب عنوان</w:t>
            </w:r>
            <w:r>
              <w:rPr>
                <w:rStyle w:val="IndexLink"/>
                <w:rtl w:val="true"/>
              </w:rPr>
              <w:t xml:space="preserve">: </w:t>
            </w:r>
            <w:r>
              <w:rPr>
                <w:rStyle w:val="IndexLink"/>
                <w:rtl w:val="true"/>
              </w:rPr>
              <w:t>توکل رمز پیروزی امام حسین 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089135_653776707">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089137_653776707">
            <w:r>
              <w:rPr>
                <w:webHidden/>
                <w:rStyle w:val="IndexLink"/>
                <w:rtl w:val="true"/>
              </w:rPr>
              <w:t>مدل</w:t>
            </w:r>
            <w:r>
              <w:rPr>
                <w:rStyle w:val="IndexLink"/>
                <w:rtl w:val="true"/>
              </w:rPr>
              <w:t>:</w:t>
              <w:tab/>
            </w:r>
            <w:r>
              <w:rPr>
                <w:rStyle w:val="IndexLink"/>
              </w:rPr>
              <w:t>47</w:t>
            </w:r>
          </w:hyperlink>
        </w:p>
        <w:p>
          <w:pPr>
            <w:pStyle w:val="Contents3"/>
            <w:tabs>
              <w:tab w:val="clear" w:pos="8459"/>
              <w:tab w:val="right" w:pos="9026" w:leader="dot"/>
            </w:tabs>
            <w:rPr/>
          </w:pPr>
          <w:hyperlink w:anchor="__RefHeading___Toc1089139_653776707">
            <w:r>
              <w:rPr>
                <w:webHidden/>
                <w:rStyle w:val="IndexLink"/>
                <w:rtl w:val="true"/>
              </w:rPr>
              <w:t>عنوان</w:t>
            </w:r>
            <w:r>
              <w:rPr>
                <w:rStyle w:val="IndexLink"/>
                <w:rtl w:val="true"/>
              </w:rPr>
              <w:t xml:space="preserve">: </w:t>
            </w:r>
            <w:r>
              <w:rPr>
                <w:rStyle w:val="IndexLink"/>
                <w:rtl w:val="true"/>
              </w:rPr>
              <w:t>توکل رمز پیروزی امام حسین 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1089141_653776707">
            <w:r>
              <w:rPr>
                <w:webHidden/>
                <w:rStyle w:val="IndexLink"/>
                <w:rtl w:val="true"/>
              </w:rPr>
              <w:t>اهمیت طرح بحث</w:t>
            </w:r>
            <w:r>
              <w:rPr>
                <w:rStyle w:val="IndexLink"/>
                <w:rtl w:val="true"/>
              </w:rPr>
              <w:t>:</w:t>
              <w:tab/>
            </w:r>
            <w:r>
              <w:rPr>
                <w:rStyle w:val="IndexLink"/>
              </w:rPr>
              <w:t>47</w:t>
            </w:r>
          </w:hyperlink>
        </w:p>
        <w:p>
          <w:pPr>
            <w:pStyle w:val="Contents3"/>
            <w:tabs>
              <w:tab w:val="clear" w:pos="8459"/>
              <w:tab w:val="right" w:pos="9026" w:leader="dot"/>
            </w:tabs>
            <w:rPr/>
          </w:pPr>
          <w:hyperlink w:anchor="__RefHeading___Toc1089143_653776707">
            <w:r>
              <w:rPr>
                <w:webHidden/>
                <w:rStyle w:val="IndexLink"/>
                <w:rtl w:val="true"/>
              </w:rPr>
              <w:t>تأیید</w:t>
            </w:r>
            <w:r>
              <w:rPr>
                <w:rStyle w:val="IndexLink"/>
                <w:rtl w:val="true"/>
              </w:rPr>
              <w:tab/>
            </w:r>
            <w:r>
              <w:rPr>
                <w:rStyle w:val="IndexLink"/>
              </w:rPr>
              <w:t>48</w:t>
            </w:r>
          </w:hyperlink>
        </w:p>
        <w:p>
          <w:pPr>
            <w:pStyle w:val="Contents3"/>
            <w:tabs>
              <w:tab w:val="clear" w:pos="8459"/>
              <w:tab w:val="right" w:pos="9026" w:leader="dot"/>
            </w:tabs>
            <w:rPr/>
          </w:pPr>
          <w:hyperlink w:anchor="__RefHeading___Toc1089145_653776707">
            <w:r>
              <w:rPr>
                <w:webHidden/>
                <w:rStyle w:val="IndexLink"/>
                <w:rtl w:val="true"/>
              </w:rPr>
              <w:t>تبدیل</w:t>
            </w:r>
            <w:r>
              <w:rPr>
                <w:rStyle w:val="IndexLink"/>
                <w:rtl w:val="true"/>
              </w:rPr>
              <w:tab/>
            </w:r>
            <w:r>
              <w:rPr>
                <w:rStyle w:val="IndexLink"/>
              </w:rPr>
              <w:t>48</w:t>
            </w:r>
          </w:hyperlink>
        </w:p>
        <w:p>
          <w:pPr>
            <w:pStyle w:val="Contents3"/>
            <w:tabs>
              <w:tab w:val="clear" w:pos="8459"/>
              <w:tab w:val="right" w:pos="9026" w:leader="dot"/>
            </w:tabs>
            <w:rPr/>
          </w:pPr>
          <w:hyperlink w:anchor="__RefHeading___Toc1089147_653776707">
            <w:r>
              <w:rPr>
                <w:webHidden/>
                <w:rStyle w:val="IndexLink"/>
                <w:rtl w:val="true"/>
              </w:rPr>
              <w:t>برخی از اوصاف خداوند</w:t>
            </w:r>
            <w:r>
              <w:rPr>
                <w:rStyle w:val="IndexLink"/>
                <w:rtl w:val="true"/>
              </w:rPr>
              <w:tab/>
            </w:r>
            <w:r>
              <w:rPr>
                <w:rStyle w:val="IndexLink"/>
              </w:rPr>
              <w:t>49</w:t>
            </w:r>
          </w:hyperlink>
        </w:p>
        <w:p>
          <w:pPr>
            <w:pStyle w:val="Contents3"/>
            <w:tabs>
              <w:tab w:val="clear" w:pos="8459"/>
              <w:tab w:val="right" w:pos="9026" w:leader="dot"/>
            </w:tabs>
            <w:rPr/>
          </w:pPr>
          <w:hyperlink w:anchor="__RefHeading___Toc1089149_653776707">
            <w:r>
              <w:rPr>
                <w:webHidden/>
                <w:rStyle w:val="IndexLink"/>
                <w:rtl w:val="true"/>
              </w:rPr>
              <w:t>تخریب</w:t>
            </w:r>
            <w:r>
              <w:rPr>
                <w:rStyle w:val="IndexLink"/>
                <w:rtl w:val="true"/>
              </w:rPr>
              <w:tab/>
            </w:r>
            <w:r>
              <w:rPr>
                <w:rStyle w:val="IndexLink"/>
              </w:rPr>
              <w:t>51</w:t>
            </w:r>
          </w:hyperlink>
        </w:p>
        <w:p>
          <w:pPr>
            <w:pStyle w:val="Contents4"/>
            <w:tabs>
              <w:tab w:val="clear" w:pos="8176"/>
              <w:tab w:val="right" w:pos="9026" w:leader="dot"/>
            </w:tabs>
            <w:rPr/>
          </w:pPr>
          <w:hyperlink w:anchor="__RefHeading___Toc1089151_653776707">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089153_653776707">
            <w:r>
              <w:rPr>
                <w:webHidden/>
                <w:rStyle w:val="IndexLink"/>
                <w:rtl w:val="true"/>
              </w:rPr>
              <w:t>الف</w:t>
            </w:r>
            <w:r>
              <w:rPr>
                <w:rStyle w:val="IndexLink"/>
                <w:rtl w:val="true"/>
              </w:rPr>
              <w:t xml:space="preserve">) </w:t>
            </w:r>
            <w:r>
              <w:rPr>
                <w:rStyle w:val="IndexLink"/>
                <w:rtl w:val="true"/>
              </w:rPr>
              <w:t>تو کل بدون تلاش می شود بی مسئولیتی</w:t>
            </w:r>
            <w:r>
              <w:rPr>
                <w:rStyle w:val="IndexLink"/>
                <w:rtl w:val="true"/>
              </w:rPr>
              <w:tab/>
            </w:r>
            <w:r>
              <w:rPr>
                <w:rStyle w:val="IndexLink"/>
              </w:rPr>
              <w:t>51</w:t>
            </w:r>
          </w:hyperlink>
        </w:p>
        <w:p>
          <w:pPr>
            <w:pStyle w:val="Contents4"/>
            <w:tabs>
              <w:tab w:val="clear" w:pos="8176"/>
              <w:tab w:val="right" w:pos="9026" w:leader="dot"/>
            </w:tabs>
            <w:rPr/>
          </w:pPr>
          <w:hyperlink w:anchor="__RefHeading___Toc1089155_653776707">
            <w:r>
              <w:rPr>
                <w:webHidden/>
                <w:rStyle w:val="IndexLink"/>
                <w:rtl w:val="true"/>
              </w:rPr>
              <w:t>ب</w:t>
            </w:r>
            <w:r>
              <w:rPr>
                <w:rStyle w:val="IndexLink"/>
                <w:rtl w:val="true"/>
              </w:rPr>
              <w:t xml:space="preserve">) </w:t>
            </w:r>
            <w:r>
              <w:rPr>
                <w:rStyle w:val="IndexLink"/>
                <w:rtl w:val="true"/>
              </w:rPr>
              <w:t>تو کل بدون برنامه ریزی می شود بی تدبیری</w:t>
            </w:r>
            <w:r>
              <w:rPr>
                <w:rStyle w:val="IndexLink"/>
                <w:rtl w:val="true"/>
              </w:rPr>
              <w:tab/>
            </w:r>
            <w:r>
              <w:rPr>
                <w:rStyle w:val="IndexLink"/>
              </w:rPr>
              <w:t>51</w:t>
            </w:r>
          </w:hyperlink>
        </w:p>
        <w:p>
          <w:pPr>
            <w:pStyle w:val="Contents4"/>
            <w:tabs>
              <w:tab w:val="clear" w:pos="8176"/>
              <w:tab w:val="right" w:pos="9026" w:leader="dot"/>
            </w:tabs>
            <w:rPr/>
          </w:pPr>
          <w:hyperlink w:anchor="__RefHeading___Toc1089157_653776707">
            <w:r>
              <w:rPr>
                <w:webHidden/>
                <w:rStyle w:val="IndexLink"/>
                <w:rtl w:val="true"/>
              </w:rPr>
              <w:t>ج</w:t>
            </w:r>
            <w:r>
              <w:rPr>
                <w:rStyle w:val="IndexLink"/>
                <w:rtl w:val="true"/>
              </w:rPr>
              <w:t xml:space="preserve">) </w:t>
            </w:r>
            <w:r>
              <w:rPr>
                <w:rStyle w:val="IndexLink"/>
                <w:rtl w:val="true"/>
              </w:rPr>
              <w:t>تو کل بدون رضایت می شود بدگمانی به خدا</w:t>
            </w:r>
            <w:r>
              <w:rPr>
                <w:rStyle w:val="IndexLink"/>
                <w:rtl w:val="true"/>
              </w:rPr>
              <w:tab/>
            </w:r>
            <w:r>
              <w:rPr>
                <w:rStyle w:val="IndexLink"/>
              </w:rPr>
              <w:t>52</w:t>
            </w:r>
          </w:hyperlink>
        </w:p>
        <w:p>
          <w:pPr>
            <w:pStyle w:val="Contents3"/>
            <w:tabs>
              <w:tab w:val="clear" w:pos="8459"/>
              <w:tab w:val="right" w:pos="9026" w:leader="dot"/>
            </w:tabs>
            <w:rPr/>
          </w:pPr>
          <w:hyperlink w:anchor="__RefHeading___Toc1089159_653776707">
            <w:r>
              <w:rPr>
                <w:webHidden/>
                <w:rStyle w:val="IndexLink"/>
                <w:rtl w:val="true"/>
              </w:rPr>
              <w:t>خاطره توکل و خدامحوری</w:t>
            </w:r>
            <w:r>
              <w:rPr>
                <w:rStyle w:val="IndexLink"/>
                <w:rtl w:val="true"/>
              </w:rPr>
              <w:tab/>
            </w:r>
            <w:r>
              <w:rPr>
                <w:rStyle w:val="IndexLink"/>
              </w:rPr>
              <w:t>52</w:t>
            </w:r>
          </w:hyperlink>
        </w:p>
        <w:p>
          <w:pPr>
            <w:pStyle w:val="Contents3"/>
            <w:tabs>
              <w:tab w:val="clear" w:pos="8459"/>
              <w:tab w:val="right" w:pos="9026" w:leader="dot"/>
            </w:tabs>
            <w:rPr/>
          </w:pPr>
          <w:hyperlink w:anchor="__RefHeading___Toc1089161_653776707">
            <w:r>
              <w:rPr>
                <w:webHidden/>
                <w:rStyle w:val="IndexLink"/>
                <w:rtl w:val="true"/>
              </w:rPr>
              <w:t>خلاصه</w:t>
            </w:r>
            <w:r>
              <w:rPr>
                <w:rStyle w:val="IndexLink"/>
                <w:rtl w:val="true"/>
              </w:rPr>
              <w:t>:</w:t>
              <w:tab/>
            </w:r>
            <w:r>
              <w:rPr>
                <w:rStyle w:val="IndexLink"/>
              </w:rPr>
              <w:t>53</w:t>
            </w:r>
          </w:hyperlink>
        </w:p>
        <w:p>
          <w:pPr>
            <w:pStyle w:val="Contents2"/>
            <w:tabs>
              <w:tab w:val="clear" w:pos="8743"/>
              <w:tab w:val="right" w:pos="9026" w:leader="dot"/>
            </w:tabs>
            <w:rPr/>
          </w:pPr>
          <w:hyperlink w:anchor="__RefHeading___Toc1089163_653776707">
            <w:r>
              <w:rPr>
                <w:webHidden/>
                <w:rStyle w:val="IndexLink"/>
                <w:rtl w:val="true"/>
              </w:rPr>
              <w:t>فصل چهارم</w:t>
            </w:r>
            <w:r>
              <w:rPr>
                <w:rStyle w:val="IndexLink"/>
                <w:rtl w:val="true"/>
              </w:rPr>
              <w:t xml:space="preserve">: </w:t>
            </w:r>
            <w:r>
              <w:rPr>
                <w:rStyle w:val="IndexLink"/>
                <w:rtl w:val="true"/>
              </w:rPr>
              <w:t>مسدل طبیبانه عنوان</w:t>
            </w:r>
            <w:r>
              <w:rPr>
                <w:rStyle w:val="IndexLink"/>
                <w:rtl w:val="true"/>
              </w:rPr>
              <w:t xml:space="preserve">: </w:t>
            </w:r>
            <w:r>
              <w:rPr>
                <w:rStyle w:val="IndexLink"/>
                <w:rtl w:val="true"/>
              </w:rPr>
              <w:t>ریشه یابی وقوع فاجعه کربلا</w:t>
            </w:r>
            <w:r>
              <w:rPr>
                <w:rStyle w:val="IndexLink"/>
                <w:rtl w:val="true"/>
              </w:rPr>
              <w:tab/>
            </w:r>
            <w:r>
              <w:rPr>
                <w:rStyle w:val="IndexLink"/>
              </w:rPr>
              <w:t>54</w:t>
            </w:r>
          </w:hyperlink>
        </w:p>
        <w:p>
          <w:pPr>
            <w:pStyle w:val="Contents3"/>
            <w:tabs>
              <w:tab w:val="clear" w:pos="8459"/>
              <w:tab w:val="right" w:pos="9026" w:leader="dot"/>
            </w:tabs>
            <w:rPr/>
          </w:pPr>
          <w:hyperlink w:anchor="__RefHeading___Toc1089165_653776707">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089167_653776707">
            <w:r>
              <w:rPr>
                <w:webHidden/>
                <w:rStyle w:val="IndexLink"/>
                <w:rtl w:val="true"/>
              </w:rPr>
              <w:t>مدل طبیبانه</w:t>
            </w:r>
            <w:r>
              <w:rPr>
                <w:rStyle w:val="IndexLink"/>
                <w:rtl w:val="true"/>
              </w:rPr>
              <w:t>:</w:t>
              <w:tab/>
            </w:r>
            <w:r>
              <w:rPr>
                <w:rStyle w:val="IndexLink"/>
              </w:rPr>
              <w:t>55</w:t>
            </w:r>
          </w:hyperlink>
        </w:p>
        <w:p>
          <w:pPr>
            <w:pStyle w:val="Contents3"/>
            <w:tabs>
              <w:tab w:val="clear" w:pos="8459"/>
              <w:tab w:val="right" w:pos="9026" w:leader="dot"/>
            </w:tabs>
            <w:rPr/>
          </w:pPr>
          <w:hyperlink w:anchor="__RefHeading___Toc1089169_653776707">
            <w:r>
              <w:rPr>
                <w:webHidden/>
                <w:rStyle w:val="IndexLink"/>
                <w:rtl w:val="true"/>
              </w:rPr>
              <w:t>عنوان</w:t>
            </w:r>
            <w:r>
              <w:rPr>
                <w:rStyle w:val="IndexLink"/>
                <w:rtl w:val="true"/>
              </w:rPr>
              <w:t xml:space="preserve">: </w:t>
            </w:r>
            <w:r>
              <w:rPr>
                <w:rStyle w:val="IndexLink"/>
                <w:rtl w:val="true"/>
              </w:rPr>
              <w:t>ریشه یابی وقوع فاجعه کربلا</w:t>
            </w:r>
            <w:r>
              <w:rPr>
                <w:rStyle w:val="IndexLink"/>
                <w:rtl w:val="true"/>
              </w:rPr>
              <w:tab/>
            </w:r>
            <w:r>
              <w:rPr>
                <w:rStyle w:val="IndexLink"/>
              </w:rPr>
              <w:t>55</w:t>
            </w:r>
          </w:hyperlink>
        </w:p>
        <w:p>
          <w:pPr>
            <w:pStyle w:val="Contents3"/>
            <w:tabs>
              <w:tab w:val="clear" w:pos="8459"/>
              <w:tab w:val="right" w:pos="9026" w:leader="dot"/>
            </w:tabs>
            <w:rPr/>
          </w:pPr>
          <w:hyperlink w:anchor="__RefHeading___Toc1089171_653776707">
            <w:r>
              <w:rPr>
                <w:webHidden/>
                <w:rStyle w:val="IndexLink"/>
                <w:rtl w:val="true"/>
              </w:rPr>
              <w:t>اهمیت طرح بحث</w:t>
            </w:r>
            <w:r>
              <w:rPr>
                <w:rStyle w:val="IndexLink"/>
                <w:rtl w:val="true"/>
              </w:rPr>
              <w:t>:</w:t>
              <w:tab/>
            </w:r>
            <w:r>
              <w:rPr>
                <w:rStyle w:val="IndexLink"/>
              </w:rPr>
              <w:t>55</w:t>
            </w:r>
          </w:hyperlink>
        </w:p>
        <w:p>
          <w:pPr>
            <w:pStyle w:val="Contents3"/>
            <w:tabs>
              <w:tab w:val="clear" w:pos="8459"/>
              <w:tab w:val="right" w:pos="9026" w:leader="dot"/>
            </w:tabs>
            <w:rPr/>
          </w:pPr>
          <w:hyperlink w:anchor="__RefHeading___Toc1089173_653776707">
            <w:r>
              <w:rPr>
                <w:webHidden/>
                <w:rStyle w:val="IndexLink"/>
                <w:rtl w:val="true"/>
              </w:rPr>
              <w:t>انواع دردهای امت در عصر امامت</w:t>
            </w:r>
            <w:r>
              <w:rPr>
                <w:rStyle w:val="IndexLink"/>
                <w:rtl w:val="true"/>
              </w:rPr>
              <w:t>:</w:t>
              <w:tab/>
            </w:r>
            <w:r>
              <w:rPr>
                <w:rStyle w:val="IndexLink"/>
              </w:rPr>
              <w:t>56</w:t>
            </w:r>
          </w:hyperlink>
        </w:p>
        <w:p>
          <w:pPr>
            <w:pStyle w:val="Contents4"/>
            <w:tabs>
              <w:tab w:val="clear" w:pos="8176"/>
              <w:tab w:val="right" w:pos="9026" w:leader="dot"/>
            </w:tabs>
            <w:rPr/>
          </w:pPr>
          <w:hyperlink w:anchor="__RefHeading___Toc1089175_653776707">
            <w:r>
              <w:rPr>
                <w:webHidden/>
                <w:rStyle w:val="IndexLink"/>
              </w:rPr>
              <w:t>1</w:t>
            </w:r>
            <w:r>
              <w:rPr>
                <w:rStyle w:val="IndexLink"/>
                <w:rtl w:val="true"/>
              </w:rPr>
              <w:t xml:space="preserve">. </w:t>
            </w:r>
            <w:r>
              <w:rPr>
                <w:rStyle w:val="IndexLink"/>
                <w:rtl w:val="true"/>
              </w:rPr>
              <w:t>بی بصیرتی در شناخت دشمن</w:t>
            </w:r>
            <w:r>
              <w:rPr>
                <w:rStyle w:val="IndexLink"/>
                <w:rtl w:val="true"/>
              </w:rPr>
              <w:tab/>
            </w:r>
            <w:r>
              <w:rPr>
                <w:rStyle w:val="IndexLink"/>
              </w:rPr>
              <w:t>56</w:t>
            </w:r>
          </w:hyperlink>
        </w:p>
        <w:p>
          <w:pPr>
            <w:pStyle w:val="Contents4"/>
            <w:tabs>
              <w:tab w:val="clear" w:pos="8176"/>
              <w:tab w:val="right" w:pos="9026" w:leader="dot"/>
            </w:tabs>
            <w:rPr/>
          </w:pPr>
          <w:hyperlink w:anchor="__RefHeading___Toc1089177_653776707">
            <w:r>
              <w:rPr>
                <w:webHidden/>
                <w:rStyle w:val="IndexLink"/>
              </w:rPr>
              <w:t>2</w:t>
            </w:r>
            <w:r>
              <w:rPr>
                <w:rStyle w:val="IndexLink"/>
                <w:rtl w:val="true"/>
              </w:rPr>
              <w:t xml:space="preserve">. </w:t>
            </w:r>
            <w:r>
              <w:rPr>
                <w:rStyle w:val="IndexLink"/>
                <w:rtl w:val="true"/>
              </w:rPr>
              <w:t>بی بصیرتی در روش برخورد با دشمنان</w:t>
            </w:r>
            <w:r>
              <w:rPr>
                <w:rStyle w:val="IndexLink"/>
                <w:rtl w:val="true"/>
              </w:rPr>
              <w:tab/>
            </w:r>
            <w:r>
              <w:rPr>
                <w:rStyle w:val="IndexLink"/>
              </w:rPr>
              <w:t>56</w:t>
            </w:r>
          </w:hyperlink>
        </w:p>
        <w:p>
          <w:pPr>
            <w:pStyle w:val="Contents3"/>
            <w:tabs>
              <w:tab w:val="clear" w:pos="8459"/>
              <w:tab w:val="right" w:pos="9026" w:leader="dot"/>
            </w:tabs>
            <w:rPr/>
          </w:pPr>
          <w:hyperlink w:anchor="__RefHeading___Toc1089179_653776707">
            <w:r>
              <w:rPr>
                <w:webHidden/>
                <w:rStyle w:val="IndexLink"/>
                <w:rtl w:val="true"/>
              </w:rPr>
              <w:t>دارو</w:t>
            </w:r>
            <w:r>
              <w:rPr>
                <w:rStyle w:val="IndexLink"/>
                <w:rtl w:val="true"/>
              </w:rPr>
              <w:tab/>
            </w:r>
            <w:r>
              <w:rPr>
                <w:rStyle w:val="IndexLink"/>
              </w:rPr>
              <w:t>57</w:t>
            </w:r>
          </w:hyperlink>
        </w:p>
        <w:p>
          <w:pPr>
            <w:pStyle w:val="Contents4"/>
            <w:tabs>
              <w:tab w:val="clear" w:pos="8176"/>
              <w:tab w:val="right" w:pos="9026" w:leader="dot"/>
            </w:tabs>
            <w:rPr/>
          </w:pPr>
          <w:hyperlink w:anchor="__RefHeading___Toc1089181_653776707">
            <w:r>
              <w:rPr>
                <w:webHidden/>
                <w:rStyle w:val="IndexLink"/>
                <w:rtl w:val="true"/>
              </w:rPr>
              <w:t>الف</w:t>
            </w:r>
            <w:r>
              <w:rPr>
                <w:rStyle w:val="IndexLink"/>
                <w:rtl w:val="true"/>
              </w:rPr>
              <w:t xml:space="preserve">) </w:t>
            </w:r>
            <w:r>
              <w:rPr>
                <w:rStyle w:val="IndexLink"/>
                <w:rtl w:val="true"/>
              </w:rPr>
              <w:t>تذکر و یاد آوری و ایجاد حساسیت در مورد اصل وجود دشمن</w:t>
            </w:r>
            <w:r>
              <w:rPr>
                <w:rStyle w:val="IndexLink"/>
                <w:rtl w:val="true"/>
              </w:rPr>
              <w:tab/>
            </w:r>
            <w:r>
              <w:rPr>
                <w:rStyle w:val="IndexLink"/>
              </w:rPr>
              <w:t>57</w:t>
            </w:r>
          </w:hyperlink>
        </w:p>
        <w:p>
          <w:pPr>
            <w:pStyle w:val="Contents4"/>
            <w:tabs>
              <w:tab w:val="clear" w:pos="8176"/>
              <w:tab w:val="right" w:pos="9026" w:leader="dot"/>
            </w:tabs>
            <w:rPr/>
          </w:pPr>
          <w:hyperlink w:anchor="__RefHeading___Toc1089183_653776707">
            <w:r>
              <w:rPr>
                <w:webHidden/>
                <w:rStyle w:val="IndexLink"/>
                <w:rtl w:val="true"/>
              </w:rPr>
              <w:t>ب</w:t>
            </w:r>
            <w:r>
              <w:rPr>
                <w:rStyle w:val="IndexLink"/>
                <w:rtl w:val="true"/>
              </w:rPr>
              <w:t xml:space="preserve">) </w:t>
            </w:r>
            <w:r>
              <w:rPr>
                <w:rStyle w:val="IndexLink"/>
                <w:rtl w:val="true"/>
              </w:rPr>
              <w:t>شناخت ابزار و ترفندهای دشمن</w:t>
            </w:r>
            <w:r>
              <w:rPr>
                <w:rStyle w:val="IndexLink"/>
                <w:rtl w:val="true"/>
              </w:rPr>
              <w:tab/>
            </w:r>
            <w:r>
              <w:rPr>
                <w:rStyle w:val="IndexLink"/>
              </w:rPr>
              <w:t>58</w:t>
            </w:r>
          </w:hyperlink>
        </w:p>
        <w:p>
          <w:pPr>
            <w:pStyle w:val="Contents5"/>
            <w:tabs>
              <w:tab w:val="clear" w:pos="7892"/>
              <w:tab w:val="right" w:pos="9026" w:leader="dot"/>
            </w:tabs>
            <w:rPr/>
          </w:pPr>
          <w:hyperlink w:anchor="__RefHeading___Toc1089185_653776707">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089187_653776707">
            <w:r>
              <w:rPr>
                <w:webHidden/>
                <w:rStyle w:val="IndexLink"/>
              </w:rPr>
              <w:t>١</w:t>
            </w:r>
            <w:r>
              <w:rPr>
                <w:rStyle w:val="IndexLink"/>
                <w:rtl w:val="true"/>
              </w:rPr>
              <w:t xml:space="preserve">. </w:t>
            </w:r>
            <w:r>
              <w:rPr>
                <w:rStyle w:val="IndexLink"/>
                <w:rtl w:val="true"/>
              </w:rPr>
              <w:t xml:space="preserve">زر </w:t>
            </w:r>
            <w:r>
              <w:rPr>
                <w:rStyle w:val="IndexLink"/>
                <w:rtl w:val="true"/>
              </w:rPr>
              <w:t>(</w:t>
            </w:r>
            <w:r>
              <w:rPr>
                <w:rStyle w:val="IndexLink"/>
                <w:rtl w:val="true"/>
              </w:rPr>
              <w:t>سرمایه های استکباری</w:t>
            </w:r>
            <w:r>
              <w:rPr>
                <w:rStyle w:val="IndexLink"/>
                <w:rtl w:val="true"/>
              </w:rPr>
              <w:t>):</w:t>
              <w:tab/>
            </w:r>
            <w:r>
              <w:rPr>
                <w:rStyle w:val="IndexLink"/>
              </w:rPr>
              <w:t>58</w:t>
            </w:r>
          </w:hyperlink>
        </w:p>
        <w:p>
          <w:pPr>
            <w:pStyle w:val="Contents5"/>
            <w:tabs>
              <w:tab w:val="clear" w:pos="7892"/>
              <w:tab w:val="right" w:pos="9026" w:leader="dot"/>
            </w:tabs>
            <w:rPr/>
          </w:pPr>
          <w:hyperlink w:anchor="__RefHeading___Toc1089189_653776707">
            <w:r>
              <w:rPr>
                <w:webHidden/>
                <w:rStyle w:val="IndexLink"/>
              </w:rPr>
              <w:t>2</w:t>
            </w:r>
            <w:r>
              <w:rPr>
                <w:rStyle w:val="IndexLink"/>
                <w:rtl w:val="true"/>
              </w:rPr>
              <w:t>.</w:t>
            </w:r>
            <w:r>
              <w:rPr>
                <w:rStyle w:val="IndexLink"/>
                <w:rtl w:val="true"/>
              </w:rPr>
              <w:t>زور</w:t>
            </w:r>
            <w:r>
              <w:rPr>
                <w:rStyle w:val="IndexLink"/>
                <w:rtl w:val="true"/>
              </w:rPr>
              <w:t>(</w:t>
            </w:r>
            <w:r>
              <w:rPr>
                <w:rStyle w:val="IndexLink"/>
                <w:rtl w:val="true"/>
              </w:rPr>
              <w:t>قدرت های استکباری</w:t>
            </w:r>
            <w:r>
              <w:rPr>
                <w:rStyle w:val="IndexLink"/>
                <w:rtl w:val="true"/>
              </w:rPr>
              <w:t>):</w:t>
              <w:tab/>
            </w:r>
            <w:r>
              <w:rPr>
                <w:rStyle w:val="IndexLink"/>
              </w:rPr>
              <w:t>58</w:t>
            </w:r>
          </w:hyperlink>
        </w:p>
        <w:p>
          <w:pPr>
            <w:pStyle w:val="Contents5"/>
            <w:tabs>
              <w:tab w:val="clear" w:pos="7892"/>
              <w:tab w:val="right" w:pos="9026" w:leader="dot"/>
            </w:tabs>
            <w:rPr/>
          </w:pPr>
          <w:hyperlink w:anchor="__RefHeading___Toc1089191_653776707">
            <w:r>
              <w:rPr>
                <w:webHidden/>
                <w:rStyle w:val="IndexLink"/>
              </w:rPr>
              <w:t>٣</w:t>
            </w:r>
            <w:r>
              <w:rPr>
                <w:rStyle w:val="IndexLink"/>
                <w:rtl w:val="true"/>
              </w:rPr>
              <w:t xml:space="preserve">. </w:t>
            </w:r>
            <w:r>
              <w:rPr>
                <w:rStyle w:val="IndexLink"/>
                <w:rtl w:val="true"/>
              </w:rPr>
              <w:t xml:space="preserve">تزویر </w:t>
            </w:r>
            <w:r>
              <w:rPr>
                <w:rStyle w:val="IndexLink"/>
                <w:rtl w:val="true"/>
              </w:rPr>
              <w:t>(</w:t>
            </w:r>
            <w:r>
              <w:rPr>
                <w:rStyle w:val="IndexLink"/>
                <w:rtl w:val="true"/>
              </w:rPr>
              <w:t>خدعه های استکباری</w:t>
            </w:r>
            <w:r>
              <w:rPr>
                <w:rStyle w:val="IndexLink"/>
                <w:rtl w:val="true"/>
              </w:rPr>
              <w:t>):</w:t>
              <w:tab/>
            </w:r>
            <w:r>
              <w:rPr>
                <w:rStyle w:val="IndexLink"/>
              </w:rPr>
              <w:t>59</w:t>
            </w:r>
          </w:hyperlink>
        </w:p>
        <w:p>
          <w:pPr>
            <w:pStyle w:val="Contents3"/>
            <w:tabs>
              <w:tab w:val="clear" w:pos="8459"/>
              <w:tab w:val="right" w:pos="9026" w:leader="dot"/>
            </w:tabs>
            <w:rPr/>
          </w:pPr>
          <w:hyperlink w:anchor="__RefHeading___Toc1089193_653776707">
            <w:r>
              <w:rPr>
                <w:webHidden/>
                <w:rStyle w:val="IndexLink"/>
                <w:rtl w:val="true"/>
              </w:rPr>
              <w:t>درمان</w:t>
            </w:r>
            <w:r>
              <w:rPr>
                <w:rStyle w:val="IndexLink"/>
                <w:rtl w:val="true"/>
              </w:rPr>
              <w:tab/>
            </w:r>
            <w:r>
              <w:rPr>
                <w:rStyle w:val="IndexLink"/>
              </w:rPr>
              <w:t>61</w:t>
            </w:r>
          </w:hyperlink>
        </w:p>
        <w:p>
          <w:pPr>
            <w:pStyle w:val="Contents3"/>
            <w:tabs>
              <w:tab w:val="clear" w:pos="8459"/>
              <w:tab w:val="right" w:pos="9026" w:leader="dot"/>
            </w:tabs>
            <w:rPr/>
          </w:pPr>
          <w:hyperlink w:anchor="__RefHeading___Toc1089195_653776707">
            <w:r>
              <w:rPr>
                <w:webHidden/>
                <w:rStyle w:val="IndexLink"/>
                <w:rtl w:val="true"/>
              </w:rPr>
              <w:t>خلاصه</w:t>
            </w:r>
            <w:r>
              <w:rPr>
                <w:rStyle w:val="IndexLink"/>
                <w:rtl w:val="true"/>
              </w:rPr>
              <w:t>:</w:t>
              <w:tab/>
            </w:r>
            <w:r>
              <w:rPr>
                <w:rStyle w:val="IndexLink"/>
              </w:rPr>
              <w:t>62</w:t>
            </w:r>
          </w:hyperlink>
        </w:p>
        <w:p>
          <w:pPr>
            <w:pStyle w:val="Contents2"/>
            <w:tabs>
              <w:tab w:val="clear" w:pos="8743"/>
              <w:tab w:val="right" w:pos="9026" w:leader="dot"/>
            </w:tabs>
            <w:rPr/>
          </w:pPr>
          <w:hyperlink w:anchor="__RefHeading___Toc1089197_653776707">
            <w:r>
              <w:rPr>
                <w:webHidden/>
                <w:rStyle w:val="IndexLink"/>
                <w:rtl w:val="true"/>
              </w:rPr>
              <w:t>فصل پنجم</w:t>
            </w:r>
            <w:r>
              <w:rPr>
                <w:rStyle w:val="IndexLink"/>
                <w:rtl w:val="true"/>
              </w:rPr>
              <w:t xml:space="preserve">: </w:t>
            </w:r>
            <w:r>
              <w:rPr>
                <w:rStyle w:val="IndexLink"/>
                <w:rtl w:val="true"/>
              </w:rPr>
              <w:t>مدل مدیریتی عنوان</w:t>
            </w:r>
            <w:r>
              <w:rPr>
                <w:rStyle w:val="IndexLink"/>
                <w:rtl w:val="true"/>
              </w:rPr>
              <w:t xml:space="preserve">: </w:t>
            </w:r>
            <w:r>
              <w:rPr>
                <w:rStyle w:val="IndexLink"/>
                <w:rtl w:val="true"/>
              </w:rPr>
              <w:t>باران تکلیف گرای امام حسین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1089199_653776707">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089201_653776707">
            <w:r>
              <w:rPr>
                <w:webHidden/>
                <w:rStyle w:val="IndexLink"/>
                <w:rtl w:val="true"/>
              </w:rPr>
              <w:t>مدل مدیریتی</w:t>
            </w:r>
            <w:r>
              <w:rPr>
                <w:rStyle w:val="IndexLink"/>
                <w:rtl w:val="true"/>
              </w:rPr>
              <w:tab/>
            </w:r>
            <w:r>
              <w:rPr>
                <w:rStyle w:val="IndexLink"/>
              </w:rPr>
              <w:t>65</w:t>
            </w:r>
          </w:hyperlink>
        </w:p>
        <w:p>
          <w:pPr>
            <w:pStyle w:val="Contents3"/>
            <w:tabs>
              <w:tab w:val="clear" w:pos="8459"/>
              <w:tab w:val="right" w:pos="9026" w:leader="dot"/>
            </w:tabs>
            <w:rPr/>
          </w:pPr>
          <w:hyperlink w:anchor="__RefHeading___Toc1089203_653776707">
            <w:r>
              <w:rPr>
                <w:webHidden/>
                <w:rStyle w:val="IndexLink"/>
                <w:rtl w:val="true"/>
              </w:rPr>
              <w:t>عنوان</w:t>
            </w:r>
            <w:r>
              <w:rPr>
                <w:rStyle w:val="IndexLink"/>
                <w:rtl w:val="true"/>
              </w:rPr>
              <w:t xml:space="preserve">: </w:t>
            </w:r>
            <w:r>
              <w:rPr>
                <w:rStyle w:val="IndexLink"/>
                <w:rtl w:val="true"/>
              </w:rPr>
              <w:t>یاران تکلیف گرای امام حسین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1089205_653776707">
            <w:r>
              <w:rPr>
                <w:webHidden/>
                <w:rStyle w:val="IndexLink"/>
                <w:rtl w:val="true"/>
              </w:rPr>
              <w:t>اهمیت طرح موضوع</w:t>
            </w:r>
            <w:r>
              <w:rPr>
                <w:rStyle w:val="IndexLink"/>
                <w:rtl w:val="true"/>
              </w:rPr>
              <w:t xml:space="preserve">: </w:t>
            </w:r>
            <w:r>
              <w:rPr>
                <w:rStyle w:val="IndexLink"/>
                <w:rtl w:val="true"/>
              </w:rPr>
              <w:t>هرجا حقی باشد، تکلیفی وجود دارد</w:t>
            </w:r>
            <w:r>
              <w:rPr>
                <w:rStyle w:val="IndexLink"/>
                <w:rtl w:val="true"/>
              </w:rPr>
              <w:t>.</w:t>
              <w:tab/>
            </w:r>
            <w:r>
              <w:rPr>
                <w:rStyle w:val="IndexLink"/>
              </w:rPr>
              <w:t>65</w:t>
            </w:r>
          </w:hyperlink>
        </w:p>
        <w:p>
          <w:pPr>
            <w:pStyle w:val="Contents3"/>
            <w:tabs>
              <w:tab w:val="clear" w:pos="8459"/>
              <w:tab w:val="right" w:pos="9026" w:leader="dot"/>
            </w:tabs>
            <w:rPr/>
          </w:pPr>
          <w:hyperlink w:anchor="__RefHeading___Toc1089207_653776707">
            <w:r>
              <w:rPr>
                <w:webHidden/>
                <w:rStyle w:val="IndexLink"/>
                <w:rtl w:val="true"/>
              </w:rPr>
              <w:t>ویژگی های جامعه تکلیف گرا</w:t>
            </w:r>
            <w:r>
              <w:rPr>
                <w:rStyle w:val="IndexLink"/>
                <w:rtl w:val="true"/>
              </w:rPr>
              <w:t>:</w:t>
              <w:tab/>
            </w:r>
            <w:r>
              <w:rPr>
                <w:rStyle w:val="IndexLink"/>
              </w:rPr>
              <w:t>66</w:t>
            </w:r>
          </w:hyperlink>
        </w:p>
        <w:p>
          <w:pPr>
            <w:pStyle w:val="Contents4"/>
            <w:tabs>
              <w:tab w:val="clear" w:pos="8176"/>
              <w:tab w:val="right" w:pos="9026" w:leader="dot"/>
            </w:tabs>
            <w:rPr/>
          </w:pPr>
          <w:hyperlink w:anchor="__RefHeading___Toc1089209_653776707">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089211_653776707">
            <w:r>
              <w:rPr>
                <w:webHidden/>
                <w:rStyle w:val="IndexLink"/>
                <w:rtl w:val="true"/>
              </w:rPr>
              <w:t>الف</w:t>
            </w:r>
            <w:r>
              <w:rPr>
                <w:rStyle w:val="IndexLink"/>
                <w:rtl w:val="true"/>
              </w:rPr>
              <w:t xml:space="preserve">) </w:t>
            </w:r>
            <w:r>
              <w:rPr>
                <w:rStyle w:val="IndexLink"/>
                <w:rtl w:val="true"/>
              </w:rPr>
              <w:t>اصل وجود تکلیف</w:t>
            </w:r>
            <w:r>
              <w:rPr>
                <w:rStyle w:val="IndexLink"/>
                <w:rtl w:val="true"/>
              </w:rPr>
              <w:tab/>
            </w:r>
            <w:r>
              <w:rPr>
                <w:rStyle w:val="IndexLink"/>
              </w:rPr>
              <w:t>66</w:t>
            </w:r>
          </w:hyperlink>
        </w:p>
        <w:p>
          <w:pPr>
            <w:pStyle w:val="Contents4"/>
            <w:tabs>
              <w:tab w:val="clear" w:pos="8176"/>
              <w:tab w:val="right" w:pos="9026" w:leader="dot"/>
            </w:tabs>
            <w:rPr/>
          </w:pPr>
          <w:hyperlink w:anchor="__RefHeading___Toc1089213_653776707">
            <w:r>
              <w:rPr>
                <w:webHidden/>
                <w:rStyle w:val="IndexLink"/>
                <w:rtl w:val="true"/>
              </w:rPr>
              <w:t>ب</w:t>
            </w:r>
            <w:r>
              <w:rPr>
                <w:rStyle w:val="IndexLink"/>
                <w:rtl w:val="true"/>
              </w:rPr>
              <w:t xml:space="preserve">) </w:t>
            </w:r>
            <w:r>
              <w:rPr>
                <w:rStyle w:val="IndexLink"/>
                <w:rtl w:val="true"/>
              </w:rPr>
              <w:t>تشخیص نوع تکلیف</w:t>
            </w:r>
            <w:r>
              <w:rPr>
                <w:rStyle w:val="IndexLink"/>
                <w:rtl w:val="true"/>
              </w:rPr>
              <w:tab/>
            </w:r>
            <w:r>
              <w:rPr>
                <w:rStyle w:val="IndexLink"/>
              </w:rPr>
              <w:t>67</w:t>
            </w:r>
          </w:hyperlink>
        </w:p>
        <w:p>
          <w:pPr>
            <w:pStyle w:val="Contents4"/>
            <w:tabs>
              <w:tab w:val="clear" w:pos="8176"/>
              <w:tab w:val="right" w:pos="9026" w:leader="dot"/>
            </w:tabs>
            <w:rPr/>
          </w:pPr>
          <w:hyperlink w:anchor="__RefHeading___Toc1089215_653776707">
            <w:r>
              <w:rPr>
                <w:webHidden/>
                <w:rStyle w:val="IndexLink"/>
                <w:rtl w:val="true"/>
              </w:rPr>
              <w:t>ج</w:t>
            </w:r>
            <w:r>
              <w:rPr>
                <w:rStyle w:val="IndexLink"/>
                <w:rtl w:val="true"/>
              </w:rPr>
              <w:t xml:space="preserve">) </w:t>
            </w:r>
            <w:r>
              <w:rPr>
                <w:rStyle w:val="IndexLink"/>
                <w:rtl w:val="true"/>
              </w:rPr>
              <w:t>لوازم انجام تکلیف</w:t>
            </w:r>
            <w:r>
              <w:rPr>
                <w:rStyle w:val="IndexLink"/>
                <w:rtl w:val="true"/>
              </w:rPr>
              <w:tab/>
            </w:r>
            <w:r>
              <w:rPr>
                <w:rStyle w:val="IndexLink"/>
              </w:rPr>
              <w:t>69</w:t>
            </w:r>
          </w:hyperlink>
        </w:p>
        <w:p>
          <w:pPr>
            <w:pStyle w:val="Contents4"/>
            <w:tabs>
              <w:tab w:val="clear" w:pos="8176"/>
              <w:tab w:val="right" w:pos="9026" w:leader="dot"/>
            </w:tabs>
            <w:rPr/>
          </w:pPr>
          <w:hyperlink w:anchor="__RefHeading___Toc1089217_653776707">
            <w:r>
              <w:rPr>
                <w:webHidden/>
                <w:rStyle w:val="IndexLink"/>
                <w:rtl w:val="true"/>
              </w:rPr>
              <w:t>د</w:t>
            </w:r>
            <w:r>
              <w:rPr>
                <w:rStyle w:val="IndexLink"/>
                <w:rtl w:val="true"/>
              </w:rPr>
              <w:t xml:space="preserve">) </w:t>
            </w:r>
            <w:r>
              <w:rPr>
                <w:rStyle w:val="IndexLink"/>
                <w:rtl w:val="true"/>
              </w:rPr>
              <w:t>برنامه ریزی و توکل</w:t>
            </w:r>
            <w:r>
              <w:rPr>
                <w:rStyle w:val="IndexLink"/>
                <w:rtl w:val="true"/>
              </w:rPr>
              <w:tab/>
            </w:r>
            <w:r>
              <w:rPr>
                <w:rStyle w:val="IndexLink"/>
              </w:rPr>
              <w:t>70</w:t>
            </w:r>
          </w:hyperlink>
        </w:p>
        <w:p>
          <w:pPr>
            <w:pStyle w:val="Contents3"/>
            <w:tabs>
              <w:tab w:val="clear" w:pos="8459"/>
              <w:tab w:val="right" w:pos="9026" w:leader="dot"/>
            </w:tabs>
            <w:rPr/>
          </w:pPr>
          <w:hyperlink w:anchor="__RefHeading___Toc1089219_653776707">
            <w:r>
              <w:rPr>
                <w:webHidden/>
                <w:rStyle w:val="IndexLink"/>
                <w:rtl w:val="true"/>
              </w:rPr>
              <w:t>ویژگی های جامعه تکلیف گریز</w:t>
            </w:r>
            <w:r>
              <w:rPr>
                <w:rStyle w:val="IndexLink"/>
                <w:rtl w:val="true"/>
              </w:rPr>
              <w:tab/>
            </w:r>
            <w:r>
              <w:rPr>
                <w:rStyle w:val="IndexLink"/>
              </w:rPr>
              <w:t>70</w:t>
            </w:r>
          </w:hyperlink>
        </w:p>
        <w:p>
          <w:pPr>
            <w:pStyle w:val="Contents4"/>
            <w:tabs>
              <w:tab w:val="clear" w:pos="8176"/>
              <w:tab w:val="right" w:pos="9026" w:leader="dot"/>
            </w:tabs>
            <w:rPr/>
          </w:pPr>
          <w:hyperlink w:anchor="__RefHeading___Toc1089221_653776707">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089223_653776707">
            <w:r>
              <w:rPr>
                <w:webHidden/>
                <w:rStyle w:val="IndexLink"/>
                <w:rtl w:val="true"/>
              </w:rPr>
              <w:t>الف</w:t>
            </w:r>
            <w:r>
              <w:rPr>
                <w:rStyle w:val="IndexLink"/>
                <w:rtl w:val="true"/>
              </w:rPr>
              <w:t xml:space="preserve">) </w:t>
            </w:r>
            <w:r>
              <w:rPr>
                <w:rStyle w:val="IndexLink"/>
                <w:rtl w:val="true"/>
              </w:rPr>
              <w:t>اصل تکلیف را مسلم نمی داند</w:t>
            </w:r>
            <w:r>
              <w:rPr>
                <w:rStyle w:val="IndexLink"/>
                <w:rtl w:val="true"/>
              </w:rPr>
              <w:tab/>
            </w:r>
            <w:r>
              <w:rPr>
                <w:rStyle w:val="IndexLink"/>
              </w:rPr>
              <w:t>71</w:t>
            </w:r>
          </w:hyperlink>
        </w:p>
        <w:p>
          <w:pPr>
            <w:pStyle w:val="Contents4"/>
            <w:tabs>
              <w:tab w:val="clear" w:pos="8176"/>
              <w:tab w:val="right" w:pos="9026" w:leader="dot"/>
            </w:tabs>
            <w:rPr/>
          </w:pPr>
          <w:hyperlink w:anchor="__RefHeading___Toc1089225_653776707">
            <w:r>
              <w:rPr>
                <w:webHidden/>
                <w:rStyle w:val="IndexLink"/>
                <w:rtl w:val="true"/>
              </w:rPr>
              <w:t>ب</w:t>
            </w:r>
            <w:r>
              <w:rPr>
                <w:rStyle w:val="IndexLink"/>
                <w:rtl w:val="true"/>
              </w:rPr>
              <w:t xml:space="preserve">) </w:t>
            </w:r>
            <w:r>
              <w:rPr>
                <w:rStyle w:val="IndexLink"/>
                <w:rtl w:val="true"/>
              </w:rPr>
              <w:t>در تشخیص تکلیف، اولویت ها را رعایت نمی کند</w:t>
            </w:r>
            <w:r>
              <w:rPr>
                <w:rStyle w:val="IndexLink"/>
                <w:rtl w:val="true"/>
              </w:rPr>
              <w:tab/>
            </w:r>
            <w:r>
              <w:rPr>
                <w:rStyle w:val="IndexLink"/>
              </w:rPr>
              <w:t>71</w:t>
            </w:r>
          </w:hyperlink>
        </w:p>
        <w:p>
          <w:pPr>
            <w:pStyle w:val="Contents5"/>
            <w:tabs>
              <w:tab w:val="clear" w:pos="7892"/>
              <w:tab w:val="right" w:pos="9026" w:leader="dot"/>
            </w:tabs>
            <w:rPr/>
          </w:pPr>
          <w:hyperlink w:anchor="__RefHeading___Toc1089227_653776707">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089229_653776707">
            <w:r>
              <w:rPr>
                <w:webHidden/>
                <w:rStyle w:val="IndexLink"/>
              </w:rPr>
              <w:t>1</w:t>
            </w:r>
            <w:r>
              <w:rPr>
                <w:rStyle w:val="IndexLink"/>
                <w:rtl w:val="true"/>
              </w:rPr>
              <w:t xml:space="preserve">. </w:t>
            </w:r>
            <w:r>
              <w:rPr>
                <w:rStyle w:val="IndexLink"/>
                <w:rtl w:val="true"/>
              </w:rPr>
              <w:t>تشخیص اولویت بین دو امر واجب</w:t>
            </w:r>
            <w:r>
              <w:rPr>
                <w:rStyle w:val="IndexLink"/>
                <w:rtl w:val="true"/>
              </w:rPr>
              <w:tab/>
            </w:r>
            <w:r>
              <w:rPr>
                <w:rStyle w:val="IndexLink"/>
              </w:rPr>
              <w:t>72</w:t>
            </w:r>
          </w:hyperlink>
        </w:p>
        <w:p>
          <w:pPr>
            <w:pStyle w:val="Contents5"/>
            <w:tabs>
              <w:tab w:val="clear" w:pos="7892"/>
              <w:tab w:val="right" w:pos="9026" w:leader="dot"/>
            </w:tabs>
            <w:rPr/>
          </w:pPr>
          <w:hyperlink w:anchor="__RefHeading___Toc1089231_653776707">
            <w:r>
              <w:rPr>
                <w:webHidden/>
                <w:rStyle w:val="IndexLink"/>
              </w:rPr>
              <w:t>۲</w:t>
            </w:r>
            <w:r>
              <w:rPr>
                <w:rStyle w:val="IndexLink"/>
                <w:rtl w:val="true"/>
              </w:rPr>
              <w:t xml:space="preserve">. </w:t>
            </w:r>
            <w:r>
              <w:rPr>
                <w:rStyle w:val="IndexLink"/>
                <w:rtl w:val="true"/>
              </w:rPr>
              <w:t>تشخیص اولویت بین واجب و مستحب</w:t>
            </w:r>
            <w:r>
              <w:rPr>
                <w:rStyle w:val="IndexLink"/>
                <w:rtl w:val="true"/>
              </w:rPr>
              <w:tab/>
            </w:r>
            <w:r>
              <w:rPr>
                <w:rStyle w:val="IndexLink"/>
              </w:rPr>
              <w:t>72</w:t>
            </w:r>
          </w:hyperlink>
        </w:p>
        <w:p>
          <w:pPr>
            <w:pStyle w:val="Contents5"/>
            <w:tabs>
              <w:tab w:val="clear" w:pos="7892"/>
              <w:tab w:val="right" w:pos="9026" w:leader="dot"/>
            </w:tabs>
            <w:rPr/>
          </w:pPr>
          <w:hyperlink w:anchor="__RefHeading___Toc1089233_653776707">
            <w:r>
              <w:rPr>
                <w:webHidden/>
                <w:rStyle w:val="IndexLink"/>
              </w:rPr>
              <w:t>3</w:t>
            </w:r>
            <w:r>
              <w:rPr>
                <w:rStyle w:val="IndexLink"/>
                <w:rtl w:val="true"/>
              </w:rPr>
              <w:t xml:space="preserve">. </w:t>
            </w:r>
            <w:r>
              <w:rPr>
                <w:rStyle w:val="IndexLink"/>
                <w:rtl w:val="true"/>
              </w:rPr>
              <w:t>تشخیص اولویت بین مستحب و مستحب تر</w:t>
            </w:r>
            <w:r>
              <w:rPr>
                <w:rStyle w:val="IndexLink"/>
                <w:rtl w:val="true"/>
              </w:rPr>
              <w:tab/>
            </w:r>
            <w:r>
              <w:rPr>
                <w:rStyle w:val="IndexLink"/>
              </w:rPr>
              <w:t>72</w:t>
            </w:r>
          </w:hyperlink>
        </w:p>
        <w:p>
          <w:pPr>
            <w:pStyle w:val="Contents3"/>
            <w:tabs>
              <w:tab w:val="clear" w:pos="8459"/>
              <w:tab w:val="right" w:pos="9026" w:leader="dot"/>
            </w:tabs>
            <w:rPr/>
          </w:pPr>
          <w:hyperlink w:anchor="__RefHeading___Toc1089235_653776707">
            <w:r>
              <w:rPr>
                <w:webHidden/>
                <w:rStyle w:val="IndexLink"/>
                <w:rtl w:val="true"/>
              </w:rPr>
              <w:t>دوره انتقال</w:t>
            </w:r>
            <w:r>
              <w:rPr>
                <w:rStyle w:val="IndexLink"/>
                <w:rtl w:val="true"/>
              </w:rPr>
              <w:tab/>
            </w:r>
            <w:r>
              <w:rPr>
                <w:rStyle w:val="IndexLink"/>
              </w:rPr>
              <w:t>73</w:t>
            </w:r>
          </w:hyperlink>
        </w:p>
        <w:p>
          <w:pPr>
            <w:pStyle w:val="Contents3"/>
            <w:tabs>
              <w:tab w:val="clear" w:pos="8459"/>
              <w:tab w:val="right" w:pos="9026" w:leader="dot"/>
            </w:tabs>
            <w:rPr/>
          </w:pPr>
          <w:hyperlink w:anchor="__RefHeading___Toc1089237_653776707">
            <w:r>
              <w:rPr>
                <w:webHidden/>
                <w:rStyle w:val="IndexLink"/>
                <w:rtl w:val="true"/>
              </w:rPr>
              <w:t>خلاصه</w:t>
            </w:r>
            <w:r>
              <w:rPr>
                <w:rStyle w:val="IndexLink"/>
                <w:rtl w:val="true"/>
              </w:rPr>
              <w:t>:</w:t>
              <w:tab/>
            </w:r>
            <w:r>
              <w:rPr>
                <w:rStyle w:val="IndexLink"/>
              </w:rPr>
              <w:t>74</w:t>
            </w:r>
          </w:hyperlink>
        </w:p>
        <w:p>
          <w:pPr>
            <w:pStyle w:val="Contents3"/>
            <w:tabs>
              <w:tab w:val="clear" w:pos="8459"/>
              <w:tab w:val="right" w:pos="9026" w:leader="dot"/>
            </w:tabs>
            <w:rPr/>
          </w:pPr>
          <w:hyperlink w:anchor="__RefHeading___Toc1089239_653776707">
            <w:r>
              <w:rPr>
                <w:webHidden/>
                <w:rStyle w:val="IndexLink"/>
                <w:rtl w:val="true"/>
              </w:rPr>
              <w:t>وضع موجود برخی جوامع مسلمان</w:t>
            </w:r>
            <w:r>
              <w:rPr>
                <w:rStyle w:val="IndexLink"/>
                <w:rtl w:val="true"/>
              </w:rPr>
              <w:tab/>
            </w:r>
            <w:r>
              <w:rPr>
                <w:rStyle w:val="IndexLink"/>
              </w:rPr>
              <w:t>74</w:t>
            </w:r>
          </w:hyperlink>
        </w:p>
        <w:p>
          <w:pPr>
            <w:pStyle w:val="Contents3"/>
            <w:tabs>
              <w:tab w:val="clear" w:pos="8459"/>
              <w:tab w:val="right" w:pos="9026" w:leader="dot"/>
            </w:tabs>
            <w:rPr/>
          </w:pPr>
          <w:hyperlink w:anchor="__RefHeading___Toc1089241_653776707">
            <w:r>
              <w:rPr>
                <w:webHidden/>
                <w:rStyle w:val="IndexLink"/>
                <w:rtl w:val="true"/>
              </w:rPr>
              <w:t>دوره انتقال</w:t>
            </w:r>
            <w:r>
              <w:rPr>
                <w:rStyle w:val="IndexLink"/>
                <w:rtl w:val="true"/>
              </w:rPr>
              <w:tab/>
            </w:r>
            <w:r>
              <w:rPr>
                <w:rStyle w:val="IndexLink"/>
              </w:rPr>
              <w:t>74</w:t>
            </w:r>
          </w:hyperlink>
        </w:p>
        <w:p>
          <w:pPr>
            <w:pStyle w:val="Contents2"/>
            <w:tabs>
              <w:tab w:val="clear" w:pos="8743"/>
              <w:tab w:val="right" w:pos="9026" w:leader="dot"/>
            </w:tabs>
            <w:rPr/>
          </w:pPr>
          <w:hyperlink w:anchor="__RefHeading___Toc1089243_653776707">
            <w:r>
              <w:rPr>
                <w:webHidden/>
                <w:rStyle w:val="IndexLink"/>
                <w:rtl w:val="true"/>
              </w:rPr>
              <w:t>فصل ششم</w:t>
            </w:r>
            <w:r>
              <w:rPr>
                <w:rStyle w:val="IndexLink"/>
                <w:rtl w:val="true"/>
              </w:rPr>
              <w:t xml:space="preserve">: </w:t>
            </w:r>
            <w:r>
              <w:rPr>
                <w:rStyle w:val="IndexLink"/>
                <w:rtl w:val="true"/>
              </w:rPr>
              <w:t>مدل تحلیل مفهومی عنوان</w:t>
            </w:r>
            <w:r>
              <w:rPr>
                <w:rStyle w:val="IndexLink"/>
                <w:rtl w:val="true"/>
              </w:rPr>
              <w:t xml:space="preserve">: </w:t>
            </w:r>
            <w:r>
              <w:rPr>
                <w:rStyle w:val="IndexLink"/>
                <w:rtl w:val="true"/>
              </w:rPr>
              <w:t>امام حسین علیه السلام الگوی اعتدال</w:t>
            </w:r>
            <w:r>
              <w:rPr>
                <w:rStyle w:val="IndexLink"/>
                <w:rtl w:val="true"/>
              </w:rPr>
              <w:tab/>
            </w:r>
            <w:r>
              <w:rPr>
                <w:rStyle w:val="IndexLink"/>
              </w:rPr>
              <w:t>76</w:t>
            </w:r>
          </w:hyperlink>
        </w:p>
        <w:p>
          <w:pPr>
            <w:pStyle w:val="Contents3"/>
            <w:tabs>
              <w:tab w:val="clear" w:pos="8459"/>
              <w:tab w:val="right" w:pos="9026" w:leader="dot"/>
            </w:tabs>
            <w:rPr/>
          </w:pPr>
          <w:hyperlink w:anchor="__RefHeading___Toc1089245_653776707">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089247_653776707">
            <w:r>
              <w:rPr>
                <w:webHidden/>
                <w:rStyle w:val="IndexLink"/>
                <w:rtl w:val="true"/>
              </w:rPr>
              <w:t>مدل تحلیل مفهومی</w:t>
            </w:r>
            <w:r>
              <w:rPr>
                <w:rStyle w:val="IndexLink"/>
                <w:rtl w:val="true"/>
              </w:rPr>
              <w:t>:</w:t>
              <w:tab/>
            </w:r>
            <w:r>
              <w:rPr>
                <w:rStyle w:val="IndexLink"/>
              </w:rPr>
              <w:t>77</w:t>
            </w:r>
          </w:hyperlink>
        </w:p>
        <w:p>
          <w:pPr>
            <w:pStyle w:val="Contents3"/>
            <w:tabs>
              <w:tab w:val="clear" w:pos="8459"/>
              <w:tab w:val="right" w:pos="9026" w:leader="dot"/>
            </w:tabs>
            <w:rPr/>
          </w:pPr>
          <w:hyperlink w:anchor="__RefHeading___Toc1089249_653776707">
            <w:r>
              <w:rPr>
                <w:webHidden/>
                <w:rStyle w:val="IndexLink"/>
                <w:rtl w:val="true"/>
              </w:rPr>
              <w:t>عنوان</w:t>
            </w:r>
            <w:r>
              <w:rPr>
                <w:rStyle w:val="IndexLink"/>
                <w:rtl w:val="true"/>
              </w:rPr>
              <w:t xml:space="preserve">: </w:t>
            </w:r>
            <w:r>
              <w:rPr>
                <w:rStyle w:val="IndexLink"/>
                <w:rtl w:val="true"/>
              </w:rPr>
              <w:t>امام حسین علیه السلام الگوی اعتدال</w:t>
            </w:r>
            <w:r>
              <w:rPr>
                <w:rStyle w:val="IndexLink"/>
                <w:rtl w:val="true"/>
              </w:rPr>
              <w:tab/>
            </w:r>
            <w:r>
              <w:rPr>
                <w:rStyle w:val="IndexLink"/>
              </w:rPr>
              <w:t>77</w:t>
            </w:r>
          </w:hyperlink>
        </w:p>
        <w:p>
          <w:pPr>
            <w:pStyle w:val="Contents3"/>
            <w:tabs>
              <w:tab w:val="clear" w:pos="8459"/>
              <w:tab w:val="right" w:pos="9026" w:leader="dot"/>
            </w:tabs>
            <w:rPr/>
          </w:pPr>
          <w:hyperlink w:anchor="__RefHeading___Toc1089251_653776707">
            <w:r>
              <w:rPr>
                <w:webHidden/>
                <w:rStyle w:val="IndexLink"/>
                <w:rtl w:val="true"/>
              </w:rPr>
              <w:t>اهمیت طرح بحث</w:t>
            </w:r>
            <w:r>
              <w:rPr>
                <w:rStyle w:val="IndexLink"/>
                <w:rtl w:val="true"/>
              </w:rPr>
              <w:t>:</w:t>
              <w:tab/>
            </w:r>
            <w:r>
              <w:rPr>
                <w:rStyle w:val="IndexLink"/>
              </w:rPr>
              <w:t>77</w:t>
            </w:r>
          </w:hyperlink>
        </w:p>
        <w:p>
          <w:pPr>
            <w:pStyle w:val="Contents3"/>
            <w:tabs>
              <w:tab w:val="clear" w:pos="8459"/>
              <w:tab w:val="right" w:pos="9026" w:leader="dot"/>
            </w:tabs>
            <w:rPr/>
          </w:pPr>
          <w:hyperlink w:anchor="__RefHeading___Toc1089253_653776707">
            <w:r>
              <w:rPr>
                <w:webHidden/>
                <w:rStyle w:val="IndexLink"/>
                <w:rtl w:val="true"/>
              </w:rPr>
              <w:t>چیستی اعتدال و افراط و تفریط</w:t>
            </w:r>
            <w:r>
              <w:rPr>
                <w:rStyle w:val="IndexLink"/>
                <w:rtl w:val="true"/>
              </w:rPr>
              <w:tab/>
            </w:r>
            <w:r>
              <w:rPr>
                <w:rStyle w:val="IndexLink"/>
              </w:rPr>
              <w:t>78</w:t>
            </w:r>
          </w:hyperlink>
        </w:p>
        <w:p>
          <w:pPr>
            <w:pStyle w:val="Contents3"/>
            <w:tabs>
              <w:tab w:val="clear" w:pos="8459"/>
              <w:tab w:val="right" w:pos="9026" w:leader="dot"/>
            </w:tabs>
            <w:rPr/>
          </w:pPr>
          <w:hyperlink w:anchor="__RefHeading___Toc1089255_653776707">
            <w:r>
              <w:rPr>
                <w:webHidden/>
                <w:rStyle w:val="IndexLink"/>
                <w:rtl w:val="true"/>
              </w:rPr>
              <w:t>تعریف افراط و تفریط</w:t>
            </w:r>
            <w:r>
              <w:rPr>
                <w:rStyle w:val="IndexLink"/>
                <w:rtl w:val="true"/>
              </w:rPr>
              <w:t>:</w:t>
              <w:tab/>
            </w:r>
            <w:r>
              <w:rPr>
                <w:rStyle w:val="IndexLink"/>
              </w:rPr>
              <w:t>78</w:t>
            </w:r>
          </w:hyperlink>
        </w:p>
        <w:p>
          <w:pPr>
            <w:pStyle w:val="Contents3"/>
            <w:tabs>
              <w:tab w:val="clear" w:pos="8459"/>
              <w:tab w:val="right" w:pos="9026" w:leader="dot"/>
            </w:tabs>
            <w:rPr/>
          </w:pPr>
          <w:hyperlink w:anchor="__RefHeading___Toc1089257_653776707">
            <w:r>
              <w:rPr>
                <w:webHidden/>
                <w:rStyle w:val="IndexLink"/>
                <w:rtl w:val="true"/>
              </w:rPr>
              <w:t>چرایی اعتدال</w:t>
            </w:r>
            <w:r>
              <w:rPr>
                <w:rStyle w:val="IndexLink"/>
                <w:rtl w:val="true"/>
              </w:rPr>
              <w:t>:</w:t>
              <w:tab/>
            </w:r>
            <w:r>
              <w:rPr>
                <w:rStyle w:val="IndexLink"/>
              </w:rPr>
              <w:t>79</w:t>
            </w:r>
          </w:hyperlink>
        </w:p>
        <w:p>
          <w:pPr>
            <w:pStyle w:val="Contents4"/>
            <w:tabs>
              <w:tab w:val="clear" w:pos="8176"/>
              <w:tab w:val="right" w:pos="9026" w:leader="dot"/>
            </w:tabs>
            <w:rPr/>
          </w:pPr>
          <w:hyperlink w:anchor="__RefHeading___Toc1089259_653776707">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089261_653776707">
            <w:r>
              <w:rPr>
                <w:webHidden/>
                <w:rStyle w:val="IndexLink"/>
                <w:rtl w:val="true"/>
              </w:rPr>
              <w:t>الف</w:t>
            </w:r>
            <w:r>
              <w:rPr>
                <w:rStyle w:val="IndexLink"/>
                <w:rtl w:val="true"/>
              </w:rPr>
              <w:t xml:space="preserve">) </w:t>
            </w:r>
            <w:r>
              <w:rPr>
                <w:rStyle w:val="IndexLink"/>
                <w:rtl w:val="true"/>
              </w:rPr>
              <w:t>دلیل عقلی</w:t>
            </w:r>
            <w:r>
              <w:rPr>
                <w:rStyle w:val="IndexLink"/>
                <w:rtl w:val="true"/>
              </w:rPr>
              <w:t>:</w:t>
              <w:tab/>
            </w:r>
            <w:r>
              <w:rPr>
                <w:rStyle w:val="IndexLink"/>
              </w:rPr>
              <w:t>79</w:t>
            </w:r>
          </w:hyperlink>
        </w:p>
        <w:p>
          <w:pPr>
            <w:pStyle w:val="Contents4"/>
            <w:tabs>
              <w:tab w:val="clear" w:pos="8176"/>
              <w:tab w:val="right" w:pos="9026" w:leader="dot"/>
            </w:tabs>
            <w:rPr/>
          </w:pPr>
          <w:hyperlink w:anchor="__RefHeading___Toc1089263_653776707">
            <w:r>
              <w:rPr>
                <w:webHidden/>
                <w:rStyle w:val="IndexLink"/>
                <w:rtl w:val="true"/>
              </w:rPr>
              <w:t>ب</w:t>
            </w:r>
            <w:r>
              <w:rPr>
                <w:rStyle w:val="IndexLink"/>
                <w:rtl w:val="true"/>
              </w:rPr>
              <w:t xml:space="preserve">) </w:t>
            </w:r>
            <w:r>
              <w:rPr>
                <w:rStyle w:val="IndexLink"/>
                <w:rtl w:val="true"/>
              </w:rPr>
              <w:t>دلیل نقلی</w:t>
            </w:r>
            <w:r>
              <w:rPr>
                <w:rStyle w:val="IndexLink"/>
                <w:rtl w:val="true"/>
              </w:rPr>
              <w:t>:</w:t>
              <w:tab/>
            </w:r>
            <w:r>
              <w:rPr>
                <w:rStyle w:val="IndexLink"/>
              </w:rPr>
              <w:t>79</w:t>
            </w:r>
          </w:hyperlink>
        </w:p>
        <w:p>
          <w:pPr>
            <w:pStyle w:val="Contents4"/>
            <w:tabs>
              <w:tab w:val="clear" w:pos="8176"/>
              <w:tab w:val="right" w:pos="9026" w:leader="dot"/>
            </w:tabs>
            <w:rPr/>
          </w:pPr>
          <w:hyperlink w:anchor="__RefHeading___Toc1089265_653776707">
            <w:r>
              <w:rPr>
                <w:webHidden/>
                <w:rStyle w:val="IndexLink"/>
                <w:rtl w:val="true"/>
              </w:rPr>
              <w:t>ج</w:t>
            </w:r>
            <w:r>
              <w:rPr>
                <w:rStyle w:val="IndexLink"/>
                <w:rtl w:val="true"/>
              </w:rPr>
              <w:t xml:space="preserve">) </w:t>
            </w:r>
            <w:r>
              <w:rPr>
                <w:rStyle w:val="IndexLink"/>
                <w:rtl w:val="true"/>
              </w:rPr>
              <w:t>دلیل عرفی و تجربی</w:t>
            </w:r>
            <w:r>
              <w:rPr>
                <w:rStyle w:val="IndexLink"/>
                <w:rtl w:val="true"/>
              </w:rPr>
              <w:t>:</w:t>
              <w:tab/>
            </w:r>
            <w:r>
              <w:rPr>
                <w:rStyle w:val="IndexLink"/>
              </w:rPr>
              <w:t>80</w:t>
            </w:r>
          </w:hyperlink>
        </w:p>
        <w:p>
          <w:pPr>
            <w:pStyle w:val="Contents3"/>
            <w:tabs>
              <w:tab w:val="clear" w:pos="8459"/>
              <w:tab w:val="right" w:pos="9026" w:leader="dot"/>
            </w:tabs>
            <w:rPr/>
          </w:pPr>
          <w:hyperlink w:anchor="__RefHeading___Toc1089267_653776707">
            <w:r>
              <w:rPr>
                <w:webHidden/>
                <w:rStyle w:val="IndexLink"/>
                <w:rtl w:val="true"/>
              </w:rPr>
              <w:t>چگونگی</w:t>
            </w:r>
            <w:r>
              <w:rPr>
                <w:rStyle w:val="IndexLink"/>
                <w:rtl w:val="true"/>
              </w:rPr>
              <w:tab/>
            </w:r>
            <w:r>
              <w:rPr>
                <w:rStyle w:val="IndexLink"/>
              </w:rPr>
              <w:t>80</w:t>
            </w:r>
          </w:hyperlink>
        </w:p>
        <w:p>
          <w:pPr>
            <w:pStyle w:val="Contents4"/>
            <w:tabs>
              <w:tab w:val="clear" w:pos="8176"/>
              <w:tab w:val="right" w:pos="9026" w:leader="dot"/>
            </w:tabs>
            <w:rPr/>
          </w:pPr>
          <w:hyperlink w:anchor="__RefHeading___Toc1089269_653776707">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089271_653776707">
            <w:r>
              <w:rPr>
                <w:webHidden/>
                <w:rStyle w:val="IndexLink"/>
                <w:rtl w:val="true"/>
              </w:rPr>
              <w:t>الف</w:t>
            </w:r>
            <w:r>
              <w:rPr>
                <w:rStyle w:val="IndexLink"/>
                <w:rtl w:val="true"/>
              </w:rPr>
              <w:t xml:space="preserve">) </w:t>
            </w:r>
            <w:r>
              <w:rPr>
                <w:rStyle w:val="IndexLink"/>
                <w:rtl w:val="true"/>
              </w:rPr>
              <w:t>معرفت</w:t>
            </w:r>
            <w:r>
              <w:rPr>
                <w:rStyle w:val="IndexLink"/>
                <w:rtl w:val="true"/>
              </w:rPr>
              <w:t>:</w:t>
              <w:tab/>
            </w:r>
            <w:r>
              <w:rPr>
                <w:rStyle w:val="IndexLink"/>
              </w:rPr>
              <w:t>80</w:t>
            </w:r>
          </w:hyperlink>
        </w:p>
        <w:p>
          <w:pPr>
            <w:pStyle w:val="Contents4"/>
            <w:tabs>
              <w:tab w:val="clear" w:pos="8176"/>
              <w:tab w:val="right" w:pos="9026" w:leader="dot"/>
            </w:tabs>
            <w:rPr/>
          </w:pPr>
          <w:hyperlink w:anchor="__RefHeading___Toc1089273_653776707">
            <w:r>
              <w:rPr>
                <w:webHidden/>
                <w:rStyle w:val="IndexLink"/>
                <w:rtl w:val="true"/>
              </w:rPr>
              <w:t>ب</w:t>
            </w:r>
            <w:r>
              <w:rPr>
                <w:rStyle w:val="IndexLink"/>
                <w:rtl w:val="true"/>
              </w:rPr>
              <w:t xml:space="preserve">) </w:t>
            </w:r>
            <w:r>
              <w:rPr>
                <w:rStyle w:val="IndexLink"/>
                <w:rtl w:val="true"/>
              </w:rPr>
              <w:t>بندگی و یاد خدا</w:t>
            </w:r>
            <w:r>
              <w:rPr>
                <w:rStyle w:val="IndexLink"/>
                <w:rtl w:val="true"/>
              </w:rPr>
              <w:tab/>
            </w:r>
            <w:r>
              <w:rPr>
                <w:rStyle w:val="IndexLink"/>
              </w:rPr>
              <w:t>80</w:t>
            </w:r>
          </w:hyperlink>
        </w:p>
        <w:p>
          <w:pPr>
            <w:pStyle w:val="Contents4"/>
            <w:tabs>
              <w:tab w:val="clear" w:pos="8176"/>
              <w:tab w:val="right" w:pos="9026" w:leader="dot"/>
            </w:tabs>
            <w:rPr/>
          </w:pPr>
          <w:hyperlink w:anchor="__RefHeading___Toc1089275_653776707">
            <w:r>
              <w:rPr>
                <w:webHidden/>
                <w:rStyle w:val="IndexLink"/>
                <w:rtl w:val="true"/>
              </w:rPr>
              <w:t>ج</w:t>
            </w:r>
            <w:r>
              <w:rPr>
                <w:rStyle w:val="IndexLink"/>
                <w:rtl w:val="true"/>
              </w:rPr>
              <w:t xml:space="preserve">) </w:t>
            </w:r>
            <w:r>
              <w:rPr>
                <w:rStyle w:val="IndexLink"/>
                <w:rtl w:val="true"/>
              </w:rPr>
              <w:t>ولایت مداری</w:t>
            </w:r>
            <w:r>
              <w:rPr>
                <w:rStyle w:val="IndexLink"/>
                <w:rtl w:val="true"/>
              </w:rPr>
              <w:tab/>
            </w:r>
            <w:r>
              <w:rPr>
                <w:rStyle w:val="IndexLink"/>
              </w:rPr>
              <w:t>80</w:t>
            </w:r>
          </w:hyperlink>
        </w:p>
        <w:p>
          <w:pPr>
            <w:pStyle w:val="Contents3"/>
            <w:tabs>
              <w:tab w:val="clear" w:pos="8459"/>
              <w:tab w:val="right" w:pos="9026" w:leader="dot"/>
            </w:tabs>
            <w:rPr/>
          </w:pPr>
          <w:hyperlink w:anchor="__RefHeading___Toc1089277_653776707">
            <w:r>
              <w:rPr>
                <w:webHidden/>
                <w:rStyle w:val="IndexLink"/>
                <w:rtl w:val="true"/>
              </w:rPr>
              <w:t>خلاصه</w:t>
            </w:r>
            <w:r>
              <w:rPr>
                <w:rStyle w:val="IndexLink"/>
                <w:rtl w:val="true"/>
              </w:rPr>
              <w:t>:</w:t>
              <w:tab/>
            </w:r>
            <w:r>
              <w:rPr>
                <w:rStyle w:val="IndexLink"/>
              </w:rPr>
              <w:t>81</w:t>
            </w:r>
          </w:hyperlink>
        </w:p>
        <w:p>
          <w:pPr>
            <w:pStyle w:val="Contents4"/>
            <w:tabs>
              <w:tab w:val="clear" w:pos="8176"/>
              <w:tab w:val="right" w:pos="9026" w:leader="dot"/>
            </w:tabs>
            <w:rPr/>
          </w:pPr>
          <w:hyperlink w:anchor="__RefHeading___Toc1089279_653776707">
            <w:r>
              <w:rPr>
                <w:webHidden/>
                <w:rStyle w:val="IndexLink"/>
                <w:rtl w:val="true"/>
              </w:rPr>
              <w:t>چیستی اعتدال</w:t>
            </w:r>
            <w:r>
              <w:rPr>
                <w:rStyle w:val="IndexLink"/>
                <w:rtl w:val="true"/>
              </w:rPr>
              <w:t>:</w:t>
              <w:tab/>
            </w:r>
            <w:r>
              <w:rPr>
                <w:rStyle w:val="IndexLink"/>
              </w:rPr>
              <w:t>81</w:t>
            </w:r>
          </w:hyperlink>
        </w:p>
        <w:p>
          <w:pPr>
            <w:pStyle w:val="Contents4"/>
            <w:tabs>
              <w:tab w:val="clear" w:pos="8176"/>
              <w:tab w:val="right" w:pos="9026" w:leader="dot"/>
            </w:tabs>
            <w:rPr/>
          </w:pPr>
          <w:hyperlink w:anchor="__RefHeading___Toc1089281_653776707">
            <w:r>
              <w:rPr>
                <w:webHidden/>
                <w:rStyle w:val="IndexLink"/>
                <w:rtl w:val="true"/>
              </w:rPr>
              <w:t>چرایی اعتدال</w:t>
            </w:r>
            <w:r>
              <w:rPr>
                <w:rStyle w:val="IndexLink"/>
                <w:rtl w:val="true"/>
              </w:rPr>
              <w:t>:</w:t>
              <w:tab/>
            </w:r>
            <w:r>
              <w:rPr>
                <w:rStyle w:val="IndexLink"/>
              </w:rPr>
              <w:t>81</w:t>
            </w:r>
          </w:hyperlink>
        </w:p>
        <w:p>
          <w:pPr>
            <w:pStyle w:val="Contents4"/>
            <w:tabs>
              <w:tab w:val="clear" w:pos="8176"/>
              <w:tab w:val="right" w:pos="9026" w:leader="dot"/>
            </w:tabs>
            <w:rPr/>
          </w:pPr>
          <w:hyperlink w:anchor="__RefHeading___Toc1089283_653776707">
            <w:r>
              <w:rPr>
                <w:webHidden/>
                <w:rStyle w:val="IndexLink"/>
                <w:rtl w:val="true"/>
              </w:rPr>
              <w:t>چگونگی اعتدال</w:t>
            </w:r>
            <w:r>
              <w:rPr>
                <w:rStyle w:val="IndexLink"/>
                <w:rtl w:val="true"/>
              </w:rPr>
              <w:t>:</w:t>
              <w:tab/>
            </w:r>
            <w:r>
              <w:rPr>
                <w:rStyle w:val="IndexLink"/>
              </w:rPr>
              <w:t>81</w:t>
            </w:r>
          </w:hyperlink>
        </w:p>
        <w:p>
          <w:pPr>
            <w:pStyle w:val="Contents2"/>
            <w:tabs>
              <w:tab w:val="clear" w:pos="8743"/>
              <w:tab w:val="right" w:pos="9026" w:leader="dot"/>
            </w:tabs>
            <w:rPr/>
          </w:pPr>
          <w:hyperlink w:anchor="__RefHeading___Toc1089285_653776707">
            <w:r>
              <w:rPr>
                <w:webHidden/>
                <w:rStyle w:val="IndexLink"/>
                <w:rtl w:val="true"/>
              </w:rPr>
              <w:t>فصل هفتم</w:t>
            </w:r>
            <w:r>
              <w:rPr>
                <w:rStyle w:val="IndexLink"/>
                <w:rtl w:val="true"/>
              </w:rPr>
              <w:t xml:space="preserve">: </w:t>
            </w:r>
            <w:r>
              <w:rPr>
                <w:rStyle w:val="IndexLink"/>
                <w:rtl w:val="true"/>
              </w:rPr>
              <w:t>مسدل طبیبانه عنوان</w:t>
            </w:r>
            <w:r>
              <w:rPr>
                <w:rStyle w:val="IndexLink"/>
                <w:rtl w:val="true"/>
              </w:rPr>
              <w:t xml:space="preserve">: </w:t>
            </w:r>
            <w:r>
              <w:rPr>
                <w:rStyle w:val="IndexLink"/>
                <w:rtl w:val="true"/>
              </w:rPr>
              <w:t>انتخاب و سرنوشت</w:t>
            </w:r>
            <w:r>
              <w:rPr>
                <w:rStyle w:val="IndexLink"/>
                <w:rtl w:val="true"/>
              </w:rPr>
              <w:tab/>
            </w:r>
            <w:r>
              <w:rPr>
                <w:rStyle w:val="IndexLink"/>
              </w:rPr>
              <w:t>82</w:t>
            </w:r>
          </w:hyperlink>
        </w:p>
        <w:p>
          <w:pPr>
            <w:pStyle w:val="Contents3"/>
            <w:tabs>
              <w:tab w:val="clear" w:pos="8459"/>
              <w:tab w:val="right" w:pos="9026" w:leader="dot"/>
            </w:tabs>
            <w:rPr/>
          </w:pPr>
          <w:hyperlink w:anchor="__RefHeading___Toc1089287_653776707">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089289_653776707">
            <w:r>
              <w:rPr>
                <w:webHidden/>
                <w:rStyle w:val="IndexLink"/>
                <w:rtl w:val="true"/>
              </w:rPr>
              <w:t>مدل طبیبانه</w:t>
            </w:r>
            <w:r>
              <w:rPr>
                <w:rStyle w:val="IndexLink"/>
                <w:rtl w:val="true"/>
              </w:rPr>
              <w:t>:</w:t>
              <w:tab/>
            </w:r>
            <w:r>
              <w:rPr>
                <w:rStyle w:val="IndexLink"/>
              </w:rPr>
              <w:t>83</w:t>
            </w:r>
          </w:hyperlink>
        </w:p>
        <w:p>
          <w:pPr>
            <w:pStyle w:val="Contents3"/>
            <w:tabs>
              <w:tab w:val="clear" w:pos="8459"/>
              <w:tab w:val="right" w:pos="9026" w:leader="dot"/>
            </w:tabs>
            <w:rPr/>
          </w:pPr>
          <w:hyperlink w:anchor="__RefHeading___Toc1089291_653776707">
            <w:r>
              <w:rPr>
                <w:webHidden/>
                <w:rStyle w:val="IndexLink"/>
                <w:rtl w:val="true"/>
              </w:rPr>
              <w:t>عنوان</w:t>
            </w:r>
            <w:r>
              <w:rPr>
                <w:rStyle w:val="IndexLink"/>
                <w:rtl w:val="true"/>
              </w:rPr>
              <w:t xml:space="preserve">: </w:t>
            </w:r>
            <w:r>
              <w:rPr>
                <w:rStyle w:val="IndexLink"/>
                <w:rtl w:val="true"/>
              </w:rPr>
              <w:t>انتخاب و سرنوشت</w:t>
            </w:r>
            <w:r>
              <w:rPr>
                <w:rStyle w:val="IndexLink"/>
                <w:rtl w:val="true"/>
              </w:rPr>
              <w:tab/>
            </w:r>
            <w:r>
              <w:rPr>
                <w:rStyle w:val="IndexLink"/>
              </w:rPr>
              <w:t>83</w:t>
            </w:r>
          </w:hyperlink>
        </w:p>
        <w:p>
          <w:pPr>
            <w:pStyle w:val="Contents3"/>
            <w:tabs>
              <w:tab w:val="clear" w:pos="8459"/>
              <w:tab w:val="right" w:pos="9026" w:leader="dot"/>
            </w:tabs>
            <w:rPr/>
          </w:pPr>
          <w:hyperlink w:anchor="__RefHeading___Toc1089293_653776707">
            <w:r>
              <w:rPr>
                <w:webHidden/>
                <w:rStyle w:val="IndexLink"/>
                <w:rtl w:val="true"/>
              </w:rPr>
              <w:t>مقدمه و اهمیت طرح بحث</w:t>
            </w:r>
            <w:r>
              <w:rPr>
                <w:rStyle w:val="IndexLink"/>
                <w:rtl w:val="true"/>
              </w:rPr>
              <w:t>:</w:t>
              <w:tab/>
            </w:r>
            <w:r>
              <w:rPr>
                <w:rStyle w:val="IndexLink"/>
              </w:rPr>
              <w:t>83</w:t>
            </w:r>
          </w:hyperlink>
        </w:p>
        <w:p>
          <w:pPr>
            <w:pStyle w:val="Contents3"/>
            <w:tabs>
              <w:tab w:val="clear" w:pos="8459"/>
              <w:tab w:val="right" w:pos="9026" w:leader="dot"/>
            </w:tabs>
            <w:rPr/>
          </w:pPr>
          <w:hyperlink w:anchor="__RefHeading___Toc1089295_653776707">
            <w:r>
              <w:rPr>
                <w:webHidden/>
                <w:rStyle w:val="IndexLink"/>
                <w:rtl w:val="true"/>
              </w:rPr>
              <w:t>درد</w:t>
            </w:r>
            <w:r>
              <w:rPr>
                <w:rStyle w:val="IndexLink"/>
                <w:rtl w:val="true"/>
              </w:rPr>
              <w:t>:</w:t>
              <w:tab/>
            </w:r>
            <w:r>
              <w:rPr>
                <w:rStyle w:val="IndexLink"/>
              </w:rPr>
              <w:t>84</w:t>
            </w:r>
          </w:hyperlink>
        </w:p>
        <w:p>
          <w:pPr>
            <w:pStyle w:val="Contents3"/>
            <w:tabs>
              <w:tab w:val="clear" w:pos="8459"/>
              <w:tab w:val="right" w:pos="9026" w:leader="dot"/>
            </w:tabs>
            <w:rPr/>
          </w:pPr>
          <w:hyperlink w:anchor="__RefHeading___Toc1089297_653776707">
            <w:r>
              <w:rPr>
                <w:webHidden/>
                <w:rStyle w:val="IndexLink"/>
                <w:rtl w:val="true"/>
              </w:rPr>
              <w:t>دارو</w:t>
            </w:r>
            <w:r>
              <w:rPr>
                <w:rStyle w:val="IndexLink"/>
                <w:rtl w:val="true"/>
              </w:rPr>
              <w:tab/>
            </w:r>
            <w:r>
              <w:rPr>
                <w:rStyle w:val="IndexLink"/>
              </w:rPr>
              <w:t>85</w:t>
            </w:r>
          </w:hyperlink>
        </w:p>
        <w:p>
          <w:pPr>
            <w:pStyle w:val="Contents4"/>
            <w:tabs>
              <w:tab w:val="clear" w:pos="8176"/>
              <w:tab w:val="right" w:pos="9026" w:leader="dot"/>
            </w:tabs>
            <w:rPr/>
          </w:pPr>
          <w:hyperlink w:anchor="__RefHeading___Toc1089299_653776707">
            <w:r>
              <w:rPr>
                <w:webHidden/>
                <w:rStyle w:val="IndexLink"/>
                <w:rtl w:val="true"/>
              </w:rPr>
              <w:t>الف</w:t>
            </w:r>
            <w:r>
              <w:rPr>
                <w:rStyle w:val="IndexLink"/>
                <w:rtl w:val="true"/>
              </w:rPr>
              <w:t xml:space="preserve">) </w:t>
            </w:r>
            <w:r>
              <w:rPr>
                <w:rStyle w:val="IndexLink"/>
                <w:rtl w:val="true"/>
              </w:rPr>
              <w:t>توجه به لزوم انتخاب گری در نگاه عقل و دین</w:t>
            </w:r>
            <w:r>
              <w:rPr>
                <w:rStyle w:val="IndexLink"/>
                <w:rtl w:val="true"/>
              </w:rPr>
              <w:tab/>
            </w:r>
            <w:r>
              <w:rPr>
                <w:rStyle w:val="IndexLink"/>
              </w:rPr>
              <w:t>85</w:t>
            </w:r>
          </w:hyperlink>
        </w:p>
        <w:p>
          <w:pPr>
            <w:pStyle w:val="Contents4"/>
            <w:tabs>
              <w:tab w:val="clear" w:pos="8176"/>
              <w:tab w:val="right" w:pos="9026" w:leader="dot"/>
            </w:tabs>
            <w:rPr/>
          </w:pPr>
          <w:hyperlink w:anchor="__RefHeading___Toc1089301_653776707">
            <w:r>
              <w:rPr>
                <w:webHidden/>
                <w:rStyle w:val="IndexLink"/>
                <w:rtl w:val="true"/>
              </w:rPr>
              <w:t>ب</w:t>
            </w:r>
            <w:r>
              <w:rPr>
                <w:rStyle w:val="IndexLink"/>
                <w:rtl w:val="true"/>
              </w:rPr>
              <w:t xml:space="preserve">) </w:t>
            </w:r>
            <w:r>
              <w:rPr>
                <w:rStyle w:val="IndexLink"/>
                <w:rtl w:val="true"/>
              </w:rPr>
              <w:t>توجه به نقش انتخاب گری در سعادت فردی و اجتماعی</w:t>
            </w:r>
            <w:r>
              <w:rPr>
                <w:rStyle w:val="IndexLink"/>
                <w:rtl w:val="true"/>
              </w:rPr>
              <w:tab/>
            </w:r>
            <w:r>
              <w:rPr>
                <w:rStyle w:val="IndexLink"/>
              </w:rPr>
              <w:t>85</w:t>
            </w:r>
          </w:hyperlink>
        </w:p>
        <w:p>
          <w:pPr>
            <w:pStyle w:val="Contents3"/>
            <w:tabs>
              <w:tab w:val="clear" w:pos="8459"/>
              <w:tab w:val="right" w:pos="9026" w:leader="dot"/>
            </w:tabs>
            <w:rPr/>
          </w:pPr>
          <w:hyperlink w:anchor="__RefHeading___Toc1089303_653776707">
            <w:r>
              <w:rPr>
                <w:webHidden/>
                <w:rStyle w:val="IndexLink"/>
                <w:rtl w:val="true"/>
              </w:rPr>
              <w:t>درمان</w:t>
            </w:r>
            <w:r>
              <w:rPr>
                <w:rStyle w:val="IndexLink"/>
                <w:rtl w:val="true"/>
              </w:rPr>
              <w:tab/>
            </w:r>
            <w:r>
              <w:rPr>
                <w:rStyle w:val="IndexLink"/>
              </w:rPr>
              <w:t>86</w:t>
            </w:r>
          </w:hyperlink>
        </w:p>
        <w:p>
          <w:pPr>
            <w:pStyle w:val="Contents4"/>
            <w:tabs>
              <w:tab w:val="clear" w:pos="8176"/>
              <w:tab w:val="right" w:pos="9026" w:leader="dot"/>
            </w:tabs>
            <w:rPr/>
          </w:pPr>
          <w:hyperlink w:anchor="__RefHeading___Toc1089305_653776707">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089307_653776707">
            <w:r>
              <w:rPr>
                <w:webHidden/>
                <w:rStyle w:val="IndexLink"/>
                <w:rtl w:val="true"/>
              </w:rPr>
              <w:t>الف</w:t>
            </w:r>
            <w:r>
              <w:rPr>
                <w:rStyle w:val="IndexLink"/>
                <w:rtl w:val="true"/>
              </w:rPr>
              <w:t xml:space="preserve">) </w:t>
            </w:r>
            <w:r>
              <w:rPr>
                <w:rStyle w:val="IndexLink"/>
                <w:rtl w:val="true"/>
              </w:rPr>
              <w:t>تقوی زمینه انتخاب درست را مهیا می کند</w:t>
            </w:r>
            <w:r>
              <w:rPr>
                <w:rStyle w:val="IndexLink"/>
                <w:rtl w:val="true"/>
              </w:rPr>
              <w:t>:</w:t>
              <w:tab/>
            </w:r>
            <w:r>
              <w:rPr>
                <w:rStyle w:val="IndexLink"/>
              </w:rPr>
              <w:t>86</w:t>
            </w:r>
          </w:hyperlink>
        </w:p>
        <w:p>
          <w:pPr>
            <w:pStyle w:val="Contents4"/>
            <w:tabs>
              <w:tab w:val="clear" w:pos="8176"/>
              <w:tab w:val="right" w:pos="9026" w:leader="dot"/>
            </w:tabs>
            <w:rPr/>
          </w:pPr>
          <w:hyperlink w:anchor="__RefHeading___Toc1089309_653776707">
            <w:r>
              <w:rPr>
                <w:webHidden/>
                <w:rStyle w:val="IndexLink"/>
                <w:rtl w:val="true"/>
              </w:rPr>
              <w:t>ب</w:t>
            </w:r>
            <w:r>
              <w:rPr>
                <w:rStyle w:val="IndexLink"/>
                <w:rtl w:val="true"/>
              </w:rPr>
              <w:t xml:space="preserve">) </w:t>
            </w:r>
            <w:r>
              <w:rPr>
                <w:rStyle w:val="IndexLink"/>
                <w:rtl w:val="true"/>
              </w:rPr>
              <w:t>تلاش برای رسیدن به انتخاب درست</w:t>
            </w:r>
            <w:r>
              <w:rPr>
                <w:rStyle w:val="IndexLink"/>
                <w:rtl w:val="true"/>
              </w:rPr>
              <w:t>: -</w:t>
              <w:tab/>
            </w:r>
            <w:r>
              <w:rPr>
                <w:rStyle w:val="IndexLink"/>
              </w:rPr>
              <w:t>87</w:t>
            </w:r>
          </w:hyperlink>
        </w:p>
        <w:p>
          <w:pPr>
            <w:pStyle w:val="Contents4"/>
            <w:tabs>
              <w:tab w:val="clear" w:pos="8176"/>
              <w:tab w:val="right" w:pos="9026" w:leader="dot"/>
            </w:tabs>
            <w:rPr/>
          </w:pPr>
          <w:hyperlink w:anchor="__RefHeading___Toc1089311_653776707">
            <w:r>
              <w:rPr>
                <w:webHidden/>
                <w:rStyle w:val="IndexLink"/>
                <w:rtl w:val="true"/>
              </w:rPr>
              <w:t>ج</w:t>
            </w:r>
            <w:r>
              <w:rPr>
                <w:rStyle w:val="IndexLink"/>
                <w:rtl w:val="true"/>
              </w:rPr>
              <w:t xml:space="preserve">) </w:t>
            </w:r>
            <w:r>
              <w:rPr>
                <w:rStyle w:val="IndexLink"/>
                <w:rtl w:val="true"/>
              </w:rPr>
              <w:t>مشورت با عالمان</w:t>
            </w:r>
            <w:r>
              <w:rPr>
                <w:rStyle w:val="IndexLink"/>
                <w:rtl w:val="true"/>
              </w:rPr>
              <w:t>:</w:t>
              <w:tab/>
            </w:r>
            <w:r>
              <w:rPr>
                <w:rStyle w:val="IndexLink"/>
              </w:rPr>
              <w:t>87</w:t>
            </w:r>
          </w:hyperlink>
        </w:p>
        <w:p>
          <w:pPr>
            <w:pStyle w:val="Contents3"/>
            <w:tabs>
              <w:tab w:val="clear" w:pos="8459"/>
              <w:tab w:val="right" w:pos="9026" w:leader="dot"/>
            </w:tabs>
            <w:rPr/>
          </w:pPr>
          <w:hyperlink w:anchor="__RefHeading___Toc1089313_653776707">
            <w:r>
              <w:rPr>
                <w:webHidden/>
                <w:rStyle w:val="IndexLink"/>
                <w:rtl w:val="true"/>
              </w:rPr>
              <w:t>خلاصه</w:t>
            </w:r>
            <w:r>
              <w:rPr>
                <w:rStyle w:val="IndexLink"/>
                <w:rtl w:val="true"/>
              </w:rPr>
              <w:t>:</w:t>
              <w:tab/>
            </w:r>
            <w:r>
              <w:rPr>
                <w:rStyle w:val="IndexLink"/>
              </w:rPr>
              <w:t>87</w:t>
            </w:r>
          </w:hyperlink>
        </w:p>
        <w:p>
          <w:pPr>
            <w:pStyle w:val="Contents3"/>
            <w:tabs>
              <w:tab w:val="clear" w:pos="8459"/>
              <w:tab w:val="right" w:pos="9026" w:leader="dot"/>
            </w:tabs>
            <w:rPr/>
          </w:pPr>
          <w:hyperlink w:anchor="__RefHeading___Toc1089315_653776707">
            <w:r>
              <w:rPr>
                <w:webHidden/>
                <w:rStyle w:val="IndexLink"/>
                <w:rtl w:val="true"/>
              </w:rPr>
              <w:t>درد</w:t>
            </w:r>
            <w:r>
              <w:rPr>
                <w:rStyle w:val="IndexLink"/>
                <w:rtl w:val="true"/>
              </w:rPr>
              <w:t>:</w:t>
              <w:tab/>
            </w:r>
            <w:r>
              <w:rPr>
                <w:rStyle w:val="IndexLink"/>
              </w:rPr>
              <w:t>87</w:t>
            </w:r>
          </w:hyperlink>
        </w:p>
        <w:p>
          <w:pPr>
            <w:pStyle w:val="Contents3"/>
            <w:tabs>
              <w:tab w:val="clear" w:pos="8459"/>
              <w:tab w:val="right" w:pos="9026" w:leader="dot"/>
            </w:tabs>
            <w:rPr/>
          </w:pPr>
          <w:hyperlink w:anchor="__RefHeading___Toc1089317_653776707">
            <w:r>
              <w:rPr>
                <w:webHidden/>
                <w:rStyle w:val="IndexLink"/>
                <w:rtl w:val="true"/>
              </w:rPr>
              <w:t>دارو</w:t>
            </w:r>
            <w:r>
              <w:rPr>
                <w:rStyle w:val="IndexLink"/>
                <w:rtl w:val="true"/>
              </w:rPr>
              <w:t>:</w:t>
              <w:tab/>
            </w:r>
            <w:r>
              <w:rPr>
                <w:rStyle w:val="IndexLink"/>
              </w:rPr>
              <w:t>87</w:t>
            </w:r>
          </w:hyperlink>
        </w:p>
        <w:p>
          <w:pPr>
            <w:pStyle w:val="Contents3"/>
            <w:tabs>
              <w:tab w:val="clear" w:pos="8459"/>
              <w:tab w:val="right" w:pos="9026" w:leader="dot"/>
            </w:tabs>
            <w:rPr/>
          </w:pPr>
          <w:hyperlink w:anchor="__RefHeading___Toc1089319_653776707">
            <w:r>
              <w:rPr>
                <w:webHidden/>
                <w:rStyle w:val="IndexLink"/>
                <w:rtl w:val="true"/>
              </w:rPr>
              <w:t>درمان</w:t>
            </w:r>
            <w:r>
              <w:rPr>
                <w:rStyle w:val="IndexLink"/>
                <w:rtl w:val="true"/>
              </w:rPr>
              <w:tab/>
            </w:r>
            <w:r>
              <w:rPr>
                <w:rStyle w:val="IndexLink"/>
              </w:rPr>
              <w:t>88</w:t>
            </w:r>
          </w:hyperlink>
        </w:p>
        <w:p>
          <w:pPr>
            <w:pStyle w:val="Contents2"/>
            <w:tabs>
              <w:tab w:val="clear" w:pos="8743"/>
              <w:tab w:val="right" w:pos="9026" w:leader="dot"/>
            </w:tabs>
            <w:rPr/>
          </w:pPr>
          <w:hyperlink w:anchor="__RefHeading___Toc1089321_653776707">
            <w:r>
              <w:rPr>
                <w:webHidden/>
                <w:rStyle w:val="IndexLink"/>
                <w:rtl w:val="true"/>
              </w:rPr>
              <w:t>فصل هشتم</w:t>
            </w:r>
            <w:r>
              <w:rPr>
                <w:rStyle w:val="IndexLink"/>
                <w:rtl w:val="true"/>
              </w:rPr>
              <w:t xml:space="preserve">: </w:t>
            </w:r>
            <w:r>
              <w:rPr>
                <w:rStyle w:val="IndexLink"/>
                <w:rtl w:val="true"/>
              </w:rPr>
              <w:t>مدل زراعتی عنوان</w:t>
            </w:r>
            <w:r>
              <w:rPr>
                <w:rStyle w:val="IndexLink"/>
                <w:rtl w:val="true"/>
              </w:rPr>
              <w:t xml:space="preserve">: </w:t>
            </w:r>
            <w:r>
              <w:rPr>
                <w:rStyle w:val="IndexLink"/>
                <w:rtl w:val="true"/>
              </w:rPr>
              <w:t>ازدواج حسینی نیاز امروز</w:t>
            </w:r>
            <w:r>
              <w:rPr>
                <w:rStyle w:val="IndexLink"/>
                <w:rtl w:val="true"/>
              </w:rPr>
              <w:tab/>
            </w:r>
            <w:r>
              <w:rPr>
                <w:rStyle w:val="IndexLink"/>
              </w:rPr>
              <w:t>90</w:t>
            </w:r>
          </w:hyperlink>
        </w:p>
        <w:p>
          <w:pPr>
            <w:pStyle w:val="Contents3"/>
            <w:tabs>
              <w:tab w:val="clear" w:pos="8459"/>
              <w:tab w:val="right" w:pos="9026" w:leader="dot"/>
            </w:tabs>
            <w:rPr/>
          </w:pPr>
          <w:hyperlink w:anchor="__RefHeading___Toc1089323_653776707">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089325_653776707">
            <w:r>
              <w:rPr>
                <w:webHidden/>
                <w:rStyle w:val="IndexLink"/>
                <w:rtl w:val="true"/>
              </w:rPr>
              <w:t>مدل زراعتی</w:t>
            </w:r>
            <w:r>
              <w:rPr>
                <w:rStyle w:val="IndexLink"/>
                <w:rtl w:val="true"/>
              </w:rPr>
              <w:t>:</w:t>
              <w:tab/>
            </w:r>
            <w:r>
              <w:rPr>
                <w:rStyle w:val="IndexLink"/>
              </w:rPr>
              <w:t>91</w:t>
            </w:r>
          </w:hyperlink>
        </w:p>
        <w:p>
          <w:pPr>
            <w:pStyle w:val="Contents3"/>
            <w:tabs>
              <w:tab w:val="clear" w:pos="8459"/>
              <w:tab w:val="right" w:pos="9026" w:leader="dot"/>
            </w:tabs>
            <w:rPr/>
          </w:pPr>
          <w:hyperlink w:anchor="__RefHeading___Toc1089327_653776707">
            <w:r>
              <w:rPr>
                <w:webHidden/>
                <w:rStyle w:val="IndexLink"/>
                <w:rtl w:val="true"/>
              </w:rPr>
              <w:t>موضوع</w:t>
            </w:r>
            <w:r>
              <w:rPr>
                <w:rStyle w:val="IndexLink"/>
                <w:rtl w:val="true"/>
              </w:rPr>
              <w:t xml:space="preserve">: </w:t>
            </w:r>
            <w:r>
              <w:rPr>
                <w:rStyle w:val="IndexLink"/>
                <w:rtl w:val="true"/>
              </w:rPr>
              <w:t>ازدواج حسینی نیاز امروز</w:t>
            </w:r>
            <w:r>
              <w:rPr>
                <w:rStyle w:val="IndexLink"/>
                <w:rtl w:val="true"/>
              </w:rPr>
              <w:tab/>
            </w:r>
            <w:r>
              <w:rPr>
                <w:rStyle w:val="IndexLink"/>
              </w:rPr>
              <w:t>91</w:t>
            </w:r>
          </w:hyperlink>
        </w:p>
        <w:p>
          <w:pPr>
            <w:pStyle w:val="Contents3"/>
            <w:tabs>
              <w:tab w:val="clear" w:pos="8459"/>
              <w:tab w:val="right" w:pos="9026" w:leader="dot"/>
            </w:tabs>
            <w:rPr/>
          </w:pPr>
          <w:hyperlink w:anchor="__RefHeading___Toc1089329_653776707">
            <w:r>
              <w:rPr>
                <w:webHidden/>
                <w:rStyle w:val="IndexLink"/>
                <w:rtl w:val="true"/>
              </w:rPr>
              <w:t>اهمیت طرح بحث</w:t>
            </w:r>
            <w:r>
              <w:rPr>
                <w:rStyle w:val="IndexLink"/>
                <w:rtl w:val="true"/>
              </w:rPr>
              <w:t>:</w:t>
              <w:tab/>
            </w:r>
            <w:r>
              <w:rPr>
                <w:rStyle w:val="IndexLink"/>
              </w:rPr>
              <w:t>91</w:t>
            </w:r>
          </w:hyperlink>
        </w:p>
        <w:p>
          <w:pPr>
            <w:pStyle w:val="Contents3"/>
            <w:tabs>
              <w:tab w:val="clear" w:pos="8459"/>
              <w:tab w:val="right" w:pos="9026" w:leader="dot"/>
            </w:tabs>
            <w:rPr/>
          </w:pPr>
          <w:hyperlink w:anchor="__RefHeading___Toc1089331_653776707">
            <w:r>
              <w:rPr>
                <w:webHidden/>
                <w:rStyle w:val="IndexLink"/>
              </w:rPr>
              <w:t>1</w:t>
            </w:r>
            <w:r>
              <w:rPr>
                <w:rStyle w:val="IndexLink"/>
                <w:rtl w:val="true"/>
              </w:rPr>
              <w:t xml:space="preserve">. </w:t>
            </w:r>
            <w:r>
              <w:rPr>
                <w:rStyle w:val="IndexLink"/>
                <w:rtl w:val="true"/>
              </w:rPr>
              <w:t xml:space="preserve">کاشت </w:t>
            </w:r>
            <w:r>
              <w:rPr>
                <w:rStyle w:val="IndexLink"/>
                <w:rtl w:val="true"/>
              </w:rPr>
              <w:t>(</w:t>
            </w:r>
            <w:r>
              <w:rPr>
                <w:rStyle w:val="IndexLink"/>
                <w:rtl w:val="true"/>
              </w:rPr>
              <w:t>سرمایه گذاری</w:t>
            </w:r>
            <w:r>
              <w:rPr>
                <w:rStyle w:val="IndexLink"/>
                <w:rtl w:val="true"/>
              </w:rPr>
              <w:t>)</w:t>
              <w:tab/>
            </w:r>
            <w:r>
              <w:rPr>
                <w:rStyle w:val="IndexLink"/>
              </w:rPr>
              <w:t>92</w:t>
            </w:r>
          </w:hyperlink>
        </w:p>
        <w:p>
          <w:pPr>
            <w:pStyle w:val="Contents4"/>
            <w:tabs>
              <w:tab w:val="clear" w:pos="8176"/>
              <w:tab w:val="right" w:pos="9026" w:leader="dot"/>
            </w:tabs>
            <w:rPr/>
          </w:pPr>
          <w:hyperlink w:anchor="__RefHeading___Toc1089333_65377670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089335_653776707">
            <w:r>
              <w:rPr>
                <w:webHidden/>
                <w:rStyle w:val="IndexLink"/>
                <w:rtl w:val="true"/>
              </w:rPr>
              <w:t xml:space="preserve">* </w:t>
            </w:r>
            <w:r>
              <w:rPr>
                <w:rStyle w:val="IndexLink"/>
                <w:rtl w:val="true"/>
              </w:rPr>
              <w:t>جوانی پاک</w:t>
            </w:r>
            <w:r>
              <w:rPr>
                <w:rStyle w:val="IndexLink"/>
                <w:rtl w:val="true"/>
              </w:rPr>
              <w:tab/>
            </w:r>
            <w:r>
              <w:rPr>
                <w:rStyle w:val="IndexLink"/>
              </w:rPr>
              <w:t>92</w:t>
            </w:r>
          </w:hyperlink>
        </w:p>
        <w:p>
          <w:pPr>
            <w:pStyle w:val="Contents5"/>
            <w:tabs>
              <w:tab w:val="clear" w:pos="7892"/>
              <w:tab w:val="right" w:pos="9026" w:leader="dot"/>
            </w:tabs>
            <w:rPr/>
          </w:pPr>
          <w:hyperlink w:anchor="__RefHeading___Toc1089337_653776707">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089339_653776707">
            <w:r>
              <w:rPr>
                <w:webHidden/>
                <w:rStyle w:val="IndexLink"/>
                <w:rtl w:val="true"/>
              </w:rPr>
              <w:t>سرمایه های طلایی جوان پاک</w:t>
            </w:r>
            <w:r>
              <w:rPr>
                <w:rStyle w:val="IndexLink"/>
                <w:rtl w:val="true"/>
              </w:rPr>
              <w:t>:</w:t>
              <w:tab/>
            </w:r>
            <w:r>
              <w:rPr>
                <w:rStyle w:val="IndexLink"/>
              </w:rPr>
              <w:t>92</w:t>
            </w:r>
          </w:hyperlink>
        </w:p>
        <w:p>
          <w:pPr>
            <w:pStyle w:val="Contents6"/>
            <w:tabs>
              <w:tab w:val="clear" w:pos="7609"/>
              <w:tab w:val="right" w:pos="9026" w:leader="dot"/>
            </w:tabs>
            <w:rPr/>
          </w:pPr>
          <w:hyperlink w:anchor="__RefHeading___Toc1089341_653776707">
            <w:r>
              <w:rPr>
                <w:webHidden/>
                <w:rStyle w:val="IndexLink"/>
                <w:rtl w:val="true"/>
              </w:rPr>
              <w:t>الف</w:t>
            </w:r>
            <w:r>
              <w:rPr>
                <w:rStyle w:val="IndexLink"/>
                <w:rtl w:val="true"/>
              </w:rPr>
              <w:t xml:space="preserve">) </w:t>
            </w:r>
            <w:r>
              <w:rPr>
                <w:rStyle w:val="IndexLink"/>
                <w:rtl w:val="true"/>
              </w:rPr>
              <w:t>عفت</w:t>
            </w:r>
            <w:r>
              <w:rPr>
                <w:rStyle w:val="IndexLink"/>
                <w:rtl w:val="true"/>
              </w:rPr>
              <w:tab/>
            </w:r>
            <w:r>
              <w:rPr>
                <w:rStyle w:val="IndexLink"/>
              </w:rPr>
              <w:t>92</w:t>
            </w:r>
          </w:hyperlink>
        </w:p>
        <w:p>
          <w:pPr>
            <w:pStyle w:val="Contents6"/>
            <w:tabs>
              <w:tab w:val="clear" w:pos="7609"/>
              <w:tab w:val="right" w:pos="9026" w:leader="dot"/>
            </w:tabs>
            <w:rPr/>
          </w:pPr>
          <w:hyperlink w:anchor="__RefHeading___Toc1089343_653776707">
            <w:r>
              <w:rPr>
                <w:webHidden/>
                <w:rStyle w:val="IndexLink"/>
                <w:rtl w:val="true"/>
              </w:rPr>
              <w:t>ب</w:t>
            </w:r>
            <w:r>
              <w:rPr>
                <w:rStyle w:val="IndexLink"/>
                <w:rtl w:val="true"/>
              </w:rPr>
              <w:t xml:space="preserve">) </w:t>
            </w:r>
            <w:r>
              <w:rPr>
                <w:rStyle w:val="IndexLink"/>
                <w:rtl w:val="true"/>
              </w:rPr>
              <w:t>طاعت</w:t>
            </w:r>
            <w:r>
              <w:rPr>
                <w:rStyle w:val="IndexLink"/>
                <w:rtl w:val="true"/>
              </w:rPr>
              <w:tab/>
            </w:r>
            <w:r>
              <w:rPr>
                <w:rStyle w:val="IndexLink"/>
              </w:rPr>
              <w:t>93</w:t>
            </w:r>
          </w:hyperlink>
        </w:p>
        <w:p>
          <w:pPr>
            <w:pStyle w:val="Contents6"/>
            <w:tabs>
              <w:tab w:val="clear" w:pos="7609"/>
              <w:tab w:val="right" w:pos="9026" w:leader="dot"/>
            </w:tabs>
            <w:rPr/>
          </w:pPr>
          <w:hyperlink w:anchor="__RefHeading___Toc1089345_653776707">
            <w:r>
              <w:rPr>
                <w:webHidden/>
                <w:rStyle w:val="IndexLink"/>
                <w:rtl w:val="true"/>
              </w:rPr>
              <w:t>ج</w:t>
            </w:r>
            <w:r>
              <w:rPr>
                <w:rStyle w:val="IndexLink"/>
                <w:rtl w:val="true"/>
              </w:rPr>
              <w:t xml:space="preserve">) </w:t>
            </w:r>
            <w:r>
              <w:rPr>
                <w:rStyle w:val="IndexLink"/>
                <w:rtl w:val="true"/>
              </w:rPr>
              <w:t>عبادت</w:t>
            </w:r>
            <w:r>
              <w:rPr>
                <w:rStyle w:val="IndexLink"/>
                <w:rtl w:val="true"/>
              </w:rPr>
              <w:tab/>
            </w:r>
            <w:r>
              <w:rPr>
                <w:rStyle w:val="IndexLink"/>
              </w:rPr>
              <w:t>93</w:t>
            </w:r>
          </w:hyperlink>
        </w:p>
        <w:p>
          <w:pPr>
            <w:pStyle w:val="Contents6"/>
            <w:tabs>
              <w:tab w:val="clear" w:pos="7609"/>
              <w:tab w:val="right" w:pos="9026" w:leader="dot"/>
            </w:tabs>
            <w:rPr/>
          </w:pPr>
          <w:hyperlink w:anchor="__RefHeading___Toc1089347_653776707">
            <w:r>
              <w:rPr>
                <w:webHidden/>
                <w:rStyle w:val="IndexLink"/>
                <w:rtl w:val="true"/>
              </w:rPr>
              <w:t>د</w:t>
            </w:r>
            <w:r>
              <w:rPr>
                <w:rStyle w:val="IndexLink"/>
                <w:rtl w:val="true"/>
              </w:rPr>
              <w:t xml:space="preserve">) </w:t>
            </w:r>
            <w:r>
              <w:rPr>
                <w:rStyle w:val="IndexLink"/>
                <w:rtl w:val="true"/>
              </w:rPr>
              <w:t>علمیت</w:t>
            </w:r>
            <w:r>
              <w:rPr>
                <w:rStyle w:val="IndexLink"/>
                <w:rtl w:val="true"/>
              </w:rPr>
              <w:tab/>
            </w:r>
            <w:r>
              <w:rPr>
                <w:rStyle w:val="IndexLink"/>
              </w:rPr>
              <w:t>93</w:t>
            </w:r>
          </w:hyperlink>
        </w:p>
        <w:p>
          <w:pPr>
            <w:pStyle w:val="Contents6"/>
            <w:tabs>
              <w:tab w:val="clear" w:pos="7609"/>
              <w:tab w:val="right" w:pos="9026" w:leader="dot"/>
            </w:tabs>
            <w:rPr/>
          </w:pPr>
          <w:hyperlink w:anchor="__RefHeading___Toc1089349_653776707">
            <w:r>
              <w:rPr>
                <w:webHidden/>
                <w:rStyle w:val="IndexLink"/>
                <w:rtl w:val="true"/>
              </w:rPr>
              <w:t>و</w:t>
            </w:r>
            <w:r>
              <w:rPr>
                <w:rStyle w:val="IndexLink"/>
                <w:rtl w:val="true"/>
              </w:rPr>
              <w:t xml:space="preserve">) </w:t>
            </w:r>
            <w:r>
              <w:rPr>
                <w:rStyle w:val="IndexLink"/>
                <w:rtl w:val="true"/>
              </w:rPr>
              <w:t>اخلاق نیکو</w:t>
            </w:r>
            <w:r>
              <w:rPr>
                <w:rStyle w:val="IndexLink"/>
                <w:rtl w:val="true"/>
              </w:rPr>
              <w:tab/>
            </w:r>
            <w:r>
              <w:rPr>
                <w:rStyle w:val="IndexLink"/>
              </w:rPr>
              <w:t>93</w:t>
            </w:r>
          </w:hyperlink>
        </w:p>
        <w:p>
          <w:pPr>
            <w:pStyle w:val="Contents4"/>
            <w:tabs>
              <w:tab w:val="clear" w:pos="8176"/>
              <w:tab w:val="right" w:pos="9026" w:leader="dot"/>
            </w:tabs>
            <w:rPr/>
          </w:pPr>
          <w:hyperlink w:anchor="__RefHeading___Toc1089351_653776707">
            <w:r>
              <w:rPr>
                <w:webHidden/>
                <w:rStyle w:val="IndexLink"/>
                <w:rtl w:val="true"/>
              </w:rPr>
              <w:t xml:space="preserve">* </w:t>
            </w:r>
            <w:r>
              <w:rPr>
                <w:rStyle w:val="IndexLink"/>
                <w:rtl w:val="true"/>
              </w:rPr>
              <w:t>انتخاب پاک</w:t>
            </w:r>
            <w:r>
              <w:rPr>
                <w:rStyle w:val="IndexLink"/>
                <w:rtl w:val="true"/>
              </w:rPr>
              <w:tab/>
            </w:r>
            <w:r>
              <w:rPr>
                <w:rStyle w:val="IndexLink"/>
              </w:rPr>
              <w:t>94</w:t>
            </w:r>
          </w:hyperlink>
        </w:p>
        <w:p>
          <w:pPr>
            <w:pStyle w:val="Contents5"/>
            <w:tabs>
              <w:tab w:val="clear" w:pos="7892"/>
              <w:tab w:val="right" w:pos="9026" w:leader="dot"/>
            </w:tabs>
            <w:rPr/>
          </w:pPr>
          <w:hyperlink w:anchor="__RefHeading___Toc1089353_653776707">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089355_653776707">
            <w:r>
              <w:rPr>
                <w:webHidden/>
                <w:rStyle w:val="IndexLink"/>
                <w:rtl w:val="true"/>
              </w:rPr>
              <w:t>ملاک های انتخاب پاک</w:t>
            </w:r>
            <w:r>
              <w:rPr>
                <w:rStyle w:val="IndexLink"/>
                <w:rtl w:val="true"/>
              </w:rPr>
              <w:tab/>
            </w:r>
            <w:r>
              <w:rPr>
                <w:rStyle w:val="IndexLink"/>
              </w:rPr>
              <w:t>94</w:t>
            </w:r>
          </w:hyperlink>
        </w:p>
        <w:p>
          <w:pPr>
            <w:pStyle w:val="Contents6"/>
            <w:tabs>
              <w:tab w:val="clear" w:pos="7609"/>
              <w:tab w:val="right" w:pos="9026" w:leader="dot"/>
            </w:tabs>
            <w:rPr/>
          </w:pPr>
          <w:hyperlink w:anchor="__RefHeading___Toc1089357_653776707">
            <w:r>
              <w:rPr>
                <w:webHidden/>
                <w:rStyle w:val="IndexLink"/>
                <w:rtl w:val="true"/>
              </w:rPr>
              <w:t>الف</w:t>
            </w:r>
            <w:r>
              <w:rPr>
                <w:rStyle w:val="IndexLink"/>
                <w:rtl w:val="true"/>
              </w:rPr>
              <w:t xml:space="preserve">) </w:t>
            </w:r>
            <w:r>
              <w:rPr>
                <w:rStyle w:val="IndexLink"/>
                <w:rtl w:val="true"/>
              </w:rPr>
              <w:t>تدین و دین داری</w:t>
            </w:r>
            <w:r>
              <w:rPr>
                <w:rStyle w:val="IndexLink"/>
                <w:rtl w:val="true"/>
              </w:rPr>
              <w:tab/>
            </w:r>
            <w:r>
              <w:rPr>
                <w:rStyle w:val="IndexLink"/>
              </w:rPr>
              <w:t>94</w:t>
            </w:r>
          </w:hyperlink>
        </w:p>
        <w:p>
          <w:pPr>
            <w:pStyle w:val="Contents6"/>
            <w:tabs>
              <w:tab w:val="clear" w:pos="7609"/>
              <w:tab w:val="right" w:pos="9026" w:leader="dot"/>
            </w:tabs>
            <w:rPr/>
          </w:pPr>
          <w:hyperlink w:anchor="__RefHeading___Toc1089359_653776707">
            <w:r>
              <w:rPr>
                <w:webHidden/>
                <w:rStyle w:val="IndexLink"/>
                <w:rtl w:val="true"/>
              </w:rPr>
              <w:t>ب</w:t>
            </w:r>
            <w:r>
              <w:rPr>
                <w:rStyle w:val="IndexLink"/>
                <w:rtl w:val="true"/>
              </w:rPr>
              <w:t xml:space="preserve">) </w:t>
            </w:r>
            <w:r>
              <w:rPr>
                <w:rStyle w:val="IndexLink"/>
                <w:rtl w:val="true"/>
              </w:rPr>
              <w:t>اخلاق نیکو</w:t>
            </w:r>
            <w:r>
              <w:rPr>
                <w:rStyle w:val="IndexLink"/>
                <w:rtl w:val="true"/>
              </w:rPr>
              <w:tab/>
            </w:r>
            <w:r>
              <w:rPr>
                <w:rStyle w:val="IndexLink"/>
              </w:rPr>
              <w:t>94</w:t>
            </w:r>
          </w:hyperlink>
        </w:p>
        <w:p>
          <w:pPr>
            <w:pStyle w:val="Contents6"/>
            <w:tabs>
              <w:tab w:val="clear" w:pos="7609"/>
              <w:tab w:val="right" w:pos="9026" w:leader="dot"/>
            </w:tabs>
            <w:rPr/>
          </w:pPr>
          <w:hyperlink w:anchor="__RefHeading___Toc1089361_653776707">
            <w:r>
              <w:rPr>
                <w:webHidden/>
                <w:rStyle w:val="IndexLink"/>
                <w:rtl w:val="true"/>
              </w:rPr>
              <w:t>ج</w:t>
            </w:r>
            <w:r>
              <w:rPr>
                <w:rStyle w:val="IndexLink"/>
                <w:rtl w:val="true"/>
              </w:rPr>
              <w:t xml:space="preserve">) </w:t>
            </w:r>
            <w:r>
              <w:rPr>
                <w:rStyle w:val="IndexLink"/>
                <w:rtl w:val="true"/>
              </w:rPr>
              <w:t>شرافت خانوادگی</w:t>
            </w:r>
            <w:r>
              <w:rPr>
                <w:rStyle w:val="IndexLink"/>
                <w:rtl w:val="true"/>
              </w:rPr>
              <w:tab/>
            </w:r>
            <w:r>
              <w:rPr>
                <w:rStyle w:val="IndexLink"/>
              </w:rPr>
              <w:t>94</w:t>
            </w:r>
          </w:hyperlink>
        </w:p>
        <w:p>
          <w:pPr>
            <w:pStyle w:val="Contents6"/>
            <w:tabs>
              <w:tab w:val="clear" w:pos="7609"/>
              <w:tab w:val="right" w:pos="9026" w:leader="dot"/>
            </w:tabs>
            <w:rPr/>
          </w:pPr>
          <w:hyperlink w:anchor="__RefHeading___Toc1089363_653776707">
            <w:r>
              <w:rPr>
                <w:webHidden/>
                <w:rStyle w:val="IndexLink"/>
                <w:rtl w:val="true"/>
              </w:rPr>
              <w:t>د</w:t>
            </w:r>
            <w:r>
              <w:rPr>
                <w:rStyle w:val="IndexLink"/>
                <w:rtl w:val="true"/>
              </w:rPr>
              <w:t xml:space="preserve">) </w:t>
            </w:r>
            <w:r>
              <w:rPr>
                <w:rStyle w:val="IndexLink"/>
                <w:rtl w:val="true"/>
              </w:rPr>
              <w:t>کفویت</w:t>
            </w:r>
            <w:r>
              <w:rPr>
                <w:rStyle w:val="IndexLink"/>
                <w:rtl w:val="true"/>
              </w:rPr>
              <w:tab/>
            </w:r>
            <w:r>
              <w:rPr>
                <w:rStyle w:val="IndexLink"/>
              </w:rPr>
              <w:t>95</w:t>
            </w:r>
          </w:hyperlink>
        </w:p>
        <w:p>
          <w:pPr>
            <w:pStyle w:val="Contents4"/>
            <w:tabs>
              <w:tab w:val="clear" w:pos="8176"/>
              <w:tab w:val="right" w:pos="9026" w:leader="dot"/>
            </w:tabs>
            <w:rPr/>
          </w:pPr>
          <w:hyperlink w:anchor="__RefHeading___Toc1089365_653776707">
            <w:r>
              <w:rPr>
                <w:webHidden/>
                <w:rStyle w:val="IndexLink"/>
                <w:rtl w:val="true"/>
              </w:rPr>
              <w:t xml:space="preserve">* </w:t>
            </w:r>
            <w:r>
              <w:rPr>
                <w:rStyle w:val="IndexLink"/>
                <w:rtl w:val="true"/>
              </w:rPr>
              <w:t xml:space="preserve">ارتباط پاک </w:t>
            </w:r>
            <w:r>
              <w:rPr>
                <w:rStyle w:val="IndexLink"/>
                <w:rtl w:val="true"/>
              </w:rPr>
              <w:t>(</w:t>
            </w:r>
            <w:r>
              <w:rPr>
                <w:rStyle w:val="IndexLink"/>
                <w:rtl w:val="true"/>
              </w:rPr>
              <w:t>صحیح</w:t>
            </w:r>
            <w:r>
              <w:rPr>
                <w:rStyle w:val="IndexLink"/>
                <w:rtl w:val="true"/>
              </w:rPr>
              <w:t>)</w:t>
              <w:tab/>
            </w:r>
            <w:r>
              <w:rPr>
                <w:rStyle w:val="IndexLink"/>
              </w:rPr>
              <w:t>95</w:t>
            </w:r>
          </w:hyperlink>
        </w:p>
        <w:p>
          <w:pPr>
            <w:pStyle w:val="Contents5"/>
            <w:tabs>
              <w:tab w:val="clear" w:pos="7892"/>
              <w:tab w:val="right" w:pos="9026" w:leader="dot"/>
            </w:tabs>
            <w:rPr/>
          </w:pPr>
          <w:hyperlink w:anchor="__RefHeading___Toc1089367_653776707">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089369_653776707">
            <w:r>
              <w:rPr>
                <w:webHidden/>
                <w:rStyle w:val="IndexLink"/>
                <w:rtl w:val="true"/>
              </w:rPr>
              <w:t>انواع ارتباط پاک</w:t>
            </w:r>
            <w:r>
              <w:rPr>
                <w:rStyle w:val="IndexLink"/>
                <w:rtl w:val="true"/>
              </w:rPr>
              <w:tab/>
            </w:r>
            <w:r>
              <w:rPr>
                <w:rStyle w:val="IndexLink"/>
              </w:rPr>
              <w:t>95</w:t>
            </w:r>
          </w:hyperlink>
        </w:p>
        <w:p>
          <w:pPr>
            <w:pStyle w:val="Contents6"/>
            <w:tabs>
              <w:tab w:val="clear" w:pos="7609"/>
              <w:tab w:val="right" w:pos="9026" w:leader="dot"/>
            </w:tabs>
            <w:rPr/>
          </w:pPr>
          <w:hyperlink w:anchor="__RefHeading___Toc1089371_653776707">
            <w:r>
              <w:rPr>
                <w:webHidden/>
                <w:rStyle w:val="IndexLink"/>
              </w:rPr>
              <w:t>1</w:t>
            </w:r>
            <w:r>
              <w:rPr>
                <w:rStyle w:val="IndexLink"/>
                <w:rtl w:val="true"/>
              </w:rPr>
              <w:t xml:space="preserve">- </w:t>
            </w:r>
            <w:r>
              <w:rPr>
                <w:rStyle w:val="IndexLink"/>
                <w:rtl w:val="true"/>
              </w:rPr>
              <w:t>با خود</w:t>
            </w:r>
            <w:r>
              <w:rPr>
                <w:rStyle w:val="IndexLink"/>
                <w:rtl w:val="true"/>
              </w:rPr>
              <w:tab/>
            </w:r>
            <w:r>
              <w:rPr>
                <w:rStyle w:val="IndexLink"/>
              </w:rPr>
              <w:t>95</w:t>
            </w:r>
          </w:hyperlink>
        </w:p>
        <w:p>
          <w:pPr>
            <w:pStyle w:val="Contents6"/>
            <w:tabs>
              <w:tab w:val="clear" w:pos="7609"/>
              <w:tab w:val="right" w:pos="9026" w:leader="dot"/>
            </w:tabs>
            <w:rPr/>
          </w:pPr>
          <w:hyperlink w:anchor="__RefHeading___Toc1089373_653776707">
            <w:r>
              <w:rPr>
                <w:webHidden/>
                <w:rStyle w:val="IndexLink"/>
              </w:rPr>
              <w:t>۲</w:t>
            </w:r>
            <w:r>
              <w:rPr>
                <w:rStyle w:val="IndexLink"/>
                <w:rtl w:val="true"/>
              </w:rPr>
              <w:t xml:space="preserve">- </w:t>
            </w:r>
            <w:r>
              <w:rPr>
                <w:rStyle w:val="IndexLink"/>
                <w:rtl w:val="true"/>
              </w:rPr>
              <w:t>باخدا</w:t>
            </w:r>
            <w:r>
              <w:rPr>
                <w:rStyle w:val="IndexLink"/>
                <w:rtl w:val="true"/>
              </w:rPr>
              <w:tab/>
            </w:r>
            <w:r>
              <w:rPr>
                <w:rStyle w:val="IndexLink"/>
              </w:rPr>
              <w:t>95</w:t>
            </w:r>
          </w:hyperlink>
        </w:p>
        <w:p>
          <w:pPr>
            <w:pStyle w:val="Contents6"/>
            <w:tabs>
              <w:tab w:val="clear" w:pos="7609"/>
              <w:tab w:val="right" w:pos="9026" w:leader="dot"/>
            </w:tabs>
            <w:rPr/>
          </w:pPr>
          <w:hyperlink w:anchor="__RefHeading___Toc1089375_653776707">
            <w:r>
              <w:rPr>
                <w:webHidden/>
                <w:rStyle w:val="IndexLink"/>
              </w:rPr>
              <w:t>٣</w:t>
            </w:r>
            <w:r>
              <w:rPr>
                <w:rStyle w:val="IndexLink"/>
                <w:rtl w:val="true"/>
              </w:rPr>
              <w:t xml:space="preserve">- </w:t>
            </w:r>
            <w:r>
              <w:rPr>
                <w:rStyle w:val="IndexLink"/>
                <w:rtl w:val="true"/>
              </w:rPr>
              <w:t>با اهل بیت علیه السلام</w:t>
            </w:r>
            <w:r>
              <w:rPr>
                <w:rStyle w:val="IndexLink"/>
                <w:rtl w:val="true"/>
              </w:rPr>
              <w:tab/>
            </w:r>
            <w:r>
              <w:rPr>
                <w:rStyle w:val="IndexLink"/>
              </w:rPr>
              <w:t>96</w:t>
            </w:r>
          </w:hyperlink>
        </w:p>
        <w:p>
          <w:pPr>
            <w:pStyle w:val="Contents6"/>
            <w:tabs>
              <w:tab w:val="clear" w:pos="7609"/>
              <w:tab w:val="right" w:pos="9026" w:leader="dot"/>
            </w:tabs>
            <w:rPr/>
          </w:pPr>
          <w:hyperlink w:anchor="__RefHeading___Toc1089377_653776707">
            <w:r>
              <w:rPr>
                <w:webHidden/>
                <w:rStyle w:val="IndexLink"/>
                <w:rtl w:val="true"/>
              </w:rPr>
              <w:t>الف</w:t>
            </w:r>
            <w:r>
              <w:rPr>
                <w:rStyle w:val="IndexLink"/>
                <w:rtl w:val="true"/>
              </w:rPr>
              <w:t xml:space="preserve">) </w:t>
            </w:r>
            <w:r>
              <w:rPr>
                <w:rStyle w:val="IndexLink"/>
                <w:rtl w:val="true"/>
              </w:rPr>
              <w:t>معرفت</w:t>
            </w:r>
            <w:r>
              <w:rPr>
                <w:rStyle w:val="IndexLink"/>
                <w:rtl w:val="true"/>
              </w:rPr>
              <w:tab/>
            </w:r>
            <w:r>
              <w:rPr>
                <w:rStyle w:val="IndexLink"/>
              </w:rPr>
              <w:t>96</w:t>
            </w:r>
          </w:hyperlink>
        </w:p>
        <w:p>
          <w:pPr>
            <w:pStyle w:val="Contents6"/>
            <w:tabs>
              <w:tab w:val="clear" w:pos="7609"/>
              <w:tab w:val="right" w:pos="9026" w:leader="dot"/>
            </w:tabs>
            <w:rPr/>
          </w:pPr>
          <w:hyperlink w:anchor="__RefHeading___Toc1089379_653776707">
            <w:r>
              <w:rPr>
                <w:webHidden/>
                <w:rStyle w:val="IndexLink"/>
                <w:rtl w:val="true"/>
              </w:rPr>
              <w:t>ب</w:t>
            </w:r>
            <w:r>
              <w:rPr>
                <w:rStyle w:val="IndexLink"/>
                <w:rtl w:val="true"/>
              </w:rPr>
              <w:t xml:space="preserve">) </w:t>
            </w:r>
            <w:r>
              <w:rPr>
                <w:rStyle w:val="IndexLink"/>
                <w:rtl w:val="true"/>
              </w:rPr>
              <w:t>محبت</w:t>
            </w:r>
            <w:r>
              <w:rPr>
                <w:rStyle w:val="IndexLink"/>
                <w:rtl w:val="true"/>
              </w:rPr>
              <w:tab/>
            </w:r>
            <w:r>
              <w:rPr>
                <w:rStyle w:val="IndexLink"/>
              </w:rPr>
              <w:t>96</w:t>
            </w:r>
          </w:hyperlink>
        </w:p>
        <w:p>
          <w:pPr>
            <w:pStyle w:val="Contents6"/>
            <w:tabs>
              <w:tab w:val="clear" w:pos="7609"/>
              <w:tab w:val="right" w:pos="9026" w:leader="dot"/>
            </w:tabs>
            <w:rPr/>
          </w:pPr>
          <w:hyperlink w:anchor="__RefHeading___Toc1089381_653776707">
            <w:r>
              <w:rPr>
                <w:webHidden/>
                <w:rStyle w:val="IndexLink"/>
                <w:rtl w:val="true"/>
              </w:rPr>
              <w:t>ج</w:t>
            </w:r>
            <w:r>
              <w:rPr>
                <w:rStyle w:val="IndexLink"/>
                <w:rtl w:val="true"/>
              </w:rPr>
              <w:t xml:space="preserve">) </w:t>
            </w:r>
            <w:r>
              <w:rPr>
                <w:rStyle w:val="IndexLink"/>
                <w:rtl w:val="true"/>
              </w:rPr>
              <w:t>اطاعت</w:t>
            </w:r>
            <w:r>
              <w:rPr>
                <w:rStyle w:val="IndexLink"/>
                <w:rtl w:val="true"/>
              </w:rPr>
              <w:tab/>
            </w:r>
            <w:r>
              <w:rPr>
                <w:rStyle w:val="IndexLink"/>
              </w:rPr>
              <w:t>96</w:t>
            </w:r>
          </w:hyperlink>
        </w:p>
        <w:p>
          <w:pPr>
            <w:pStyle w:val="Contents6"/>
            <w:tabs>
              <w:tab w:val="clear" w:pos="7609"/>
              <w:tab w:val="right" w:pos="9026" w:leader="dot"/>
            </w:tabs>
            <w:rPr/>
          </w:pPr>
          <w:hyperlink w:anchor="__RefHeading___Toc1089383_653776707">
            <w:r>
              <w:rPr>
                <w:webHidden/>
                <w:rStyle w:val="IndexLink"/>
              </w:rPr>
              <w:t>۴</w:t>
            </w:r>
            <w:r>
              <w:rPr>
                <w:rStyle w:val="IndexLink"/>
                <w:rtl w:val="true"/>
              </w:rPr>
              <w:t xml:space="preserve">- </w:t>
            </w:r>
            <w:r>
              <w:rPr>
                <w:rStyle w:val="IndexLink"/>
                <w:rtl w:val="true"/>
              </w:rPr>
              <w:t>با دیگران</w:t>
            </w:r>
            <w:r>
              <w:rPr>
                <w:rStyle w:val="IndexLink"/>
                <w:rtl w:val="true"/>
              </w:rPr>
              <w:tab/>
            </w:r>
            <w:r>
              <w:rPr>
                <w:rStyle w:val="IndexLink"/>
              </w:rPr>
              <w:t>97</w:t>
            </w:r>
          </w:hyperlink>
        </w:p>
        <w:p>
          <w:pPr>
            <w:pStyle w:val="Contents6"/>
            <w:tabs>
              <w:tab w:val="clear" w:pos="7609"/>
              <w:tab w:val="right" w:pos="9026" w:leader="dot"/>
            </w:tabs>
            <w:rPr/>
          </w:pPr>
          <w:hyperlink w:anchor="__RefHeading___Toc1089385_653776707">
            <w:r>
              <w:rPr>
                <w:webHidden/>
                <w:rStyle w:val="IndexLink"/>
                <w:rtl w:val="true"/>
              </w:rPr>
              <w:t>ارتباط با والدین</w:t>
            </w:r>
            <w:r>
              <w:rPr>
                <w:rStyle w:val="IndexLink"/>
                <w:rtl w:val="true"/>
              </w:rPr>
              <w:tab/>
            </w:r>
            <w:r>
              <w:rPr>
                <w:rStyle w:val="IndexLink"/>
              </w:rPr>
              <w:t>97</w:t>
            </w:r>
          </w:hyperlink>
        </w:p>
        <w:p>
          <w:pPr>
            <w:pStyle w:val="Contents6"/>
            <w:tabs>
              <w:tab w:val="clear" w:pos="7609"/>
              <w:tab w:val="right" w:pos="9026" w:leader="dot"/>
            </w:tabs>
            <w:rPr/>
          </w:pPr>
          <w:hyperlink w:anchor="__RefHeading___Toc1089387_653776707">
            <w:r>
              <w:rPr>
                <w:webHidden/>
                <w:rStyle w:val="IndexLink"/>
                <w:rtl w:val="true"/>
              </w:rPr>
              <w:t>ارتباط با دوستان</w:t>
            </w:r>
            <w:r>
              <w:rPr>
                <w:rStyle w:val="IndexLink"/>
                <w:rtl w:val="true"/>
              </w:rPr>
              <w:tab/>
            </w:r>
            <w:r>
              <w:rPr>
                <w:rStyle w:val="IndexLink"/>
              </w:rPr>
              <w:t>97</w:t>
            </w:r>
          </w:hyperlink>
        </w:p>
        <w:p>
          <w:pPr>
            <w:pStyle w:val="Contents6"/>
            <w:tabs>
              <w:tab w:val="clear" w:pos="7609"/>
              <w:tab w:val="right" w:pos="9026" w:leader="dot"/>
            </w:tabs>
            <w:rPr/>
          </w:pPr>
          <w:hyperlink w:anchor="__RefHeading___Toc1089389_653776707">
            <w:r>
              <w:rPr>
                <w:webHidden/>
                <w:rStyle w:val="IndexLink"/>
                <w:rtl w:val="true"/>
              </w:rPr>
              <w:t>ارتباط با فامیل</w:t>
            </w:r>
            <w:r>
              <w:rPr>
                <w:rStyle w:val="IndexLink"/>
                <w:rtl w:val="true"/>
              </w:rPr>
              <w:tab/>
            </w:r>
            <w:r>
              <w:rPr>
                <w:rStyle w:val="IndexLink"/>
              </w:rPr>
              <w:t>97</w:t>
            </w:r>
          </w:hyperlink>
        </w:p>
        <w:p>
          <w:pPr>
            <w:pStyle w:val="Contents6"/>
            <w:tabs>
              <w:tab w:val="clear" w:pos="7609"/>
              <w:tab w:val="right" w:pos="9026" w:leader="dot"/>
            </w:tabs>
            <w:rPr/>
          </w:pPr>
          <w:hyperlink w:anchor="__RefHeading___Toc1089391_653776707">
            <w:r>
              <w:rPr>
                <w:webHidden/>
                <w:rStyle w:val="IndexLink"/>
                <w:rtl w:val="true"/>
              </w:rPr>
              <w:t>ارتباط با همسایه</w:t>
            </w:r>
            <w:r>
              <w:rPr>
                <w:rStyle w:val="IndexLink"/>
                <w:rtl w:val="true"/>
              </w:rPr>
              <w:tab/>
            </w:r>
            <w:r>
              <w:rPr>
                <w:rStyle w:val="IndexLink"/>
              </w:rPr>
              <w:t>97</w:t>
            </w:r>
          </w:hyperlink>
        </w:p>
        <w:p>
          <w:pPr>
            <w:pStyle w:val="Contents6"/>
            <w:tabs>
              <w:tab w:val="clear" w:pos="7609"/>
              <w:tab w:val="right" w:pos="9026" w:leader="dot"/>
            </w:tabs>
            <w:rPr/>
          </w:pPr>
          <w:hyperlink w:anchor="__RefHeading___Toc1089393_653776707">
            <w:r>
              <w:rPr>
                <w:webHidden/>
                <w:rStyle w:val="IndexLink"/>
                <w:rtl w:val="true"/>
              </w:rPr>
              <w:t>ارتباط با علما</w:t>
            </w:r>
            <w:r>
              <w:rPr>
                <w:rStyle w:val="IndexLink"/>
                <w:rtl w:val="true"/>
              </w:rPr>
              <w:tab/>
            </w:r>
            <w:r>
              <w:rPr>
                <w:rStyle w:val="IndexLink"/>
              </w:rPr>
              <w:t>97</w:t>
            </w:r>
          </w:hyperlink>
        </w:p>
        <w:p>
          <w:pPr>
            <w:pStyle w:val="Contents4"/>
            <w:tabs>
              <w:tab w:val="clear" w:pos="8176"/>
              <w:tab w:val="right" w:pos="9026" w:leader="dot"/>
            </w:tabs>
            <w:rPr/>
          </w:pPr>
          <w:hyperlink w:anchor="__RefHeading___Toc1089395_653776707">
            <w:r>
              <w:rPr>
                <w:webHidden/>
                <w:rStyle w:val="IndexLink"/>
                <w:rtl w:val="true"/>
              </w:rPr>
              <w:t xml:space="preserve">*) </w:t>
            </w:r>
            <w:r>
              <w:rPr>
                <w:rStyle w:val="IndexLink"/>
                <w:rtl w:val="true"/>
              </w:rPr>
              <w:t>داشت</w:t>
            </w:r>
            <w:r>
              <w:rPr>
                <w:rStyle w:val="IndexLink"/>
                <w:rtl w:val="true"/>
              </w:rPr>
              <w:tab/>
            </w:r>
            <w:r>
              <w:rPr>
                <w:rStyle w:val="IndexLink"/>
              </w:rPr>
              <w:t>98</w:t>
            </w:r>
          </w:hyperlink>
        </w:p>
        <w:p>
          <w:pPr>
            <w:pStyle w:val="Contents4"/>
            <w:tabs>
              <w:tab w:val="clear" w:pos="8176"/>
              <w:tab w:val="right" w:pos="9026" w:leader="dot"/>
            </w:tabs>
            <w:rPr/>
          </w:pPr>
          <w:hyperlink w:anchor="__RefHeading___Toc1089397_653776707">
            <w:r>
              <w:rPr>
                <w:webHidden/>
                <w:rStyle w:val="IndexLink"/>
                <w:rtl w:val="true"/>
              </w:rPr>
              <w:t xml:space="preserve">**) </w:t>
            </w:r>
            <w:r>
              <w:rPr>
                <w:rStyle w:val="IndexLink"/>
                <w:rtl w:val="true"/>
              </w:rPr>
              <w:t>برداشت</w:t>
            </w:r>
            <w:r>
              <w:rPr>
                <w:rStyle w:val="IndexLink"/>
                <w:rtl w:val="true"/>
              </w:rPr>
              <w:tab/>
            </w:r>
            <w:r>
              <w:rPr>
                <w:rStyle w:val="IndexLink"/>
              </w:rPr>
              <w:t>98</w:t>
            </w:r>
          </w:hyperlink>
        </w:p>
        <w:p>
          <w:pPr>
            <w:pStyle w:val="Contents5"/>
            <w:tabs>
              <w:tab w:val="clear" w:pos="7892"/>
              <w:tab w:val="right" w:pos="9026" w:leader="dot"/>
            </w:tabs>
            <w:rPr/>
          </w:pPr>
          <w:hyperlink w:anchor="__RefHeading___Toc1089399_653776707">
            <w:r>
              <w:rPr>
                <w:webHidden/>
                <w:rStyle w:val="IndexLink"/>
                <w:rtl w:val="true"/>
              </w:rPr>
              <w:t xml:space="preserve">الف </w:t>
            </w:r>
            <w:r>
              <w:rPr>
                <w:rStyle w:val="IndexLink"/>
                <w:rtl w:val="true"/>
              </w:rPr>
              <w:t xml:space="preserve">- </w:t>
            </w:r>
            <w:r>
              <w:rPr>
                <w:rStyle w:val="IndexLink"/>
                <w:rtl w:val="true"/>
              </w:rPr>
              <w:t>نسل دعاگو</w:t>
            </w:r>
            <w:r>
              <w:rPr>
                <w:rStyle w:val="IndexLink"/>
                <w:rtl w:val="true"/>
              </w:rPr>
              <w:tab/>
            </w:r>
            <w:r>
              <w:rPr>
                <w:rStyle w:val="IndexLink"/>
              </w:rPr>
              <w:t>98</w:t>
            </w:r>
          </w:hyperlink>
        </w:p>
        <w:p>
          <w:pPr>
            <w:pStyle w:val="Contents5"/>
            <w:tabs>
              <w:tab w:val="clear" w:pos="7892"/>
              <w:tab w:val="right" w:pos="9026" w:leader="dot"/>
            </w:tabs>
            <w:rPr/>
          </w:pPr>
          <w:hyperlink w:anchor="__RefHeading___Toc1089401_653776707">
            <w:r>
              <w:rPr>
                <w:webHidden/>
                <w:rStyle w:val="IndexLink"/>
                <w:rtl w:val="true"/>
              </w:rPr>
              <w:t>ب</w:t>
            </w:r>
            <w:r>
              <w:rPr>
                <w:rStyle w:val="IndexLink"/>
                <w:rtl w:val="true"/>
              </w:rPr>
              <w:t xml:space="preserve">- </w:t>
            </w:r>
            <w:r>
              <w:rPr>
                <w:rStyle w:val="IndexLink"/>
                <w:rtl w:val="true"/>
              </w:rPr>
              <w:t>زندگی سالم</w:t>
            </w:r>
            <w:r>
              <w:rPr>
                <w:rStyle w:val="IndexLink"/>
                <w:rtl w:val="true"/>
              </w:rPr>
              <w:tab/>
            </w:r>
            <w:r>
              <w:rPr>
                <w:rStyle w:val="IndexLink"/>
              </w:rPr>
              <w:t>98</w:t>
            </w:r>
          </w:hyperlink>
        </w:p>
        <w:p>
          <w:pPr>
            <w:pStyle w:val="Contents5"/>
            <w:tabs>
              <w:tab w:val="clear" w:pos="7892"/>
              <w:tab w:val="right" w:pos="9026" w:leader="dot"/>
            </w:tabs>
            <w:rPr/>
          </w:pPr>
          <w:hyperlink w:anchor="__RefHeading___Toc1089403_653776707">
            <w:r>
              <w:rPr>
                <w:webHidden/>
                <w:rStyle w:val="IndexLink"/>
                <w:rtl w:val="true"/>
              </w:rPr>
              <w:t>ج</w:t>
            </w:r>
            <w:r>
              <w:rPr>
                <w:rStyle w:val="IndexLink"/>
                <w:rtl w:val="true"/>
              </w:rPr>
              <w:t xml:space="preserve">- </w:t>
            </w:r>
            <w:r>
              <w:rPr>
                <w:rStyle w:val="IndexLink"/>
                <w:rtl w:val="true"/>
              </w:rPr>
              <w:t>آخرت آباد</w:t>
            </w:r>
            <w:r>
              <w:rPr>
                <w:rStyle w:val="IndexLink"/>
                <w:rtl w:val="true"/>
              </w:rPr>
              <w:tab/>
            </w:r>
            <w:r>
              <w:rPr>
                <w:rStyle w:val="IndexLink"/>
              </w:rPr>
              <w:t>98</w:t>
            </w:r>
          </w:hyperlink>
        </w:p>
        <w:p>
          <w:pPr>
            <w:pStyle w:val="Contents3"/>
            <w:tabs>
              <w:tab w:val="clear" w:pos="8459"/>
              <w:tab w:val="right" w:pos="9026" w:leader="dot"/>
            </w:tabs>
            <w:rPr/>
          </w:pPr>
          <w:hyperlink w:anchor="__RefHeading___Toc1089405_653776707">
            <w:r>
              <w:rPr>
                <w:webHidden/>
                <w:rStyle w:val="IndexLink"/>
                <w:rtl w:val="true"/>
              </w:rPr>
              <w:t>خلاصه</w:t>
            </w:r>
            <w:r>
              <w:rPr>
                <w:rStyle w:val="IndexLink"/>
                <w:rtl w:val="true"/>
              </w:rPr>
              <w:t>:</w:t>
              <w:tab/>
            </w:r>
            <w:r>
              <w:rPr>
                <w:rStyle w:val="IndexLink"/>
              </w:rPr>
              <w:t>99</w:t>
            </w:r>
          </w:hyperlink>
        </w:p>
        <w:p>
          <w:pPr>
            <w:pStyle w:val="Contents2"/>
            <w:tabs>
              <w:tab w:val="clear" w:pos="8743"/>
              <w:tab w:val="right" w:pos="9026" w:leader="dot"/>
            </w:tabs>
            <w:rPr/>
          </w:pPr>
          <w:hyperlink w:anchor="__RefHeading___Toc1089407_653776707">
            <w:r>
              <w:rPr>
                <w:webHidden/>
                <w:rStyle w:val="IndexLink"/>
                <w:rtl w:val="true"/>
              </w:rPr>
              <w:t>فصل نهم</w:t>
            </w:r>
            <w:r>
              <w:rPr>
                <w:rStyle w:val="IndexLink"/>
                <w:rtl w:val="true"/>
              </w:rPr>
              <w:t xml:space="preserve">: </w:t>
            </w:r>
            <w:r>
              <w:rPr>
                <w:rStyle w:val="IndexLink"/>
                <w:rtl w:val="true"/>
              </w:rPr>
              <w:t>مدل مدیریتی عنوان</w:t>
            </w:r>
            <w:r>
              <w:rPr>
                <w:rStyle w:val="IndexLink"/>
                <w:rtl w:val="true"/>
              </w:rPr>
              <w:t xml:space="preserve">: </w:t>
            </w:r>
            <w:r>
              <w:rPr>
                <w:rStyle w:val="IndexLink"/>
                <w:rtl w:val="true"/>
              </w:rPr>
              <w:t>هدف بزرگ امام حسین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1089409_653776707">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089411_653776707">
            <w:r>
              <w:rPr>
                <w:webHidden/>
                <w:rStyle w:val="IndexLink"/>
                <w:rtl w:val="true"/>
              </w:rPr>
              <w:t>مدل</w:t>
            </w:r>
            <w:r>
              <w:rPr>
                <w:rStyle w:val="IndexLink"/>
                <w:rtl w:val="true"/>
              </w:rPr>
              <w:t>:</w:t>
              <w:tab/>
            </w:r>
            <w:r>
              <w:rPr>
                <w:rStyle w:val="IndexLink"/>
              </w:rPr>
              <w:t>103</w:t>
            </w:r>
          </w:hyperlink>
        </w:p>
        <w:p>
          <w:pPr>
            <w:pStyle w:val="Contents3"/>
            <w:tabs>
              <w:tab w:val="clear" w:pos="8459"/>
              <w:tab w:val="right" w:pos="9026" w:leader="dot"/>
            </w:tabs>
            <w:rPr/>
          </w:pPr>
          <w:hyperlink w:anchor="__RefHeading___Toc1089413_653776707">
            <w:r>
              <w:rPr>
                <w:webHidden/>
                <w:rStyle w:val="IndexLink"/>
                <w:rtl w:val="true"/>
              </w:rPr>
              <w:t>عنوان</w:t>
            </w:r>
            <w:r>
              <w:rPr>
                <w:rStyle w:val="IndexLink"/>
                <w:rtl w:val="true"/>
              </w:rPr>
              <w:t xml:space="preserve">: </w:t>
            </w:r>
            <w:r>
              <w:rPr>
                <w:rStyle w:val="IndexLink"/>
                <w:rtl w:val="true"/>
              </w:rPr>
              <w:t>هدف بزرگ امام حسین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1089415_653776707">
            <w:r>
              <w:rPr>
                <w:webHidden/>
                <w:rStyle w:val="IndexLink"/>
                <w:rtl w:val="true"/>
              </w:rPr>
              <w:t>اهمیت طرح بحث</w:t>
            </w:r>
            <w:r>
              <w:rPr>
                <w:rStyle w:val="IndexLink"/>
                <w:rtl w:val="true"/>
              </w:rPr>
              <w:t>:</w:t>
              <w:tab/>
            </w:r>
            <w:r>
              <w:rPr>
                <w:rStyle w:val="IndexLink"/>
              </w:rPr>
              <w:t>103</w:t>
            </w:r>
          </w:hyperlink>
        </w:p>
        <w:p>
          <w:pPr>
            <w:pStyle w:val="Contents3"/>
            <w:tabs>
              <w:tab w:val="clear" w:pos="8459"/>
              <w:tab w:val="right" w:pos="9026" w:leader="dot"/>
            </w:tabs>
            <w:rPr/>
          </w:pPr>
          <w:hyperlink w:anchor="__RefHeading___Toc1089417_653776707">
            <w:r>
              <w:rPr>
                <w:webHidden/>
                <w:rStyle w:val="IndexLink"/>
                <w:rtl w:val="true"/>
              </w:rPr>
              <w:t>محورهای سخنان امام حسین 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1089419_653776707">
            <w:r>
              <w:rPr>
                <w:webHidden/>
                <w:rStyle w:val="IndexLink"/>
                <w:rtl w:val="true"/>
              </w:rPr>
              <w:t>الف</w:t>
            </w:r>
            <w:r>
              <w:rPr>
                <w:rStyle w:val="IndexLink"/>
                <w:rtl w:val="true"/>
              </w:rPr>
              <w:t xml:space="preserve">) </w:t>
            </w:r>
            <w:r>
              <w:rPr>
                <w:rStyle w:val="IndexLink"/>
                <w:rtl w:val="true"/>
              </w:rPr>
              <w:t>اعلام عدم شایستگی یزید برای خلافت</w:t>
            </w:r>
            <w:r>
              <w:rPr>
                <w:rStyle w:val="IndexLink"/>
                <w:rtl w:val="true"/>
              </w:rPr>
              <w:t>:</w:t>
              <w:tab/>
            </w:r>
            <w:r>
              <w:rPr>
                <w:rStyle w:val="IndexLink"/>
              </w:rPr>
              <w:t>104</w:t>
            </w:r>
          </w:hyperlink>
        </w:p>
        <w:p>
          <w:pPr>
            <w:pStyle w:val="Contents4"/>
            <w:tabs>
              <w:tab w:val="clear" w:pos="8176"/>
              <w:tab w:val="right" w:pos="9026" w:leader="dot"/>
            </w:tabs>
            <w:rPr/>
          </w:pPr>
          <w:hyperlink w:anchor="__RefHeading___Toc1089421_653776707">
            <w:r>
              <w:rPr>
                <w:webHidden/>
                <w:rStyle w:val="IndexLink"/>
                <w:rtl w:val="true"/>
              </w:rPr>
              <w:t>ب</w:t>
            </w:r>
            <w:r>
              <w:rPr>
                <w:rStyle w:val="IndexLink"/>
                <w:rtl w:val="true"/>
              </w:rPr>
              <w:t xml:space="preserve">) </w:t>
            </w:r>
            <w:r>
              <w:rPr>
                <w:rStyle w:val="IndexLink"/>
                <w:rtl w:val="true"/>
              </w:rPr>
              <w:t>تصریح به شایستگی خود برای خلافت</w:t>
            </w:r>
            <w:r>
              <w:rPr>
                <w:rStyle w:val="IndexLink"/>
                <w:rtl w:val="true"/>
              </w:rPr>
              <w:t>:</w:t>
              <w:tab/>
            </w:r>
            <w:r>
              <w:rPr>
                <w:rStyle w:val="IndexLink"/>
              </w:rPr>
              <w:t>104</w:t>
            </w:r>
          </w:hyperlink>
        </w:p>
        <w:p>
          <w:pPr>
            <w:pStyle w:val="Contents3"/>
            <w:tabs>
              <w:tab w:val="clear" w:pos="8459"/>
              <w:tab w:val="right" w:pos="9026" w:leader="dot"/>
            </w:tabs>
            <w:rPr/>
          </w:pPr>
          <w:hyperlink w:anchor="__RefHeading___Toc1089423_653776707">
            <w:r>
              <w:rPr>
                <w:webHidden/>
                <w:rStyle w:val="IndexLink"/>
                <w:rtl w:val="true"/>
              </w:rPr>
              <w:t>وضع مطلوب</w:t>
            </w:r>
            <w:r>
              <w:rPr>
                <w:rStyle w:val="IndexLink"/>
                <w:rtl w:val="true"/>
              </w:rPr>
              <w:tab/>
            </w:r>
            <w:r>
              <w:rPr>
                <w:rStyle w:val="IndexLink"/>
              </w:rPr>
              <w:t>105</w:t>
            </w:r>
          </w:hyperlink>
        </w:p>
        <w:p>
          <w:pPr>
            <w:pStyle w:val="Contents3"/>
            <w:tabs>
              <w:tab w:val="clear" w:pos="8459"/>
              <w:tab w:val="right" w:pos="9026" w:leader="dot"/>
            </w:tabs>
            <w:rPr/>
          </w:pPr>
          <w:hyperlink w:anchor="__RefHeading___Toc1089425_653776707">
            <w:r>
              <w:rPr>
                <w:webHidden/>
                <w:rStyle w:val="IndexLink"/>
                <w:rtl w:val="true"/>
              </w:rPr>
              <w:t>ایجاد حکومت اسلامی</w:t>
            </w:r>
            <w:r>
              <w:rPr>
                <w:rStyle w:val="IndexLink"/>
                <w:rtl w:val="true"/>
              </w:rPr>
              <w:tab/>
            </w:r>
            <w:r>
              <w:rPr>
                <w:rStyle w:val="IndexLink"/>
              </w:rPr>
              <w:t>106</w:t>
            </w:r>
          </w:hyperlink>
        </w:p>
        <w:p>
          <w:pPr>
            <w:pStyle w:val="Contents3"/>
            <w:tabs>
              <w:tab w:val="clear" w:pos="8459"/>
              <w:tab w:val="right" w:pos="9026" w:leader="dot"/>
            </w:tabs>
            <w:rPr/>
          </w:pPr>
          <w:hyperlink w:anchor="__RefHeading___Toc1089427_653776707">
            <w:r>
              <w:rPr>
                <w:webHidden/>
                <w:rStyle w:val="IndexLink"/>
                <w:rtl w:val="true"/>
              </w:rPr>
              <w:t>ویژگیهای حکومت اسلامی</w:t>
            </w:r>
            <w:r>
              <w:rPr>
                <w:rStyle w:val="IndexLink"/>
                <w:rtl w:val="true"/>
              </w:rPr>
              <w:tab/>
            </w:r>
            <w:r>
              <w:rPr>
                <w:rStyle w:val="IndexLink"/>
              </w:rPr>
              <w:t>107</w:t>
            </w:r>
          </w:hyperlink>
        </w:p>
        <w:p>
          <w:pPr>
            <w:pStyle w:val="Contents4"/>
            <w:tabs>
              <w:tab w:val="clear" w:pos="8176"/>
              <w:tab w:val="right" w:pos="9026" w:leader="dot"/>
            </w:tabs>
            <w:rPr/>
          </w:pPr>
          <w:hyperlink w:anchor="__RefHeading___Toc1089429_653776707">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089431_653776707">
            <w:r>
              <w:rPr>
                <w:webHidden/>
                <w:rStyle w:val="IndexLink"/>
                <w:rtl w:val="true"/>
              </w:rPr>
              <w:t xml:space="preserve">- </w:t>
            </w:r>
            <w:r>
              <w:rPr>
                <w:rStyle w:val="IndexLink"/>
                <w:rtl w:val="true"/>
              </w:rPr>
              <w:t>رواج اندیشه توحیدی</w:t>
            </w:r>
            <w:r>
              <w:rPr>
                <w:rStyle w:val="IndexLink"/>
                <w:rtl w:val="true"/>
              </w:rPr>
              <w:tab/>
            </w:r>
            <w:r>
              <w:rPr>
                <w:rStyle w:val="IndexLink"/>
              </w:rPr>
              <w:t>107</w:t>
            </w:r>
          </w:hyperlink>
        </w:p>
        <w:p>
          <w:pPr>
            <w:pStyle w:val="Contents4"/>
            <w:tabs>
              <w:tab w:val="clear" w:pos="8176"/>
              <w:tab w:val="right" w:pos="9026" w:leader="dot"/>
            </w:tabs>
            <w:rPr/>
          </w:pPr>
          <w:hyperlink w:anchor="__RefHeading___Toc1089433_653776707">
            <w:r>
              <w:rPr>
                <w:webHidden/>
                <w:rStyle w:val="IndexLink"/>
                <w:rtl w:val="true"/>
              </w:rPr>
              <w:t xml:space="preserve">- </w:t>
            </w:r>
            <w:r>
              <w:rPr>
                <w:rStyle w:val="IndexLink"/>
                <w:rtl w:val="true"/>
              </w:rPr>
              <w:t>عدل و احسان</w:t>
            </w:r>
            <w:r>
              <w:rPr>
                <w:rStyle w:val="IndexLink"/>
                <w:rtl w:val="true"/>
              </w:rPr>
              <w:tab/>
            </w:r>
            <w:r>
              <w:rPr>
                <w:rStyle w:val="IndexLink"/>
              </w:rPr>
              <w:t>107</w:t>
            </w:r>
          </w:hyperlink>
        </w:p>
        <w:p>
          <w:pPr>
            <w:pStyle w:val="Contents4"/>
            <w:tabs>
              <w:tab w:val="clear" w:pos="8176"/>
              <w:tab w:val="right" w:pos="9026" w:leader="dot"/>
            </w:tabs>
            <w:rPr/>
          </w:pPr>
          <w:hyperlink w:anchor="__RefHeading___Toc1089435_653776707">
            <w:r>
              <w:rPr>
                <w:webHidden/>
                <w:rStyle w:val="IndexLink"/>
                <w:rtl w:val="true"/>
              </w:rPr>
              <w:t xml:space="preserve">- </w:t>
            </w:r>
            <w:r>
              <w:rPr>
                <w:rStyle w:val="IndexLink"/>
                <w:rtl w:val="true"/>
              </w:rPr>
              <w:t>برادری و همدلی</w:t>
            </w:r>
            <w:r>
              <w:rPr>
                <w:rStyle w:val="IndexLink"/>
                <w:rtl w:val="true"/>
              </w:rPr>
              <w:tab/>
            </w:r>
            <w:r>
              <w:rPr>
                <w:rStyle w:val="IndexLink"/>
              </w:rPr>
              <w:t>107</w:t>
            </w:r>
          </w:hyperlink>
        </w:p>
        <w:p>
          <w:pPr>
            <w:pStyle w:val="Contents4"/>
            <w:tabs>
              <w:tab w:val="clear" w:pos="8176"/>
              <w:tab w:val="right" w:pos="9026" w:leader="dot"/>
            </w:tabs>
            <w:rPr/>
          </w:pPr>
          <w:hyperlink w:anchor="__RefHeading___Toc1089437_653776707">
            <w:r>
              <w:rPr>
                <w:webHidden/>
                <w:rStyle w:val="IndexLink"/>
                <w:rtl w:val="true"/>
              </w:rPr>
              <w:t xml:space="preserve">- </w:t>
            </w:r>
            <w:r>
              <w:rPr>
                <w:rStyle w:val="IndexLink"/>
                <w:rtl w:val="true"/>
              </w:rPr>
              <w:t>رواج معروف و ریشه کنی منکر</w:t>
            </w:r>
            <w:r>
              <w:rPr>
                <w:rStyle w:val="IndexLink"/>
                <w:rtl w:val="true"/>
              </w:rPr>
              <w:tab/>
            </w:r>
            <w:r>
              <w:rPr>
                <w:rStyle w:val="IndexLink"/>
              </w:rPr>
              <w:t>108</w:t>
            </w:r>
          </w:hyperlink>
        </w:p>
        <w:p>
          <w:pPr>
            <w:pStyle w:val="Contents3"/>
            <w:tabs>
              <w:tab w:val="clear" w:pos="8459"/>
              <w:tab w:val="right" w:pos="9026" w:leader="dot"/>
            </w:tabs>
            <w:rPr/>
          </w:pPr>
          <w:hyperlink w:anchor="__RefHeading___Toc1089439_653776707">
            <w:r>
              <w:rPr>
                <w:webHidden/>
                <w:rStyle w:val="IndexLink"/>
                <w:rtl w:val="true"/>
              </w:rPr>
              <w:t>وضع موجود</w:t>
            </w:r>
            <w:r>
              <w:rPr>
                <w:rStyle w:val="IndexLink"/>
                <w:rtl w:val="true"/>
              </w:rPr>
              <w:tab/>
            </w:r>
            <w:r>
              <w:rPr>
                <w:rStyle w:val="IndexLink"/>
              </w:rPr>
              <w:t>108</w:t>
            </w:r>
          </w:hyperlink>
        </w:p>
        <w:p>
          <w:pPr>
            <w:pStyle w:val="Contents4"/>
            <w:tabs>
              <w:tab w:val="clear" w:pos="8176"/>
              <w:tab w:val="right" w:pos="9026" w:leader="dot"/>
            </w:tabs>
            <w:rPr/>
          </w:pPr>
          <w:hyperlink w:anchor="__RefHeading___Toc1089441_653776707">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089443_653776707">
            <w:r>
              <w:rPr>
                <w:webHidden/>
                <w:rStyle w:val="IndexLink"/>
                <w:rtl w:val="true"/>
              </w:rPr>
              <w:t>الف</w:t>
            </w:r>
            <w:r>
              <w:rPr>
                <w:rStyle w:val="IndexLink"/>
                <w:rtl w:val="true"/>
              </w:rPr>
              <w:t xml:space="preserve">) </w:t>
            </w:r>
            <w:r>
              <w:rPr>
                <w:rStyle w:val="IndexLink"/>
                <w:rtl w:val="true"/>
              </w:rPr>
              <w:t>بدعهدی</w:t>
            </w:r>
            <w:r>
              <w:rPr>
                <w:rStyle w:val="IndexLink"/>
                <w:rtl w:val="true"/>
              </w:rPr>
              <w:tab/>
            </w:r>
            <w:r>
              <w:rPr>
                <w:rStyle w:val="IndexLink"/>
              </w:rPr>
              <w:t>108</w:t>
            </w:r>
          </w:hyperlink>
        </w:p>
        <w:p>
          <w:pPr>
            <w:pStyle w:val="Contents4"/>
            <w:tabs>
              <w:tab w:val="clear" w:pos="8176"/>
              <w:tab w:val="right" w:pos="9026" w:leader="dot"/>
            </w:tabs>
            <w:rPr/>
          </w:pPr>
          <w:hyperlink w:anchor="__RefHeading___Toc1089445_653776707">
            <w:r>
              <w:rPr>
                <w:webHidden/>
                <w:rStyle w:val="IndexLink"/>
                <w:rtl w:val="true"/>
              </w:rPr>
              <w:t>ب</w:t>
            </w:r>
            <w:r>
              <w:rPr>
                <w:rStyle w:val="IndexLink"/>
                <w:rtl w:val="true"/>
              </w:rPr>
              <w:t xml:space="preserve">) </w:t>
            </w:r>
            <w:r>
              <w:rPr>
                <w:rStyle w:val="IndexLink"/>
                <w:rtl w:val="true"/>
              </w:rPr>
              <w:t>ترسو و طماع بودن</w:t>
            </w:r>
            <w:r>
              <w:rPr>
                <w:rStyle w:val="IndexLink"/>
                <w:rtl w:val="true"/>
              </w:rPr>
              <w:tab/>
            </w:r>
            <w:r>
              <w:rPr>
                <w:rStyle w:val="IndexLink"/>
              </w:rPr>
              <w:t>109</w:t>
            </w:r>
          </w:hyperlink>
        </w:p>
        <w:p>
          <w:pPr>
            <w:pStyle w:val="Contents4"/>
            <w:tabs>
              <w:tab w:val="clear" w:pos="8176"/>
              <w:tab w:val="right" w:pos="9026" w:leader="dot"/>
            </w:tabs>
            <w:rPr/>
          </w:pPr>
          <w:hyperlink w:anchor="__RefHeading___Toc1089447_653776707">
            <w:r>
              <w:rPr>
                <w:webHidden/>
                <w:rStyle w:val="IndexLink"/>
                <w:rtl w:val="true"/>
              </w:rPr>
              <w:t>ج</w:t>
            </w:r>
            <w:r>
              <w:rPr>
                <w:rStyle w:val="IndexLink"/>
                <w:rtl w:val="true"/>
              </w:rPr>
              <w:t xml:space="preserve">) </w:t>
            </w:r>
            <w:r>
              <w:rPr>
                <w:rStyle w:val="IndexLink"/>
                <w:rtl w:val="true"/>
              </w:rPr>
              <w:t>سست ایمانی</w:t>
            </w:r>
            <w:r>
              <w:rPr>
                <w:rStyle w:val="IndexLink"/>
                <w:rtl w:val="true"/>
              </w:rPr>
              <w:tab/>
            </w:r>
            <w:r>
              <w:rPr>
                <w:rStyle w:val="IndexLink"/>
              </w:rPr>
              <w:t>109</w:t>
            </w:r>
          </w:hyperlink>
        </w:p>
        <w:p>
          <w:pPr>
            <w:pStyle w:val="Contents4"/>
            <w:tabs>
              <w:tab w:val="clear" w:pos="8176"/>
              <w:tab w:val="right" w:pos="9026" w:leader="dot"/>
            </w:tabs>
            <w:rPr/>
          </w:pPr>
          <w:hyperlink w:anchor="__RefHeading___Toc1089449_653776707">
            <w:r>
              <w:rPr>
                <w:webHidden/>
                <w:rStyle w:val="IndexLink"/>
                <w:rtl w:val="true"/>
              </w:rPr>
              <w:t>د</w:t>
            </w:r>
            <w:r>
              <w:rPr>
                <w:rStyle w:val="IndexLink"/>
                <w:rtl w:val="true"/>
              </w:rPr>
              <w:t xml:space="preserve">) </w:t>
            </w:r>
            <w:r>
              <w:rPr>
                <w:rStyle w:val="IndexLink"/>
                <w:rtl w:val="true"/>
              </w:rPr>
              <w:t>رفاه طلبی و عافیت طلبی</w:t>
            </w:r>
            <w:r>
              <w:rPr>
                <w:rStyle w:val="IndexLink"/>
                <w:rtl w:val="true"/>
              </w:rPr>
              <w:tab/>
            </w:r>
            <w:r>
              <w:rPr>
                <w:rStyle w:val="IndexLink"/>
              </w:rPr>
              <w:t>109</w:t>
            </w:r>
          </w:hyperlink>
        </w:p>
        <w:p>
          <w:pPr>
            <w:pStyle w:val="Contents4"/>
            <w:tabs>
              <w:tab w:val="clear" w:pos="8176"/>
              <w:tab w:val="right" w:pos="9026" w:leader="dot"/>
            </w:tabs>
            <w:rPr/>
          </w:pPr>
          <w:hyperlink w:anchor="__RefHeading___Toc1089451_653776707">
            <w:r>
              <w:rPr>
                <w:webHidden/>
                <w:rStyle w:val="IndexLink"/>
                <w:rtl w:val="true"/>
              </w:rPr>
              <w:t>ه</w:t>
            </w:r>
            <w:r>
              <w:rPr>
                <w:rStyle w:val="IndexLink"/>
                <w:rtl w:val="true"/>
              </w:rPr>
              <w:t xml:space="preserve">) </w:t>
            </w:r>
            <w:r>
              <w:rPr>
                <w:rStyle w:val="IndexLink"/>
                <w:rtl w:val="true"/>
              </w:rPr>
              <w:t>ذلت در برابر زر، زور و تزویر</w:t>
            </w:r>
            <w:r>
              <w:rPr>
                <w:rStyle w:val="IndexLink"/>
                <w:rtl w:val="true"/>
              </w:rPr>
              <w:tab/>
            </w:r>
            <w:r>
              <w:rPr>
                <w:rStyle w:val="IndexLink"/>
              </w:rPr>
              <w:t>109</w:t>
            </w:r>
          </w:hyperlink>
        </w:p>
        <w:p>
          <w:pPr>
            <w:pStyle w:val="Contents4"/>
            <w:tabs>
              <w:tab w:val="clear" w:pos="8176"/>
              <w:tab w:val="right" w:pos="9026" w:leader="dot"/>
            </w:tabs>
            <w:rPr/>
          </w:pPr>
          <w:hyperlink w:anchor="__RefHeading___Toc1089453_653776707">
            <w:r>
              <w:rPr>
                <w:webHidden/>
                <w:rStyle w:val="IndexLink"/>
                <w:rtl w:val="true"/>
              </w:rPr>
              <w:t>و</w:t>
            </w:r>
            <w:r>
              <w:rPr>
                <w:rStyle w:val="IndexLink"/>
                <w:rtl w:val="true"/>
              </w:rPr>
              <w:t xml:space="preserve">) </w:t>
            </w:r>
            <w:r>
              <w:rPr>
                <w:rStyle w:val="IndexLink"/>
                <w:rtl w:val="true"/>
              </w:rPr>
              <w:t>بی حرمتی به مهمان</w:t>
            </w:r>
            <w:r>
              <w:rPr>
                <w:rStyle w:val="IndexLink"/>
                <w:rtl w:val="true"/>
              </w:rPr>
              <w:tab/>
            </w:r>
            <w:r>
              <w:rPr>
                <w:rStyle w:val="IndexLink"/>
              </w:rPr>
              <w:t>110</w:t>
            </w:r>
          </w:hyperlink>
        </w:p>
        <w:p>
          <w:pPr>
            <w:pStyle w:val="Contents3"/>
            <w:tabs>
              <w:tab w:val="clear" w:pos="8459"/>
              <w:tab w:val="right" w:pos="9026" w:leader="dot"/>
            </w:tabs>
            <w:rPr/>
          </w:pPr>
          <w:hyperlink w:anchor="__RefHeading___Toc1089455_653776707">
            <w:r>
              <w:rPr>
                <w:webHidden/>
                <w:rStyle w:val="IndexLink"/>
                <w:rtl w:val="true"/>
              </w:rPr>
              <w:t>فرایند انتقال</w:t>
            </w:r>
            <w:r>
              <w:rPr>
                <w:rStyle w:val="IndexLink"/>
                <w:rtl w:val="true"/>
              </w:rPr>
              <w:tab/>
            </w:r>
            <w:r>
              <w:rPr>
                <w:rStyle w:val="IndexLink"/>
              </w:rPr>
              <w:t>110</w:t>
            </w:r>
          </w:hyperlink>
        </w:p>
        <w:p>
          <w:pPr>
            <w:pStyle w:val="Contents4"/>
            <w:tabs>
              <w:tab w:val="clear" w:pos="8176"/>
              <w:tab w:val="right" w:pos="9026" w:leader="dot"/>
            </w:tabs>
            <w:rPr/>
          </w:pPr>
          <w:hyperlink w:anchor="__RefHeading___Toc1089457_653776707">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089459_653776707">
            <w:r>
              <w:rPr>
                <w:webHidden/>
                <w:rStyle w:val="IndexLink"/>
              </w:rPr>
              <w:t>1</w:t>
            </w:r>
            <w:r>
              <w:rPr>
                <w:rStyle w:val="IndexLink"/>
                <w:rtl w:val="true"/>
              </w:rPr>
              <w:t xml:space="preserve">. </w:t>
            </w:r>
            <w:r>
              <w:rPr>
                <w:rStyle w:val="IndexLink"/>
                <w:rtl w:val="true"/>
              </w:rPr>
              <w:t>بصیرت</w:t>
            </w:r>
            <w:r>
              <w:rPr>
                <w:rStyle w:val="IndexLink"/>
                <w:rtl w:val="true"/>
              </w:rPr>
              <w:tab/>
            </w:r>
            <w:r>
              <w:rPr>
                <w:rStyle w:val="IndexLink"/>
              </w:rPr>
              <w:t>110</w:t>
            </w:r>
          </w:hyperlink>
        </w:p>
        <w:p>
          <w:pPr>
            <w:pStyle w:val="Contents4"/>
            <w:tabs>
              <w:tab w:val="clear" w:pos="8176"/>
              <w:tab w:val="right" w:pos="9026" w:leader="dot"/>
            </w:tabs>
            <w:rPr/>
          </w:pPr>
          <w:hyperlink w:anchor="__RefHeading___Toc1089461_653776707">
            <w:r>
              <w:rPr>
                <w:webHidden/>
                <w:rStyle w:val="IndexLink"/>
              </w:rPr>
              <w:t>2</w:t>
            </w:r>
            <w:r>
              <w:rPr>
                <w:rStyle w:val="IndexLink"/>
                <w:rtl w:val="true"/>
              </w:rPr>
              <w:t xml:space="preserve">. </w:t>
            </w:r>
            <w:r>
              <w:rPr>
                <w:rStyle w:val="IndexLink"/>
                <w:rtl w:val="true"/>
              </w:rPr>
              <w:t>اطاعت</w:t>
            </w:r>
            <w:r>
              <w:rPr>
                <w:rStyle w:val="IndexLink"/>
                <w:rtl w:val="true"/>
              </w:rPr>
              <w:tab/>
            </w:r>
            <w:r>
              <w:rPr>
                <w:rStyle w:val="IndexLink"/>
              </w:rPr>
              <w:t>111</w:t>
            </w:r>
          </w:hyperlink>
        </w:p>
        <w:p>
          <w:pPr>
            <w:pStyle w:val="Contents5"/>
            <w:tabs>
              <w:tab w:val="clear" w:pos="7892"/>
              <w:tab w:val="right" w:pos="9026" w:leader="dot"/>
            </w:tabs>
            <w:rPr/>
          </w:pPr>
          <w:hyperlink w:anchor="__RefHeading___Toc1089463_653776707">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089465_653776707">
            <w:r>
              <w:rPr>
                <w:webHidden/>
                <w:rStyle w:val="IndexLink"/>
                <w:rtl w:val="true"/>
              </w:rPr>
              <w:t>انواع اطاعت</w:t>
            </w:r>
            <w:r>
              <w:rPr>
                <w:rStyle w:val="IndexLink"/>
                <w:rtl w:val="true"/>
              </w:rPr>
              <w:t>:</w:t>
              <w:tab/>
            </w:r>
            <w:r>
              <w:rPr>
                <w:rStyle w:val="IndexLink"/>
              </w:rPr>
              <w:t>111</w:t>
            </w:r>
          </w:hyperlink>
        </w:p>
        <w:p>
          <w:pPr>
            <w:pStyle w:val="Contents6"/>
            <w:tabs>
              <w:tab w:val="clear" w:pos="7609"/>
              <w:tab w:val="right" w:pos="9026" w:leader="dot"/>
            </w:tabs>
            <w:rPr/>
          </w:pPr>
          <w:hyperlink w:anchor="__RefHeading___Toc1089467_653776707">
            <w:r>
              <w:rPr>
                <w:webHidden/>
                <w:rStyle w:val="IndexLink"/>
                <w:rtl w:val="true"/>
              </w:rPr>
              <w:t>الف</w:t>
            </w:r>
            <w:r>
              <w:rPr>
                <w:rStyle w:val="IndexLink"/>
                <w:rtl w:val="true"/>
              </w:rPr>
              <w:t xml:space="preserve">) </w:t>
            </w:r>
            <w:r>
              <w:rPr>
                <w:rStyle w:val="IndexLink"/>
                <w:rtl w:val="true"/>
              </w:rPr>
              <w:t>اطاعت تا دادن مال</w:t>
            </w:r>
            <w:r>
              <w:rPr>
                <w:rStyle w:val="IndexLink"/>
                <w:rtl w:val="true"/>
              </w:rPr>
              <w:tab/>
            </w:r>
            <w:r>
              <w:rPr>
                <w:rStyle w:val="IndexLink"/>
              </w:rPr>
              <w:t>111</w:t>
            </w:r>
          </w:hyperlink>
        </w:p>
        <w:p>
          <w:pPr>
            <w:pStyle w:val="Contents6"/>
            <w:tabs>
              <w:tab w:val="clear" w:pos="7609"/>
              <w:tab w:val="right" w:pos="9026" w:leader="dot"/>
            </w:tabs>
            <w:rPr/>
          </w:pPr>
          <w:hyperlink w:anchor="__RefHeading___Toc1089469_653776707">
            <w:r>
              <w:rPr>
                <w:webHidden/>
                <w:rStyle w:val="IndexLink"/>
                <w:rtl w:val="true"/>
              </w:rPr>
              <w:t>ب</w:t>
            </w:r>
            <w:r>
              <w:rPr>
                <w:rStyle w:val="IndexLink"/>
                <w:rtl w:val="true"/>
              </w:rPr>
              <w:t xml:space="preserve">) </w:t>
            </w:r>
            <w:r>
              <w:rPr>
                <w:rStyle w:val="IndexLink"/>
                <w:rtl w:val="true"/>
              </w:rPr>
              <w:t>اطاعت تا بذل جان</w:t>
            </w:r>
            <w:r>
              <w:rPr>
                <w:rStyle w:val="IndexLink"/>
                <w:rtl w:val="true"/>
              </w:rPr>
              <w:tab/>
            </w:r>
            <w:r>
              <w:rPr>
                <w:rStyle w:val="IndexLink"/>
              </w:rPr>
              <w:t>111</w:t>
            </w:r>
          </w:hyperlink>
        </w:p>
        <w:p>
          <w:pPr>
            <w:pStyle w:val="Contents6"/>
            <w:tabs>
              <w:tab w:val="clear" w:pos="7609"/>
              <w:tab w:val="right" w:pos="9026" w:leader="dot"/>
            </w:tabs>
            <w:rPr/>
          </w:pPr>
          <w:hyperlink w:anchor="__RefHeading___Toc1089471_653776707">
            <w:r>
              <w:rPr>
                <w:webHidden/>
                <w:rStyle w:val="IndexLink"/>
                <w:rtl w:val="true"/>
              </w:rPr>
              <w:t>ج</w:t>
            </w:r>
            <w:r>
              <w:rPr>
                <w:rStyle w:val="IndexLink"/>
                <w:rtl w:val="true"/>
              </w:rPr>
              <w:t xml:space="preserve">) </w:t>
            </w:r>
            <w:r>
              <w:rPr>
                <w:rStyle w:val="IndexLink"/>
                <w:rtl w:val="true"/>
              </w:rPr>
              <w:t>اطاعت تا شهادت</w:t>
            </w:r>
            <w:r>
              <w:rPr>
                <w:rStyle w:val="IndexLink"/>
                <w:rtl w:val="true"/>
              </w:rPr>
              <w:tab/>
            </w:r>
            <w:r>
              <w:rPr>
                <w:rStyle w:val="IndexLink"/>
              </w:rPr>
              <w:t>112</w:t>
            </w:r>
          </w:hyperlink>
        </w:p>
        <w:p>
          <w:pPr>
            <w:pStyle w:val="Contents4"/>
            <w:tabs>
              <w:tab w:val="clear" w:pos="8176"/>
              <w:tab w:val="right" w:pos="9026" w:leader="dot"/>
            </w:tabs>
            <w:rPr/>
          </w:pPr>
          <w:hyperlink w:anchor="__RefHeading___Toc1089473_653776707">
            <w:r>
              <w:rPr>
                <w:webHidden/>
                <w:rStyle w:val="IndexLink"/>
              </w:rPr>
              <w:t>3</w:t>
            </w:r>
            <w:r>
              <w:rPr>
                <w:rStyle w:val="IndexLink"/>
                <w:rtl w:val="true"/>
              </w:rPr>
              <w:t xml:space="preserve">. </w:t>
            </w:r>
            <w:r>
              <w:rPr>
                <w:rStyle w:val="IndexLink"/>
                <w:rtl w:val="true"/>
              </w:rPr>
              <w:t>استقامت</w:t>
            </w:r>
            <w:r>
              <w:rPr>
                <w:rStyle w:val="IndexLink"/>
                <w:rtl w:val="true"/>
              </w:rPr>
              <w:tab/>
            </w:r>
            <w:r>
              <w:rPr>
                <w:rStyle w:val="IndexLink"/>
              </w:rPr>
              <w:t>112</w:t>
            </w:r>
          </w:hyperlink>
        </w:p>
        <w:p>
          <w:pPr>
            <w:pStyle w:val="Contents3"/>
            <w:tabs>
              <w:tab w:val="clear" w:pos="8459"/>
              <w:tab w:val="right" w:pos="9026" w:leader="dot"/>
            </w:tabs>
            <w:rPr/>
          </w:pPr>
          <w:hyperlink w:anchor="__RefHeading___Toc1089475_653776707">
            <w:r>
              <w:rPr>
                <w:webHidden/>
                <w:rStyle w:val="IndexLink"/>
                <w:rtl w:val="true"/>
              </w:rPr>
              <w:t>خلاصه</w:t>
            </w:r>
            <w:r>
              <w:rPr>
                <w:rStyle w:val="IndexLink"/>
                <w:rtl w:val="true"/>
              </w:rPr>
              <w:t>:</w:t>
              <w:tab/>
            </w:r>
            <w:r>
              <w:rPr>
                <w:rStyle w:val="IndexLink"/>
              </w:rPr>
              <w:t>113</w:t>
            </w:r>
          </w:hyperlink>
        </w:p>
        <w:p>
          <w:pPr>
            <w:pStyle w:val="Contents2"/>
            <w:tabs>
              <w:tab w:val="clear" w:pos="8743"/>
              <w:tab w:val="right" w:pos="9026" w:leader="dot"/>
            </w:tabs>
            <w:rPr/>
          </w:pPr>
          <w:hyperlink w:anchor="__RefHeading___Toc1089477_653776707">
            <w:r>
              <w:rPr>
                <w:webHidden/>
                <w:rStyle w:val="IndexLink"/>
                <w:rtl w:val="true"/>
              </w:rPr>
              <w:t>فصل دهم</w:t>
            </w:r>
            <w:r>
              <w:rPr>
                <w:rStyle w:val="IndexLink"/>
                <w:rtl w:val="true"/>
              </w:rPr>
              <w:t xml:space="preserve">: </w:t>
            </w:r>
            <w:r>
              <w:rPr>
                <w:rStyle w:val="IndexLink"/>
                <w:rtl w:val="true"/>
              </w:rPr>
              <w:t>مسدل حرکتی عنوان</w:t>
            </w:r>
            <w:r>
              <w:rPr>
                <w:rStyle w:val="IndexLink"/>
                <w:rtl w:val="true"/>
              </w:rPr>
              <w:t xml:space="preserve">: </w:t>
            </w:r>
            <w:r>
              <w:rPr>
                <w:rStyle w:val="IndexLink"/>
                <w:rtl w:val="true"/>
              </w:rPr>
              <w:t>بشارت های الهی</w:t>
            </w:r>
            <w:r>
              <w:rPr>
                <w:rStyle w:val="IndexLink"/>
                <w:rtl w:val="true"/>
              </w:rPr>
              <w:tab/>
            </w:r>
            <w:r>
              <w:rPr>
                <w:rStyle w:val="IndexLink"/>
              </w:rPr>
              <w:t>114</w:t>
            </w:r>
          </w:hyperlink>
        </w:p>
        <w:p>
          <w:pPr>
            <w:pStyle w:val="Contents3"/>
            <w:tabs>
              <w:tab w:val="clear" w:pos="8459"/>
              <w:tab w:val="right" w:pos="9026" w:leader="dot"/>
            </w:tabs>
            <w:rPr/>
          </w:pPr>
          <w:hyperlink w:anchor="__RefHeading___Toc1089479_653776707">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089481_653776707">
            <w:r>
              <w:rPr>
                <w:webHidden/>
                <w:rStyle w:val="IndexLink"/>
                <w:rtl w:val="true"/>
              </w:rPr>
              <w:t>مدل حرکتی</w:t>
            </w:r>
            <w:r>
              <w:rPr>
                <w:rStyle w:val="IndexLink"/>
                <w:rtl w:val="true"/>
              </w:rPr>
              <w:t>:</w:t>
              <w:tab/>
            </w:r>
            <w:r>
              <w:rPr>
                <w:rStyle w:val="IndexLink"/>
              </w:rPr>
              <w:t>115</w:t>
            </w:r>
          </w:hyperlink>
        </w:p>
        <w:p>
          <w:pPr>
            <w:pStyle w:val="Contents3"/>
            <w:tabs>
              <w:tab w:val="clear" w:pos="8459"/>
              <w:tab w:val="right" w:pos="9026" w:leader="dot"/>
            </w:tabs>
            <w:rPr/>
          </w:pPr>
          <w:hyperlink w:anchor="__RefHeading___Toc1089483_653776707">
            <w:r>
              <w:rPr>
                <w:webHidden/>
                <w:rStyle w:val="IndexLink"/>
                <w:rtl w:val="true"/>
              </w:rPr>
              <w:t>عنوان</w:t>
            </w:r>
            <w:r>
              <w:rPr>
                <w:rStyle w:val="IndexLink"/>
                <w:rtl w:val="true"/>
              </w:rPr>
              <w:t xml:space="preserve">: </w:t>
            </w:r>
            <w:r>
              <w:rPr>
                <w:rStyle w:val="IndexLink"/>
                <w:rtl w:val="true"/>
              </w:rPr>
              <w:t>بشارت های الهی</w:t>
            </w:r>
            <w:r>
              <w:rPr>
                <w:rStyle w:val="IndexLink"/>
                <w:rtl w:val="true"/>
              </w:rPr>
              <w:tab/>
            </w:r>
            <w:r>
              <w:rPr>
                <w:rStyle w:val="IndexLink"/>
              </w:rPr>
              <w:t>115</w:t>
            </w:r>
          </w:hyperlink>
        </w:p>
        <w:p>
          <w:pPr>
            <w:pStyle w:val="Contents3"/>
            <w:tabs>
              <w:tab w:val="clear" w:pos="8459"/>
              <w:tab w:val="right" w:pos="9026" w:leader="dot"/>
            </w:tabs>
            <w:rPr/>
          </w:pPr>
          <w:hyperlink w:anchor="__RefHeading___Toc1089485_653776707">
            <w:r>
              <w:rPr>
                <w:webHidden/>
                <w:rStyle w:val="IndexLink"/>
                <w:rtl w:val="true"/>
              </w:rPr>
              <w:t>اهمیت طرح بحث</w:t>
            </w:r>
            <w:r>
              <w:rPr>
                <w:rStyle w:val="IndexLink"/>
                <w:rtl w:val="true"/>
              </w:rPr>
              <w:t>:</w:t>
              <w:tab/>
            </w:r>
            <w:r>
              <w:rPr>
                <w:rStyle w:val="IndexLink"/>
              </w:rPr>
              <w:t>115</w:t>
            </w:r>
          </w:hyperlink>
        </w:p>
        <w:p>
          <w:pPr>
            <w:pStyle w:val="Contents3"/>
            <w:tabs>
              <w:tab w:val="clear" w:pos="8459"/>
              <w:tab w:val="right" w:pos="9026" w:leader="dot"/>
            </w:tabs>
            <w:rPr/>
          </w:pPr>
          <w:hyperlink w:anchor="__RefHeading___Toc1089487_653776707">
            <w:r>
              <w:rPr>
                <w:webHidden/>
                <w:rStyle w:val="IndexLink"/>
                <w:rtl w:val="true"/>
              </w:rPr>
              <w:t>مبدأ</w:t>
            </w:r>
            <w:r>
              <w:rPr>
                <w:rStyle w:val="IndexLink"/>
                <w:rtl w:val="true"/>
              </w:rPr>
              <w:tab/>
            </w:r>
            <w:r>
              <w:rPr>
                <w:rStyle w:val="IndexLink"/>
              </w:rPr>
              <w:t>116</w:t>
            </w:r>
          </w:hyperlink>
        </w:p>
        <w:p>
          <w:pPr>
            <w:pStyle w:val="Contents3"/>
            <w:tabs>
              <w:tab w:val="clear" w:pos="8459"/>
              <w:tab w:val="right" w:pos="9026" w:leader="dot"/>
            </w:tabs>
            <w:rPr/>
          </w:pPr>
          <w:hyperlink w:anchor="__RefHeading___Toc1089489_653776707">
            <w:r>
              <w:rPr>
                <w:webHidden/>
                <w:rStyle w:val="IndexLink"/>
                <w:rtl w:val="true"/>
              </w:rPr>
              <w:t>تقابل وعده الهی و غیر الهی</w:t>
            </w:r>
            <w:r>
              <w:rPr>
                <w:rStyle w:val="IndexLink"/>
                <w:rtl w:val="true"/>
              </w:rPr>
              <w:tab/>
            </w:r>
            <w:r>
              <w:rPr>
                <w:rStyle w:val="IndexLink"/>
              </w:rPr>
              <w:t>116</w:t>
            </w:r>
          </w:hyperlink>
        </w:p>
        <w:p>
          <w:pPr>
            <w:pStyle w:val="Contents3"/>
            <w:tabs>
              <w:tab w:val="clear" w:pos="8459"/>
              <w:tab w:val="right" w:pos="9026" w:leader="dot"/>
            </w:tabs>
            <w:rPr/>
          </w:pPr>
          <w:hyperlink w:anchor="__RefHeading___Toc1089491_653776707">
            <w:r>
              <w:rPr>
                <w:webHidden/>
                <w:rStyle w:val="IndexLink"/>
                <w:rtl w:val="true"/>
              </w:rPr>
              <w:t>مسیر</w:t>
            </w:r>
            <w:r>
              <w:rPr>
                <w:rStyle w:val="IndexLink"/>
                <w:rtl w:val="true"/>
              </w:rPr>
              <w:tab/>
            </w:r>
            <w:r>
              <w:rPr>
                <w:rStyle w:val="IndexLink"/>
              </w:rPr>
              <w:t>118</w:t>
            </w:r>
          </w:hyperlink>
        </w:p>
        <w:p>
          <w:pPr>
            <w:pStyle w:val="Contents3"/>
            <w:tabs>
              <w:tab w:val="clear" w:pos="8459"/>
              <w:tab w:val="right" w:pos="9026" w:leader="dot"/>
            </w:tabs>
            <w:rPr/>
          </w:pPr>
          <w:hyperlink w:anchor="__RefHeading___Toc1089493_653776707">
            <w:r>
              <w:rPr>
                <w:webHidden/>
                <w:rStyle w:val="IndexLink"/>
                <w:rtl w:val="true"/>
              </w:rPr>
              <w:t>برای بهره مندی از وعده الهی</w:t>
            </w:r>
            <w:r>
              <w:rPr>
                <w:rStyle w:val="IndexLink"/>
                <w:rtl w:val="true"/>
              </w:rPr>
              <w:t>:</w:t>
              <w:tab/>
            </w:r>
            <w:r>
              <w:rPr>
                <w:rStyle w:val="IndexLink"/>
              </w:rPr>
              <w:t>118</w:t>
            </w:r>
          </w:hyperlink>
        </w:p>
        <w:p>
          <w:pPr>
            <w:pStyle w:val="Contents3"/>
            <w:tabs>
              <w:tab w:val="clear" w:pos="8459"/>
              <w:tab w:val="right" w:pos="9026" w:leader="dot"/>
            </w:tabs>
            <w:rPr/>
          </w:pPr>
          <w:hyperlink w:anchor="__RefHeading___Toc1089495_653776707">
            <w:r>
              <w:rPr>
                <w:webHidden/>
                <w:rStyle w:val="IndexLink"/>
                <w:rtl w:val="true"/>
              </w:rPr>
              <w:t>بایدها</w:t>
            </w:r>
            <w:r>
              <w:rPr>
                <w:rStyle w:val="IndexLink"/>
                <w:rtl w:val="true"/>
              </w:rPr>
              <w:t>: (</w:t>
            </w:r>
            <w:r>
              <w:rPr>
                <w:rStyle w:val="IndexLink"/>
                <w:rtl w:val="true"/>
              </w:rPr>
              <w:t>بر اساس محتوای سوره عصر</w:t>
            </w:r>
            <w:r>
              <w:rPr>
                <w:rStyle w:val="IndexLink"/>
                <w:rtl w:val="true"/>
              </w:rPr>
              <w:t>)</w:t>
              <w:tab/>
            </w:r>
            <w:r>
              <w:rPr>
                <w:rStyle w:val="IndexLink"/>
              </w:rPr>
              <w:t>118</w:t>
            </w:r>
          </w:hyperlink>
        </w:p>
        <w:p>
          <w:pPr>
            <w:pStyle w:val="Contents4"/>
            <w:tabs>
              <w:tab w:val="clear" w:pos="8176"/>
              <w:tab w:val="right" w:pos="9026" w:leader="dot"/>
            </w:tabs>
            <w:rPr/>
          </w:pPr>
          <w:hyperlink w:anchor="__RefHeading___Toc1089497_653776707">
            <w:r>
              <w:rPr>
                <w:webHidden/>
                <w:rStyle w:val="IndexLink"/>
              </w:rPr>
              <w:t>1</w:t>
            </w:r>
            <w:r>
              <w:rPr>
                <w:rStyle w:val="IndexLink"/>
                <w:rtl w:val="true"/>
              </w:rPr>
              <w:t xml:space="preserve">. </w:t>
            </w:r>
            <w:r>
              <w:rPr>
                <w:rStyle w:val="IndexLink"/>
                <w:rtl w:val="true"/>
              </w:rPr>
              <w:t xml:space="preserve">ایمان </w:t>
            </w:r>
            <w:r>
              <w:rPr>
                <w:rStyle w:val="IndexLink"/>
                <w:rtl w:val="true"/>
              </w:rPr>
              <w:t>(</w:t>
            </w:r>
            <w:r>
              <w:rPr>
                <w:rStyle w:val="IndexLink"/>
                <w:rtl w:val="true"/>
              </w:rPr>
              <w:t>به علم، قدرت و محبت خدا</w:t>
            </w:r>
            <w:r>
              <w:rPr>
                <w:rStyle w:val="IndexLink"/>
                <w:rtl w:val="true"/>
              </w:rPr>
              <w:t>)</w:t>
              <w:tab/>
            </w:r>
            <w:r>
              <w:rPr>
                <w:rStyle w:val="IndexLink"/>
              </w:rPr>
              <w:t>118</w:t>
            </w:r>
          </w:hyperlink>
        </w:p>
        <w:p>
          <w:pPr>
            <w:pStyle w:val="Contents4"/>
            <w:tabs>
              <w:tab w:val="clear" w:pos="8176"/>
              <w:tab w:val="right" w:pos="9026" w:leader="dot"/>
            </w:tabs>
            <w:rPr/>
          </w:pPr>
          <w:hyperlink w:anchor="__RefHeading___Toc1089499_653776707">
            <w:r>
              <w:rPr>
                <w:webHidden/>
                <w:rStyle w:val="IndexLink"/>
              </w:rPr>
              <w:t>۲</w:t>
            </w:r>
            <w:r>
              <w:rPr>
                <w:rStyle w:val="IndexLink"/>
                <w:rtl w:val="true"/>
              </w:rPr>
              <w:t xml:space="preserve">. </w:t>
            </w:r>
            <w:r>
              <w:rPr>
                <w:rStyle w:val="IndexLink"/>
                <w:rtl w:val="true"/>
              </w:rPr>
              <w:t xml:space="preserve">عمل صالح </w:t>
            </w:r>
            <w:r>
              <w:rPr>
                <w:rStyle w:val="IndexLink"/>
                <w:rtl w:val="true"/>
              </w:rPr>
              <w:t>(</w:t>
            </w:r>
            <w:r>
              <w:rPr>
                <w:rStyle w:val="IndexLink"/>
                <w:rtl w:val="true"/>
              </w:rPr>
              <w:t>بر اساس برنامه الهی</w:t>
            </w:r>
            <w:r>
              <w:rPr>
                <w:rStyle w:val="IndexLink"/>
                <w:rtl w:val="true"/>
              </w:rPr>
              <w:t>)</w:t>
              <w:tab/>
            </w:r>
            <w:r>
              <w:rPr>
                <w:rStyle w:val="IndexLink"/>
              </w:rPr>
              <w:t>118</w:t>
            </w:r>
          </w:hyperlink>
        </w:p>
        <w:p>
          <w:pPr>
            <w:pStyle w:val="Contents4"/>
            <w:tabs>
              <w:tab w:val="clear" w:pos="8176"/>
              <w:tab w:val="right" w:pos="9026" w:leader="dot"/>
            </w:tabs>
            <w:rPr/>
          </w:pPr>
          <w:hyperlink w:anchor="__RefHeading___Toc1089501_653776707">
            <w:r>
              <w:rPr>
                <w:webHidden/>
                <w:rStyle w:val="IndexLink"/>
              </w:rPr>
              <w:t>3</w:t>
            </w:r>
            <w:r>
              <w:rPr>
                <w:rStyle w:val="IndexLink"/>
                <w:rtl w:val="true"/>
              </w:rPr>
              <w:t xml:space="preserve">. </w:t>
            </w:r>
            <w:r>
              <w:rPr>
                <w:rStyle w:val="IndexLink"/>
                <w:rtl w:val="true"/>
              </w:rPr>
              <w:t xml:space="preserve">مراقبت </w:t>
            </w:r>
            <w:r>
              <w:rPr>
                <w:rStyle w:val="IndexLink"/>
                <w:rtl w:val="true"/>
              </w:rPr>
              <w:t>(</w:t>
            </w:r>
            <w:r>
              <w:rPr>
                <w:rStyle w:val="IndexLink"/>
                <w:rtl w:val="true"/>
              </w:rPr>
              <w:t xml:space="preserve">تواصوا بالحق و استقامت </w:t>
            </w:r>
            <w:r>
              <w:rPr>
                <w:rStyle w:val="IndexLink"/>
                <w:rtl w:val="true"/>
              </w:rPr>
              <w:t>(</w:t>
            </w:r>
            <w:r>
              <w:rPr>
                <w:rStyle w:val="IndexLink"/>
                <w:rtl w:val="true"/>
              </w:rPr>
              <w:t>تواصوا بالصبر</w:t>
            </w:r>
            <w:r>
              <w:rPr>
                <w:rStyle w:val="IndexLink"/>
                <w:rtl w:val="true"/>
              </w:rPr>
              <w:t>)</w:t>
              <w:tab/>
            </w:r>
            <w:r>
              <w:rPr>
                <w:rStyle w:val="IndexLink"/>
              </w:rPr>
              <w:t>118</w:t>
            </w:r>
          </w:hyperlink>
        </w:p>
        <w:p>
          <w:pPr>
            <w:pStyle w:val="Contents3"/>
            <w:tabs>
              <w:tab w:val="clear" w:pos="8459"/>
              <w:tab w:val="right" w:pos="9026" w:leader="dot"/>
            </w:tabs>
            <w:rPr/>
          </w:pPr>
          <w:hyperlink w:anchor="__RefHeading___Toc1089503_653776707">
            <w:r>
              <w:rPr>
                <w:webHidden/>
                <w:rStyle w:val="IndexLink"/>
                <w:rtl w:val="true"/>
              </w:rPr>
              <w:t>نبایدها</w:t>
            </w:r>
            <w:r>
              <w:rPr>
                <w:rStyle w:val="IndexLink"/>
                <w:rtl w:val="true"/>
              </w:rPr>
              <w:t>:</w:t>
              <w:tab/>
            </w:r>
            <w:r>
              <w:rPr>
                <w:rStyle w:val="IndexLink"/>
              </w:rPr>
              <w:t>119</w:t>
            </w:r>
          </w:hyperlink>
        </w:p>
        <w:p>
          <w:pPr>
            <w:pStyle w:val="Contents4"/>
            <w:tabs>
              <w:tab w:val="clear" w:pos="8176"/>
              <w:tab w:val="right" w:pos="9026" w:leader="dot"/>
            </w:tabs>
            <w:rPr/>
          </w:pPr>
          <w:hyperlink w:anchor="__RefHeading___Toc1089505_653776707">
            <w:r>
              <w:rPr>
                <w:webHidden/>
                <w:rStyle w:val="IndexLink"/>
              </w:rPr>
              <w:t>1</w:t>
            </w:r>
            <w:r>
              <w:rPr>
                <w:rStyle w:val="IndexLink"/>
                <w:rtl w:val="true"/>
              </w:rPr>
              <w:t xml:space="preserve">. </w:t>
            </w:r>
            <w:r>
              <w:rPr>
                <w:rStyle w:val="IndexLink"/>
                <w:rtl w:val="true"/>
              </w:rPr>
              <w:t>ظاهر بینی به خاطر تشخیص ندادن مصلحت</w:t>
            </w:r>
            <w:r>
              <w:rPr>
                <w:rStyle w:val="IndexLink"/>
                <w:rtl w:val="true"/>
              </w:rPr>
              <w:tab/>
            </w:r>
            <w:r>
              <w:rPr>
                <w:rStyle w:val="IndexLink"/>
              </w:rPr>
              <w:t>119</w:t>
            </w:r>
          </w:hyperlink>
        </w:p>
        <w:p>
          <w:pPr>
            <w:pStyle w:val="Contents4"/>
            <w:tabs>
              <w:tab w:val="clear" w:pos="8176"/>
              <w:tab w:val="right" w:pos="9026" w:leader="dot"/>
            </w:tabs>
            <w:rPr/>
          </w:pPr>
          <w:hyperlink w:anchor="__RefHeading___Toc1089507_653776707">
            <w:r>
              <w:rPr>
                <w:webHidden/>
                <w:rStyle w:val="IndexLink"/>
              </w:rPr>
              <w:t>۲</w:t>
            </w:r>
            <w:r>
              <w:rPr>
                <w:rStyle w:val="IndexLink"/>
                <w:rtl w:val="true"/>
              </w:rPr>
              <w:t xml:space="preserve">. </w:t>
            </w:r>
            <w:r>
              <w:rPr>
                <w:rStyle w:val="IndexLink"/>
                <w:rtl w:val="true"/>
              </w:rPr>
              <w:t>عجله کردن</w:t>
            </w:r>
            <w:r>
              <w:rPr>
                <w:rStyle w:val="IndexLink"/>
                <w:rtl w:val="true"/>
              </w:rPr>
              <w:tab/>
            </w:r>
            <w:r>
              <w:rPr>
                <w:rStyle w:val="IndexLink"/>
              </w:rPr>
              <w:t>119</w:t>
            </w:r>
          </w:hyperlink>
        </w:p>
        <w:p>
          <w:pPr>
            <w:pStyle w:val="Contents4"/>
            <w:tabs>
              <w:tab w:val="clear" w:pos="8176"/>
              <w:tab w:val="right" w:pos="9026" w:leader="dot"/>
            </w:tabs>
            <w:rPr/>
          </w:pPr>
          <w:hyperlink w:anchor="__RefHeading___Toc1089509_653776707">
            <w:r>
              <w:rPr>
                <w:webHidden/>
                <w:rStyle w:val="IndexLink"/>
              </w:rPr>
              <w:t>3</w:t>
            </w:r>
            <w:r>
              <w:rPr>
                <w:rStyle w:val="IndexLink"/>
                <w:rtl w:val="true"/>
              </w:rPr>
              <w:t xml:space="preserve">. </w:t>
            </w:r>
            <w:r>
              <w:rPr>
                <w:rStyle w:val="IndexLink"/>
                <w:rtl w:val="true"/>
              </w:rPr>
              <w:t>یاس و ناامیدی</w:t>
            </w:r>
            <w:r>
              <w:rPr>
                <w:rStyle w:val="IndexLink"/>
                <w:rtl w:val="true"/>
              </w:rPr>
              <w:tab/>
            </w:r>
            <w:r>
              <w:rPr>
                <w:rStyle w:val="IndexLink"/>
              </w:rPr>
              <w:t>119</w:t>
            </w:r>
          </w:hyperlink>
        </w:p>
        <w:p>
          <w:pPr>
            <w:pStyle w:val="Contents3"/>
            <w:tabs>
              <w:tab w:val="clear" w:pos="8459"/>
              <w:tab w:val="right" w:pos="9026" w:leader="dot"/>
            </w:tabs>
            <w:rPr/>
          </w:pPr>
          <w:hyperlink w:anchor="__RefHeading___Toc1089511_653776707">
            <w:r>
              <w:rPr>
                <w:webHidden/>
                <w:rStyle w:val="IndexLink"/>
                <w:rtl w:val="true"/>
              </w:rPr>
              <w:t>مقصد</w:t>
            </w:r>
            <w:r>
              <w:rPr>
                <w:rStyle w:val="IndexLink"/>
                <w:rtl w:val="true"/>
              </w:rPr>
              <w:tab/>
            </w:r>
            <w:r>
              <w:rPr>
                <w:rStyle w:val="IndexLink"/>
              </w:rPr>
              <w:t>120</w:t>
            </w:r>
          </w:hyperlink>
        </w:p>
        <w:p>
          <w:pPr>
            <w:pStyle w:val="Contents4"/>
            <w:tabs>
              <w:tab w:val="clear" w:pos="8176"/>
              <w:tab w:val="right" w:pos="9026" w:leader="dot"/>
            </w:tabs>
            <w:rPr/>
          </w:pPr>
          <w:hyperlink w:anchor="__RefHeading___Toc1089513_65377670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089515_653776707">
            <w:r>
              <w:rPr>
                <w:webHidden/>
                <w:rStyle w:val="IndexLink"/>
              </w:rPr>
              <w:t>1</w:t>
            </w:r>
            <w:r>
              <w:rPr>
                <w:rStyle w:val="IndexLink"/>
                <w:rtl w:val="true"/>
              </w:rPr>
              <w:t xml:space="preserve">- </w:t>
            </w:r>
            <w:r>
              <w:rPr>
                <w:rStyle w:val="IndexLink"/>
                <w:rtl w:val="true"/>
              </w:rPr>
              <w:t>در نگرش و اعتقاد</w:t>
            </w:r>
            <w:r>
              <w:rPr>
                <w:rStyle w:val="IndexLink"/>
                <w:rtl w:val="true"/>
              </w:rPr>
              <w:t>:</w:t>
              <w:tab/>
            </w:r>
            <w:r>
              <w:rPr>
                <w:rStyle w:val="IndexLink"/>
              </w:rPr>
              <w:t>120</w:t>
            </w:r>
          </w:hyperlink>
        </w:p>
        <w:p>
          <w:pPr>
            <w:pStyle w:val="Contents4"/>
            <w:tabs>
              <w:tab w:val="clear" w:pos="8176"/>
              <w:tab w:val="right" w:pos="9026" w:leader="dot"/>
            </w:tabs>
            <w:rPr/>
          </w:pPr>
          <w:hyperlink w:anchor="__RefHeading___Toc1089517_653776707">
            <w:r>
              <w:rPr>
                <w:webHidden/>
                <w:rStyle w:val="IndexLink"/>
              </w:rPr>
              <w:t>۲</w:t>
            </w:r>
            <w:r>
              <w:rPr>
                <w:rStyle w:val="IndexLink"/>
                <w:rtl w:val="true"/>
              </w:rPr>
              <w:t xml:space="preserve">- </w:t>
            </w:r>
            <w:r>
              <w:rPr>
                <w:rStyle w:val="IndexLink"/>
                <w:rtl w:val="true"/>
              </w:rPr>
              <w:t>در گرایش و احساس</w:t>
            </w:r>
            <w:r>
              <w:rPr>
                <w:rStyle w:val="IndexLink"/>
                <w:rtl w:val="true"/>
              </w:rPr>
              <w:t>:</w:t>
              <w:tab/>
            </w:r>
            <w:r>
              <w:rPr>
                <w:rStyle w:val="IndexLink"/>
              </w:rPr>
              <w:t>120</w:t>
            </w:r>
          </w:hyperlink>
        </w:p>
        <w:p>
          <w:pPr>
            <w:pStyle w:val="Contents5"/>
            <w:tabs>
              <w:tab w:val="clear" w:pos="7892"/>
              <w:tab w:val="right" w:pos="9026" w:leader="dot"/>
            </w:tabs>
            <w:rPr/>
          </w:pPr>
          <w:hyperlink w:anchor="__RefHeading___Toc1089519_653776707">
            <w:r>
              <w:rPr>
                <w:webHidden/>
                <w:rStyle w:val="IndexLink"/>
                <w:rtl w:val="true"/>
              </w:rPr>
              <w:t xml:space="preserve">الف </w:t>
            </w:r>
            <w:r>
              <w:rPr>
                <w:rStyle w:val="IndexLink"/>
                <w:rtl w:val="true"/>
              </w:rPr>
              <w:t xml:space="preserve">- </w:t>
            </w:r>
            <w:r>
              <w:rPr>
                <w:rStyle w:val="IndexLink"/>
                <w:rtl w:val="true"/>
              </w:rPr>
              <w:t>احساس شجاعت و شهامت</w:t>
            </w:r>
            <w:r>
              <w:rPr>
                <w:rStyle w:val="IndexLink"/>
                <w:rtl w:val="true"/>
              </w:rPr>
              <w:tab/>
            </w:r>
            <w:r>
              <w:rPr>
                <w:rStyle w:val="IndexLink"/>
              </w:rPr>
              <w:t>120</w:t>
            </w:r>
          </w:hyperlink>
        </w:p>
        <w:p>
          <w:pPr>
            <w:pStyle w:val="Contents5"/>
            <w:tabs>
              <w:tab w:val="clear" w:pos="7892"/>
              <w:tab w:val="right" w:pos="9026" w:leader="dot"/>
            </w:tabs>
            <w:rPr/>
          </w:pPr>
          <w:hyperlink w:anchor="__RefHeading___Toc1089521_653776707">
            <w:r>
              <w:rPr>
                <w:webHidden/>
                <w:rStyle w:val="IndexLink"/>
                <w:rtl w:val="true"/>
              </w:rPr>
              <w:t>ب</w:t>
            </w:r>
            <w:r>
              <w:rPr>
                <w:rStyle w:val="IndexLink"/>
                <w:rtl w:val="true"/>
              </w:rPr>
              <w:t xml:space="preserve">- </w:t>
            </w:r>
            <w:r>
              <w:rPr>
                <w:rStyle w:val="IndexLink"/>
                <w:rtl w:val="true"/>
              </w:rPr>
              <w:t>احساس امنیت و آرامش</w:t>
            </w:r>
            <w:r>
              <w:rPr>
                <w:rStyle w:val="IndexLink"/>
                <w:rtl w:val="true"/>
              </w:rPr>
              <w:tab/>
            </w:r>
            <w:r>
              <w:rPr>
                <w:rStyle w:val="IndexLink"/>
              </w:rPr>
              <w:t>120</w:t>
            </w:r>
          </w:hyperlink>
        </w:p>
        <w:p>
          <w:pPr>
            <w:pStyle w:val="Contents4"/>
            <w:tabs>
              <w:tab w:val="clear" w:pos="8176"/>
              <w:tab w:val="right" w:pos="9026" w:leader="dot"/>
            </w:tabs>
            <w:rPr/>
          </w:pPr>
          <w:hyperlink w:anchor="__RefHeading___Toc1089523_653776707">
            <w:r>
              <w:rPr>
                <w:webHidden/>
                <w:rStyle w:val="IndexLink"/>
              </w:rPr>
              <w:t>۳</w:t>
            </w:r>
            <w:r>
              <w:rPr>
                <w:rStyle w:val="IndexLink"/>
                <w:rtl w:val="true"/>
              </w:rPr>
              <w:t xml:space="preserve">- </w:t>
            </w:r>
            <w:r>
              <w:rPr>
                <w:rStyle w:val="IndexLink"/>
                <w:rtl w:val="true"/>
              </w:rPr>
              <w:t>در رفتار</w:t>
            </w:r>
            <w:r>
              <w:rPr>
                <w:rStyle w:val="IndexLink"/>
                <w:rtl w:val="true"/>
              </w:rPr>
              <w:t xml:space="preserve">: </w:t>
            </w:r>
            <w:r>
              <w:rPr>
                <w:rStyle w:val="IndexLink"/>
                <w:rtl w:val="true"/>
              </w:rPr>
              <w:t>تلاش حداکثری</w:t>
            </w:r>
            <w:r>
              <w:rPr>
                <w:rStyle w:val="IndexLink"/>
                <w:rtl w:val="true"/>
              </w:rPr>
              <w:tab/>
            </w:r>
            <w:r>
              <w:rPr>
                <w:rStyle w:val="IndexLink"/>
              </w:rPr>
              <w:t>121</w:t>
            </w:r>
          </w:hyperlink>
        </w:p>
        <w:p>
          <w:pPr>
            <w:pStyle w:val="Contents3"/>
            <w:tabs>
              <w:tab w:val="clear" w:pos="8459"/>
              <w:tab w:val="right" w:pos="9026" w:leader="dot"/>
            </w:tabs>
            <w:rPr/>
          </w:pPr>
          <w:hyperlink w:anchor="__RefHeading___Toc1089525_653776707">
            <w:r>
              <w:rPr>
                <w:webHidden/>
                <w:rStyle w:val="IndexLink"/>
                <w:rtl w:val="true"/>
              </w:rPr>
              <w:t>خلاصه</w:t>
            </w:r>
            <w:r>
              <w:rPr>
                <w:rStyle w:val="IndexLink"/>
                <w:rtl w:val="true"/>
              </w:rPr>
              <w:t>:</w:t>
              <w:tab/>
            </w:r>
            <w:r>
              <w:rPr>
                <w:rStyle w:val="IndexLink"/>
              </w:rPr>
              <w:t>121</w:t>
            </w:r>
          </w:hyperlink>
        </w:p>
        <w:p>
          <w:pPr>
            <w:pStyle w:val="Contents2"/>
            <w:tabs>
              <w:tab w:val="clear" w:pos="8743"/>
              <w:tab w:val="right" w:pos="9026" w:leader="dot"/>
            </w:tabs>
            <w:rPr/>
          </w:pPr>
          <w:hyperlink w:anchor="__RefHeading___Toc1089527_653776707">
            <w:r>
              <w:rPr>
                <w:webHidden/>
                <w:rStyle w:val="IndexLink"/>
                <w:rtl w:val="true"/>
              </w:rPr>
              <w:t>اشاره ای به مقاتل سید الشهداء واصحاب ایشان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1089529_653776707">
            <w:r>
              <w:rPr>
                <w:webHidden/>
                <w:rStyle w:val="IndexLink"/>
                <w:rtl w:val="true"/>
              </w:rPr>
              <w:t>مقدمة</w:t>
            </w:r>
            <w:r>
              <w:rPr>
                <w:rStyle w:val="IndexLink"/>
                <w:rtl w:val="true"/>
              </w:rPr>
              <w:t xml:space="preserve">: </w:t>
            </w:r>
            <w:r>
              <w:rPr>
                <w:rStyle w:val="IndexLink"/>
                <w:rtl w:val="true"/>
              </w:rPr>
              <w:t>محرم و فضیلت گریه بر امام حسین علیه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1089531_653776707">
            <w:r>
              <w:rPr>
                <w:webHidden/>
                <w:rStyle w:val="IndexLink"/>
                <w:rtl w:val="true"/>
              </w:rPr>
              <w:t xml:space="preserve">شب اول </w:t>
            </w:r>
            <w:r>
              <w:rPr>
                <w:rStyle w:val="IndexLink"/>
                <w:rtl w:val="true"/>
              </w:rPr>
              <w:t>(</w:t>
            </w:r>
            <w:r>
              <w:rPr>
                <w:rStyle w:val="IndexLink"/>
                <w:rtl w:val="true"/>
              </w:rPr>
              <w:t>مسلم بن عقیل</w:t>
            </w:r>
            <w:r>
              <w:rPr>
                <w:rStyle w:val="IndexLink"/>
                <w:rtl w:val="true"/>
              </w:rPr>
              <w:t>)</w:t>
              <w:tab/>
            </w:r>
            <w:r>
              <w:rPr>
                <w:rStyle w:val="IndexLink"/>
              </w:rPr>
              <w:t>126</w:t>
            </w:r>
          </w:hyperlink>
        </w:p>
        <w:p>
          <w:pPr>
            <w:pStyle w:val="Contents4"/>
            <w:tabs>
              <w:tab w:val="clear" w:pos="8176"/>
              <w:tab w:val="right" w:pos="9026" w:leader="dot"/>
            </w:tabs>
            <w:rPr/>
          </w:pPr>
          <w:hyperlink w:anchor="__RefHeading___Toc1089533_653776707">
            <w:r>
              <w:rPr>
                <w:webHidden/>
                <w:rStyle w:val="IndexLink"/>
                <w:rtl w:val="true"/>
              </w:rPr>
              <w:t>مقتل اول</w:t>
            </w:r>
            <w:r>
              <w:rPr>
                <w:rStyle w:val="IndexLink"/>
                <w:rtl w:val="true"/>
              </w:rPr>
              <w:t>:</w:t>
              <w:tab/>
            </w:r>
            <w:r>
              <w:rPr>
                <w:rStyle w:val="IndexLink"/>
              </w:rPr>
              <w:t>126</w:t>
            </w:r>
          </w:hyperlink>
        </w:p>
        <w:p>
          <w:pPr>
            <w:pStyle w:val="Contents4"/>
            <w:tabs>
              <w:tab w:val="clear" w:pos="8176"/>
              <w:tab w:val="right" w:pos="9026" w:leader="dot"/>
            </w:tabs>
            <w:rPr/>
          </w:pPr>
          <w:hyperlink w:anchor="__RefHeading___Toc1089535_653776707">
            <w:r>
              <w:rPr>
                <w:webHidden/>
                <w:rStyle w:val="IndexLink"/>
                <w:rtl w:val="true"/>
              </w:rPr>
              <w:t>مقتل دوم</w:t>
            </w:r>
            <w:r>
              <w:rPr>
                <w:rStyle w:val="IndexLink"/>
                <w:rtl w:val="true"/>
              </w:rPr>
              <w:t>:</w:t>
              <w:tab/>
            </w:r>
            <w:r>
              <w:rPr>
                <w:rStyle w:val="IndexLink"/>
              </w:rPr>
              <w:t>126</w:t>
            </w:r>
          </w:hyperlink>
        </w:p>
        <w:p>
          <w:pPr>
            <w:pStyle w:val="Contents3"/>
            <w:tabs>
              <w:tab w:val="clear" w:pos="8459"/>
              <w:tab w:val="right" w:pos="9026" w:leader="dot"/>
            </w:tabs>
            <w:rPr/>
          </w:pPr>
          <w:hyperlink w:anchor="__RefHeading___Toc1089537_653776707">
            <w:r>
              <w:rPr>
                <w:webHidden/>
                <w:rStyle w:val="IndexLink"/>
                <w:rtl w:val="true"/>
              </w:rPr>
              <w:t xml:space="preserve">شب دوم </w:t>
            </w:r>
            <w:r>
              <w:rPr>
                <w:rStyle w:val="IndexLink"/>
                <w:rtl w:val="true"/>
              </w:rPr>
              <w:t>(</w:t>
            </w:r>
            <w:r>
              <w:rPr>
                <w:rStyle w:val="IndexLink"/>
                <w:rtl w:val="true"/>
              </w:rPr>
              <w:t xml:space="preserve">ورود به کربلا </w:t>
            </w:r>
            <w:r>
              <w:rPr>
                <w:rStyle w:val="IndexLink"/>
                <w:rtl w:val="true"/>
              </w:rPr>
              <w:t>)</w:t>
              <w:tab/>
            </w:r>
            <w:r>
              <w:rPr>
                <w:rStyle w:val="IndexLink"/>
              </w:rPr>
              <w:t>127</w:t>
            </w:r>
          </w:hyperlink>
        </w:p>
        <w:p>
          <w:pPr>
            <w:pStyle w:val="Contents4"/>
            <w:tabs>
              <w:tab w:val="clear" w:pos="8176"/>
              <w:tab w:val="right" w:pos="9026" w:leader="dot"/>
            </w:tabs>
            <w:rPr/>
          </w:pPr>
          <w:hyperlink w:anchor="__RefHeading___Toc1089539_653776707">
            <w:r>
              <w:rPr>
                <w:webHidden/>
                <w:rStyle w:val="IndexLink"/>
                <w:rtl w:val="true"/>
              </w:rPr>
              <w:t>مقتل اول</w:t>
            </w:r>
            <w:r>
              <w:rPr>
                <w:rStyle w:val="IndexLink"/>
                <w:rtl w:val="true"/>
              </w:rPr>
              <w:t>:</w:t>
              <w:tab/>
            </w:r>
            <w:r>
              <w:rPr>
                <w:rStyle w:val="IndexLink"/>
              </w:rPr>
              <w:t>127</w:t>
            </w:r>
          </w:hyperlink>
        </w:p>
        <w:p>
          <w:pPr>
            <w:pStyle w:val="Contents4"/>
            <w:tabs>
              <w:tab w:val="clear" w:pos="8176"/>
              <w:tab w:val="right" w:pos="9026" w:leader="dot"/>
            </w:tabs>
            <w:rPr/>
          </w:pPr>
          <w:hyperlink w:anchor="__RefHeading___Toc1089541_653776707">
            <w:r>
              <w:rPr>
                <w:webHidden/>
                <w:rStyle w:val="IndexLink"/>
                <w:rtl w:val="true"/>
              </w:rPr>
              <w:t>مقتل دوم</w:t>
            </w:r>
            <w:r>
              <w:rPr>
                <w:rStyle w:val="IndexLink"/>
                <w:rtl w:val="true"/>
              </w:rPr>
              <w:t>:</w:t>
              <w:tab/>
            </w:r>
            <w:r>
              <w:rPr>
                <w:rStyle w:val="IndexLink"/>
              </w:rPr>
              <w:t>127</w:t>
            </w:r>
          </w:hyperlink>
        </w:p>
        <w:p>
          <w:pPr>
            <w:pStyle w:val="Contents3"/>
            <w:tabs>
              <w:tab w:val="clear" w:pos="8459"/>
              <w:tab w:val="right" w:pos="9026" w:leader="dot"/>
            </w:tabs>
            <w:rPr/>
          </w:pPr>
          <w:hyperlink w:anchor="__RefHeading___Toc1089543_653776707">
            <w:r>
              <w:rPr>
                <w:webHidden/>
                <w:rStyle w:val="IndexLink"/>
                <w:rtl w:val="true"/>
              </w:rPr>
              <w:t xml:space="preserve">شب سوم </w:t>
            </w:r>
            <w:r>
              <w:rPr>
                <w:rStyle w:val="IndexLink"/>
                <w:rtl w:val="true"/>
              </w:rPr>
              <w:t xml:space="preserve">( </w:t>
            </w:r>
            <w:r>
              <w:rPr>
                <w:rStyle w:val="IndexLink"/>
                <w:rtl w:val="true"/>
              </w:rPr>
              <w:t>اهل بیت امام حسین علیه السلام</w:t>
            </w:r>
            <w:r>
              <w:rPr>
                <w:rStyle w:val="IndexLink"/>
                <w:rtl w:val="true"/>
              </w:rPr>
              <w:t>)</w:t>
              <w:tab/>
            </w:r>
            <w:r>
              <w:rPr>
                <w:rStyle w:val="IndexLink"/>
              </w:rPr>
              <w:t>127</w:t>
            </w:r>
          </w:hyperlink>
        </w:p>
        <w:p>
          <w:pPr>
            <w:pStyle w:val="Contents4"/>
            <w:tabs>
              <w:tab w:val="clear" w:pos="8176"/>
              <w:tab w:val="right" w:pos="9026" w:leader="dot"/>
            </w:tabs>
            <w:rPr/>
          </w:pPr>
          <w:hyperlink w:anchor="__RefHeading___Toc1089545_653776707">
            <w:r>
              <w:rPr>
                <w:webHidden/>
                <w:rStyle w:val="IndexLink"/>
                <w:rtl w:val="true"/>
              </w:rPr>
              <w:t>مقتل اول</w:t>
            </w:r>
            <w:r>
              <w:rPr>
                <w:rStyle w:val="IndexLink"/>
                <w:rtl w:val="true"/>
              </w:rPr>
              <w:t>:</w:t>
              <w:tab/>
            </w:r>
            <w:r>
              <w:rPr>
                <w:rStyle w:val="IndexLink"/>
              </w:rPr>
              <w:t>127</w:t>
            </w:r>
          </w:hyperlink>
        </w:p>
        <w:p>
          <w:pPr>
            <w:pStyle w:val="Contents4"/>
            <w:tabs>
              <w:tab w:val="clear" w:pos="8176"/>
              <w:tab w:val="right" w:pos="9026" w:leader="dot"/>
            </w:tabs>
            <w:rPr/>
          </w:pPr>
          <w:hyperlink w:anchor="__RefHeading___Toc1089547_653776707">
            <w:r>
              <w:rPr>
                <w:webHidden/>
                <w:rStyle w:val="IndexLink"/>
                <w:rtl w:val="true"/>
              </w:rPr>
              <w:t>مقتل دوم</w:t>
            </w:r>
            <w:r>
              <w:rPr>
                <w:rStyle w:val="IndexLink"/>
                <w:rtl w:val="true"/>
              </w:rPr>
              <w:t>:</w:t>
              <w:tab/>
            </w:r>
            <w:r>
              <w:rPr>
                <w:rStyle w:val="IndexLink"/>
              </w:rPr>
              <w:t>128</w:t>
            </w:r>
          </w:hyperlink>
        </w:p>
        <w:p>
          <w:pPr>
            <w:pStyle w:val="Contents4"/>
            <w:tabs>
              <w:tab w:val="clear" w:pos="8176"/>
              <w:tab w:val="right" w:pos="9026" w:leader="dot"/>
            </w:tabs>
            <w:rPr/>
          </w:pPr>
          <w:hyperlink w:anchor="__RefHeading___Toc1089549_653776707">
            <w:r>
              <w:rPr>
                <w:webHidden/>
                <w:rStyle w:val="IndexLink"/>
                <w:rtl w:val="true"/>
              </w:rPr>
              <w:t>مقتل سوم</w:t>
            </w:r>
            <w:r>
              <w:rPr>
                <w:rStyle w:val="IndexLink"/>
                <w:rtl w:val="true"/>
              </w:rPr>
              <w:t>:</w:t>
              <w:tab/>
            </w:r>
            <w:r>
              <w:rPr>
                <w:rStyle w:val="IndexLink"/>
              </w:rPr>
              <w:t>129</w:t>
            </w:r>
          </w:hyperlink>
        </w:p>
        <w:p>
          <w:pPr>
            <w:pStyle w:val="Contents3"/>
            <w:tabs>
              <w:tab w:val="clear" w:pos="8459"/>
              <w:tab w:val="right" w:pos="9026" w:leader="dot"/>
            </w:tabs>
            <w:rPr/>
          </w:pPr>
          <w:hyperlink w:anchor="__RefHeading___Toc1089551_653776707">
            <w:r>
              <w:rPr>
                <w:webHidden/>
                <w:rStyle w:val="IndexLink"/>
                <w:rtl w:val="true"/>
              </w:rPr>
              <w:t xml:space="preserve">شب چهارم </w:t>
            </w:r>
            <w:r>
              <w:rPr>
                <w:rStyle w:val="IndexLink"/>
                <w:rtl w:val="true"/>
              </w:rPr>
              <w:t>(</w:t>
            </w:r>
            <w:r>
              <w:rPr>
                <w:rStyle w:val="IndexLink"/>
                <w:rtl w:val="true"/>
              </w:rPr>
              <w:t>اصحاب سید الشهداء</w:t>
            </w:r>
            <w:r>
              <w:rPr>
                <w:rStyle w:val="IndexLink"/>
                <w:rtl w:val="true"/>
              </w:rPr>
              <w:t>)</w:t>
              <w:tab/>
            </w:r>
            <w:r>
              <w:rPr>
                <w:rStyle w:val="IndexLink"/>
              </w:rPr>
              <w:t>129</w:t>
            </w:r>
          </w:hyperlink>
        </w:p>
        <w:p>
          <w:pPr>
            <w:pStyle w:val="Contents4"/>
            <w:tabs>
              <w:tab w:val="clear" w:pos="8176"/>
              <w:tab w:val="right" w:pos="9026" w:leader="dot"/>
            </w:tabs>
            <w:rPr/>
          </w:pPr>
          <w:hyperlink w:anchor="__RefHeading___Toc1089553_653776707">
            <w:r>
              <w:rPr>
                <w:webHidden/>
                <w:rStyle w:val="IndexLink"/>
                <w:rtl w:val="true"/>
              </w:rPr>
              <w:t>مقتل اول</w:t>
            </w:r>
            <w:r>
              <w:rPr>
                <w:rStyle w:val="IndexLink"/>
                <w:rtl w:val="true"/>
              </w:rPr>
              <w:t>:</w:t>
              <w:tab/>
            </w:r>
            <w:r>
              <w:rPr>
                <w:rStyle w:val="IndexLink"/>
              </w:rPr>
              <w:t>129</w:t>
            </w:r>
          </w:hyperlink>
        </w:p>
        <w:p>
          <w:pPr>
            <w:pStyle w:val="Contents4"/>
            <w:tabs>
              <w:tab w:val="clear" w:pos="8176"/>
              <w:tab w:val="right" w:pos="9026" w:leader="dot"/>
            </w:tabs>
            <w:rPr/>
          </w:pPr>
          <w:hyperlink w:anchor="__RefHeading___Toc1089555_653776707">
            <w:r>
              <w:rPr>
                <w:webHidden/>
                <w:rStyle w:val="IndexLink"/>
                <w:rtl w:val="true"/>
              </w:rPr>
              <w:t>مسلم بن عوسجه رحمه الله</w:t>
            </w:r>
            <w:r>
              <w:rPr>
                <w:rStyle w:val="IndexLink"/>
                <w:rtl w:val="true"/>
              </w:rPr>
              <w:tab/>
            </w:r>
            <w:r>
              <w:rPr>
                <w:rStyle w:val="IndexLink"/>
              </w:rPr>
              <w:t>129</w:t>
            </w:r>
          </w:hyperlink>
        </w:p>
        <w:p>
          <w:pPr>
            <w:pStyle w:val="Contents4"/>
            <w:tabs>
              <w:tab w:val="clear" w:pos="8176"/>
              <w:tab w:val="right" w:pos="9026" w:leader="dot"/>
            </w:tabs>
            <w:rPr/>
          </w:pPr>
          <w:hyperlink w:anchor="__RefHeading___Toc1089557_653776707">
            <w:r>
              <w:rPr>
                <w:webHidden/>
                <w:rStyle w:val="IndexLink"/>
                <w:rtl w:val="true"/>
              </w:rPr>
              <w:t>لحظات شهادت مسلم بن عوسجه</w:t>
            </w:r>
            <w:r>
              <w:rPr>
                <w:rStyle w:val="IndexLink"/>
                <w:rtl w:val="true"/>
              </w:rPr>
              <w:tab/>
            </w:r>
            <w:r>
              <w:rPr>
                <w:rStyle w:val="IndexLink"/>
              </w:rPr>
              <w:t>130</w:t>
            </w:r>
          </w:hyperlink>
        </w:p>
        <w:p>
          <w:pPr>
            <w:pStyle w:val="Contents4"/>
            <w:tabs>
              <w:tab w:val="clear" w:pos="8176"/>
              <w:tab w:val="right" w:pos="9026" w:leader="dot"/>
            </w:tabs>
            <w:rPr/>
          </w:pPr>
          <w:hyperlink w:anchor="__RefHeading___Toc1089559_653776707">
            <w:r>
              <w:rPr>
                <w:webHidden/>
                <w:rStyle w:val="IndexLink"/>
                <w:rtl w:val="true"/>
              </w:rPr>
              <w:t>سعید بن عبدالله حنفی</w:t>
            </w:r>
            <w:r>
              <w:rPr>
                <w:rStyle w:val="IndexLink"/>
                <w:rtl w:val="true"/>
              </w:rPr>
              <w:tab/>
            </w:r>
            <w:r>
              <w:rPr>
                <w:rStyle w:val="IndexLink"/>
              </w:rPr>
              <w:t>130</w:t>
            </w:r>
          </w:hyperlink>
        </w:p>
        <w:p>
          <w:pPr>
            <w:pStyle w:val="Contents4"/>
            <w:tabs>
              <w:tab w:val="clear" w:pos="8176"/>
              <w:tab w:val="right" w:pos="9026" w:leader="dot"/>
            </w:tabs>
            <w:rPr/>
          </w:pPr>
          <w:hyperlink w:anchor="__RefHeading___Toc1089561_653776707">
            <w:r>
              <w:rPr>
                <w:webHidden/>
                <w:rStyle w:val="IndexLink"/>
                <w:rtl w:val="true"/>
              </w:rPr>
              <w:t>لحظات شهادت سعید بن عبد الله حنفی</w:t>
            </w:r>
            <w:r>
              <w:rPr>
                <w:rStyle w:val="IndexLink"/>
                <w:rtl w:val="true"/>
              </w:rPr>
              <w:tab/>
            </w:r>
            <w:r>
              <w:rPr>
                <w:rStyle w:val="IndexLink"/>
              </w:rPr>
              <w:t>131</w:t>
            </w:r>
          </w:hyperlink>
        </w:p>
        <w:p>
          <w:pPr>
            <w:pStyle w:val="Contents3"/>
            <w:tabs>
              <w:tab w:val="clear" w:pos="8459"/>
              <w:tab w:val="right" w:pos="9026" w:leader="dot"/>
            </w:tabs>
            <w:rPr/>
          </w:pPr>
          <w:hyperlink w:anchor="__RefHeading___Toc1089563_653776707">
            <w:r>
              <w:rPr>
                <w:webHidden/>
                <w:rStyle w:val="IndexLink"/>
                <w:rtl w:val="true"/>
              </w:rPr>
              <w:t xml:space="preserve">شب پنجم </w:t>
            </w:r>
            <w:r>
              <w:rPr>
                <w:rStyle w:val="IndexLink"/>
                <w:rtl w:val="true"/>
              </w:rPr>
              <w:t>(</w:t>
            </w:r>
            <w:r>
              <w:rPr>
                <w:rStyle w:val="IndexLink"/>
                <w:rtl w:val="true"/>
              </w:rPr>
              <w:t xml:space="preserve">عبدالله بن حسن علیهما السلام </w:t>
            </w:r>
            <w:r>
              <w:rPr>
                <w:rStyle w:val="IndexLink"/>
                <w:rtl w:val="true"/>
              </w:rPr>
              <w:t>)</w:t>
              <w:tab/>
            </w:r>
            <w:r>
              <w:rPr>
                <w:rStyle w:val="IndexLink"/>
              </w:rPr>
              <w:t>131</w:t>
            </w:r>
          </w:hyperlink>
        </w:p>
        <w:p>
          <w:pPr>
            <w:pStyle w:val="Contents4"/>
            <w:tabs>
              <w:tab w:val="clear" w:pos="8176"/>
              <w:tab w:val="right" w:pos="9026" w:leader="dot"/>
            </w:tabs>
            <w:rPr/>
          </w:pPr>
          <w:hyperlink w:anchor="__RefHeading___Toc1089565_653776707">
            <w:r>
              <w:rPr>
                <w:webHidden/>
                <w:rStyle w:val="IndexLink"/>
                <w:rtl w:val="true"/>
              </w:rPr>
              <w:t>مقتل</w:t>
            </w:r>
            <w:r>
              <w:rPr>
                <w:rStyle w:val="IndexLink"/>
                <w:rtl w:val="true"/>
              </w:rPr>
              <w:t>:</w:t>
              <w:tab/>
            </w:r>
            <w:r>
              <w:rPr>
                <w:rStyle w:val="IndexLink"/>
              </w:rPr>
              <w:t>131</w:t>
            </w:r>
          </w:hyperlink>
        </w:p>
        <w:p>
          <w:pPr>
            <w:pStyle w:val="Contents4"/>
            <w:tabs>
              <w:tab w:val="clear" w:pos="8176"/>
              <w:tab w:val="right" w:pos="9026" w:leader="dot"/>
            </w:tabs>
            <w:rPr/>
          </w:pPr>
          <w:hyperlink w:anchor="__RefHeading___Toc1089567_653776707">
            <w:r>
              <w:rPr>
                <w:webHidden/>
                <w:rStyle w:val="IndexLink"/>
                <w:rtl w:val="true"/>
              </w:rPr>
              <w:t>شهادت عبدالله بن حسن علیهما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1089569_653776707">
            <w:r>
              <w:rPr>
                <w:webHidden/>
                <w:rStyle w:val="IndexLink"/>
                <w:rtl w:val="true"/>
              </w:rPr>
              <w:t xml:space="preserve">شب ششم </w:t>
            </w:r>
            <w:r>
              <w:rPr>
                <w:rStyle w:val="IndexLink"/>
                <w:rtl w:val="true"/>
              </w:rPr>
              <w:t>(</w:t>
            </w:r>
            <w:r>
              <w:rPr>
                <w:rStyle w:val="IndexLink"/>
                <w:rtl w:val="true"/>
              </w:rPr>
              <w:t xml:space="preserve">قاسم بن الحسن علیه السلام </w:t>
            </w:r>
            <w:r>
              <w:rPr>
                <w:rStyle w:val="IndexLink"/>
                <w:rtl w:val="true"/>
              </w:rPr>
              <w:t>)</w:t>
              <w:tab/>
            </w:r>
            <w:r>
              <w:rPr>
                <w:rStyle w:val="IndexLink"/>
              </w:rPr>
              <w:t>132</w:t>
            </w:r>
          </w:hyperlink>
        </w:p>
        <w:p>
          <w:pPr>
            <w:pStyle w:val="Contents4"/>
            <w:tabs>
              <w:tab w:val="clear" w:pos="8176"/>
              <w:tab w:val="right" w:pos="9026" w:leader="dot"/>
            </w:tabs>
            <w:rPr/>
          </w:pPr>
          <w:hyperlink w:anchor="__RefHeading___Toc1089571_653776707">
            <w:r>
              <w:rPr>
                <w:webHidden/>
                <w:rStyle w:val="IndexLink"/>
                <w:rtl w:val="true"/>
              </w:rPr>
              <w:t>مقتل اول</w:t>
            </w:r>
            <w:r>
              <w:rPr>
                <w:rStyle w:val="IndexLink"/>
                <w:rtl w:val="true"/>
              </w:rPr>
              <w:t xml:space="preserve">: </w:t>
            </w:r>
            <w:r>
              <w:rPr>
                <w:rStyle w:val="IndexLink"/>
                <w:rtl w:val="true"/>
              </w:rPr>
              <w:t xml:space="preserve">لحظات میدان رفتن قاسم بن الحسن علیه السلام </w:t>
            </w:r>
            <w:r>
              <w:rPr>
                <w:rStyle w:val="IndexLink"/>
                <w:rtl w:val="true"/>
              </w:rPr>
              <w:t>:</w:t>
              <w:tab/>
            </w:r>
            <w:r>
              <w:rPr>
                <w:rStyle w:val="IndexLink"/>
              </w:rPr>
              <w:t>132</w:t>
            </w:r>
          </w:hyperlink>
        </w:p>
        <w:p>
          <w:pPr>
            <w:pStyle w:val="Contents4"/>
            <w:tabs>
              <w:tab w:val="clear" w:pos="8176"/>
              <w:tab w:val="right" w:pos="9026" w:leader="dot"/>
            </w:tabs>
            <w:rPr/>
          </w:pPr>
          <w:hyperlink w:anchor="__RefHeading___Toc1089573_653776707">
            <w:r>
              <w:rPr>
                <w:webHidden/>
                <w:rStyle w:val="IndexLink"/>
                <w:rtl w:val="true"/>
              </w:rPr>
              <w:t>مقتل دوم</w:t>
            </w:r>
            <w:r>
              <w:rPr>
                <w:rStyle w:val="IndexLink"/>
                <w:rtl w:val="true"/>
              </w:rPr>
              <w:t>:</w:t>
              <w:tab/>
            </w:r>
            <w:r>
              <w:rPr>
                <w:rStyle w:val="IndexLink"/>
              </w:rPr>
              <w:t>133</w:t>
            </w:r>
          </w:hyperlink>
        </w:p>
        <w:p>
          <w:pPr>
            <w:pStyle w:val="Contents3"/>
            <w:tabs>
              <w:tab w:val="clear" w:pos="8459"/>
              <w:tab w:val="right" w:pos="9026" w:leader="dot"/>
            </w:tabs>
            <w:rPr/>
          </w:pPr>
          <w:hyperlink w:anchor="__RefHeading___Toc1089575_653776707">
            <w:r>
              <w:rPr>
                <w:webHidden/>
                <w:rStyle w:val="IndexLink"/>
                <w:rtl w:val="true"/>
              </w:rPr>
              <w:t xml:space="preserve">شب هفتم </w:t>
            </w:r>
            <w:r>
              <w:rPr>
                <w:rStyle w:val="IndexLink"/>
                <w:rtl w:val="true"/>
              </w:rPr>
              <w:t xml:space="preserve">( </w:t>
            </w:r>
            <w:r>
              <w:rPr>
                <w:rStyle w:val="IndexLink"/>
                <w:rtl w:val="true"/>
              </w:rPr>
              <w:t xml:space="preserve">علی اصغر علیه السلام </w:t>
            </w:r>
            <w:r>
              <w:rPr>
                <w:rStyle w:val="IndexLink"/>
                <w:rtl w:val="true"/>
              </w:rPr>
              <w:t>)</w:t>
              <w:tab/>
            </w:r>
            <w:r>
              <w:rPr>
                <w:rStyle w:val="IndexLink"/>
              </w:rPr>
              <w:t>134</w:t>
            </w:r>
          </w:hyperlink>
        </w:p>
        <w:p>
          <w:pPr>
            <w:pStyle w:val="Contents4"/>
            <w:tabs>
              <w:tab w:val="clear" w:pos="8176"/>
              <w:tab w:val="right" w:pos="9026" w:leader="dot"/>
            </w:tabs>
            <w:rPr/>
          </w:pPr>
          <w:hyperlink w:anchor="__RefHeading___Toc1089577_653776707">
            <w:r>
              <w:rPr>
                <w:webHidden/>
                <w:rStyle w:val="IndexLink"/>
                <w:rtl w:val="true"/>
              </w:rPr>
              <w:t>مقتل اول</w:t>
            </w:r>
            <w:r>
              <w:rPr>
                <w:rStyle w:val="IndexLink"/>
                <w:rtl w:val="true"/>
              </w:rPr>
              <w:t>:</w:t>
              <w:tab/>
            </w:r>
            <w:r>
              <w:rPr>
                <w:rStyle w:val="IndexLink"/>
              </w:rPr>
              <w:t>134</w:t>
            </w:r>
          </w:hyperlink>
        </w:p>
        <w:p>
          <w:pPr>
            <w:pStyle w:val="Contents3"/>
            <w:tabs>
              <w:tab w:val="clear" w:pos="8459"/>
              <w:tab w:val="right" w:pos="9026" w:leader="dot"/>
            </w:tabs>
            <w:rPr/>
          </w:pPr>
          <w:hyperlink w:anchor="__RefHeading___Toc1089579_653776707">
            <w:r>
              <w:rPr>
                <w:webHidden/>
                <w:rStyle w:val="IndexLink"/>
                <w:rtl w:val="true"/>
              </w:rPr>
              <w:t xml:space="preserve">شب هشتم </w:t>
            </w:r>
            <w:r>
              <w:rPr>
                <w:rStyle w:val="IndexLink"/>
                <w:rtl w:val="true"/>
              </w:rPr>
              <w:t xml:space="preserve">( </w:t>
            </w:r>
            <w:r>
              <w:rPr>
                <w:rStyle w:val="IndexLink"/>
                <w:rtl w:val="true"/>
              </w:rPr>
              <w:t>علی اکبر علیه السلام</w:t>
            </w:r>
            <w:r>
              <w:rPr>
                <w:rStyle w:val="IndexLink"/>
                <w:rtl w:val="true"/>
              </w:rPr>
              <w:t>)</w:t>
              <w:tab/>
            </w:r>
            <w:r>
              <w:rPr>
                <w:rStyle w:val="IndexLink"/>
              </w:rPr>
              <w:t>135</w:t>
            </w:r>
          </w:hyperlink>
        </w:p>
        <w:p>
          <w:pPr>
            <w:pStyle w:val="Contents4"/>
            <w:tabs>
              <w:tab w:val="clear" w:pos="8176"/>
              <w:tab w:val="right" w:pos="9026" w:leader="dot"/>
            </w:tabs>
            <w:rPr/>
          </w:pPr>
          <w:hyperlink w:anchor="__RefHeading___Toc1089581_653776707">
            <w:r>
              <w:rPr>
                <w:webHidden/>
                <w:rStyle w:val="IndexLink"/>
                <w:rtl w:val="true"/>
              </w:rPr>
              <w:t>مقتل اول</w:t>
            </w:r>
            <w:r>
              <w:rPr>
                <w:rStyle w:val="IndexLink"/>
                <w:rtl w:val="true"/>
              </w:rPr>
              <w:t>:</w:t>
              <w:tab/>
            </w:r>
            <w:r>
              <w:rPr>
                <w:rStyle w:val="IndexLink"/>
              </w:rPr>
              <w:t>135</w:t>
            </w:r>
          </w:hyperlink>
        </w:p>
        <w:p>
          <w:pPr>
            <w:pStyle w:val="Contents4"/>
            <w:tabs>
              <w:tab w:val="clear" w:pos="8176"/>
              <w:tab w:val="right" w:pos="9026" w:leader="dot"/>
            </w:tabs>
            <w:rPr/>
          </w:pPr>
          <w:hyperlink w:anchor="__RefHeading___Toc1089583_653776707">
            <w:r>
              <w:rPr>
                <w:webHidden/>
                <w:rStyle w:val="IndexLink"/>
                <w:rtl w:val="true"/>
              </w:rPr>
              <w:t>مقتل دوم</w:t>
            </w:r>
            <w:r>
              <w:rPr>
                <w:rStyle w:val="IndexLink"/>
                <w:rtl w:val="true"/>
              </w:rPr>
              <w:t>:</w:t>
              <w:tab/>
            </w:r>
            <w:r>
              <w:rPr>
                <w:rStyle w:val="IndexLink"/>
              </w:rPr>
              <w:t>136</w:t>
            </w:r>
          </w:hyperlink>
        </w:p>
        <w:p>
          <w:pPr>
            <w:pStyle w:val="Contents4"/>
            <w:tabs>
              <w:tab w:val="clear" w:pos="8176"/>
              <w:tab w:val="right" w:pos="9026" w:leader="dot"/>
            </w:tabs>
            <w:rPr/>
          </w:pPr>
          <w:hyperlink w:anchor="__RefHeading___Toc1089585_653776707">
            <w:r>
              <w:rPr>
                <w:webHidden/>
                <w:rStyle w:val="IndexLink"/>
                <w:rtl w:val="true"/>
              </w:rPr>
              <w:t>شهادت علی اکبر</w:t>
            </w:r>
            <w:r>
              <w:rPr>
                <w:rStyle w:val="IndexLink"/>
                <w:rtl w:val="true"/>
              </w:rPr>
              <w:tab/>
            </w:r>
            <w:r>
              <w:rPr>
                <w:rStyle w:val="IndexLink"/>
              </w:rPr>
              <w:t>136</w:t>
            </w:r>
          </w:hyperlink>
        </w:p>
        <w:p>
          <w:pPr>
            <w:pStyle w:val="Contents3"/>
            <w:tabs>
              <w:tab w:val="clear" w:pos="8459"/>
              <w:tab w:val="right" w:pos="9026" w:leader="dot"/>
            </w:tabs>
            <w:rPr/>
          </w:pPr>
          <w:hyperlink w:anchor="__RefHeading___Toc1089587_653776707">
            <w:r>
              <w:rPr>
                <w:webHidden/>
                <w:rStyle w:val="IndexLink"/>
                <w:rtl w:val="true"/>
              </w:rPr>
              <w:t xml:space="preserve">شب نهم </w:t>
            </w:r>
            <w:r>
              <w:rPr>
                <w:rStyle w:val="IndexLink"/>
                <w:rtl w:val="true"/>
              </w:rPr>
              <w:t xml:space="preserve">( </w:t>
            </w:r>
            <w:r>
              <w:rPr>
                <w:rStyle w:val="IndexLink"/>
                <w:rtl w:val="true"/>
              </w:rPr>
              <w:t>ابالفضل العباس علیه السلام</w:t>
            </w:r>
            <w:r>
              <w:rPr>
                <w:rStyle w:val="IndexLink"/>
                <w:rtl w:val="true"/>
              </w:rPr>
              <w:t>)</w:t>
              <w:tab/>
            </w:r>
            <w:r>
              <w:rPr>
                <w:rStyle w:val="IndexLink"/>
              </w:rPr>
              <w:t>137</w:t>
            </w:r>
          </w:hyperlink>
        </w:p>
        <w:p>
          <w:pPr>
            <w:pStyle w:val="Contents4"/>
            <w:tabs>
              <w:tab w:val="clear" w:pos="8176"/>
              <w:tab w:val="right" w:pos="9026" w:leader="dot"/>
            </w:tabs>
            <w:rPr/>
          </w:pPr>
          <w:hyperlink w:anchor="__RefHeading___Toc1089589_653776707">
            <w:r>
              <w:rPr>
                <w:webHidden/>
                <w:rStyle w:val="IndexLink"/>
                <w:rtl w:val="true"/>
              </w:rPr>
              <w:t>مقتل اول</w:t>
            </w:r>
            <w:r>
              <w:rPr>
                <w:rStyle w:val="IndexLink"/>
                <w:rtl w:val="true"/>
              </w:rPr>
              <w:t xml:space="preserve">: </w:t>
            </w:r>
            <w:r>
              <w:rPr>
                <w:rStyle w:val="IndexLink"/>
                <w:rtl w:val="true"/>
              </w:rPr>
              <w:t>تشنگی اهل حرم</w:t>
            </w:r>
            <w:r>
              <w:rPr>
                <w:rStyle w:val="IndexLink"/>
                <w:rtl w:val="true"/>
              </w:rPr>
              <w:tab/>
            </w:r>
            <w:r>
              <w:rPr>
                <w:rStyle w:val="IndexLink"/>
              </w:rPr>
              <w:t>137</w:t>
            </w:r>
          </w:hyperlink>
        </w:p>
        <w:p>
          <w:pPr>
            <w:pStyle w:val="Contents4"/>
            <w:tabs>
              <w:tab w:val="clear" w:pos="8176"/>
              <w:tab w:val="right" w:pos="9026" w:leader="dot"/>
            </w:tabs>
            <w:rPr/>
          </w:pPr>
          <w:hyperlink w:anchor="__RefHeading___Toc1089591_653776707">
            <w:r>
              <w:rPr>
                <w:webHidden/>
                <w:rStyle w:val="IndexLink"/>
                <w:rtl w:val="true"/>
              </w:rPr>
              <w:t>مقتل دوم</w:t>
            </w:r>
            <w:r>
              <w:rPr>
                <w:rStyle w:val="IndexLink"/>
                <w:rtl w:val="true"/>
              </w:rPr>
              <w:t xml:space="preserve">: </w:t>
            </w:r>
            <w:r>
              <w:rPr>
                <w:rStyle w:val="IndexLink"/>
                <w:rtl w:val="true"/>
              </w:rPr>
              <w:t>افتادن حضرت عباس علیه السلام از روی اسب</w:t>
            </w:r>
            <w:r>
              <w:rPr>
                <w:rStyle w:val="IndexLink"/>
                <w:rtl w:val="true"/>
              </w:rPr>
              <w:tab/>
            </w:r>
            <w:r>
              <w:rPr>
                <w:rStyle w:val="IndexLink"/>
              </w:rPr>
              <w:t>138</w:t>
            </w:r>
          </w:hyperlink>
        </w:p>
        <w:p>
          <w:pPr>
            <w:pStyle w:val="Contents4"/>
            <w:tabs>
              <w:tab w:val="clear" w:pos="8176"/>
              <w:tab w:val="right" w:pos="9026" w:leader="dot"/>
            </w:tabs>
            <w:rPr/>
          </w:pPr>
          <w:hyperlink w:anchor="__RefHeading___Toc1089593_653776707">
            <w:r>
              <w:rPr>
                <w:webHidden/>
                <w:rStyle w:val="IndexLink"/>
                <w:rtl w:val="true"/>
              </w:rPr>
              <w:t>مقتل سوم</w:t>
            </w:r>
            <w:r>
              <w:rPr>
                <w:rStyle w:val="IndexLink"/>
                <w:rtl w:val="true"/>
              </w:rPr>
              <w:t xml:space="preserve">: </w:t>
            </w:r>
            <w:r>
              <w:rPr>
                <w:rStyle w:val="IndexLink"/>
                <w:rtl w:val="true"/>
              </w:rPr>
              <w:t>برگشتن امام حسین علیه السلام به خیمه ها</w:t>
            </w:r>
            <w:r>
              <w:rPr>
                <w:rStyle w:val="IndexLink"/>
                <w:rtl w:val="true"/>
              </w:rPr>
              <w:tab/>
            </w:r>
            <w:r>
              <w:rPr>
                <w:rStyle w:val="IndexLink"/>
              </w:rPr>
              <w:t>138</w:t>
            </w:r>
          </w:hyperlink>
        </w:p>
        <w:p>
          <w:pPr>
            <w:pStyle w:val="Contents3"/>
            <w:tabs>
              <w:tab w:val="clear" w:pos="8459"/>
              <w:tab w:val="right" w:pos="9026" w:leader="dot"/>
            </w:tabs>
            <w:rPr/>
          </w:pPr>
          <w:hyperlink w:anchor="__RefHeading___Toc1089595_653776707">
            <w:r>
              <w:rPr>
                <w:webHidden/>
                <w:rStyle w:val="IndexLink"/>
                <w:rtl w:val="true"/>
              </w:rPr>
              <w:t xml:space="preserve">شب و روز عاشورا امام حسین علیه السلام </w:t>
            </w:r>
            <w:r>
              <w:rPr>
                <w:rStyle w:val="IndexLink"/>
                <w:rtl w:val="true"/>
              </w:rPr>
              <w:t>)</w:t>
              <w:tab/>
            </w:r>
            <w:r>
              <w:rPr>
                <w:rStyle w:val="IndexLink"/>
              </w:rPr>
              <w:t>138</w:t>
            </w:r>
          </w:hyperlink>
        </w:p>
        <w:p>
          <w:pPr>
            <w:pStyle w:val="Contents4"/>
            <w:tabs>
              <w:tab w:val="clear" w:pos="8176"/>
              <w:tab w:val="right" w:pos="9026" w:leader="dot"/>
            </w:tabs>
            <w:rPr/>
          </w:pPr>
          <w:hyperlink w:anchor="__RefHeading___Toc1089597_653776707">
            <w:r>
              <w:rPr>
                <w:webHidden/>
                <w:rStyle w:val="IndexLink"/>
                <w:rtl w:val="true"/>
              </w:rPr>
              <w:t>مقتل اول</w:t>
            </w:r>
            <w:r>
              <w:rPr>
                <w:rStyle w:val="IndexLink"/>
                <w:rtl w:val="true"/>
              </w:rPr>
              <w:t xml:space="preserve">: </w:t>
            </w:r>
            <w:r>
              <w:rPr>
                <w:rStyle w:val="IndexLink"/>
                <w:rtl w:val="true"/>
              </w:rPr>
              <w:t>برگشتن ذوالجناح به خیام</w:t>
            </w:r>
            <w:r>
              <w:rPr>
                <w:rStyle w:val="IndexLink"/>
                <w:rtl w:val="true"/>
              </w:rPr>
              <w:tab/>
            </w:r>
            <w:r>
              <w:rPr>
                <w:rStyle w:val="IndexLink"/>
              </w:rPr>
              <w:t>138</w:t>
            </w:r>
          </w:hyperlink>
        </w:p>
        <w:p>
          <w:pPr>
            <w:pStyle w:val="Contents4"/>
            <w:tabs>
              <w:tab w:val="clear" w:pos="8176"/>
              <w:tab w:val="right" w:pos="9026" w:leader="dot"/>
            </w:tabs>
            <w:rPr/>
          </w:pPr>
          <w:hyperlink w:anchor="__RefHeading___Toc1089599_653776707">
            <w:r>
              <w:rPr>
                <w:webHidden/>
                <w:rStyle w:val="IndexLink"/>
                <w:rtl w:val="true"/>
              </w:rPr>
              <w:t>مقتل دوم</w:t>
            </w:r>
            <w:r>
              <w:rPr>
                <w:rStyle w:val="IndexLink"/>
                <w:rtl w:val="true"/>
              </w:rPr>
              <w:t xml:space="preserve">: </w:t>
            </w:r>
            <w:r>
              <w:rPr>
                <w:rStyle w:val="IndexLink"/>
                <w:rtl w:val="true"/>
              </w:rPr>
              <w:t>حمله به خیام</w:t>
            </w:r>
            <w:r>
              <w:rPr>
                <w:rStyle w:val="IndexLink"/>
                <w:rtl w:val="true"/>
              </w:rPr>
              <w:tab/>
            </w:r>
            <w:r>
              <w:rPr>
                <w:rStyle w:val="IndexLink"/>
              </w:rPr>
              <w:t>139</w:t>
            </w:r>
          </w:hyperlink>
        </w:p>
        <w:p>
          <w:pPr>
            <w:pStyle w:val="Contents3"/>
            <w:tabs>
              <w:tab w:val="clear" w:pos="8459"/>
              <w:tab w:val="right" w:pos="9026" w:leader="dot"/>
            </w:tabs>
            <w:rPr/>
          </w:pPr>
          <w:hyperlink w:anchor="__RefHeading___Toc1089601_653776707">
            <w:r>
              <w:rPr>
                <w:webHidden/>
                <w:rStyle w:val="IndexLink"/>
                <w:rtl w:val="true"/>
              </w:rPr>
              <w:t>خطبه امام سجاد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1089603_653776707">
            <w:r>
              <w:rPr>
                <w:webHidden/>
                <w:rStyle w:val="IndexLink"/>
                <w:rtl w:val="true"/>
              </w:rPr>
              <w:t xml:space="preserve">روضه خوانی امام سجاد علیه السلام </w:t>
            </w:r>
            <w:r>
              <w:rPr>
                <w:rStyle w:val="IndexLink"/>
                <w:rtl w:val="true"/>
              </w:rPr>
              <w:t>:</w:t>
              <w:tab/>
            </w:r>
            <w:r>
              <w:rPr>
                <w:rStyle w:val="IndexLink"/>
              </w:rPr>
              <w:t>140</w:t>
            </w:r>
          </w:hyperlink>
        </w:p>
        <w:p>
          <w:pPr>
            <w:pStyle w:val="Contents3"/>
            <w:tabs>
              <w:tab w:val="clear" w:pos="8459"/>
              <w:tab w:val="right" w:pos="9026" w:leader="dot"/>
            </w:tabs>
            <w:rPr/>
          </w:pPr>
          <w:hyperlink w:anchor="__RefHeading___Toc1089605_653776707">
            <w:r>
              <w:rPr>
                <w:webHidden/>
                <w:rStyle w:val="IndexLink"/>
                <w:rtl w:val="true"/>
              </w:rPr>
              <w:t>روضه های امام سجاد علیه السلام</w:t>
            </w:r>
            <w:r>
              <w:rPr>
                <w:rStyle w:val="IndexLink"/>
                <w:rtl w:val="true"/>
              </w:rPr>
              <w:tab/>
            </w:r>
            <w:r>
              <w:rPr>
                <w:rStyle w:val="IndexLink"/>
              </w:rPr>
              <w:t>141</w:t>
            </w:r>
          </w:hyperlink>
        </w:p>
        <w:p>
          <w:pPr>
            <w:pStyle w:val="Contents2"/>
            <w:tabs>
              <w:tab w:val="clear" w:pos="8743"/>
              <w:tab w:val="right" w:pos="9026" w:leader="dot"/>
            </w:tabs>
            <w:rPr/>
          </w:pPr>
          <w:hyperlink w:anchor="__RefHeading___Toc1089607_653776707">
            <w:r>
              <w:rPr>
                <w:webHidden/>
                <w:rStyle w:val="IndexLink"/>
                <w:rtl w:val="true"/>
              </w:rPr>
              <w:t>منابع</w:t>
            </w:r>
            <w:r>
              <w:rPr>
                <w:rStyle w:val="IndexLink"/>
                <w:rtl w:val="true"/>
              </w:rPr>
              <w:tab/>
            </w:r>
            <w:r>
              <w:rPr>
                <w:rStyle w:val="IndexLink"/>
              </w:rPr>
              <w:t>143</w:t>
            </w:r>
          </w:hyperlink>
        </w:p>
        <w:p>
          <w:pPr>
            <w:pStyle w:val="Contents2"/>
            <w:tabs>
              <w:tab w:val="clear" w:pos="8743"/>
              <w:tab w:val="right" w:pos="9026" w:leader="dot"/>
            </w:tabs>
            <w:rPr/>
          </w:pPr>
          <w:hyperlink w:anchor="__RefHeading___Toc1089609_653776707">
            <w:r>
              <w:rPr>
                <w:webHidden/>
                <w:rStyle w:val="IndexLink"/>
                <w:rtl w:val="true"/>
              </w:rPr>
              <w:t>مبلغ گرامی</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54_45582"/>
      <w:bookmarkStart w:id="1" w:name="pg6454_45582"/>
      <w:bookmarkEnd w:id="1"/>
    </w:p>
    <w:p>
      <w:pPr>
        <w:pStyle w:val="Heading2"/>
        <w:numPr>
          <w:ilvl w:val="1"/>
          <w:numId w:val="1"/>
        </w:numPr>
        <w:rPr/>
      </w:pPr>
      <w:bookmarkStart w:id="2" w:name="pg6454_45582"/>
      <w:bookmarkStart w:id="3" w:name="__RefHeading___Toc108902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ماندگاری، محمدمهدی،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سوژه های سخن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تالیف از محمدمهدی ماندگاری و جمعی از مبلغین حوزه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اجتماعی سازمان اوقاف و امور خیریه کشور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م‌س 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کتاب‌های سوژه‌های سخن؛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978-600-6798-31-8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Religiousness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 625-680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Karbala, Battle of, Karbala, Iraq, 680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Tenth of Muharram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زندگی به رنگ شهدا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 ۱۳۹۷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۵۲۴۲۵۹۶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9027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سوژه های سخن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اسلام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یزیدی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تبلیغی زندگی به رنگ خدا </w:t>
      </w:r>
      <w:bookmarkStart w:id="7" w:name="pg6454_45585"/>
    </w:p>
    <w:p>
      <w:pPr>
        <w:pStyle w:val="Heading2"/>
        <w:numPr>
          <w:ilvl w:val="1"/>
          <w:numId w:val="1"/>
        </w:numPr>
        <w:rPr/>
      </w:pPr>
      <w:bookmarkStart w:id="8" w:name="__RefHeading___Toc1089029_653776707"/>
      <w:bookmarkStart w:id="9" w:name="_Toc3"/>
      <w:bookmarkEnd w:id="7"/>
      <w:bookmarkEnd w:id="8"/>
      <w:r>
        <w:rPr>
          <w:rtl w:val="true"/>
        </w:rPr>
        <w:t>فهرست</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 w:name="pg6454_45588"/>
    </w:p>
    <w:p>
      <w:pPr>
        <w:pStyle w:val="Heading2"/>
        <w:numPr>
          <w:ilvl w:val="1"/>
          <w:numId w:val="1"/>
        </w:numPr>
        <w:rPr/>
      </w:pPr>
      <w:bookmarkStart w:id="11" w:name="__RefHeading___Toc1089031_653776707"/>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سخن ناشر محرم، ماه یادگیری رسم دین داری و آیین وفاداری است و عاشورا، روز دادن آنچه هست برای ایجاد آنچه باید باشد، روز محرم شدن در حرم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استقامت در دین، به بلندای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صفر مسلمانان واقعی را معرفی کرد و نقاب از چهره ها برداشت و آسمان در یادآوری داغ مصیبت حسین علیه السلام چهل روز بارشی جز خون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حسرت عطش خاندان رسول صلی الله علیه واله ، در میان سینه فرات می جوشد و بی تابش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فریاد سرخ خون از گلوی عاشورا برخاست، پژواکی در قله های بلند اعصار و قرون درافتاد که تا آن سوی مرز ابدیت طنین افکند و در سینه سوزان عاشقان ایثار و شهادت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ها را باید گشود و نفس ها را به فریاد بدل کرد تا سکوت کفر، خط سرخ عاشورا را در خود نبلعد؛ امروز نام حسین علیه السلام را مشعل راهمان می کنیم تا در بیراهه های پر پیچ و خم گمراهی، گم نشویم و بدانید که چشم حق بین و گوش حق شنو و قلب روشن، توشه عاشوراییان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 که پیش روی شما قرار دارد ره توشه ای است فراگیر و فشرده درصحنه نمایش کارزار حق و باطل، شراره عشق حق است که بر جان عاشقان حسین علیه السلام فرو می ریزد و سعی دارد تا تابش حق را بر اندیشه ها مجسم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مبلغین عزیز با مطالعه این اثر در کنار بهره گیری از منابع غنی قرآن و عترت و توکل به عنایت حضرت حق و توسل به معنویات انشاء الله بتوانند جوشش چشمه های عاشورا را در قلب ها جاری نمایند و دل ها را از زلال مهرش سیراب گردانند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w:t>
      </w:r>
      <w:bookmarkStart w:id="13" w:name="pg6454_45590"/>
    </w:p>
    <w:p>
      <w:pPr>
        <w:pStyle w:val="Heading2"/>
        <w:numPr>
          <w:ilvl w:val="1"/>
          <w:numId w:val="1"/>
        </w:numPr>
        <w:rPr/>
      </w:pPr>
      <w:bookmarkStart w:id="14" w:name="__RefHeading___Toc1089033_653776707"/>
      <w:bookmarkStart w:id="15" w:name="_Toc5"/>
      <w:bookmarkEnd w:id="13"/>
      <w:bookmarkEnd w:id="14"/>
      <w:r>
        <w:rPr>
          <w:rtl w:val="true"/>
        </w:rPr>
        <w:t>سخن نویسنده</w:t>
      </w:r>
      <w:r>
        <w:rPr>
          <w:rtl w:val="true"/>
        </w:rPr>
        <w:t xml:space="preserve">: </w:t>
      </w:r>
      <w:r>
        <w:rPr>
          <w:rtl w:val="true"/>
        </w:rPr>
        <w:t>دیباچه</w:t>
      </w:r>
      <w:bookmarkEnd w:id="15"/>
    </w:p>
    <w:p>
      <w:pPr>
        <w:pStyle w:val="Heading3"/>
        <w:numPr>
          <w:ilvl w:val="2"/>
          <w:numId w:val="1"/>
        </w:numPr>
        <w:rPr/>
      </w:pPr>
      <w:bookmarkStart w:id="16" w:name="__RefHeading___Toc1089035_65377670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محرم در دل خلق عالم، چنان شورشی به پا می کند که نوحه و عزا و ماتمش دامنگیر زمینیان و تمام اهل آسمان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رستخیز عظمی، که در همه حوادث تاریخ خلقت، یکتا و بی همتاست، تلاطمی شگرف، خیل بشر را در برمی گیرد که پناهی جز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دخیل می بندند بر دستان با کفایت علمدار حسین علیهما السلام که کوثر بصیرت است و کمال شجاعت و قله ایمان و برادری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عاشورا، اهل ولاء چنان جام بلایی سر کشیده اند که مصداق 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لِیُبْلِیَ الْمُؤْمِنِینَ مِنْهُ بَلاءً حَسَناً</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حماسه سازان کربلا، حماسه و عرفان به جای نسخه دادن، یکجا دارو و درمان می شوند و از بالای ذهنیات و مکتوبات و مباحثات به میدان شهود و شهادت بار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عشق بر سفره ولایت می نشینند و توشه هدایت بر می گیرند و خوشه ی سعادت بر می 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غوغایی ست در محرم؟ جغرافیای کربلا تا کجاست؟ عاشورا را چگونه می توان فهمید؟ چگونه باید احرام دگر بست تا یار را در آغوش گرفت؟ بدون تردید فرصت تبلیغی محرم از فرصت های بی بدیل ترویج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هیچ زمانی، زمینه همانند ایام عزاداری حضرت اباعبدالله الحسین ع برای انتقال معانی و معارف دینی آماده و مهیا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افتخار داریم، در ادامهی سری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سوژههای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ماه محرم الحرام، با توجه به اولویت های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تبلیغی ای که مقام معظم رهبری مدظله العالی بدان اشاره کرده اند؛ </w:t>
      </w:r>
      <w:bookmarkStart w:id="18" w:name="pg6454_45591"/>
    </w:p>
    <w:p>
      <w:pPr>
        <w:pStyle w:val="BookText"/>
        <w:rPr/>
      </w:pPr>
      <w:bookmarkEnd w:id="18"/>
      <w:r>
        <w:rPr>
          <w:rFonts w:ascii="IRNazanin" w:hAnsi="IRNazanin" w:eastAsia="IRNazanin"/>
          <w:color w:val="111111"/>
          <w:sz w:val="28"/>
          <w:sz w:val="28"/>
          <w:szCs w:val="28"/>
          <w:rtl w:val="true"/>
          <w:lang w:bidi="fa-IR"/>
        </w:rPr>
        <w:t xml:space="preserve">مجموعه ای از مباحث را در ده جلسه و 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اسلام حسینی و اسلام یزیدی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ترجمان اسلام ناب محمدی صلی الله علیه واله اسلام آمریکایی است، به حضور مبلغین و طلاب ارجمند پیشکش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اولویت های امروز امت اسلام عموما و مردم شریف ایران خصوصا، شناخت دقیق دشمنان واقعی اسلام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ترفندها و رویکردهایی را که دشمن برای نابودی اسلام حقیقی و ناب بکار بسته است، به خوبی بشناسیم می توانیم با آمادگی بهینه و تقویت نقاط ضعف خود، در برابر حملات نرم و سخت او، بهترین واکنش را اعمال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دشمنان دین همواره از زر، زور و تزویر به عنوان سه ترفند و قدرت برای انحراف، تضعیف و نابودی حکومت دینداران بهره جسته اند</w:t>
      </w:r>
      <w:r>
        <w:rPr>
          <w:rFonts w:eastAsia="IRNazanin" w:cs="IRNazanin"/>
          <w:color w:val="111111"/>
          <w:sz w:val="28"/>
          <w:szCs w:val="28"/>
          <w:rtl w:val="true"/>
          <w:lang w:bidi="fa-IR"/>
        </w:rPr>
        <w:t>.</w:t>
      </w:r>
    </w:p>
    <w:p>
      <w:pPr>
        <w:pStyle w:val="Heading3"/>
        <w:numPr>
          <w:ilvl w:val="2"/>
          <w:numId w:val="1"/>
        </w:numPr>
        <w:rPr/>
      </w:pPr>
      <w:bookmarkStart w:id="19" w:name="__RefHeading___Toc1089037_653776707"/>
      <w:bookmarkStart w:id="20" w:name="_Toc7"/>
      <w:bookmarkEnd w:id="19"/>
      <w:r>
        <w:rPr/>
        <w:t>1</w:t>
      </w:r>
      <w:r>
        <w:rPr>
          <w:rtl w:val="true"/>
        </w:rPr>
        <w:t xml:space="preserve">. </w:t>
      </w:r>
      <w:r>
        <w:rPr>
          <w:rtl w:val="true"/>
        </w:rPr>
        <w:t xml:space="preserve">ژر </w:t>
      </w:r>
      <w:r>
        <w:rPr>
          <w:rtl w:val="true"/>
        </w:rPr>
        <w:t>(</w:t>
      </w:r>
      <w:r>
        <w:rPr>
          <w:rtl w:val="true"/>
        </w:rPr>
        <w:t>سرمایه های استکباری</w:t>
      </w:r>
      <w:r>
        <w:rPr>
          <w:rtl w:val="true"/>
        </w:rPr>
        <w:t>):</w:t>
      </w:r>
      <w:bookmarkEnd w:id="20"/>
    </w:p>
    <w:p>
      <w:pPr>
        <w:pStyle w:val="BookText"/>
        <w:rPr/>
      </w:pPr>
      <w:r>
        <w:rPr>
          <w:rFonts w:ascii="IRNazanin" w:hAnsi="IRNazanin" w:eastAsia="IRNazanin"/>
          <w:color w:val="111111"/>
          <w:sz w:val="28"/>
          <w:sz w:val="28"/>
          <w:szCs w:val="28"/>
          <w:rtl w:val="true"/>
          <w:lang w:bidi="fa-IR"/>
        </w:rPr>
        <w:t>دنیا شاهد است که برخی از دولت ها و سیاستمداران با هزینه کردن مبالغ کلان نفتی چگونه افرادی را برای تغییر نظام های دینی مستقل، اجیر کرده اند یا با استخدام برخی به ظاهر دین داران کم خرد، نفاق و دشمنی بین مسلمانان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پس همه ی این خباثتها و دشمنی ها، افکار شیطانی صهیونیستی وجود دارد که به خط دهی و عروسک گردانی این کوردلان متعصب و مسلمان نما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همه ی زر و سرمایه ای که در اختیار دشمنان است، خزائن آسمانها و زمین را در اختیار حق طلبان و مجاهدان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وَلِلَّهِ خَزَائِنُ السَّمَاوَاتِ وَالْأَرْضِ وَلَکِنَّ الْمُنَافِقِینَ لَا یَفْقَهُونَ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به همین دلیل، حزب الله و نیروهای جبههی حق تا زمانی پیروزند که در ایمانشان مانند کوه استوار بوده و دست در دست اولیای الهی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یَتَوَلَّ اللَّهَ وَرَسُولَهُ وَالَّذِینَ آمَنُوا فَإِنَّ حِزْبَ اللَّهِ هُمُ الْغَالِبُونَ </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1" w:name="__RefHeading___Toc1089039_653776707"/>
      <w:bookmarkStart w:id="22" w:name="_Toc8"/>
      <w:bookmarkEnd w:id="21"/>
      <w:r>
        <w:rPr/>
        <w:t>۲</w:t>
      </w:r>
      <w:r>
        <w:rPr>
          <w:rtl w:val="true"/>
        </w:rPr>
        <w:t xml:space="preserve">. </w:t>
      </w:r>
      <w:r>
        <w:rPr>
          <w:rtl w:val="true"/>
        </w:rPr>
        <w:t xml:space="preserve">زور </w:t>
      </w:r>
      <w:r>
        <w:rPr>
          <w:rtl w:val="true"/>
        </w:rPr>
        <w:t>(</w:t>
      </w:r>
      <w:r>
        <w:rPr>
          <w:rtl w:val="true"/>
        </w:rPr>
        <w:t>قدرت های استکباری</w:t>
      </w:r>
      <w:r>
        <w:rPr>
          <w:rtl w:val="true"/>
        </w:rPr>
        <w:t>):</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طواغیت و مستکبران جهانی، همواره با تهدید و تحریم، در پی انزوا، تسلیم و استعمار حکومت های استکبارستیز و آزاده دنیا هستند تا آنها را با استفاده از ابزارها و شیوه های مختلف، به خدمت منافع خود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الْقُوَّةَ لِلَّهِ جَمِیعًا وَأَنَّ اللَّهَ شَدِیدُ الْعَذَابِ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ایمان دارند، با اتکای به خداوند که قادر مطلق است، در برابر چنین زورمدارانی با همه وجود مقاومت و ایستادگی می کنند و یقین دارند که اگر دین خدا را یاری کنند، دیگر هیچ نیرویی نمی تواند به آنها ضربه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یَنْصُرْکُمُ اللَّهُ فَلَا غَالِبَ لَکُمْ وَإِنْ یَخْذُلْکُمْ فَمَنْ ذَا الَّذِی یَنْصُرُکُمْ مِنْ بَعْدِهِ وَعَلَی اللَّهِ فَلْیَتَوَکَّلِ الْمُؤْمِنُونَ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Style w:val="FootnoteAnchor"/>
          <w:rtl w:val="true"/>
        </w:rPr>
        <w:footnoteReference w:id="6"/>
      </w:r>
      <w:bookmarkStart w:id="23" w:name="pg6454_45592"/>
    </w:p>
    <w:p>
      <w:pPr>
        <w:pStyle w:val="Heading3"/>
        <w:numPr>
          <w:ilvl w:val="2"/>
          <w:numId w:val="1"/>
        </w:numPr>
        <w:rPr/>
      </w:pPr>
      <w:bookmarkStart w:id="24" w:name="__RefHeading___Toc1089041_653776707"/>
      <w:bookmarkStart w:id="25" w:name="_Toc9"/>
      <w:bookmarkEnd w:id="23"/>
      <w:bookmarkEnd w:id="24"/>
      <w:r>
        <w:rPr/>
        <w:t>3</w:t>
      </w:r>
      <w:r>
        <w:rPr>
          <w:rtl w:val="true"/>
        </w:rPr>
        <w:t xml:space="preserve">. </w:t>
      </w:r>
      <w:r>
        <w:rPr>
          <w:rtl w:val="true"/>
        </w:rPr>
        <w:t xml:space="preserve">تزویر </w:t>
      </w:r>
      <w:r>
        <w:rPr>
          <w:rtl w:val="true"/>
        </w:rPr>
        <w:t>(</w:t>
      </w:r>
      <w:r>
        <w:rPr>
          <w:rtl w:val="true"/>
        </w:rPr>
        <w:t>خدعه های استکباری</w:t>
      </w:r>
      <w:r>
        <w:rPr>
          <w:rtl w:val="true"/>
        </w:rPr>
        <w:t>):</w:t>
      </w:r>
      <w:bookmarkEnd w:id="25"/>
    </w:p>
    <w:p>
      <w:pPr>
        <w:pStyle w:val="BookText"/>
        <w:rPr/>
      </w:pPr>
      <w:r>
        <w:rPr>
          <w:rFonts w:ascii="IRNazanin" w:hAnsi="IRNazanin" w:eastAsia="IRNazanin"/>
          <w:color w:val="111111"/>
          <w:sz w:val="28"/>
          <w:sz w:val="28"/>
          <w:szCs w:val="28"/>
          <w:rtl w:val="true"/>
          <w:lang w:bidi="fa-IR"/>
        </w:rPr>
        <w:t>تزویر، فریب و خدعه یکی از خطرناک ترین حربه هایی است که دشمن در برابر مؤمنان از آن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ضرباتی که مسلمانان از صدر اسلام تاکنون خورده اند، نیز از مجرای همین ترفند شیطانی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حق با باطل در فتنه ها، وسوسه، زینت و خطوات شیطانی برای فریب توده ای از مردم و برخی از خواص که دارای بصیرت لازم نیستند همیشه کاربرد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انحرافات و آسیب هایی که از جنگ صفین، جمل، نهروان، صلح امام حسن علیه السلام ، داستان کربلا و مردم کوفه تا زمان ما در جریان است، نیز از همین آبشخور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برابر مکر و حیله های دشمن، پیروی از ولی الهی تنها راه رسیدن به ساحل نجات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مؤمنانی که پای اعتقادات و ایمان خود تا آخر بایستند و ولایت را تنها نگذارند، وعده ابطال مکر دشمنان و پیروزی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وَمَکَرُوا وَمَکَرَ اللَّهُ وَاللَّهُ خَیْرُ الْمَاکِرِینَ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معتقدیم بر اساس آنچه در آیات و روایات آمده است، برای برون رفت از مشکلات و سختی هایی که دشمنان یزیدی در برابر اسلام و تشیع حسینی به وجود می آوردند، راهی به جز تبعیت از کسانی که خداوند آنها را به عنوان راهنما و ولی در عصر غیبت معرفی کرده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اینکه کار و تلاش ما، تحصیل و تدریس ما، پژوهش و تبلیغ ما، تصمیم سازی و تصمیم گیری های ما و در یک کلام سبک زندگی حسینی ما باید با روحیه جهادی و بر پایه قیام الله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تَقُومُوا لِلَّهِ مَثْنَی وَفُرَادَی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تا زودتر به مقصد و مقصود نائل شویم و در این مسیر با هوشیاری و همت مضاعف به مسیر خود ادامه دهیم و از هیچ قدرت مالی، نظامی، فرهنگی و سیاسی ای در عالم نترسیم که خدا با مومنان و پرهیزگاران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مع المؤمنین</w:t>
      </w:r>
      <w:r>
        <w:rPr>
          <w:rFonts w:eastAsia="IRNazanin" w:cs="IRNazanin"/>
          <w:color w:val="111111"/>
          <w:sz w:val="28"/>
          <w:szCs w:val="28"/>
          <w:rtl w:val="true"/>
          <w:lang w:bidi="fa-IR"/>
        </w:rPr>
        <w:t>»</w:t>
      </w:r>
      <w:r>
        <w:rPr>
          <w:rStyle w:val="FootnoteAnchor"/>
          <w:rtl w:val="true"/>
        </w:rPr>
        <w:footnoteReference w:id="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سوژه های سخن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حسینی و اسلام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 ایم مجموعه ای از مدل های عاشورایی را ارائه کنیم تا مبلغین ارجمند برای تولید، تنظیم و ارائه محتوای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فرصت ناب تبلیغی محرم و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 شود، تبیین هر مدل قبل از ورود به بحث صرفا برای آشنایی با مدل ها بوده و استفاده صحیح و حرفه ای از آنها یقینا مستلزم آموزش است که به لطف پروردگار به زودی درس نامه آن پس از چاپ به دست علاقه مندان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موضوعات این کتاب بر اساس سخنان مقام معظم رهبری حفظه الله تعالی و ضرورت های امروز نظام مقدس جمهوری اسلامی انتخاب و تنظیم شده و در عین حال از اشاره مستقیم نیز پرهیز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ها به صورت خلاصه </w:t>
      </w:r>
    </w:p>
    <w:p>
      <w:pPr>
        <w:pStyle w:val="BookText"/>
        <w:rPr/>
      </w:pPr>
      <w:r>
        <w:rPr>
          <w:rFonts w:ascii="IRNazanin" w:hAnsi="IRNazanin" w:eastAsia="IRNazanin"/>
          <w:color w:val="111111"/>
          <w:sz w:val="28"/>
          <w:sz w:val="28"/>
          <w:szCs w:val="28"/>
          <w:rtl w:val="true"/>
          <w:lang w:bidi="fa-IR"/>
        </w:rPr>
        <w:t>ارائه شده و هر کدام از این عناوین و موضوعات، قابلیت پردازش و 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شویم که در به کارگیری مستندات دینی، سعی شده است از مصادر و منابع درجه اول و معتبر شیعی استفاده شود تا مبلغین محترم در اجتماعات مختلف بتوانند بسته به دانش و تنوع مخاطبین خود، مطالب را تنظیم و به کارگیری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کتاب ضمیمهی مقتل با استفاده از منابع معتبر در مورد شخصیت های مختلف به همراه ترجمه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می دانم از حمایت های بی دریغ رئیس محترم سازمان اوقاف و امور خیریه کشور در راستای چاپ و توزیع این اثر و همچنین زحمات دوستان و فضلایی که در فرصت معنوی و تبلیغی ماه مبارک رمضان در جوار ملکوتی حضرت ثامن الحجج عابر با مباحثات گروهی خود بر غنای محتوایی کتاب سوژه های سخن افزودند، به ویژه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دانش، مصطفی گودرزی، مسعود سلمه ای و مهدی مهدوی عارف که حقیر را در جمع آوری و تدوین اثر پیش رو یاری کردند صمیمانه سپاسگزاری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تلاش جمعی هر چند مختصر، مرضی ولی نعمت و مولایمان حضرت حجت بن الحسن العسکری عجل الله تعالی فرجه الشریف واقع شود و موردنظر و استفاده دوستان مبلغ و سروران روحانی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شما فضلا و مبلغین محترم استدعا دارم به منظور اصلاح و ارتقای هر چه بهتر کتاب پیش رو، ما را از نظرات و نکات ارزنده خود بهره مند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المقدسة ذی الحجة </w:t>
      </w:r>
      <w:r>
        <w:rPr>
          <w:rFonts w:eastAsia="IRNazanin" w:cs="IRNazanin"/>
          <w:color w:val="111111"/>
          <w:sz w:val="28"/>
          <w:szCs w:val="28"/>
          <w:lang w:bidi="fa-IR"/>
        </w:rPr>
        <w:t>1436</w:t>
      </w:r>
    </w:p>
    <w:p>
      <w:pPr>
        <w:pStyle w:val="BookText"/>
        <w:rPr/>
      </w:pPr>
      <w:r>
        <w:rPr>
          <w:rFonts w:ascii="IRNazanin" w:hAnsi="IRNazanin" w:eastAsia="IRNazanin"/>
          <w:color w:val="111111"/>
          <w:sz w:val="28"/>
          <w:sz w:val="28"/>
          <w:szCs w:val="28"/>
          <w:rtl w:val="true"/>
          <w:lang w:bidi="fa-IR"/>
        </w:rPr>
        <w:t>محمدمهدی ماندگاری</w:t>
      </w:r>
    </w:p>
    <w:p>
      <w:pPr>
        <w:pStyle w:val="BookText"/>
        <w:rPr/>
      </w:pPr>
      <w:r>
        <w:rPr>
          <w:rFonts w:ascii="IRNazanin" w:hAnsi="IRNazanin" w:eastAsia="IRNazanin"/>
          <w:color w:val="111111"/>
          <w:sz w:val="28"/>
          <w:sz w:val="28"/>
          <w:szCs w:val="28"/>
          <w:rtl w:val="true"/>
          <w:lang w:bidi="fa-IR"/>
        </w:rPr>
        <w:t>پاورقی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bookmarkStart w:id="26" w:name="pg6454_45594"/>
    </w:p>
    <w:p>
      <w:pPr>
        <w:pStyle w:val="Heading2"/>
        <w:numPr>
          <w:ilvl w:val="1"/>
          <w:numId w:val="1"/>
        </w:numPr>
        <w:rPr/>
      </w:pPr>
      <w:bookmarkStart w:id="27" w:name="__RefHeading___Toc1089043_653776707"/>
      <w:bookmarkStart w:id="28" w:name="_Toc10"/>
      <w:bookmarkEnd w:id="26"/>
      <w:bookmarkEnd w:id="27"/>
      <w:r>
        <w:rPr>
          <w:rtl w:val="true"/>
        </w:rPr>
        <w:t>فصل اول</w:t>
      </w:r>
      <w:r>
        <w:rPr>
          <w:rtl w:val="true"/>
        </w:rPr>
        <w:t xml:space="preserve">: </w:t>
      </w:r>
      <w:r>
        <w:rPr>
          <w:rtl w:val="true"/>
        </w:rPr>
        <w:t xml:space="preserve">مدل اصلاحی عنوان </w:t>
      </w:r>
      <w:r>
        <w:rPr>
          <w:rtl w:val="true"/>
        </w:rPr>
        <w:t xml:space="preserve">: </w:t>
      </w:r>
      <w:r>
        <w:rPr>
          <w:rtl w:val="true"/>
        </w:rPr>
        <w:t xml:space="preserve">اصحاب عاشورایی </w:t>
      </w:r>
      <w:r>
        <w:rPr>
          <w:rtl w:val="true"/>
        </w:rPr>
        <w:t xml:space="preserve">- </w:t>
      </w:r>
      <w:r>
        <w:rPr>
          <w:rtl w:val="true"/>
        </w:rPr>
        <w:t>منتظران مهدوی</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089045_653776707"/>
      <w:bookmarkStart w:id="30" w:name="_Toc11"/>
      <w:bookmarkEnd w:id="29"/>
      <w:r>
        <w:rPr>
          <w:rtl w:val="true"/>
        </w:rPr>
        <w:t>اشاره</w:t>
      </w:r>
      <w:bookmarkStart w:id="31" w:name="pg6454_45595"/>
      <w:bookmarkEnd w:id="30"/>
    </w:p>
    <w:p>
      <w:pPr>
        <w:pStyle w:val="Heading3"/>
        <w:numPr>
          <w:ilvl w:val="2"/>
          <w:numId w:val="1"/>
        </w:numPr>
        <w:rPr/>
      </w:pPr>
      <w:bookmarkStart w:id="32" w:name="__RefHeading___Toc1089047_653776707"/>
      <w:bookmarkStart w:id="33" w:name="_Toc12"/>
      <w:bookmarkEnd w:id="31"/>
      <w:bookmarkEnd w:id="32"/>
      <w:r>
        <w:rPr>
          <w:rtl w:val="true"/>
        </w:rPr>
        <w:t>مدل اصلاحی</w:t>
      </w:r>
      <w:bookmarkEnd w:id="33"/>
    </w:p>
    <w:p>
      <w:pPr>
        <w:pStyle w:val="BookText"/>
        <w:rPr/>
      </w:pPr>
      <w:r>
        <w:rPr>
          <w:rFonts w:ascii="IRNazanin" w:hAnsi="IRNazanin" w:eastAsia="IRNazanin"/>
          <w:color w:val="111111"/>
          <w:sz w:val="28"/>
          <w:sz w:val="28"/>
          <w:szCs w:val="28"/>
          <w:rtl w:val="true"/>
          <w:lang w:bidi="fa-IR"/>
        </w:rPr>
        <w:t>در این روش سخنران ابتدا باید به اصلاح بینش ها و گرایش های مخاطب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اصلاح بینش ها و گرایش ها، اصلاح اعتقادات و باورهای دینی مخاطب است بعد از اصلاح بینش ها سخنران به اصلاح نگرش های مخاطب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نگرش ها، همان امیال و انگیزه های مخاطب است و در پایان، سخنران به جهت ایجاد تغییر در رفتار مخاطب خود، به اصلاح روش ها و منش های او می پردازد</w:t>
      </w:r>
      <w:r>
        <w:rPr>
          <w:rFonts w:eastAsia="IRNazanin" w:cs="IRNazanin"/>
          <w:color w:val="111111"/>
          <w:sz w:val="28"/>
          <w:szCs w:val="28"/>
          <w:rtl w:val="true"/>
          <w:lang w:bidi="fa-IR"/>
        </w:rPr>
        <w:t>.</w:t>
      </w:r>
    </w:p>
    <w:p>
      <w:pPr>
        <w:pStyle w:val="Heading3"/>
        <w:numPr>
          <w:ilvl w:val="2"/>
          <w:numId w:val="1"/>
        </w:numPr>
        <w:rPr/>
      </w:pPr>
      <w:bookmarkStart w:id="34" w:name="__RefHeading___Toc1089049_653776707"/>
      <w:bookmarkStart w:id="35" w:name="_Toc13"/>
      <w:bookmarkEnd w:id="34"/>
      <w:r>
        <w:rPr>
          <w:rtl w:val="true"/>
        </w:rPr>
        <w:t>عنوان</w:t>
      </w:r>
      <w:r>
        <w:rPr>
          <w:rtl w:val="true"/>
        </w:rPr>
        <w:t xml:space="preserve">: </w:t>
      </w:r>
      <w:r>
        <w:rPr>
          <w:rtl w:val="true"/>
        </w:rPr>
        <w:t xml:space="preserve">اصحاب عاشورایی </w:t>
      </w:r>
      <w:r>
        <w:rPr>
          <w:rtl w:val="true"/>
        </w:rPr>
        <w:t xml:space="preserve">- </w:t>
      </w:r>
      <w:r>
        <w:rPr>
          <w:rtl w:val="true"/>
        </w:rPr>
        <w:t>منتظران مهدوی</w:t>
      </w:r>
      <w:bookmarkEnd w:id="35"/>
    </w:p>
    <w:p>
      <w:pPr>
        <w:pStyle w:val="Heading3"/>
        <w:numPr>
          <w:ilvl w:val="2"/>
          <w:numId w:val="1"/>
        </w:numPr>
        <w:rPr/>
      </w:pPr>
      <w:bookmarkStart w:id="36" w:name="__RefHeading___Toc1089051_653776707"/>
      <w:bookmarkStart w:id="37" w:name="_Toc14"/>
      <w:bookmarkEnd w:id="36"/>
      <w:r>
        <w:rPr>
          <w:rtl w:val="true"/>
        </w:rPr>
        <w:t>اهمیت طرح بحث</w:t>
      </w:r>
      <w:r>
        <w:rPr>
          <w:rtl w:val="true"/>
        </w:rPr>
        <w:t>:</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حیات و زندگی سراسر نور اهل بیت علیهم السلام تاریخ شاهد ظلم ها و ستم های زیادی است که در حق این انوار پاک و مقدس رواداشته شده است و علت این جنایات چیزی جز کینه توزی ها، حسدها، تمایلات نفسانی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نکته دردآوری وجود دارد و آن این که این ظلم ها حتی گاهی از ناحیه برخی از یاوران و دوستان ایشان هم مشاهده می شود و تاریخ خود گواه این بی مهری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به طریقی دل ما می شکند</w:t>
      </w:r>
    </w:p>
    <w:p>
      <w:pPr>
        <w:pStyle w:val="BookText"/>
        <w:rPr/>
      </w:pPr>
      <w:r>
        <w:rPr>
          <w:rFonts w:ascii="IRNazanin" w:hAnsi="IRNazanin" w:eastAsia="IRNazanin"/>
          <w:color w:val="111111"/>
          <w:sz w:val="28"/>
          <w:sz w:val="28"/>
          <w:szCs w:val="28"/>
          <w:rtl w:val="true"/>
          <w:lang w:bidi="fa-IR"/>
        </w:rPr>
        <w:t>بیگانه جدا دوست جدا می شکند</w:t>
      </w:r>
    </w:p>
    <w:p>
      <w:pPr>
        <w:pStyle w:val="BookText"/>
        <w:rPr/>
      </w:pPr>
      <w:r>
        <w:rPr>
          <w:rFonts w:ascii="IRNazanin" w:hAnsi="IRNazanin" w:eastAsia="IRNazanin"/>
          <w:color w:val="111111"/>
          <w:sz w:val="28"/>
          <w:sz w:val="28"/>
          <w:szCs w:val="28"/>
          <w:rtl w:val="true"/>
          <w:lang w:bidi="fa-IR"/>
        </w:rPr>
        <w:t>بیگانه اگر می شکند دردی نیست</w:t>
      </w:r>
    </w:p>
    <w:p>
      <w:pPr>
        <w:pStyle w:val="BookText"/>
        <w:rPr/>
      </w:pPr>
      <w:r>
        <w:rPr>
          <w:rFonts w:ascii="IRNazanin" w:hAnsi="IRNazanin" w:eastAsia="IRNazanin"/>
          <w:color w:val="111111"/>
          <w:sz w:val="28"/>
          <w:sz w:val="28"/>
          <w:szCs w:val="28"/>
          <w:rtl w:val="true"/>
          <w:lang w:bidi="fa-IR"/>
        </w:rPr>
        <w:t>من در عجبم دوست چرا می شکند</w:t>
      </w:r>
    </w:p>
    <w:p>
      <w:pPr>
        <w:pStyle w:val="BookText"/>
        <w:rPr/>
      </w:pPr>
      <w:r>
        <w:rPr>
          <w:rFonts w:ascii="IRNazanin" w:hAnsi="IRNazanin" w:eastAsia="IRNazanin"/>
          <w:color w:val="111111"/>
          <w:sz w:val="28"/>
          <w:sz w:val="28"/>
          <w:szCs w:val="28"/>
          <w:rtl w:val="true"/>
          <w:lang w:bidi="fa-IR"/>
        </w:rPr>
        <w:t>درد این است که چرا برخی از یاران و اطرافیان آنها این گونه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این جهت دارای اهمیت فوق العاده می شود که با مرور تاریخ این سؤال مکرر به ذهن مراجعه می کند که آیا ممکن است ما هم که ادعای محبت امام زمانمان را داریم در حق حضرتش این گونه عمل کنیم؟ آیا این سیر بی مهری ها و بدعهدی ها، زنگ خطر را برای ما شیعیان و محبان امام عصر عجل الله تعالی فرجه الشریف به صدا در نیاورده است؟ اینکه در روایات ما آمده است که هر زمان مردم آمادگی حضور ولی خدا را داشته باشند او خواهد آمد، جا ندارد که از خود سؤال کنیم چرا ما آمادگی حضور او را نداریم؟ چرا با این که همه او را می خوانیم  اما باز هم خبری از او نمی شود؟</w:t>
      </w:r>
    </w:p>
    <w:p>
      <w:pPr>
        <w:pStyle w:val="BookText"/>
        <w:rPr/>
      </w:pPr>
      <w:r>
        <w:rPr>
          <w:rFonts w:ascii="IRNazanin" w:hAnsi="IRNazanin" w:eastAsia="IRNazanin"/>
          <w:color w:val="111111"/>
          <w:sz w:val="28"/>
          <w:sz w:val="28"/>
          <w:szCs w:val="28"/>
          <w:rtl w:val="true"/>
          <w:lang w:bidi="fa-IR"/>
        </w:rPr>
        <w:t>جواب این است که ما امام زمان عجل الله تعالی فرجه الشریف را برای راحتی خودمان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زمانی را می خواهیم که دست به سینه او امر ما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امام زمان بیا و مشکلات ما را حل کن، بیا و برای ما آسایش بیاور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با خود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ای کاش می توانستم کاری برایت انجام دهیم، غمی از غمهایت را کم کنیم و حال آنکه گاهی بعضی از ما محبان، خود درد و غمی برای امام زمانمان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بی جا، انتظارات غیر معقول همین ها بود که در طول تاریخ سبب غربت و تنهایی حضرات معصومین علیهم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محتوای نامه برخی از کسانی که به امام حسین علیه السلام نامه نوشتند، نگاه می کنیم به عنوان نمونه می بینیم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از امام حسین علیه السلام یاری می خواستند و نوشته بودند ما را یاری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طلب حمایت می کردند و می گفتند، در برابر ظلم یزید و بنی امیه از ما دفاع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حاجاتشان را از امام می خواستند و امام را راه برآورده شدن حاجاتشان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یکی از مشکلات عصر حاضر نیز همین است و ما محبین امام حسین علیه السلام نیز چنین انتظاراتی از امام زمانمان عجل الله تعالی فرجه الشریف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خدایا با ظهور امام زمان علیه السلام ظلم را ریشه کن، مشکل گرانی، اشتغال و ازدواج را مرتفع بفرما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تعامل با امام معصوم علیهم السلام خوبی ها و نواقصی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اش به این است که ارتباط با معصوم علیهم السلام است و می دانیم که او به اذن خدا می تواند حلال مشکلات زندگی ما باشد و ما با توسل به او، می خواهیم تا مشکلات ما را برطرف کند؛ اما این رابطه چون نواقص زیادی دارد، حداقلی است</w:t>
      </w:r>
      <w:r>
        <w:rPr>
          <w:rFonts w:eastAsia="IRNazanin" w:cs="IRNazanin"/>
          <w:color w:val="111111"/>
          <w:sz w:val="28"/>
          <w:szCs w:val="28"/>
          <w:rtl w:val="true"/>
          <w:lang w:bidi="fa-IR"/>
        </w:rPr>
        <w:t xml:space="preserve">. </w:t>
      </w:r>
      <w:bookmarkStart w:id="38" w:name="pg6454_45597"/>
    </w:p>
    <w:p>
      <w:pPr>
        <w:pStyle w:val="Heading3"/>
        <w:numPr>
          <w:ilvl w:val="2"/>
          <w:numId w:val="1"/>
        </w:numPr>
        <w:rPr/>
      </w:pPr>
      <w:bookmarkStart w:id="39" w:name="__RefHeading___Toc1089053_653776707"/>
      <w:bookmarkStart w:id="40" w:name="_Toc15"/>
      <w:bookmarkEnd w:id="38"/>
      <w:bookmarkEnd w:id="39"/>
      <w:r>
        <w:rPr>
          <w:rtl w:val="true"/>
        </w:rPr>
        <w:t>آسیب شناسی ارتباط با اهل بیت علیهم السلام</w:t>
      </w:r>
      <w:bookmarkEnd w:id="40"/>
    </w:p>
    <w:p>
      <w:pPr>
        <w:pStyle w:val="BookText"/>
        <w:rPr/>
      </w:pPr>
      <w:r>
        <w:rPr>
          <w:rFonts w:ascii="IRNazanin" w:hAnsi="IRNazanin" w:eastAsia="IRNazanin"/>
          <w:color w:val="111111"/>
          <w:sz w:val="28"/>
          <w:sz w:val="28"/>
          <w:szCs w:val="28"/>
          <w:rtl w:val="true"/>
          <w:lang w:bidi="fa-IR"/>
        </w:rPr>
        <w:t>در این زمینه آسیب های زیادی وجود دارد، به عنوان نمونه این رابطه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سویه است؛</w:t>
      </w:r>
    </w:p>
    <w:p>
      <w:pPr>
        <w:pStyle w:val="BookText"/>
        <w:rPr/>
      </w:pPr>
      <w:r>
        <w:rPr>
          <w:rFonts w:ascii="IRNazanin" w:hAnsi="IRNazanin" w:eastAsia="IRNazanin"/>
          <w:color w:val="111111"/>
          <w:sz w:val="28"/>
          <w:sz w:val="28"/>
          <w:szCs w:val="28"/>
          <w:rtl w:val="true"/>
          <w:lang w:bidi="fa-IR"/>
        </w:rPr>
        <w:t>این ارتباط یک طرفه است؛ یعنی من بدون اینکه بگویم چه وظیفه ای نسبت به امام</w:t>
      </w:r>
    </w:p>
    <w:p>
      <w:pPr>
        <w:pStyle w:val="BookText"/>
        <w:rPr/>
      </w:pPr>
      <w:r>
        <w:rPr>
          <w:rFonts w:ascii="IRNazanin" w:hAnsi="IRNazanin" w:eastAsia="IRNazanin"/>
          <w:color w:val="111111"/>
          <w:sz w:val="28"/>
          <w:sz w:val="28"/>
          <w:szCs w:val="28"/>
          <w:rtl w:val="true"/>
          <w:lang w:bidi="fa-IR"/>
        </w:rPr>
        <w:t>جامعه ام دارم، فقط از او انتظار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خودخواهانه است؟ امامی را می خواهم که دردی را از من دوا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مشکل مرا حل نکند این امام به درد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مقطعی است؛ یعنی بر اساس نیازهای ما، شدت و ضعف دارد و وقتی نیاز ما بر طرف شد و حاجتمان را گرفتیم، دچار غفلت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آفرین نیست؛</w:t>
      </w:r>
    </w:p>
    <w:p>
      <w:pPr>
        <w:pStyle w:val="BookText"/>
        <w:rPr/>
      </w:pPr>
      <w:r>
        <w:rPr>
          <w:rFonts w:ascii="IRNazanin" w:hAnsi="IRNazanin" w:eastAsia="IRNazanin"/>
          <w:color w:val="111111"/>
          <w:sz w:val="28"/>
          <w:sz w:val="28"/>
          <w:szCs w:val="28"/>
          <w:rtl w:val="true"/>
          <w:lang w:bidi="fa-IR"/>
        </w:rPr>
        <w:t>یعنی نوعی خمودی و بی تحرکی در جامعه ایجاد می کند و القا می کند که تو می توانی گوشه ای بنشینی تا امام، مشکلات را خودش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بینید این سه آسیب و نقص می تواند در ارتباط ما با امام زمان عجل الله تعالی فرجه الشریف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نیاز است با نگاه دوباره به ارتباط مسلمانان با ولایت و اصلاح آن، راه را برای بهره گیری حداکثری باز کنیم و از نواقص و اشکالات رابطه حداقلی رهایی یابیم</w:t>
      </w:r>
      <w:r>
        <w:rPr>
          <w:rFonts w:eastAsia="IRNazanin" w:cs="IRNazanin"/>
          <w:color w:val="111111"/>
          <w:sz w:val="28"/>
          <w:szCs w:val="28"/>
          <w:rtl w:val="true"/>
          <w:lang w:bidi="fa-IR"/>
        </w:rPr>
        <w:t>.</w:t>
      </w:r>
    </w:p>
    <w:p>
      <w:pPr>
        <w:pStyle w:val="Heading3"/>
        <w:numPr>
          <w:ilvl w:val="2"/>
          <w:numId w:val="1"/>
        </w:numPr>
        <w:rPr/>
      </w:pPr>
      <w:bookmarkStart w:id="41" w:name="__RefHeading___Toc1089055_653776707"/>
      <w:bookmarkStart w:id="42" w:name="_Toc16"/>
      <w:bookmarkEnd w:id="41"/>
      <w:r>
        <w:rPr>
          <w:rtl w:val="true"/>
        </w:rPr>
        <w:t xml:space="preserve">اصلاح ارتباط با اهل بیت علیه السلام </w:t>
      </w:r>
      <w:r>
        <w:rPr>
          <w:rtl w:val="true"/>
        </w:rPr>
        <w:t>:</w:t>
      </w:r>
      <w:bookmarkEnd w:id="42"/>
    </w:p>
    <w:p>
      <w:pPr>
        <w:pStyle w:val="BookText"/>
        <w:rPr/>
      </w:pPr>
      <w:r>
        <w:rPr>
          <w:rFonts w:ascii="IRNazanin" w:hAnsi="IRNazanin" w:eastAsia="IRNazanin"/>
          <w:color w:val="111111"/>
          <w:sz w:val="28"/>
          <w:sz w:val="28"/>
          <w:szCs w:val="28"/>
          <w:rtl w:val="true"/>
          <w:lang w:bidi="fa-IR"/>
        </w:rPr>
        <w:t>اگر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کن؛ در مقابل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یاری شما آماده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اجْعَلْنِی مِنْ أَنْصَارِهِ وَ أَعْوَانِهِ </w:t>
      </w:r>
      <w:r>
        <w:rPr>
          <w:rFonts w:eastAsia="IRNazanin" w:cs="IRNazanin"/>
          <w:color w:val="111111"/>
          <w:sz w:val="28"/>
          <w:szCs w:val="28"/>
          <w:rtl w:val="true"/>
          <w:lang w:bidi="fa-IR"/>
        </w:rPr>
        <w:t>»</w:t>
      </w:r>
      <w:r>
        <w:rPr>
          <w:rStyle w:val="FootnoteAnchor"/>
          <w:rtl w:val="true"/>
        </w:rPr>
        <w:footnoteReference w:id="1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دفاع کن؛ در مقابل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دفاع از ولایت آماده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شهدا که به راستی از ولایت دفاع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والذابین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المحامین عنه</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ما را بده؛ </w:t>
      </w:r>
      <w:bookmarkStart w:id="43" w:name="pg6454_45598"/>
    </w:p>
    <w:p>
      <w:pPr>
        <w:pStyle w:val="BookText"/>
        <w:rPr/>
      </w:pPr>
      <w:bookmarkEnd w:id="43"/>
      <w:r>
        <w:rPr>
          <w:rFonts w:ascii="IRNazanin" w:hAnsi="IRNazanin" w:eastAsia="IRNazanin"/>
          <w:color w:val="111111"/>
          <w:sz w:val="28"/>
          <w:sz w:val="28"/>
          <w:szCs w:val="28"/>
          <w:rtl w:val="true"/>
          <w:lang w:bidi="fa-IR"/>
        </w:rPr>
        <w:t>در مقابل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برآورده کردن حاجات و فرامین شما آماده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والمسارعین الیه فی قضاء حوائجه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امام زمان عجل الله تعالی فرجه الشریف ما را به ما برسان؛ بگوییم خدایا به ما توفیق بده تا از زمینه سازان ظهور امام زمان عجل الله تعالی فرجه الشریف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أَشْیَاعَنَا وَفَّقَهُمْ اللَّهُ لِطَاعَتِهِ عَلَی اجْتِمَاعٍ مِنَ الْقُلُوبِ فِی الْوَفَاءِ بِالْعَهْدِ عَلَیْهِمْ لَمَا تَأَخَّرَ عَنْهُمُ الْیُمْنُ بِلِقَائِنَا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اگر شیعیان و اتباع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وفقهم الله تعالی در دین اجتماع و اتفاق بر وفای عهدی که سابق با حضرت رسول صلی الله علیه واله نمودند می کردند از لقای مسرت افزای ما مأیوس و محروم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باوفای امام حسین علیه السلام به ما شیوه ولایت محوری را آموختند و به بهترین وجه ممکن حق امامت را ادا کردند؛ سیدالشهدا علیه السلام در مورد یارانشان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أَعْلَمُ أَصْحَاباً أَوْفَی وَ لَا خَیْراً مِنْ أَصْحَابِی</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4" w:name="__RefHeading___Toc1089057_653776707"/>
      <w:bookmarkStart w:id="45" w:name="_Toc17"/>
      <w:bookmarkEnd w:id="44"/>
      <w:r>
        <w:rPr>
          <w:rtl w:val="true"/>
        </w:rPr>
        <w:t>سه ویژگی زندگی عاشورایی و مهدوی</w:t>
      </w:r>
      <w:bookmarkEnd w:id="45"/>
    </w:p>
    <w:p>
      <w:pPr>
        <w:pStyle w:val="Heading4"/>
        <w:numPr>
          <w:ilvl w:val="3"/>
          <w:numId w:val="1"/>
        </w:numPr>
        <w:rPr/>
      </w:pPr>
      <w:bookmarkStart w:id="46" w:name="__RefHeading___Toc1089059_653776707"/>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با الهام از زندگی اصحاب امام حسین علیه السلام و بررسی توصیه های معصومین علیهم السلام در مورد محبین و شیعیان، سه نکته اساسی از میان مطالب مختلفی که می توان در مورد آن سخن گفت را خدمتتان تقدیم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آن زمان اهمیت بیشتری پیدا می کنند که بدانیم می توان با عمل به آن به درجه یاوری امام عصر عجل الله تعالی فرجه الشریف برسیم</w:t>
      </w:r>
      <w:r>
        <w:rPr>
          <w:rFonts w:eastAsia="IRNazanin" w:cs="IRNazanin"/>
          <w:color w:val="111111"/>
          <w:sz w:val="28"/>
          <w:szCs w:val="28"/>
          <w:rtl w:val="true"/>
          <w:lang w:bidi="fa-IR"/>
        </w:rPr>
        <w:t>.</w:t>
      </w:r>
    </w:p>
    <w:p>
      <w:pPr>
        <w:pStyle w:val="Heading4"/>
        <w:numPr>
          <w:ilvl w:val="3"/>
          <w:numId w:val="1"/>
        </w:numPr>
        <w:rPr/>
      </w:pPr>
      <w:bookmarkStart w:id="48" w:name="__RefHeading___Toc1089061_653776707"/>
      <w:bookmarkStart w:id="49" w:name="_Toc19"/>
      <w:bookmarkEnd w:id="48"/>
      <w:r>
        <w:rPr>
          <w:rtl w:val="true"/>
        </w:rPr>
        <w:t>الف</w:t>
      </w:r>
      <w:r>
        <w:rPr>
          <w:rtl w:val="true"/>
        </w:rPr>
        <w:t xml:space="preserve">) </w:t>
      </w:r>
      <w:r>
        <w:rPr>
          <w:rtl w:val="true"/>
        </w:rPr>
        <w:t>حق پذیری</w:t>
      </w:r>
      <w:bookmarkEnd w:id="49"/>
    </w:p>
    <w:p>
      <w:pPr>
        <w:pStyle w:val="Heading5"/>
        <w:numPr>
          <w:ilvl w:val="4"/>
          <w:numId w:val="1"/>
        </w:numPr>
        <w:rPr/>
      </w:pPr>
      <w:bookmarkStart w:id="50" w:name="__RefHeading___Toc1089063_653776707"/>
      <w:bookmarkStart w:id="51" w:name="_Toc20"/>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اولین ویژگی عاشوراییان این است که نسبت به پذیرش حق، هیچ مقاومتی ندارند و هر جا حقی بیان شود، از زبان هر کس که باشد،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 عِبَادِ الَّذِینَ یَسْتَمِعُونَ الْقَوْلَ فَیَتَّبِعُونَ أَحْسَنَهُ </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52" w:name="__RefHeading___Toc1089065_653776707"/>
      <w:bookmarkStart w:id="53" w:name="_Toc21"/>
      <w:bookmarkEnd w:id="52"/>
      <w:r>
        <w:rPr>
          <w:rtl w:val="true"/>
        </w:rPr>
        <w:t>نمونه اول</w:t>
      </w:r>
      <w:r>
        <w:rPr>
          <w:rtl w:val="true"/>
        </w:rPr>
        <w:t>:</w:t>
      </w:r>
      <w:bookmarkEnd w:id="5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بن قین با اینکه سعی می کرد با امام حسین علیه السلام روبرو نشود اما وقتی کلام حق مولایش را شنید، همسرش را طلاق داد و دارایی هایش را به دیگران سپرد و از همه داشته هایش گذشت تا به یاری امامش بپردازد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در حالی که تعداد زیادی از مردها همراه </w:t>
      </w:r>
      <w:bookmarkStart w:id="54" w:name="pg6454_45599"/>
    </w:p>
    <w:p>
      <w:pPr>
        <w:pStyle w:val="BookText"/>
        <w:rPr/>
      </w:pPr>
      <w:bookmarkEnd w:id="54"/>
      <w:r>
        <w:rPr>
          <w:rFonts w:ascii="IRNazanin" w:hAnsi="IRNazanin" w:eastAsia="IRNazanin"/>
          <w:color w:val="111111"/>
          <w:sz w:val="28"/>
          <w:sz w:val="28"/>
          <w:szCs w:val="28"/>
          <w:rtl w:val="true"/>
          <w:lang w:bidi="fa-IR"/>
        </w:rPr>
        <w:t>کاروان زهیر بودند و ظاهرا بنا به نقل برخی نسخه ها به ندای استغاثه امام پاسخ نگفتند</w:t>
      </w:r>
      <w:r>
        <w:rPr>
          <w:rFonts w:eastAsia="IRNazanin" w:cs="IRNazanin"/>
          <w:color w:val="111111"/>
          <w:sz w:val="28"/>
          <w:szCs w:val="28"/>
          <w:rtl w:val="true"/>
          <w:lang w:bidi="fa-IR"/>
        </w:rPr>
        <w:t>.</w:t>
      </w:r>
    </w:p>
    <w:p>
      <w:pPr>
        <w:pStyle w:val="Heading5"/>
        <w:numPr>
          <w:ilvl w:val="4"/>
          <w:numId w:val="1"/>
        </w:numPr>
        <w:rPr/>
      </w:pPr>
      <w:bookmarkStart w:id="55" w:name="__RefHeading___Toc1089067_653776707"/>
      <w:bookmarkStart w:id="56" w:name="_Toc22"/>
      <w:bookmarkEnd w:id="55"/>
      <w:r>
        <w:rPr>
          <w:rtl w:val="true"/>
        </w:rPr>
        <w:t>نمونه دوم</w:t>
      </w:r>
      <w:r>
        <w:rPr>
          <w:rtl w:val="true"/>
        </w:rPr>
        <w:t>:</w:t>
      </w:r>
      <w:bookmarkEnd w:id="56"/>
    </w:p>
    <w:p>
      <w:pPr>
        <w:pStyle w:val="BookText"/>
        <w:rPr/>
      </w:pPr>
      <w:r>
        <w:rPr>
          <w:rFonts w:ascii="IRNazanin" w:hAnsi="IRNazanin" w:eastAsia="IRNazanin"/>
          <w:color w:val="111111"/>
          <w:sz w:val="28"/>
          <w:sz w:val="28"/>
          <w:szCs w:val="28"/>
          <w:rtl w:val="true"/>
          <w:lang w:bidi="fa-IR"/>
        </w:rPr>
        <w:t>جناب حر وقتی که کلام امام حسین علیه السلام را شنید و در دلش غوغایی به پا شد، چنان بر آشفته بود که به یکی از اطرافیانش که از دیدن چنین صحنه ای شگفت زده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خودم را بین بهشت و جهنم مخیر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چیزی را به جای بهشت برنمی گزینم حتی اگر قطعه قطعه گردیده و آتش زده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نمونه ها در کربلا به فراوانی می توان یافت؛ همه اینها نشان دهنده این است که یکی از اصلی ترین ویژگی های یاران عاشورایی امام حسین علیه السلام حق پذیری آنها بوده است و هر جا حق را می یافتند، به سمتش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ولایت مدار بودن، خودمحور باشیم، به راحتی برای به دست آوردن منافع و حفظ جایگاهمان حاضریم از حق عبور کنیم و آن را زیر پا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داستان شبث بن ربعی که مرد متلون و منافقی بود، بسیار شنیدنی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مشی خاصی نداشت و در کنار گروه هایی که از لحاظ نظری، فکری و سیاسی باهم مخالف بودند، روزگار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مؤذن سجاح</w:t>
      </w:r>
      <w:r>
        <w:rPr>
          <w:rStyle w:val="FootnoteAnchor"/>
          <w:rtl w:val="true"/>
        </w:rPr>
        <w:footnoteReference w:id="17"/>
      </w:r>
      <w:r>
        <w:rPr>
          <w:rFonts w:ascii="IRNazanin" w:hAnsi="IRNazanin" w:eastAsia="IRNazanin"/>
          <w:color w:val="111111"/>
          <w:sz w:val="28"/>
          <w:sz w:val="28"/>
          <w:szCs w:val="28"/>
          <w:rtl w:val="true"/>
          <w:lang w:bidi="fa-IR"/>
        </w:rPr>
        <w:t>بود که ادعای نبوت کرد، بعد از آن مسلمان شد، سپس علیه عثمان با مخالفان او همکاری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علی علیه السلام پیوست، و سپس از آن حضرت برگشت و جزء گروه خوارج گردید، سپس از آنها نیز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این به ابن زیاد پیوست و در کربلا حاضر شد و با امام حسین علیه السلام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 حضرت جزء خونخواهان او گردید و با مختار همکاری داشت، بعد امیر شرطه های کوفه شد و در هنگام کشته شدن مختار حاضر بود و با مخالفان او همراهی می نمود، او در حدود سال های هشتاد در کوفه در گذشت</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57" w:name="__RefHeading___Toc1089069_653776707"/>
      <w:bookmarkStart w:id="58" w:name="_Toc23"/>
      <w:bookmarkEnd w:id="57"/>
      <w:r>
        <w:rPr>
          <w:rtl w:val="true"/>
        </w:rPr>
        <w:t>ب</w:t>
      </w:r>
      <w:r>
        <w:rPr>
          <w:rtl w:val="true"/>
        </w:rPr>
        <w:t xml:space="preserve">) </w:t>
      </w:r>
      <w:r>
        <w:rPr>
          <w:rtl w:val="true"/>
        </w:rPr>
        <w:t>مسئولیت پذیری</w:t>
      </w:r>
      <w:bookmarkEnd w:id="5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حقیقتی را فهمید، بر اساس توانایی ها و اختیاری که دارد، تکالیف و مسئولیت هایی به گردنش می آید که باید حق را نسبت به آن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مسئولیت های خطیر هر مسلمانی این است که بتواند رضایت امام زمانش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امام حسین علیه السلام راجع به اصحابشان به صورت عموم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فَإِنِّی لَا أَعْلَمُ أَصْحَاباً أَوْفَی وَ لَا </w:t>
      </w:r>
      <w:bookmarkStart w:id="59" w:name="pg6454_45600"/>
    </w:p>
    <w:p>
      <w:pPr>
        <w:pStyle w:val="BookText"/>
        <w:rPr/>
      </w:pPr>
      <w:bookmarkEnd w:id="59"/>
      <w:r>
        <w:rPr>
          <w:rFonts w:ascii="Amiri" w:hAnsi="Amiri" w:eastAsia="Amiri" w:cs="Amiri"/>
          <w:color w:val="111111"/>
          <w:sz w:val="28"/>
          <w:sz w:val="28"/>
          <w:szCs w:val="28"/>
          <w:rtl w:val="true"/>
          <w:lang w:bidi="ar-SA"/>
        </w:rPr>
        <w:t>خَیْراً مِنْ أَصْحَابِی</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و به صورت خصوصی نیز در مواقع مختلف رضایتشان را از اصحاب ابراز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این چنین در مورد عمرو انصاری اظهار رضایت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وجود تیرها را به جان می خرید و فداکاری می کرد و اجازه نمی داد تا دشمن، سالارش حسین علیه السلام را هدف گیرد و همچنان دلیرانه پیکار کرد تا پیکرش از زخم ها پوشیده شد و غرق در خون گردید و آنگاه رو به سالارش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رسم وفا و وفاداری را به جای آورده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نیکو فداکاری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من به بهشت پر طراوت و زیبا می رسی، پس سلام مرا به پیامبر خدا برسان و به آن حضرت بگو که من نیز به زودی خواهم آمد و آنگاه جانش را در بستر شهادت، به جان آفرین تسلیم کرد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در تفسیر قمی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عَلَی السَّمَاوَاتِ وَالْأَرْضِ وَالْجِبَالِ </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آورده است که منظور از عرضه امانت، امامت است و خداوند امامت را بر آسمان ها، زمین و کوه ها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مسئولیت پذیری نسبت به ولی خدا و امام معصوم علیهم السلام ، دستوری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خودمحورند، مسئولیتشان در تأمین خواسته های نفسانی خلاصه می شود و دیگر وظیفه ای در برابر مسئولیت های اجتماعی و دینی، برای خود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افراد عافیت طلبی و راحت طلبی را سرلوحه زندگی خود قرار داده اند و هر جا که زحمت و هزینه ای برای دین باشد، از آن فرار می کنند</w:t>
      </w:r>
      <w:r>
        <w:rPr>
          <w:rFonts w:eastAsia="IRNazanin" w:cs="IRNazanin"/>
          <w:color w:val="111111"/>
          <w:sz w:val="28"/>
          <w:szCs w:val="28"/>
          <w:rtl w:val="true"/>
          <w:lang w:bidi="fa-IR"/>
        </w:rPr>
        <w:t>.</w:t>
      </w:r>
    </w:p>
    <w:p>
      <w:pPr>
        <w:pStyle w:val="Heading4"/>
        <w:numPr>
          <w:ilvl w:val="3"/>
          <w:numId w:val="1"/>
        </w:numPr>
        <w:rPr/>
      </w:pPr>
      <w:bookmarkStart w:id="60" w:name="__RefHeading___Toc1089071_653776707"/>
      <w:bookmarkStart w:id="61" w:name="_Toc24"/>
      <w:bookmarkEnd w:id="60"/>
      <w:r>
        <w:rPr>
          <w:rtl w:val="true"/>
        </w:rPr>
        <w:t>ج</w:t>
      </w:r>
      <w:r>
        <w:rPr>
          <w:rtl w:val="true"/>
        </w:rPr>
        <w:t xml:space="preserve">) </w:t>
      </w:r>
      <w:r>
        <w:rPr>
          <w:rtl w:val="true"/>
        </w:rPr>
        <w:t>معیت دائمی</w:t>
      </w:r>
      <w:bookmarkEnd w:id="61"/>
    </w:p>
    <w:p>
      <w:pPr>
        <w:pStyle w:val="Heading5"/>
        <w:numPr>
          <w:ilvl w:val="4"/>
          <w:numId w:val="1"/>
        </w:numPr>
        <w:rPr/>
      </w:pPr>
      <w:bookmarkStart w:id="62" w:name="__RefHeading___Toc1089073_653776707"/>
      <w:bookmarkStart w:id="63" w:name="_Toc25"/>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به تعبیر قرآن، اگر معیت با ولایت، دائمی نباشد، انسان به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جایگاه خطرناک سقوط می کند</w:t>
      </w:r>
      <w:r>
        <w:rPr>
          <w:rFonts w:eastAsia="IRNazanin" w:cs="IRNazanin"/>
          <w:color w:val="111111"/>
          <w:sz w:val="28"/>
          <w:szCs w:val="28"/>
          <w:rtl w:val="true"/>
          <w:lang w:bidi="fa-IR"/>
        </w:rPr>
        <w:t>:</w:t>
      </w:r>
    </w:p>
    <w:p>
      <w:pPr>
        <w:pStyle w:val="Heading5"/>
        <w:numPr>
          <w:ilvl w:val="4"/>
          <w:numId w:val="1"/>
        </w:numPr>
        <w:rPr/>
      </w:pPr>
      <w:bookmarkStart w:id="64" w:name="__RefHeading___Toc1089075_653776707"/>
      <w:bookmarkStart w:id="65" w:name="_Toc26"/>
      <w:bookmarkEnd w:id="64"/>
      <w:r>
        <w:rPr/>
        <w:t>١</w:t>
      </w:r>
      <w:r>
        <w:rPr>
          <w:rtl w:val="true"/>
        </w:rPr>
        <w:t xml:space="preserve">. </w:t>
      </w:r>
      <w:r>
        <w:rPr>
          <w:rtl w:val="true"/>
        </w:rPr>
        <w:t>به حیوانیت سقوط می کند</w:t>
      </w:r>
      <w:r>
        <w:rPr>
          <w:rtl w:val="true"/>
        </w:rPr>
        <w:t>.</w:t>
      </w:r>
      <w:bookmarkEnd w:id="6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زمانی که لشگر اسلام به واسطه شنیدن شایعه کشته شدن پیامبر اسلام پراکنده شدند، فقط عده کمی در کنار رسول خدا صلی الله علیه واله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کردند به أبو دجانه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بیعتم را از تو برداشتم، می توانی بروی و از سختی جنگ خودت را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روی پیغمبر صلی الله علیه واله نشست، گریست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سرش را به سوی آسمان بلند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bookmarkStart w:id="66" w:name="pg6454_45601"/>
    </w:p>
    <w:p>
      <w:pPr>
        <w:pStyle w:val="BookText"/>
        <w:rPr/>
      </w:pPr>
      <w:bookmarkEnd w:id="66"/>
      <w:r>
        <w:rPr>
          <w:rFonts w:ascii="IRNazanin" w:hAnsi="IRNazanin" w:eastAsia="IRNazanin"/>
          <w:color w:val="111111"/>
          <w:sz w:val="28"/>
          <w:sz w:val="28"/>
          <w:szCs w:val="28"/>
          <w:rtl w:val="true"/>
          <w:lang w:bidi="fa-IR"/>
        </w:rPr>
        <w:t xml:space="preserve">من خود را از بیعتی که با تو کرده ام آزاد نمی دانم، من با تو بیعت کرده ام پس به سوی چه کسی بروم؟ به سوی همسری که می میرد؟ یا فرزندی که مرگ به سراغش می آید؟ یا خانه ای که ویران می گردد؟ یا مالی که فانی ست و عمری که به سر می آید؟ ابو دجانه خوب می داند اگر همراهی اش را با ولایت قطع کند مانند حیوانات که به شهوات و لذت های طبیعی می پردازند، دچار می شود و ممکن است کار به جایی برسد که عاقبتش چنان شود که در آیه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سوره اعراف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ذَرَأْنَا لِجَهَنَّمَ کَثِیرًا مِنَ الْجِنِّ وَالْإِنْسِ لَهُمْ قُلُوبٌ لَا یَفْقَهُونَ بِهَا وَلَهُمْ أَعْیُنٌ لَا یُبْصِرُونَ بِهَا وَلَهُمْ آذَانٌ لَا یَسْمَعُونَ بِهَا أُولَئِکَ کَالْأَنْعَامِ بَلْ هُمْ أَضَلُّ أُولَئِکَ هُمُ الْغَافِلُونَ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گروه بسیاری از جن و انس را برای دوزخ آفریدیم آنها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هایی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 کنند، و نمی فهمند و چشمانی که با آن نمی بینند و گوشهایی که با آن نمی شنوند آنها همچون چهارپایانند بلکه گمراه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با داشتن همه گونه امکانات هدایت، بازهم گمراه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غافل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تکفیری ها که خود را محور اسلام می دانند و از تحت ولایت خارج شده اند، همانطور که آیه بدان اشاره نموده است، کارهایی می کنند که تابه حال هیچ حیوانی مرتکب آن نشده است</w:t>
      </w:r>
      <w:r>
        <w:rPr>
          <w:rFonts w:eastAsia="IRNazanin" w:cs="IRNazanin"/>
          <w:color w:val="111111"/>
          <w:sz w:val="28"/>
          <w:szCs w:val="28"/>
          <w:rtl w:val="true"/>
          <w:lang w:bidi="fa-IR"/>
        </w:rPr>
        <w:t>.</w:t>
      </w:r>
    </w:p>
    <w:p>
      <w:pPr>
        <w:pStyle w:val="Heading5"/>
        <w:numPr>
          <w:ilvl w:val="4"/>
          <w:numId w:val="1"/>
        </w:numPr>
        <w:rPr/>
      </w:pPr>
      <w:bookmarkStart w:id="67" w:name="__RefHeading___Toc1089077_653776707"/>
      <w:bookmarkStart w:id="68" w:name="_Toc27"/>
      <w:bookmarkEnd w:id="67"/>
      <w:r>
        <w:rPr/>
        <w:t>2</w:t>
      </w:r>
      <w:r>
        <w:rPr>
          <w:rtl w:val="true"/>
        </w:rPr>
        <w:t xml:space="preserve">. </w:t>
      </w:r>
      <w:r>
        <w:rPr>
          <w:rtl w:val="true"/>
        </w:rPr>
        <w:t>مانند چوب خشک می شوند و دیگر موعظه پذیر نیستند</w:t>
      </w:r>
      <w:r>
        <w:rPr>
          <w:rtl w:val="true"/>
        </w:rPr>
        <w:t>.</w:t>
      </w:r>
      <w:bookmarkEnd w:id="68"/>
    </w:p>
    <w:p>
      <w:pPr>
        <w:pStyle w:val="BookText"/>
        <w:rPr/>
      </w:pPr>
      <w:r>
        <w:rPr>
          <w:rFonts w:ascii="IRNazanin" w:hAnsi="IRNazanin" w:eastAsia="IRNazanin"/>
          <w:color w:val="111111"/>
          <w:sz w:val="28"/>
          <w:sz w:val="28"/>
          <w:szCs w:val="28"/>
          <w:rtl w:val="true"/>
          <w:lang w:bidi="fa-IR"/>
        </w:rPr>
        <w:t>اگر معیت با ولایت قطع شود وقتی کلام روح بخش و الهی امام حسین عائلا هم به گوششان برسد، مانند چوب خشکی واکنش نشان نمی دهند و موعظه و نصیحت بر دل هایشان مؤثر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رَأَیْتَهُمْ تُعْجِبُکَ أَجْسَامُهُمْ وَإِنْ یَقُولُوا تَسْمَعْ لِقَوْلِهِمْ کَأَنَّهُمْ خُشُبٌ مُسَنَّدَةٌ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به چوب پوسیده ای که موریانه خورده تشبیه کرده که هیچ خیری در آن نیست و هر کسی آن را ببیند خیال کند چوب صحیح و سالم است از جهتی که ظاهرش مصفا و زیبا و باطنش بی فایده است، پس چنین است منافق ظاهرش آراسته و شگفت آور و باطنش از خوبی خالی</w:t>
      </w:r>
      <w:r>
        <w:rPr>
          <w:rFonts w:eastAsia="IRNazanin" w:cs="IRNazanin"/>
          <w:color w:val="111111"/>
          <w:sz w:val="28"/>
          <w:szCs w:val="28"/>
          <w:rtl w:val="true"/>
          <w:lang w:bidi="fa-IR"/>
        </w:rPr>
        <w:t>.»</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نکرده ما هم به جایی برسیم که موعظه و نصیحت را بشنویم و در دل اثر نپذیریم، از مصادیق این آیه و مانند چوب خشک خواهیم بود</w:t>
      </w:r>
      <w:r>
        <w:rPr>
          <w:rFonts w:eastAsia="IRNazanin" w:cs="IRNazanin"/>
          <w:color w:val="111111"/>
          <w:sz w:val="28"/>
          <w:szCs w:val="28"/>
          <w:rtl w:val="true"/>
          <w:lang w:bidi="fa-IR"/>
        </w:rPr>
        <w:t xml:space="preserve">. </w:t>
      </w:r>
      <w:bookmarkStart w:id="69" w:name="pg6454_45602"/>
    </w:p>
    <w:p>
      <w:pPr>
        <w:pStyle w:val="Heading5"/>
        <w:numPr>
          <w:ilvl w:val="4"/>
          <w:numId w:val="1"/>
        </w:numPr>
        <w:rPr/>
      </w:pPr>
      <w:bookmarkStart w:id="70" w:name="__RefHeading___Toc1089079_653776707"/>
      <w:bookmarkStart w:id="71" w:name="_Toc28"/>
      <w:bookmarkEnd w:id="69"/>
      <w:bookmarkEnd w:id="70"/>
      <w:r>
        <w:rPr/>
        <w:t>3</w:t>
      </w:r>
      <w:r>
        <w:rPr>
          <w:rtl w:val="true"/>
        </w:rPr>
        <w:t xml:space="preserve">. </w:t>
      </w:r>
      <w:r>
        <w:rPr>
          <w:rtl w:val="true"/>
        </w:rPr>
        <w:t>اگر معیت دائمی نباشد، مانند سنگ می شویم</w:t>
      </w:r>
      <w:r>
        <w:rPr>
          <w:rtl w:val="true"/>
        </w:rPr>
        <w:t>.</w:t>
      </w:r>
      <w:bookmarkEnd w:id="71"/>
    </w:p>
    <w:p>
      <w:pPr>
        <w:pStyle w:val="BookText"/>
        <w:rPr/>
      </w:pPr>
      <w:r>
        <w:rPr>
          <w:rFonts w:ascii="IRNazanin" w:hAnsi="IRNazanin" w:eastAsia="IRNazanin"/>
          <w:color w:val="111111"/>
          <w:sz w:val="28"/>
          <w:sz w:val="28"/>
          <w:szCs w:val="28"/>
          <w:rtl w:val="true"/>
          <w:lang w:bidi="fa-IR"/>
        </w:rPr>
        <w:t>همه سنگ را به سختی و نفوذناپذیری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همراهی ما با ولایت دائمی نباشد، از نور هدایت آنها بی بهره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قَسَتْ قُلُوبُکُمْ مِنْ بَعْدِ ذَلِکَ فَهِیَ کَالْحِجَارَةِ أَوْ أَشَدُّ قَسْوَةً </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سپس دلهای شما بعد از این واقعه سخت شد همچون سنگ، یا سخت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 سخت شود، بزرگ ترین جنایت ها هم از انسان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نبود حرمله لعنه الله علیه که حتی به کودک شیر خوار امام حسین علیه السلام نیز رحم نکرد؟ مگر نیستند کسانی که به زن و بچه هم رحم نمی کنند و با فجیع ترین حالت آنها را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دوری از ولایت و نهایت خودمحوری ست</w:t>
      </w:r>
      <w:r>
        <w:rPr>
          <w:rFonts w:eastAsia="IRNazanin" w:cs="IRNazanin"/>
          <w:color w:val="111111"/>
          <w:sz w:val="28"/>
          <w:szCs w:val="28"/>
          <w:rtl w:val="true"/>
          <w:lang w:bidi="fa-IR"/>
        </w:rPr>
        <w:t>.</w:t>
      </w:r>
    </w:p>
    <w:p>
      <w:pPr>
        <w:pStyle w:val="Heading3"/>
        <w:numPr>
          <w:ilvl w:val="2"/>
          <w:numId w:val="1"/>
        </w:numPr>
        <w:rPr/>
      </w:pPr>
      <w:bookmarkStart w:id="72" w:name="__RefHeading___Toc1089081_653776707"/>
      <w:bookmarkStart w:id="73" w:name="_Toc29"/>
      <w:bookmarkEnd w:id="72"/>
      <w:r>
        <w:rPr>
          <w:rtl w:val="true"/>
        </w:rPr>
        <w:t>تلاش و زمینه سازی</w:t>
      </w:r>
      <w:r>
        <w:rPr>
          <w:rtl w:val="true"/>
        </w:rPr>
        <w:t>:</w:t>
      </w:r>
      <w:bookmarkEnd w:id="73"/>
    </w:p>
    <w:p>
      <w:pPr>
        <w:pStyle w:val="Heading4"/>
        <w:numPr>
          <w:ilvl w:val="3"/>
          <w:numId w:val="1"/>
        </w:numPr>
        <w:rPr/>
      </w:pPr>
      <w:bookmarkStart w:id="74" w:name="__RefHeading___Toc1089083_653776707"/>
      <w:bookmarkStart w:id="75" w:name="_Toc30"/>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بعد از حق پذیری، مسئولیت پذیری و معیت دائمی با ولایت، نیاز است برای محقق کردن آنچه حق دانسته شده است و ولایت آن را تائید کرده، در حیطه رفتار تلاش حداکثری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حداکثری تقسیم می شود به</w:t>
      </w:r>
      <w:r>
        <w:rPr>
          <w:rFonts w:eastAsia="IRNazanin" w:cs="IRNazanin"/>
          <w:color w:val="111111"/>
          <w:sz w:val="28"/>
          <w:szCs w:val="28"/>
          <w:rtl w:val="true"/>
          <w:lang w:bidi="fa-IR"/>
        </w:rPr>
        <w:t>:</w:t>
      </w:r>
    </w:p>
    <w:p>
      <w:pPr>
        <w:pStyle w:val="Heading4"/>
        <w:numPr>
          <w:ilvl w:val="3"/>
          <w:numId w:val="1"/>
        </w:numPr>
        <w:rPr/>
      </w:pPr>
      <w:bookmarkStart w:id="76" w:name="__RefHeading___Toc1089085_653776707"/>
      <w:bookmarkStart w:id="77" w:name="_Toc31"/>
      <w:bookmarkEnd w:id="76"/>
      <w:r>
        <w:rPr>
          <w:rtl w:val="true"/>
        </w:rPr>
        <w:t>الف</w:t>
      </w:r>
      <w:r>
        <w:rPr>
          <w:rtl w:val="true"/>
        </w:rPr>
        <w:t xml:space="preserve">) </w:t>
      </w:r>
      <w:r>
        <w:rPr>
          <w:rtl w:val="true"/>
        </w:rPr>
        <w:t>جهاد اصغر</w:t>
      </w:r>
      <w:bookmarkEnd w:id="77"/>
    </w:p>
    <w:p>
      <w:pPr>
        <w:pStyle w:val="BookText"/>
        <w:rPr/>
      </w:pPr>
      <w:r>
        <w:rPr>
          <w:rFonts w:ascii="IRNazanin" w:hAnsi="IRNazanin" w:eastAsia="IRNazanin"/>
          <w:color w:val="111111"/>
          <w:sz w:val="28"/>
          <w:sz w:val="28"/>
          <w:szCs w:val="28"/>
          <w:rtl w:val="true"/>
          <w:lang w:bidi="fa-IR"/>
        </w:rPr>
        <w:t>جهاد اصغر،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دشمن، آمادگی برای مبارزه با دشمن و مبارزه رو در رو با اوست؛ اما هر کسی نمی تواند در جهاد اصغر موفق باشد و نیاز است که ابتدا در جهاد اکبر پیروز شود</w:t>
      </w:r>
      <w:r>
        <w:rPr>
          <w:rFonts w:eastAsia="IRNazanin" w:cs="IRNazanin"/>
          <w:color w:val="111111"/>
          <w:sz w:val="28"/>
          <w:szCs w:val="28"/>
          <w:rtl w:val="true"/>
          <w:lang w:bidi="fa-IR"/>
        </w:rPr>
        <w:t>.</w:t>
      </w:r>
    </w:p>
    <w:p>
      <w:pPr>
        <w:pStyle w:val="Heading4"/>
        <w:numPr>
          <w:ilvl w:val="3"/>
          <w:numId w:val="1"/>
        </w:numPr>
        <w:rPr/>
      </w:pPr>
      <w:bookmarkStart w:id="78" w:name="__RefHeading___Toc1089087_653776707"/>
      <w:bookmarkStart w:id="79" w:name="_Toc32"/>
      <w:bookmarkEnd w:id="78"/>
      <w:r>
        <w:rPr>
          <w:rtl w:val="true"/>
        </w:rPr>
        <w:t>ب</w:t>
      </w:r>
      <w:r>
        <w:rPr>
          <w:rtl w:val="true"/>
        </w:rPr>
        <w:t xml:space="preserve">) </w:t>
      </w:r>
      <w:r>
        <w:rPr>
          <w:rtl w:val="true"/>
        </w:rPr>
        <w:t>جهاد اکبر</w:t>
      </w:r>
      <w:bookmarkEnd w:id="7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اکبر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نفس و شیطان، انجام واجبات و ترک محرمات به عنوان آمادگی مبارزه با نفس و جاری کردن ولایت مداری در زندگی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جهاد اکبر موفق نشد، در جهاد اصغر احتمال موفقیتش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همان است که بسیاری از علما راه رسیدن به سعادت را در پیروزی در آن می بینند و توصیه می کنند که لحظه ای از آن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و عقل کل و بهترین بندگان خداوند در دعاهایش می فرماید</w:t>
      </w:r>
      <w:r>
        <w:rPr>
          <w:rFonts w:eastAsia="IRNazanin" w:cs="IRNazanin"/>
          <w:color w:val="111111"/>
          <w:sz w:val="28"/>
          <w:szCs w:val="28"/>
          <w:rtl w:val="true"/>
          <w:lang w:bidi="fa-IR"/>
        </w:rPr>
        <w:t xml:space="preserve">: </w:t>
      </w:r>
      <w:bookmarkStart w:id="80" w:name="pg6454_45603"/>
    </w:p>
    <w:p>
      <w:pPr>
        <w:pStyle w:val="BookText"/>
        <w:rPr/>
      </w:pPr>
      <w:bookmarkEnd w:id="80"/>
      <w:r>
        <w:rPr>
          <w:rFonts w:ascii="Amiri" w:hAnsi="Amiri" w:eastAsia="Amiri" w:cs="Amiri"/>
          <w:color w:val="111111"/>
          <w:sz w:val="28"/>
          <w:sz w:val="28"/>
          <w:szCs w:val="28"/>
          <w:rtl w:val="true"/>
          <w:lang w:bidi="ar-SA"/>
        </w:rPr>
        <w:t>إِلَهِی وَ إِلَهَ آبَائِی لاَ تَکِلْنِی إِلَی نَفْسِی طَرْفَةَ عَیْنٍ أَبَداً فَإِنَّکَ إِنْ تَکِلْنِی إِلَی نَفْسِی طَرْفَةَ عَیْنٍ أَقْرُبْ مِنَ اَلشَّرِّ وَ أَبْعُدْ مِنَ اَلْخَیْرِ</w:t>
      </w:r>
      <w:r>
        <w:rPr>
          <w:rStyle w:val="FootnoteAnchor"/>
          <w:rtl w:val="true"/>
        </w:rPr>
        <w:footnoteReference w:id="25"/>
      </w:r>
      <w:r>
        <w:rPr>
          <w:rFonts w:ascii="IRNazanin" w:hAnsi="IRNazanin" w:eastAsia="IRNazanin"/>
          <w:color w:val="111111"/>
          <w:sz w:val="28"/>
          <w:sz w:val="28"/>
          <w:szCs w:val="28"/>
          <w:rtl w:val="true"/>
          <w:lang w:bidi="fa-IR"/>
        </w:rPr>
        <w:t>خدای من و خدای پدرانم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حتی به اندازه چشم به هم زدنی به خودم وامگذار که این حالت نزدیک ترین حالت به شر است و دورترین حالت به خیر</w:t>
      </w:r>
      <w:r>
        <w:rPr>
          <w:rFonts w:eastAsia="IRNazanin" w:cs="IRNazanin"/>
          <w:color w:val="111111"/>
          <w:sz w:val="28"/>
          <w:szCs w:val="28"/>
          <w:rtl w:val="true"/>
          <w:lang w:bidi="fa-IR"/>
        </w:rPr>
        <w:t>.»</w:t>
      </w:r>
    </w:p>
    <w:p>
      <w:pPr>
        <w:pStyle w:val="Heading3"/>
        <w:numPr>
          <w:ilvl w:val="2"/>
          <w:numId w:val="1"/>
        </w:numPr>
        <w:rPr/>
      </w:pPr>
      <w:bookmarkStart w:id="81" w:name="__RefHeading___Toc1089089_653776707"/>
      <w:bookmarkStart w:id="82" w:name="_Toc33"/>
      <w:bookmarkEnd w:id="81"/>
      <w:r>
        <w:rPr>
          <w:rtl w:val="true"/>
        </w:rPr>
        <w:t>خلاصه</w:t>
      </w:r>
      <w:r>
        <w:rPr>
          <w:rtl w:val="true"/>
        </w:rPr>
        <w:t>:</w:t>
      </w:r>
      <w:bookmarkEnd w:id="82"/>
    </w:p>
    <w:p>
      <w:pPr>
        <w:pStyle w:val="BookText"/>
        <w:rPr/>
      </w:pPr>
      <w:r>
        <w:rPr>
          <w:rFonts w:ascii="IRNazanin" w:hAnsi="IRNazanin" w:eastAsia="IRNazanin"/>
          <w:color w:val="111111"/>
          <w:sz w:val="28"/>
          <w:sz w:val="28"/>
          <w:szCs w:val="28"/>
          <w:rtl w:val="true"/>
          <w:lang w:bidi="fa-IR"/>
        </w:rPr>
        <w:t>ابتدا به چهار آسیب به عنوان نمونه در میان محبین اهل بیت علیهم السلام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اصلاح سه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پذیری، مسئولیت پذیری و معیت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بهتر شدن ارتباط پیشنهاد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رفتار نیز تلاش و زمینه سازی برای حکومت جهانی امام زمان عجل الله تعالی فرجه الشریف را در دو وظیفه، جهاد اکبر و اصغر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دعای عهد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علی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الإمام الحسین ع بأصحابه فی کربلاء قبل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به نقل از أبی مخنف از سی و ارشاد شیخ مفید،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با اندکی تغییر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سجاح دختر حارث تمیمی از قبیله بنی تمیم، از کسانی است که در آخر عمر رسول خدا و در عین ادعای نبوت کرده وی پیروانی گرد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خلفا، ص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متن،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الإمام الحسین عل بأصحابه فی کربلاء قبل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امیر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مجمع البیان فی تفسیر القرآن، ج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83" w:name="pg6454_45604"/>
    </w:p>
    <w:p>
      <w:pPr>
        <w:pStyle w:val="Heading2"/>
        <w:numPr>
          <w:ilvl w:val="1"/>
          <w:numId w:val="1"/>
        </w:numPr>
        <w:rPr/>
      </w:pPr>
      <w:bookmarkStart w:id="84" w:name="__RefHeading___Toc1089091_653776707"/>
      <w:bookmarkStart w:id="85" w:name="_Toc34"/>
      <w:bookmarkEnd w:id="83"/>
      <w:bookmarkEnd w:id="84"/>
      <w:r>
        <w:rPr>
          <w:rtl w:val="true"/>
        </w:rPr>
        <w:t>فصل دوم</w:t>
      </w:r>
      <w:r>
        <w:rPr>
          <w:rtl w:val="true"/>
        </w:rPr>
        <w:t xml:space="preserve">: </w:t>
      </w:r>
      <w:r>
        <w:rPr>
          <w:rtl w:val="true"/>
        </w:rPr>
        <w:t>مدل فرمولی عنوان</w:t>
      </w:r>
      <w:r>
        <w:rPr>
          <w:rtl w:val="true"/>
        </w:rPr>
        <w:t xml:space="preserve">: </w:t>
      </w:r>
      <w:r>
        <w:rPr>
          <w:rtl w:val="true"/>
        </w:rPr>
        <w:t>دین داری حسینی و دین داری یزیدی</w:t>
      </w:r>
      <w:bookmarkEnd w:id="8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1089093_653776707"/>
      <w:bookmarkStart w:id="87" w:name="_Toc35"/>
      <w:bookmarkEnd w:id="86"/>
      <w:r>
        <w:rPr>
          <w:rtl w:val="true"/>
        </w:rPr>
        <w:t>اشاره</w:t>
      </w:r>
      <w:bookmarkStart w:id="88" w:name="pg6454_45605"/>
      <w:bookmarkEnd w:id="87"/>
    </w:p>
    <w:p>
      <w:pPr>
        <w:pStyle w:val="Heading3"/>
        <w:numPr>
          <w:ilvl w:val="2"/>
          <w:numId w:val="1"/>
        </w:numPr>
        <w:rPr/>
      </w:pPr>
      <w:bookmarkStart w:id="89" w:name="__RefHeading___Toc1089095_653776707"/>
      <w:bookmarkStart w:id="90" w:name="_Toc36"/>
      <w:bookmarkEnd w:id="88"/>
      <w:bookmarkEnd w:id="89"/>
      <w:r>
        <w:rPr>
          <w:rtl w:val="true"/>
        </w:rPr>
        <w:t>مدل فرمولی</w:t>
      </w:r>
      <w:r>
        <w:rPr>
          <w:rtl w:val="true"/>
        </w:rPr>
        <w:t>:</w:t>
      </w:r>
      <w:bookmarkEnd w:id="90"/>
    </w:p>
    <w:p>
      <w:pPr>
        <w:pStyle w:val="BookText"/>
        <w:rPr/>
      </w:pPr>
      <w:r>
        <w:rPr>
          <w:rFonts w:ascii="IRNazanin" w:hAnsi="IRNazanin" w:eastAsia="IRNazanin"/>
          <w:color w:val="111111"/>
          <w:sz w:val="28"/>
          <w:sz w:val="28"/>
          <w:szCs w:val="28"/>
          <w:rtl w:val="true"/>
          <w:lang w:bidi="fa-IR"/>
        </w:rPr>
        <w:t>روش فرمولی روشی است که در آن سخنران به کشف و یافتن رابطه علی و معلولی گزاره های دین، پیرامون موضوع بحث پرداخته و بعد از کشف رابطه ها با استدلالی زیبا آن را در قالب یک فرمول با عنوانی زیبا به مخاطب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کمک می کند تا هم مطلب در ذهن مخاطب ماندگار شود و هم مخاطب بهتر بتواند به موضوع عمل کند</w:t>
      </w:r>
      <w:r>
        <w:rPr>
          <w:rFonts w:eastAsia="IRNazanin" w:cs="IRNazanin"/>
          <w:color w:val="111111"/>
          <w:sz w:val="28"/>
          <w:szCs w:val="28"/>
          <w:rtl w:val="true"/>
          <w:lang w:bidi="fa-IR"/>
        </w:rPr>
        <w:t>.</w:t>
      </w:r>
    </w:p>
    <w:p>
      <w:pPr>
        <w:pStyle w:val="Heading3"/>
        <w:numPr>
          <w:ilvl w:val="2"/>
          <w:numId w:val="1"/>
        </w:numPr>
        <w:rPr/>
      </w:pPr>
      <w:bookmarkStart w:id="91" w:name="__RefHeading___Toc1089097_653776707"/>
      <w:bookmarkStart w:id="92" w:name="_Toc37"/>
      <w:bookmarkEnd w:id="91"/>
      <w:r>
        <w:rPr>
          <w:rtl w:val="true"/>
        </w:rPr>
        <w:t>عنوان</w:t>
      </w:r>
      <w:r>
        <w:rPr>
          <w:rtl w:val="true"/>
        </w:rPr>
        <w:t xml:space="preserve">: </w:t>
      </w:r>
      <w:r>
        <w:rPr>
          <w:rtl w:val="true"/>
        </w:rPr>
        <w:t>دین داری حسینی و دین داری یزیدی</w:t>
      </w:r>
      <w:bookmarkEnd w:id="92"/>
    </w:p>
    <w:p>
      <w:pPr>
        <w:pStyle w:val="Heading3"/>
        <w:numPr>
          <w:ilvl w:val="2"/>
          <w:numId w:val="1"/>
        </w:numPr>
        <w:rPr/>
      </w:pPr>
      <w:bookmarkStart w:id="93" w:name="__RefHeading___Toc1089099_653776707"/>
      <w:bookmarkStart w:id="94" w:name="_Toc38"/>
      <w:bookmarkEnd w:id="93"/>
      <w:r>
        <w:rPr>
          <w:rtl w:val="true"/>
        </w:rPr>
        <w:t>اهمیت طرح بحث</w:t>
      </w:r>
      <w:r>
        <w:rPr>
          <w:rtl w:val="true"/>
        </w:rPr>
        <w:t>:</w:t>
      </w:r>
      <w:bookmarkEnd w:id="9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همه مسلمان هستند، اما آیا همه به یک اندازه از اسلام بهره برده اند؟ گاهی با اینکه دین مشترک وجود دارد ولی برخی، برداشت هایی از دین دارند که باعث می شود با دیگران کاملا متفاوت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دین صحیح را بشناسیم و به آن عمل کنیم باید کدام یک از این تفاسیر را بپذیریم؟ در زمان امام حسین علیه السلام نیز چنین قرائت هایی از دین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نگاه عمده به دین را می شود در نگاه ولایی سیدالشهدا علیه السلام و نگاه یزیدی و اموی لعنهم الله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بحث می خواهیم به مشترکات و تفاوت های این دو قرائت از دین </w:t>
      </w:r>
      <w:bookmarkStart w:id="95" w:name="pg6454_45606"/>
    </w:p>
    <w:p>
      <w:pPr>
        <w:pStyle w:val="BookText"/>
        <w:rPr/>
      </w:pPr>
      <w:bookmarkEnd w:id="95"/>
      <w:r>
        <w:rPr>
          <w:rFonts w:ascii="IRNazanin" w:hAnsi="IRNazanin" w:eastAsia="IRNazanin"/>
          <w:color w:val="111111"/>
          <w:sz w:val="28"/>
          <w:sz w:val="28"/>
          <w:szCs w:val="28"/>
          <w:rtl w:val="true"/>
          <w:lang w:bidi="fa-IR"/>
        </w:rPr>
        <w:t>بپردازیم و ببینیم آیا در زمان ما نیز از این نوع نگاه های متفاوت و گاهی متضاد به دین اسلام وجود دارد یا نه؟ و خواهیم گفت که در این موارد چه باید انجام دهیم</w:t>
      </w:r>
      <w:r>
        <w:rPr>
          <w:rFonts w:eastAsia="IRNazanin" w:cs="IRNazanin"/>
          <w:color w:val="111111"/>
          <w:sz w:val="28"/>
          <w:szCs w:val="28"/>
          <w:rtl w:val="true"/>
          <w:lang w:bidi="fa-IR"/>
        </w:rPr>
        <w:t>.</w:t>
      </w:r>
    </w:p>
    <w:p>
      <w:pPr>
        <w:pStyle w:val="Heading3"/>
        <w:numPr>
          <w:ilvl w:val="2"/>
          <w:numId w:val="1"/>
        </w:numPr>
        <w:rPr/>
      </w:pPr>
      <w:bookmarkStart w:id="96" w:name="__RefHeading___Toc1089101_653776707"/>
      <w:bookmarkStart w:id="97" w:name="_Toc39"/>
      <w:bookmarkEnd w:id="96"/>
      <w:r>
        <w:rPr>
          <w:rtl w:val="true"/>
        </w:rPr>
        <w:t>فرمول دین داری یزیدی</w:t>
      </w:r>
      <w:bookmarkEnd w:id="97"/>
    </w:p>
    <w:p>
      <w:pPr>
        <w:pStyle w:val="Heading4"/>
        <w:numPr>
          <w:ilvl w:val="3"/>
          <w:numId w:val="1"/>
        </w:numPr>
        <w:rPr/>
      </w:pPr>
      <w:bookmarkStart w:id="98" w:name="__RefHeading___Toc1089103_653776707"/>
      <w:bookmarkStart w:id="99" w:name="_Toc40"/>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دین داری یزدیی دارای مشخصه هایی است که در برخی موارد با دین داری حسینی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اساسی با دین داری حسینی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اجمالا به سه شاخصه از فرمول دین داری یزیدی اشاره می شود</w:t>
      </w:r>
      <w:r>
        <w:rPr>
          <w:rFonts w:eastAsia="IRNazanin" w:cs="IRNazanin"/>
          <w:color w:val="111111"/>
          <w:sz w:val="28"/>
          <w:szCs w:val="28"/>
          <w:rtl w:val="true"/>
          <w:lang w:bidi="fa-IR"/>
        </w:rPr>
        <w:t>:</w:t>
      </w:r>
    </w:p>
    <w:p>
      <w:pPr>
        <w:pStyle w:val="Heading4"/>
        <w:numPr>
          <w:ilvl w:val="3"/>
          <w:numId w:val="1"/>
        </w:numPr>
        <w:rPr/>
      </w:pPr>
      <w:bookmarkStart w:id="100" w:name="__RefHeading___Toc1089105_653776707"/>
      <w:bookmarkStart w:id="101" w:name="_Toc41"/>
      <w:bookmarkEnd w:id="100"/>
      <w:r>
        <w:rPr>
          <w:rtl w:val="true"/>
        </w:rPr>
        <w:t>الف</w:t>
      </w:r>
      <w:r>
        <w:rPr>
          <w:rtl w:val="true"/>
        </w:rPr>
        <w:t xml:space="preserve">) </w:t>
      </w:r>
      <w:r>
        <w:rPr>
          <w:rtl w:val="true"/>
        </w:rPr>
        <w:t>آباد کردن دنیا با دین</w:t>
      </w:r>
      <w:bookmarkEnd w:id="101"/>
    </w:p>
    <w:p>
      <w:pPr>
        <w:pStyle w:val="BookText"/>
        <w:rPr/>
      </w:pPr>
      <w:r>
        <w:rPr>
          <w:rFonts w:ascii="IRNazanin" w:hAnsi="IRNazanin" w:eastAsia="IRNazanin"/>
          <w:color w:val="111111"/>
          <w:sz w:val="28"/>
          <w:sz w:val="28"/>
          <w:szCs w:val="28"/>
          <w:rtl w:val="true"/>
          <w:lang w:bidi="fa-IR"/>
        </w:rPr>
        <w:t>برخی با دین دنیایشان را آباد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اصحاب موسی بن جعفر علیه السلام پس از درگذشت امام به امامت و وصایت امام رضا علیه السلام ایمان نیاوردند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زنده است و روزی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چون در امامت حضرت موسی بن جعفر علیه السلام توقف کردند به واقفه معروف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به وجود آمدن این فرقه وجود اموال فراوان امام موسی بن جعفر علیه السلام در نزد وکیلان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مدت زیادی را در زندان بود و نمی توانست اموالی را که برای ایشان می رسید، در موارد مناسب به مصرف برساند، مبالغ زیادی نزد و کالای ایشان به امانت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هفتاد هزار دینار نزد زیاد بن مروان قندی، سی هزار دینار نزد علی بن ابی حمزه بطائنی و سی هزار دینار و پنج کنیز نزد عثمان بن عیسی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به امامت حضرت رضا علیه السلام اعتراف می کردند، باید همه این اموال را به ایشان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آنها طمع کردند و با سرباززدن از امامت ایشان، اموال را تصاحب کردند و به مصارف شخصی رساندند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102" w:name="__RefHeading___Toc1089107_653776707"/>
      <w:bookmarkStart w:id="103" w:name="_Toc42"/>
      <w:bookmarkEnd w:id="102"/>
      <w:r>
        <w:rPr>
          <w:rtl w:val="true"/>
        </w:rPr>
        <w:t>ب</w:t>
      </w:r>
      <w:r>
        <w:rPr>
          <w:rtl w:val="true"/>
        </w:rPr>
        <w:t xml:space="preserve">) </w:t>
      </w:r>
      <w:r>
        <w:rPr>
          <w:rtl w:val="true"/>
        </w:rPr>
        <w:t>بازیچه قراردادن دین</w:t>
      </w:r>
      <w:bookmarkEnd w:id="103"/>
    </w:p>
    <w:p>
      <w:pPr>
        <w:pStyle w:val="BookText"/>
        <w:rPr/>
      </w:pPr>
      <w:r>
        <w:rPr>
          <w:rFonts w:ascii="IRNazanin" w:hAnsi="IRNazanin" w:eastAsia="IRNazanin"/>
          <w:color w:val="111111"/>
          <w:sz w:val="28"/>
          <w:sz w:val="28"/>
          <w:szCs w:val="28"/>
          <w:rtl w:val="true"/>
          <w:lang w:bidi="fa-IR"/>
        </w:rPr>
        <w:t>بعضی با دین، بازی می کنند، مانند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ربیعه حمیری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دمشق پیش یزید بن معاویه بودم که زحر بن قیس بر یزید وارد شده،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چه خبر؟ و چه همراه آورده ای؟ زحر </w:t>
      </w:r>
      <w:bookmarkStart w:id="104" w:name="pg6454_45607"/>
    </w:p>
    <w:p>
      <w:pPr>
        <w:pStyle w:val="BookText"/>
        <w:rPr/>
      </w:pPr>
      <w:bookmarkEnd w:id="10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مژده گیر به پیروزی خدا و یاری او، حسین بن علی در میان هیجده تن از خاندان خود و شصت تن از پیروانش بر ما در آمد، ما از آنان خواستیم یا اینکه تسلیم شوند یا سر به فرمان امیر عبید الله بن زیاد نهند، یا جنگ کنند؟ پس جنگ را پذیرفتند، ما بامدادان که خورشید سر زد بر ایشان تاختیم و از هر سو ایشان را احاطه نموده تا اینکه شمشیرهای خود را بالای سرشان گرفتیم، پس آنان بی آنکه پناهی داشته باشند از هر سو می گریختند، و از ترس ما به تپه ها و گودیها پناه می بردند چنانچه کبوتر از ترس باز شکاری به این سو و آن سو پناهنده شود، پس به خدا ای امیرالمؤمنین چیزی بر ایشان نگذشت جز به مقدار کشتن شتری یا خواب آن کس که پیش از ظهر می خوابد که ما همه ایشان را از پای درآورده کشتیم، و اینک تنهای بی سر، ایشان است که برهنه افتاده و جامه شان خون آلود، و گونه شان خاک آلوده است، آفتاب های سوزان بر آنان بتابد، و بادهای بیابان خاک و غبار بر ایشان فروریزد، دیدار کنندگانشان بازهای شکاری و کر کسان صحرا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سخنان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سر به زیر انداخته آنگاه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فرمانبرداری شما بدون کشتن حسین خوشنود می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کشتن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اگر من با او برخورد کرده بودم از او می گذشتم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با اینکه می داند حق با حسین علت است باز برای تحریک لشگریانش صدا</w:t>
      </w:r>
    </w:p>
    <w:p>
      <w:pPr>
        <w:pStyle w:val="BookText"/>
        <w:rPr/>
      </w:pP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نَادَی عُمَرُ بْنُ سَعْدٍ یَا خَیْلَ اَللَّهِ اِرْکَبِی وَ أَبْشِرِی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سپس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حمله به سپاه سید 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خدا سوار شوید و به بهشت مژده گیرید</w:t>
      </w:r>
      <w:r>
        <w:rPr>
          <w:rFonts w:eastAsia="IRNazanin" w:cs="IRNazanin"/>
          <w:color w:val="111111"/>
          <w:sz w:val="28"/>
          <w:szCs w:val="28"/>
          <w:rtl w:val="true"/>
          <w:lang w:bidi="fa-IR"/>
        </w:rPr>
        <w:t>.)</w:t>
      </w:r>
    </w:p>
    <w:p>
      <w:pPr>
        <w:pStyle w:val="Heading4"/>
        <w:numPr>
          <w:ilvl w:val="3"/>
          <w:numId w:val="1"/>
        </w:numPr>
        <w:rPr/>
      </w:pPr>
      <w:bookmarkStart w:id="105" w:name="__RefHeading___Toc1089109_653776707"/>
      <w:bookmarkStart w:id="106" w:name="_Toc43"/>
      <w:bookmarkEnd w:id="105"/>
      <w:r>
        <w:rPr>
          <w:rtl w:val="true"/>
        </w:rPr>
        <w:t>ج</w:t>
      </w:r>
      <w:r>
        <w:rPr>
          <w:rtl w:val="true"/>
        </w:rPr>
        <w:t xml:space="preserve">) </w:t>
      </w:r>
      <w:r>
        <w:rPr>
          <w:rtl w:val="true"/>
        </w:rPr>
        <w:t>توجیه بارنگ و لعاب دینی</w:t>
      </w:r>
      <w:bookmarkEnd w:id="106"/>
    </w:p>
    <w:p>
      <w:pPr>
        <w:pStyle w:val="BookText"/>
        <w:rPr/>
      </w:pPr>
      <w:r>
        <w:rPr>
          <w:rFonts w:ascii="IRNazanin" w:hAnsi="IRNazanin" w:eastAsia="IRNazanin"/>
          <w:color w:val="111111"/>
          <w:sz w:val="28"/>
          <w:sz w:val="28"/>
          <w:szCs w:val="28"/>
          <w:rtl w:val="true"/>
          <w:lang w:bidi="fa-IR"/>
        </w:rPr>
        <w:t>برخی با دین، توجیه می 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دستور پزشک بازی نمی کنند و توجیه نمی کنند و برنامه اش را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عده از دین داران یزیدی دستورات صریح قرآن برای زندگی سالم را کنار گذاشتند و برای مطامع دنیوی و برای انجام ندادن مسئولیت، دست به توجیه </w:t>
      </w:r>
    </w:p>
    <w:p>
      <w:pPr>
        <w:pStyle w:val="BookText"/>
        <w:rPr/>
      </w:pPr>
      <w:r>
        <w:rPr>
          <w:rFonts w:ascii="IRNazanin" w:hAnsi="IRNazanin" w:eastAsia="IRNazanin"/>
          <w:color w:val="111111"/>
          <w:sz w:val="28"/>
          <w:sz w:val="28"/>
          <w:szCs w:val="28"/>
          <w:rtl w:val="true"/>
          <w:lang w:bidi="fa-IR"/>
        </w:rPr>
        <w:t>کارهای شان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را به عنوان نمونه تقدیم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ففَاطِمَةَ بِنْتِ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اَلْغَانِمَةُ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اَلْفُسْطَاطَ وَ أَنَا جَارِیَةٌ صَغِیرَةٌ وَ فِی رِجْلِی خَلْخَالاَنِ مِنْ ذَهَبٍ فَجَعَلَ رَجُلٌ یَفُضُّ اَلْخَلْخَالَیْنِ مِنْ رِجْلِی وَ هُوَ یَبْکِی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مَا یُبْکِیکَ یَا عَدُوَّ اَللَّهِ فَقَالَ کَیْفَ لاَ أَبْکِی وَ أَنَا أَسْلُبُ اِبْنَةَ رَسُولِ اَللَّهِ فَقُلْتُ لاَ تَسْلُبْنِی قَالَ أَخَافُ أَنْ یَجِیءَ غَیْرِی فَیَأْخُذَهُ قَالَتْ وَ اِنْتَهَبُوا مَا فِی اَلْأَبْنِیَةِ حَتَّی کَانُوا یَنْزِعُونَ اَلْمَلاَحِفَ عَنْ ظُهُورِنَا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فاطمه دختر حسین فرموده غارتگران بر خیمه ما هجوم کردند و من دختر خردسالی بودم و خلخال طلا بپایم بود مردی آنها را می ربود و می گریست گفتم دشمن خدا چرا گریه می کنی؟ گفت چرا گریه نکنم که دختر رسول خدا را غارت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مرا واگذار گفت می ترسم دیگری آن را برباید فرمود هر چه در خیمه های ما بود غارت کردند تا اینکه چادر از دوش ما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عَمْرِو بْنِ قَیْسٍ اَلْمَشْرِقِیِّ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اَلْحُسَیْنِ علیه السلام صَلَوَاتُ اَللَّهِ عَلَیْهِ أَنَا وَ اِبْنُ عَمٍّ لِی وَ هُوَ فِی قَصْرِ بَنِی مُقَاتِلٍ فَسَلَّمْنَا عَلَیْهِ فَقَالَ لَهُ اِبْنُ عَمِّی یَا أَبَا عَبْدِ اَللَّهِ هَذَا اَلَّذِی أَرَی خِضَابٌ أَوْ شَعْرُکَ فَقَالَ خِضَابٌ وَ اَلشَّیْبُ إِلَیْنَا بَنِی هَاشِمٍ یُعَجِّلُ ثُمَّ أَقْبَلَ عَلَیْنَا فَقَالَ جِئْتُمَا لِنُصْرَتِی فَقُلْتُ إِنِّی رَجُلٌ کَبِیرُ اَلسِّنِّ کَثِیرُ اَلدَّیْنِ کَثِیرُ اَلْعِیَالِ وَ فِی یَدِی بَضَائِعُ لِلنَّاسِ وَ لاَ أَدْرِی مَا یَکُونُ وَ أَکْرَهُ أَنْ أُضَیِّعَ أَمَانَتِی وَ قَالَ لَهُ اِبْنُ عَمِّی مِثْلَ ذَلِکَ قَالَ لَنَا فَانْطَلِقَا فَلاَ تَسْمَعَا لِی وَاعِیَةً وَ لاَ تَرَیَا لِی سَوَاداً فَإِنَّهُ مَنْ سَمِعَ وَاعِیَتَنَا أَوْ رَأَی سَوَادَنَا فَلَمْ یُجِبْنَا وَ لَمْ یُغِثْنَا کَانَ حَقّاً عَلَی اَللَّهِ عَزَّ وَ جَلَّ أَنْ یُکِبَّهُ عَلَی مَنْخِرَیْهِ فِی اَلنَّارِ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عمرو بن قیس مشرقی نقل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پسر عمویم به خدمت امام حسین علیه السلام در قصر بنی مقاتل شرفیاب شدیم، پس از عرض سلام پسرعمویم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خضاب است یا خود موی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سیاه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است، و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زود به سراغ ما بنی هاشم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کرد به جانب ما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من آمده 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سالخوردهای هستم و بدهی زیادی دارم و افراد تحت تکفل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بسیارند، و کالاهای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 و دوست ندارم امانت را ضایع سازم و نمی دانم که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من نیز پاسخی همانند پاسخ من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برخیزید و از اینجا بروید تا فریاد دادخواهی ما را نشنوید، و سیاهی جمعیت ما را نبینید، زیرا کسی که فریاد دادخواهی ما را بشنود و جمعیت ما را ببیند ولی دعوت </w:t>
      </w:r>
      <w:bookmarkStart w:id="107" w:name="pg6454_45609"/>
    </w:p>
    <w:p>
      <w:pPr>
        <w:pStyle w:val="BookText"/>
        <w:rPr/>
      </w:pPr>
      <w:bookmarkEnd w:id="107"/>
      <w:r>
        <w:rPr>
          <w:rFonts w:ascii="IRNazanin" w:hAnsi="IRNazanin" w:eastAsia="IRNazanin"/>
          <w:color w:val="111111"/>
          <w:sz w:val="28"/>
          <w:sz w:val="28"/>
          <w:szCs w:val="28"/>
          <w:rtl w:val="true"/>
          <w:lang w:bidi="fa-IR"/>
        </w:rPr>
        <w:t>ما را نپذیرد و به یاری ما نشتابد بر خداست که او را با صورت در آتش دوزخ بیفکند</w:t>
      </w:r>
      <w:r>
        <w:rPr>
          <w:rFonts w:eastAsia="IRNazanin" w:cs="IRNazanin"/>
          <w:color w:val="111111"/>
          <w:sz w:val="28"/>
          <w:szCs w:val="28"/>
          <w:rtl w:val="true"/>
          <w:lang w:bidi="fa-IR"/>
        </w:rPr>
        <w:t>..</w:t>
      </w:r>
    </w:p>
    <w:p>
      <w:pPr>
        <w:pStyle w:val="Heading3"/>
        <w:numPr>
          <w:ilvl w:val="2"/>
          <w:numId w:val="1"/>
        </w:numPr>
        <w:rPr/>
      </w:pPr>
      <w:bookmarkStart w:id="108" w:name="__RefHeading___Toc1089111_653776707"/>
      <w:bookmarkStart w:id="109" w:name="_Toc44"/>
      <w:bookmarkEnd w:id="108"/>
      <w:r>
        <w:rPr>
          <w:rtl w:val="true"/>
        </w:rPr>
        <w:t>فرمول دین داری حسینی</w:t>
      </w:r>
      <w:bookmarkEnd w:id="109"/>
    </w:p>
    <w:p>
      <w:pPr>
        <w:pStyle w:val="Heading4"/>
        <w:numPr>
          <w:ilvl w:val="3"/>
          <w:numId w:val="1"/>
        </w:numPr>
        <w:rPr/>
      </w:pPr>
      <w:bookmarkStart w:id="110" w:name="__RefHeading___Toc1089113_653776707"/>
      <w:bookmarkStart w:id="111" w:name="_Toc45"/>
      <w:bookmarkEnd w:id="110"/>
      <w:r>
        <w:rPr>
          <w:rtl w:val="true"/>
        </w:rPr>
        <w:t>الف</w:t>
      </w:r>
      <w:r>
        <w:rPr>
          <w:rtl w:val="true"/>
        </w:rPr>
        <w:t xml:space="preserve">) </w:t>
      </w:r>
      <w:r>
        <w:rPr>
          <w:rtl w:val="true"/>
        </w:rPr>
        <w:t>هزینه کردن در راه دین</w:t>
      </w:r>
      <w:bookmarkEnd w:id="111"/>
    </w:p>
    <w:p>
      <w:pPr>
        <w:pStyle w:val="BookText"/>
        <w:rPr/>
      </w:pPr>
      <w:r>
        <w:rPr>
          <w:rFonts w:ascii="Amiri" w:hAnsi="Amiri" w:eastAsia="Amiri" w:cs="Amiri"/>
          <w:color w:val="111111"/>
          <w:sz w:val="28"/>
          <w:sz w:val="28"/>
          <w:szCs w:val="28"/>
          <w:rtl w:val="true"/>
          <w:lang w:bidi="ar-SA"/>
        </w:rPr>
        <w:t>وَ رُوِیَ أَنَّهُ صَلَوَاتُ اَللَّهِ عَلَیْهِ لَمَّا عَزَمَ عَلَی اَلْخُرُوجِ إِلَی اَلْعِرَاقِ قَامَ خَطِیباً فَقَالَ اَلْحَمْدُ لِلَّهِ وَ مَا شَاءَ اَللَّهُ وَ لاَ حَوْلَ وَ لاَ قُوَّةَ إِلاَّ بِاللَّهِ وَ صَلَّی اَللَّهُ عَلَی رَسُولِهِ وَ سَلَّمَ خُطَّ اَلْمَوْتُ عَلَی وُلْدِ آدَمَ مَخَطَّ اَلْقِلاَدَةِ عَلَی جِیدِ اَلْفَتَاةِ وَ مَا أَوْلَهَنِی إِلَی أَسْلاَفِی اِشْتِیَاقَ یَعْقُوبَ إِلَی یُوسُفَ وَ خُیِّرَ لِی مَصْرَعٌ أَنَا لاَقِیهِ کَأَنِّی بِأَوْصَالِی یَتَقَطَّعُهَا عَسَلاَنُ اَلْفَلَوَاتِ بَیْنَ اَلنَّوَاوِیسِ وَ کَرْبَلاَءَ فَیَمْلَأْنَ مِنِّی أَکْرَاشاً جُوفاً وَ أَجْرِبَةً سُغْباً لاَ مَحِیصَ عَنْ یَوْمٍ خُطَّ بِالْقَلَمِ رِضَی اَللَّهِ رِضَانَا أَهْلَ اَلْبَیْتِ نَصْبِرُ عَلَی بَلاَئِهِ وَ یُوَفِّینَا أُجُورَ اَلصَّابِرِینَ لَنْ تَشُذَّ عَنْ رَسُولِ اَللَّهِ لَحْمَتُهُ وَ هِیَ مَجْمُوعَةٌ لَهُ فِی حَظِیرَةِ اَلْقُدْسِ تَقَرُّ بِهِمْ عَیْنُهُ وَ تَنَجَّزُ لَهُمْ وَعْدُهُ مَنْ کَانَ فِینَا بَاذِلاً مُهْجَتَهُ مُوَطِّناً عَلَی لِقَاءِ اَللَّهِ نَفْسَهُ فَلْیَرْحَلْ مَعَنَا فَإِنِّی رَاحِلٌ مُصْبِحاً إِنْ شَاءَ اَللَّهُ تعالی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روایت شده است که چون حسین علیه السلام خواست از مکه بیرون شود برای سخنرانی بپا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راست و آنچه خدا بخواهد می شود و نیرویی جز از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پیغمبرش باد، مرگ بر فرزند آدم مسلم است هم چون گردن بند در گردن دختران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مشتاقم به دیدار گذشتگانم آنچنان که یعقوب را به دیدار یوسف اشتیاق بود مرا کشتارگاهی مقرر است که باید آنجا برسم، گویی می بینم پیوندهای بدن مرا گرگان بیابان ها از هم جدا می کنند، در سرزمینی میان نواویس و کربلا تا روده های خالی و انبان های گرسنه را از پاره های تن من پر کنند، آدمی از سرنوشت ناگزیر است، ما خاندان رسالت به رضای خداوند راضی هستیم و به بلایش شکیبا و خداوند بهترین پاداش شکیبایان را به ما عطا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پاره تن رسول خدا از او جدا نگردد و همگی در جایگاه قدس در کنار اویند تا دیده اش با آنان روشن شود و وعده الهی به آنان تحقق یابد هر که خواهد تا خون دل خود را در راه ما نثار کند و آماده حرکت هست همراه ما کوچ کند که من صبحگاه امشب کوچ خواهم 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عَلَیْهِ السَّلاَمُ فِی مَسِیرِهِ إِلَی کَرْبَلاَءَ إِنَّ هَذِهِ اَلدُّنْیَا قَدْ تَغَیَّرَتْ وَ تَنَکَّرَتْ وَ أَدْبَرَ مَعْرُوفُهَا فَلَمْ یَبْقَ مِنْهَا إِلاَّ صُبَابَةٌ کَصَابَّةِ اَلْإِنَاءِ وَ خَسِیسُ عَیْشٍ کَالْمَرْعَی اَلْوَبِیلِ أَ لاَ تَرَوْنَ أَنَّ اَلْحَقَّ لاَ یُعْمَلُ بِهِ وَ أَنَّ اَلْبَاطِلَ </w:t>
      </w:r>
    </w:p>
    <w:p>
      <w:pPr>
        <w:pStyle w:val="BookText"/>
        <w:rPr/>
      </w:pPr>
      <w:r>
        <w:rPr>
          <w:rFonts w:ascii="Amiri" w:hAnsi="Amiri" w:eastAsia="Amiri" w:cs="Amiri"/>
          <w:color w:val="111111"/>
          <w:sz w:val="28"/>
          <w:sz w:val="28"/>
          <w:szCs w:val="28"/>
          <w:rtl w:val="true"/>
          <w:lang w:bidi="ar-SA"/>
        </w:rPr>
        <w:t>لاَ یُنْتَهَی عَنْهُ لِیَرْغَبَ اَلْمُؤْمِنُ فِی لِقَاءِ اَللَّهِ مُحِقّاً فَإِنِّی لاَ أَرَی اَلْمَوْتَ إِلاَّ اَلْحَیَاةَ وَ لاَ اَلْحَیَاةَ مَعَ اَلظَّالِمِینَ إِلاَّ بَرَماً إِنَّ اَلنَّاسَ عَبِیدُ اَلدُّنْیَا وَ اَلدِّینُ لَعْقٌ عَلَی أَلْسِنَتِهِمْ یَحُوطُونَهُ مَا دَرَّتْ مَعَایِشُهُمْ فَإِذَا مُحِّصُوا بِالْبَلاَءِ قَلَّ اَلدَّیَّانُونَ</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خطبه کوتاه را در مسیر کربلا ایراد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دگرگون و نا آشنا شده، نکویی هایش پشت کرده، و جز مقدار ناچیزی، همانند ته مانده ظرف، و زندگی پستی چون چراگاهی، از آن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کسی به حق رفتار نمی کند و از باطل دست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مؤمن، به حق، مشتاق لقای خدا شود؟ من مرگ را جز سعادت نمی بینم و زندگی با ستمکاران را جز محنت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بندگان دنیا هستند، دین لعابی است که تا زندگی روبراه است، به دور زبان می گردانند و چون دوران آزمایش رسد دینداران کمیاب شوند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سَعِیدُ بْنُ عَبْدِ اَللَّهِ اَلْحَنَفِیُّ فَقَالَ لاَ وَ اَللَّهِ یَا اِبْنَ رَسُولِ اَللَّهِ لاَ نُخَلِّیکَ أَبَداً حَتَّی یَعْلَمَ اَللَّهُ أَنَّا قَدْ حَفِظْنَا فِیکَ وَصِیَّةَ رَسُولِهِ مُحَمَّدٍ صَلَّی اللَّهُ عَلَیْهِ وَ آلِهِ وَ لَوْ عَلِمْتُ أَنِّی أُقْتَلُ فِیکَ ثُمَّ أُحْیَا ثُمَّ أُخْرَجُ حَیّاً ثُمَّ أُذْرَی یُفْعَلُ ذَلِکَ بِی سَبْعِینَ مَرَّةً مَا فَارَقْتُکَ حَتَّی أَلْقَی حِمَامِی دُونَکَ وَ کَیْفَ لاَ أَفْعَلُ ذَلِکَ وَ إِنَّمَا هِیَ قَتْلَةٌ وَاحِدَةٌ ثُمَّ أَنَالُ اَلْکَرَامَةَ اَلَّتِی لاَ اِنْقِضَاءَ لَهَا أَبَداً ثُمَّ قَامَ زُهَیْرُ بْنُ اَلْقَیْنِ وَ قَالَ وَ اَللَّهِ یَا اِبْنَ رَسُولِ اَللَّهِ لَوَدِدْتُ أَنِّی قُتِلْتُ ثُمَّ نُشِرْتُ أَلْفَ مَرَّةٍ وَ أَنَّ اَللَّهَ تَعَالَی قَدْ دَفَعَ اَلْقَتْلَ عَنْکَ وَ عَنْ هَؤُلاَءِ اَلْفِتْیَةِ مِنْ إِخْوَانِکَ وَ وُلْدِکَ وَ أَهْلِ بَیْتِکَ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عبد الله حنفی برخاست و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فرزند رسول الله صلی الله علیه واله، هرگز تنهایت نگذارم، تا خدا بداند که ما وصیت پیامبرش محمد را درباره تو حفظ و رعایت نمودیم، و اگر می دانستم که در راه تو کشته می شدم و بعد زنده به آتش کشیده می شدم و خاکسترم به باد داده می شد و هفتاد بار این وضع تکرار می شد، هرگز از حضرتت جدا نشده تا در پیش رویت شاهد مرگ و شهادت را در آغوش کشم، چرا نه، حال که این یک کشته شدن بیش نیست و بعد هم به کرامت ابدی و جاویدان خدا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زهیر بن قین بجلی برخاست و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 فرزند رسول خدا صلی الله علیه واله چقدر دوست داشتم که هزار بار کشته شده، زنده گردم تا خدا با این کار تو و برادران و فرزندان و اهل بیت جوانت را از کشته شدن حفظ می فرمود</w:t>
      </w:r>
      <w:r>
        <w:rPr>
          <w:rFonts w:eastAsia="IRNazanin" w:cs="IRNazanin"/>
          <w:color w:val="111111"/>
          <w:sz w:val="28"/>
          <w:szCs w:val="28"/>
          <w:rtl w:val="true"/>
          <w:lang w:bidi="fa-IR"/>
        </w:rPr>
        <w:t xml:space="preserve">. </w:t>
      </w:r>
      <w:bookmarkStart w:id="112" w:name="pg6454_45611"/>
    </w:p>
    <w:p>
      <w:pPr>
        <w:pStyle w:val="Heading4"/>
        <w:numPr>
          <w:ilvl w:val="3"/>
          <w:numId w:val="1"/>
        </w:numPr>
        <w:rPr/>
      </w:pPr>
      <w:bookmarkStart w:id="113" w:name="__RefHeading___Toc1089115_653776707"/>
      <w:bookmarkStart w:id="114" w:name="_Toc46"/>
      <w:bookmarkEnd w:id="112"/>
      <w:bookmarkEnd w:id="113"/>
      <w:r>
        <w:rPr>
          <w:rtl w:val="true"/>
        </w:rPr>
        <w:t>ب</w:t>
      </w:r>
      <w:r>
        <w:rPr>
          <w:rtl w:val="true"/>
        </w:rPr>
        <w:t xml:space="preserve">) </w:t>
      </w:r>
      <w:r>
        <w:rPr>
          <w:rtl w:val="true"/>
        </w:rPr>
        <w:t>تنظیم و تطبیق امور با دین</w:t>
      </w:r>
      <w:bookmarkEnd w:id="114"/>
    </w:p>
    <w:p>
      <w:pPr>
        <w:pStyle w:val="Heading5"/>
        <w:numPr>
          <w:ilvl w:val="4"/>
          <w:numId w:val="1"/>
        </w:numPr>
        <w:rPr/>
      </w:pPr>
      <w:bookmarkStart w:id="115" w:name="__RefHeading___Toc1089117_653776707"/>
      <w:bookmarkStart w:id="116" w:name="_Toc47"/>
      <w:bookmarkEnd w:id="115"/>
      <w:r>
        <w:rPr>
          <w:rtl w:val="true"/>
        </w:rPr>
        <w:t>اشاره</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کنید پیامبر خدا و اولوالأمر</w:t>
      </w:r>
    </w:p>
    <w:p>
      <w:pPr>
        <w:pStyle w:val="BookText"/>
        <w:rPr/>
      </w:pPr>
      <w:r>
        <w:rPr>
          <w:rFonts w:ascii="IRNazanin" w:hAnsi="IRNazanin" w:eastAsia="IRNazanin"/>
          <w:color w:val="111111"/>
          <w:sz w:val="28"/>
          <w:sz w:val="28"/>
          <w:szCs w:val="28"/>
          <w:rtl w:val="true"/>
          <w:lang w:bidi="fa-IR"/>
        </w:rPr>
        <w:t>اوصیای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بهتر، و عاقبت و پایانش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همه اعمال و رفتارش را با دین و خواسته های اولیای خدا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نمونه از این موارد را اجمالا متذکر می شویم،</w:t>
      </w:r>
      <w:r>
        <w:rPr>
          <w:rStyle w:val="FootnoteAnchor"/>
          <w:rtl w:val="true"/>
        </w:rPr>
        <w:footnoteReference w:id="34"/>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Heading5"/>
        <w:numPr>
          <w:ilvl w:val="4"/>
          <w:numId w:val="1"/>
        </w:numPr>
        <w:rPr/>
      </w:pPr>
      <w:bookmarkStart w:id="117" w:name="__RefHeading___Toc1089119_653776707"/>
      <w:bookmarkStart w:id="118" w:name="_Toc48"/>
      <w:bookmarkEnd w:id="117"/>
      <w:r>
        <w:rPr/>
        <w:t>1</w:t>
      </w:r>
      <w:r>
        <w:rPr>
          <w:rtl w:val="true"/>
        </w:rPr>
        <w:t xml:space="preserve">. </w:t>
      </w:r>
      <w:r>
        <w:rPr>
          <w:rtl w:val="true"/>
        </w:rPr>
        <w:t>تنظیم اعتقادات</w:t>
      </w:r>
      <w:bookmarkEnd w:id="118"/>
    </w:p>
    <w:p>
      <w:pPr>
        <w:pStyle w:val="BookText"/>
        <w:rPr/>
      </w:pPr>
      <w:r>
        <w:rPr>
          <w:rFonts w:ascii="IRNazanin" w:hAnsi="IRNazanin" w:eastAsia="IRNazanin"/>
          <w:color w:val="111111"/>
          <w:sz w:val="28"/>
          <w:sz w:val="28"/>
          <w:szCs w:val="28"/>
          <w:rtl w:val="true"/>
          <w:lang w:bidi="fa-IR"/>
        </w:rPr>
        <w:t>بسیاری از یاران و شیعیان اهل بیت علیهم السلام، برای عرضه اعتقاداتشان به خدمت حضرات معصومین می رسیدند و آنچه از دین فهمیده و برداشت کرده بودند را با آنها در میان می گذاشتند تا اگر اشتباه می کنند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شیعیان، عبد العظیم حسنی عا است که خدمت امام هادی علیه السلام رسیدند و عقایدشان را به حضرت عرضه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عَبدُالعَظیمِ بنُ عَبدِاللّه ِ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عَلِیِّ بنِ مُحَمَّدِ بنِ عَلِیِّ ابنِ موسَی بنِ جَعفَرِ بنِ مُحَمَّدِ بنِ عَلِیِّ بنِ الحُسَینِ بنِ عَلِیِّ بنِ أبی طالِبٍ علیهم السلام ، فَلَمّا بَصُرَنی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بِکَ یا أبَا القاسِمِ ، أنتَ</w:t>
      </w:r>
    </w:p>
    <w:p>
      <w:pPr>
        <w:pStyle w:val="BookText"/>
        <w:rPr/>
      </w:pPr>
      <w:r>
        <w:rPr>
          <w:rFonts w:ascii="Amiri" w:hAnsi="Amiri" w:eastAsia="Amiri" w:cs="Amiri"/>
          <w:color w:val="111111"/>
          <w:sz w:val="28"/>
          <w:sz w:val="28"/>
          <w:szCs w:val="28"/>
          <w:rtl w:val="true"/>
          <w:lang w:bidi="ar-SA"/>
        </w:rPr>
        <w:t xml:space="preserve">وَلِیُّنا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 إنّی اُریدُ أن أعرِضَ عَلَیکَ دینی ، فَإِن کانَ مَرضِیًّا ثَبَتُّ عَلَیهِ حَتّی ألقَی اللّه َ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یا أبَا القاسِمِ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تَعالی واحِدٌ لَیسَ کَمِثلِهِ شَیءٌ ، </w:t>
      </w:r>
      <w:r>
        <w:rPr>
          <w:rStyle w:val="FootnoteAnchor"/>
          <w:rtl w:val="true"/>
        </w:rPr>
        <w:footnoteReference w:id="35"/>
      </w:r>
    </w:p>
    <w:p>
      <w:pPr>
        <w:pStyle w:val="Heading5"/>
        <w:numPr>
          <w:ilvl w:val="4"/>
          <w:numId w:val="1"/>
        </w:numPr>
        <w:rPr/>
      </w:pPr>
      <w:bookmarkStart w:id="119" w:name="__RefHeading___Toc1089121_653776707"/>
      <w:bookmarkStart w:id="120" w:name="_Toc49"/>
      <w:bookmarkEnd w:id="119"/>
      <w:r>
        <w:rPr/>
        <w:t>۲</w:t>
      </w:r>
      <w:r>
        <w:rPr>
          <w:rtl w:val="true"/>
        </w:rPr>
        <w:t xml:space="preserve">. </w:t>
      </w:r>
      <w:r>
        <w:rPr>
          <w:rtl w:val="true"/>
        </w:rPr>
        <w:t>تنظیم محبت</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و فرزندان و برادران و همسران و طایفه شما، و اموالی که به دست آورده اید، و تجارتی که از کساد شدنش می ترسید، و خانه هایی که به آن علاقه دارید، در نظرتان از خداوند و پیامبرش و جهاد در راهش محبوب تر است، در انتظار باشید که </w:t>
      </w:r>
      <w:bookmarkStart w:id="121" w:name="pg6454_45612"/>
    </w:p>
    <w:p>
      <w:pPr>
        <w:pStyle w:val="BookText"/>
        <w:rPr/>
      </w:pPr>
      <w:bookmarkEnd w:id="121"/>
      <w:r>
        <w:rPr>
          <w:rFonts w:ascii="IRNazanin" w:hAnsi="IRNazanin" w:eastAsia="IRNazanin"/>
          <w:color w:val="111111"/>
          <w:sz w:val="28"/>
          <w:sz w:val="28"/>
          <w:szCs w:val="28"/>
          <w:rtl w:val="true"/>
          <w:lang w:bidi="fa-IR"/>
        </w:rPr>
        <w:t>خداوند عذابش را بر شما نازل کند و خداوند جمعیت نافرمان بردار را هدایت نمی کند</w:t>
      </w:r>
      <w:r>
        <w:rPr>
          <w:rFonts w:eastAsia="IRNazanin" w:cs="IRNazanin"/>
          <w:color w:val="111111"/>
          <w:sz w:val="28"/>
          <w:szCs w:val="28"/>
          <w:rtl w:val="true"/>
          <w:lang w:bidi="fa-IR"/>
        </w:rPr>
        <w:t>.»</w:t>
      </w:r>
    </w:p>
    <w:p>
      <w:pPr>
        <w:pStyle w:val="Heading5"/>
        <w:numPr>
          <w:ilvl w:val="4"/>
          <w:numId w:val="1"/>
        </w:numPr>
        <w:rPr/>
      </w:pPr>
      <w:bookmarkStart w:id="122" w:name="__RefHeading___Toc1089123_653776707"/>
      <w:bookmarkStart w:id="123" w:name="_Toc50"/>
      <w:bookmarkEnd w:id="122"/>
      <w:r>
        <w:rPr/>
        <w:t>3</w:t>
      </w:r>
      <w:r>
        <w:rPr>
          <w:rtl w:val="true"/>
        </w:rPr>
        <w:t xml:space="preserve">. </w:t>
      </w:r>
      <w:r>
        <w:rPr>
          <w:rtl w:val="true"/>
        </w:rPr>
        <w:t>تنظیم تکالیف</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وَاعْبُدُوا اللَّهَ وَلَا تُشْرِکُوا بِهِ شَیْئًا وَبِالْوَالِدَیْنِ إِحْسَانًا وَبِذِی الْقُرْبَی وَالْیَتَامَی وَالْمَسَاکِینِ وَالْجَارِ ذِی الْقُرْبَی وَالْجَارِ الْجُنُبِ وَالصَّاحِبِ بِالْجَنْبِ وَابْنِ السَّبِیلِ وَمَا مَلَکَتْ أَیْمَانُکُمْ إِنَّ اللَّهَ لَا یُحِبُّ مَنْ کَانَ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را همتای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پدر و مادر، نیکی کنید همچنین به خویشاوندان و یتیمان و مسکینان و همسایه نزدیک و همسایه دور و دوست و هم نشین و واماندگان در سفر و بردگانی که مالک آنها هستید زیرا خداوند کسی را که متکبر و فخرفروش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ادای حقوق دیگران سرباز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 دارد</w:t>
      </w:r>
      <w:r>
        <w:rPr>
          <w:rFonts w:eastAsia="IRNazanin" w:cs="IRNazanin"/>
          <w:color w:val="111111"/>
          <w:sz w:val="28"/>
          <w:szCs w:val="28"/>
          <w:rtl w:val="true"/>
          <w:lang w:bidi="fa-IR"/>
        </w:rPr>
        <w:t>.»</w:t>
      </w:r>
    </w:p>
    <w:p>
      <w:pPr>
        <w:pStyle w:val="Heading4"/>
        <w:numPr>
          <w:ilvl w:val="3"/>
          <w:numId w:val="1"/>
        </w:numPr>
        <w:rPr/>
      </w:pPr>
      <w:bookmarkStart w:id="124" w:name="__RefHeading___Toc1089125_653776707"/>
      <w:bookmarkStart w:id="125" w:name="_Toc51"/>
      <w:bookmarkEnd w:id="124"/>
      <w:r>
        <w:rPr>
          <w:rtl w:val="true"/>
        </w:rPr>
        <w:t>ج</w:t>
      </w:r>
      <w:r>
        <w:rPr>
          <w:rtl w:val="true"/>
        </w:rPr>
        <w:t xml:space="preserve">) </w:t>
      </w:r>
      <w:r>
        <w:rPr>
          <w:rtl w:val="true"/>
        </w:rPr>
        <w:t>حق طلبی</w:t>
      </w:r>
      <w:bookmarkEnd w:id="125"/>
    </w:p>
    <w:p>
      <w:pPr>
        <w:pStyle w:val="BookText"/>
        <w:rPr/>
      </w:pPr>
      <w:r>
        <w:rPr>
          <w:rFonts w:ascii="IRNazanin" w:hAnsi="IRNazanin" w:eastAsia="IRNazanin"/>
          <w:color w:val="111111"/>
          <w:sz w:val="28"/>
          <w:sz w:val="28"/>
          <w:szCs w:val="28"/>
          <w:rtl w:val="true"/>
          <w:lang w:bidi="fa-IR"/>
        </w:rPr>
        <w:t>امام حسین  علیه السلام و کسانی که حسینی هستند، در مقابل حق کرنش می کنند و پا روی حق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درس هایی که در این زمینه در کربلا می توان گرفت را می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عُقْبَةُ بْنُ سِمْعَانَ سِرْنَا مَعَهُ سَاعَةً فَخَفَقَ وَ هُوَ عَلَی ظَهْرِ فَرَسِهِ خَفْقَةً ثُمَّ اِنْتَبَهَ وَ هُوَ یَقُولُ إِنّٰا لِلّٰهِ وَ إِنّٰا إِلَیْهِ رٰاجِعُونَ وَ اَلْحَمْدُ لِلّهِ رَبِّ اَلْعالَمِینَ فَفَعَلَ ذَلِکَ مَرَّتَیْنِ أَوْ ثَلاَثاً فَأَقْبَلَ إِلَیْهِ اِبْنُهُ عَلِیُّ بْنُ اَلْحُسَیْنِ عَلَیْهِمَا السَّلاَمُ عَلَی فَرَسٍ فَقَالَ مِمَّ حَمِدْتَ اَللَّهَ وَ اِسْتَرْجَعْتَفَقَالَ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إِنِّی خَفَقْتُ خَفْقَةً فَعَنَّ لِی فَارِسٌ عَلَی فَرَسٍ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یَسِیرُونَ وَ اَلْمَنَایَا تَصِیرُ إِلَیْهِمْ فَعَلِمْتُ أَنَّهَا أَنْفُسُنَا نُعِیَتْ إِلَیْنَا فَقَالَ لَهُ یَا أَبَتِ لاَ أَرَاکَ اَللَّهُ سُوءاً أَ لَسْنَا عَلَی اَلْحَقِّ قَالَ بَلَی وَ اَلَّذِی إِلَیْهِ مَرْجِعُ اَلْعِبَادِ قَالَ فَإِنَّنَا إِذاً لاَ نُبَالِی أَنْ نَمُوتَ مُحِقِّینَ فَقَالَ لَهُ اَلْحُسَیْنُ عَلَیْهِ السَّلاَمُ جَزَاکَ اَللَّهُ مِنْ وَلَدٍ خَیْرَ مَا جَزَی وَلَداً عَنْ وَالِدِهِ</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بن سمعان می گوید پس از آنکه به اندازه یک ساعت راه رفتیم همچنان که بر پشت زین قرار داشت اندکی خوابیده از خواب بیدار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 الحمد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یا سه بار این جمله را مکرر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بن الحسین پیش آماده عرضه داشت برای چه موضوعی حمد خدا به جا آورده و کلمه استرجاع به زبان راندید؟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هم اکنون به خواب رفته بودم سواری را دیدم می گفت این قوم حرکت می کنند و مرگ هم، آهنگ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دانستم که گفته او متوجه به ما است و مرگ در تعقیب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عرضه داشت همواره </w:t>
      </w:r>
    </w:p>
    <w:p>
      <w:pPr>
        <w:pStyle w:val="BookText"/>
        <w:rPr/>
      </w:pPr>
      <w:r>
        <w:rPr>
          <w:rFonts w:ascii="IRNazanin" w:hAnsi="IRNazanin" w:eastAsia="IRNazanin"/>
          <w:color w:val="111111"/>
          <w:sz w:val="28"/>
          <w:sz w:val="28"/>
          <w:szCs w:val="28"/>
          <w:rtl w:val="true"/>
          <w:lang w:bidi="fa-IR"/>
        </w:rPr>
        <w:t>از گزند روزگار در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برحق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بازگشت همگان به سوی اوست ما بر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پرورده بوستان حسینی و آن یادگار نبوی و آن آئینه سراپا نمای علی عمرانی معروض داشت بعد از اینکه ما برحقیم چه بیمی از مرگ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این سخن شایسته فرزند عزیزش بسیار خرسند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دهد بهترین پاداشی که فرزند را از پدرش عنایت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از جریان کار عبید الله بن زیاد مطلع شد و فهمید که وی به کوفه آمده و در مجلس برای مردم خطبه خوانده از منزل مختار بیرون شد و به منزل هانی بن عروه آمد و در آنجا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شیعیان در نهانی با وی ملاقات می کردند، شریک بن اعور نیز در منزل هانی وارد شده بود و در آنجا مریض بود، به شریک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میل دارد از شما عیادت کند، شریک به مسلم بن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لعین میل دارد از من احوال پرسی کند، هنگامی که به اتاق وارد شد و در جای خود نشست فورا وارد شوید و او را به قتل برسانید، اگر عبید الله را بکشی کار تمام است و بار دیگر به کوفه مسلط خواهی شد، و اگر زنده ماندم بصره را هم در تصرف تو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ابن زیاد وارد شد ولیکن مسلم به طرف ابن زیاد بیرون نشد، پس از اینکه ابن زیاد از منزل هانی بیرون شد، شریک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وعده وفا نکردی؟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طور ناگهان و بدون اطلاع کسی را نمی کشد</w:t>
      </w:r>
      <w:r>
        <w:rPr>
          <w:rFonts w:eastAsia="IRNazanin" w:cs="IRNazanin"/>
          <w:color w:val="111111"/>
          <w:sz w:val="28"/>
          <w:szCs w:val="28"/>
          <w:rtl w:val="true"/>
          <w:lang w:bidi="fa-IR"/>
        </w:rPr>
        <w:t>.</w:t>
      </w:r>
      <w:r>
        <w:rPr>
          <w:rStyle w:val="FootnoteAnchor"/>
          <w:rtl w:val="true"/>
        </w:rPr>
        <w:footnoteReference w:id="3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اَلْقَوْمُ یَجُولُونَ حَوْلَ بُیُوتِ اَلْحُسَیْنِ عَلَیْهِ السَّلاَمُ فَیَرَوْنَ اَلْخَنْدَقَ فِی ظُهُورِهِمْ وَ اَلنَّارُ تَضْطَرِمُ فِی اَلْحَطَبِ وَ اَلْقَصَبِ اَلَّذِی کَانَ أُلْقِیَ فِیهِ فَنَادَی شِمْرُ بْنُ ذِی اَلْجَوْشَنِ عَلَیْهِ اَللَّعْنَهُ بِأَعْلَی صَوْتِهِ یَا حُسَیْنُ أَ تَعَجَّلْتَ اَلنَّارَ قَبْلَ یَوْمِ اَلْقِیَامَهِ فَقَالَ اَلْحُسَیْنُ عَلَیْهِ السَّلاَمُ مَنْ هَذَا کَأَنَّهُ شِمْرُ بْنُ ذِی اَلْجَوْشَنِ فَقَالَ لَهُ نَعَمْ فَقَالَ لَهُ یَا اِبْنَ رَاعِیَهِ اَلْمِعْزَی أَنْتَ أَوْلی بِها صِلِیًّا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 مُسْلِمُ بْنُ عَوْسَجَهَ أَنْ یَرْمِیَهُ بِسَهْمٍ فَمَنَعَهُ اَلْحُسَیْنُ عَلَیْهِ السَّلاَمُ مِنْ ذَلِکَ فَقَالَ لَهُ دَعْنِی حَتَّی أَرْمِیَهُ فَإِنَّهُ اَلْفَاسِقُ مِنْ عُظَمَاءِ اَلْجَبَّارِینَ وَ قَدْ أَمْکَنَ اَللَّهُ مِنْهُ فَقَالَ لَهُ اَلْحُسَیْنُ عَلَیْهِ السَّلاَمُ لاَ تَرْمِهِ فَإِنِّی أَکْرَهُ أَنْ أَبْدَأَهُمْ</w:t>
      </w:r>
      <w:r>
        <w:rPr>
          <w:rFonts w:eastAsia="Amiri" w:cs="Amiri" w:ascii="Amiri" w:hAnsi="Amiri"/>
          <w:color w:val="111111"/>
          <w:sz w:val="28"/>
          <w:szCs w:val="28"/>
          <w:rtl w:val="true"/>
          <w:lang w:bidi="ar-SA"/>
        </w:rPr>
        <w:t xml:space="preserve">. </w:t>
      </w:r>
      <w:bookmarkStart w:id="126" w:name="pg6454_45614"/>
    </w:p>
    <w:p>
      <w:pPr>
        <w:pStyle w:val="BookText"/>
        <w:rPr/>
      </w:pPr>
      <w:bookmarkEnd w:id="12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دشمن آمده و اسب های خود را در اطراف خیمه های حسین علیه السلام به جولان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خندق را در پشت خیمه ها و آتش ها را که در آن شعله می کشید دیدند شمر بن ذی الجوشن به آواز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به آتش شتاب کرده ای پیش از روز رستاخیز؟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گویا شمر بن ذی الجوشن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بز چران تو سزاوارتری به آتش افروخته، مسلم بن عوسجه خواست با تیری او را بزند حسین علیه السلام او را از این کار منع کرد، 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 او را بزنم زیرا که او مردی فاسق و از دشمنان خدا و ستمکاران بزرگ است و اکنون خداوند کشتن او را برای ما آسان ساخته؟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نزن زیرا من خوش</w:t>
      </w:r>
    </w:p>
    <w:p>
      <w:pPr>
        <w:pStyle w:val="BookText"/>
        <w:rPr/>
      </w:pPr>
      <w:r>
        <w:rPr>
          <w:rFonts w:ascii="IRNazanin" w:hAnsi="IRNazanin" w:eastAsia="IRNazanin"/>
          <w:color w:val="111111"/>
          <w:sz w:val="28"/>
          <w:sz w:val="28"/>
          <w:szCs w:val="28"/>
          <w:rtl w:val="true"/>
          <w:lang w:bidi="fa-IR"/>
        </w:rPr>
        <w:t>ندارم آغاز به جنگ ایشان کنم</w:t>
      </w:r>
      <w:r>
        <w:rPr>
          <w:rFonts w:eastAsia="IRNazanin" w:cs="IRNazanin"/>
          <w:color w:val="111111"/>
          <w:sz w:val="28"/>
          <w:szCs w:val="28"/>
          <w:rtl w:val="true"/>
          <w:lang w:bidi="fa-IR"/>
        </w:rPr>
        <w:t>.»</w:t>
      </w:r>
    </w:p>
    <w:p>
      <w:pPr>
        <w:pStyle w:val="Heading3"/>
        <w:numPr>
          <w:ilvl w:val="2"/>
          <w:numId w:val="1"/>
        </w:numPr>
        <w:rPr/>
      </w:pPr>
      <w:bookmarkStart w:id="127" w:name="__RefHeading___Toc1089127_653776707"/>
      <w:bookmarkStart w:id="128" w:name="_Toc52"/>
      <w:bookmarkEnd w:id="127"/>
      <w:r>
        <w:rPr>
          <w:rtl w:val="true"/>
        </w:rPr>
        <w:t>نتیجه</w:t>
      </w:r>
      <w:r>
        <w:rPr>
          <w:rtl w:val="true"/>
        </w:rPr>
        <w:t xml:space="preserve">: </w:t>
      </w:r>
      <w:r>
        <w:rPr>
          <w:rtl w:val="true"/>
        </w:rPr>
        <w:t>نتیجه عمل به فرمول دین داری حسینی</w:t>
      </w:r>
      <w:bookmarkEnd w:id="12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خداوند از مؤمنان، جان 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 کنند، می کشند و کشته می شوند این وعده حقی است بر او که در تورات و انجیل و قرآن ذکر فرموده و چه کسی از خدا به عهدش وفادارتر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بشارت باد بر شما، به داد و ستدی که با خدا کرده اید و این است آن پیروزی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أَنِّی لَا أُضِیعُ عَمَلَ عَامِلٍ مِنْکُمْ مِنْ ذَکَرٍ أَوْ أُنْثَی بَعْضُکُمْ مِنْ بَعْضٍ فَالَّذِینَ هَاجَرُوا وَأُخْرِجُوا مِنْ دِیَارِهِمْ وَأُوذُوا فِی سَبِیلِی وَقَاتَلُوا وَقُتِلُوا لَأُکَفِّرَنَّ عَنْهُمْ سَیِّئَاتِهِمْ وَلَأُدْخِلَنَّهُمْ جَنَّاتٍ تَجْرِی مِنْ تَحْتِهَا الْأَنْهَارُ ثَوَابًا مِنْ عِنْدِ اللَّهِ وَاللَّهُ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درخواست آنها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عمل کننده ای از شما را، زن باشد یا مرد، ضایع نخواهم کرد شما همنوعید، و از جنس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راه خدا هجرت کردند و از خانه های خود بیرون رانده شدند و در راه من آزار دیدند و </w:t>
      </w:r>
      <w:bookmarkStart w:id="129" w:name="pg6454_45615"/>
    </w:p>
    <w:p>
      <w:pPr>
        <w:pStyle w:val="BookText"/>
        <w:rPr/>
      </w:pPr>
      <w:bookmarkEnd w:id="129"/>
      <w:r>
        <w:rPr>
          <w:rFonts w:ascii="IRNazanin" w:hAnsi="IRNazanin" w:eastAsia="IRNazanin"/>
          <w:color w:val="111111"/>
          <w:sz w:val="28"/>
          <w:sz w:val="28"/>
          <w:szCs w:val="28"/>
          <w:rtl w:val="true"/>
          <w:lang w:bidi="fa-IR"/>
        </w:rPr>
        <w:t>جنگ کردند و کشته شدند، به یقین گناهانشان را می بخشم و آنها را در باغ های بهشتی، که از زیر درختانش نهرها جاری است، وارد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است از طرف خداوند و بهترین پاداش ها نزد پروردگار است</w:t>
      </w:r>
      <w:r>
        <w:rPr>
          <w:rFonts w:eastAsia="IRNazanin" w:cs="IRNazanin"/>
          <w:color w:val="111111"/>
          <w:sz w:val="28"/>
          <w:szCs w:val="28"/>
          <w:rtl w:val="true"/>
          <w:lang w:bidi="fa-IR"/>
        </w:rPr>
        <w:t>.»</w:t>
      </w:r>
    </w:p>
    <w:p>
      <w:pPr>
        <w:pStyle w:val="Heading3"/>
        <w:numPr>
          <w:ilvl w:val="2"/>
          <w:numId w:val="1"/>
        </w:numPr>
        <w:rPr/>
      </w:pPr>
      <w:bookmarkStart w:id="130" w:name="__RefHeading___Toc1089129_653776707"/>
      <w:bookmarkStart w:id="131" w:name="_Toc53"/>
      <w:bookmarkEnd w:id="130"/>
      <w:r>
        <w:rPr>
          <w:rtl w:val="true"/>
        </w:rPr>
        <w:t xml:space="preserve">نتیجه عمل به فرمول دینداری یزیدی </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یَعْبُدُ اللَّهَ عَلَی حَرْفٍ فَإِنْ أَصَابَهُ خَیْرٌ اطْمَأَنَّ بِهِ وَإِنْ أَصَابَتْهُ فِتْنَةٌ انْقَلَبَ عَلَی وَجْهِهِ خَسِرَ الدُّنْیَا وَالْآخِرَةَ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بعضی از مردم خدا را تنها با زبان می 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قلبیشان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دنیا به آنها رو کند و نفع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به آنان برسد، حالت اطمینان پیدا می کنند اما اگر مصیبتی برای امتحان به آنها برسد، دگرگون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کفر روی آورند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هم دنیا را از دست داده اند، و هم آخرت را و این همان خسران و زیان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داران یزیدی سرانجام شان به جز حسرت و خسران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به خواسته هایشان نمی رسند و هم در آخرت از نعمات الهی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انتهای بحث قابل ذکر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نکنیم، دین داری یزیدی مربوط به زمان امام حسین </w:t>
      </w:r>
      <w:r>
        <w:rPr>
          <w:rStyle w:val="FootnoteAnchor"/>
          <w:rtl w:val="true"/>
        </w:rPr>
        <w:footnoteReference w:id="43"/>
      </w:r>
      <w:r>
        <w:rPr>
          <w:rFonts w:ascii="IRNazanin" w:hAnsi="IRNazanin" w:eastAsia="IRNazanin"/>
          <w:color w:val="111111"/>
          <w:sz w:val="28"/>
          <w:sz w:val="28"/>
          <w:szCs w:val="28"/>
          <w:rtl w:val="true"/>
          <w:lang w:bidi="fa-IR"/>
        </w:rPr>
        <w:t>است و بس و الان کسی نیست که دین داری اش یزیدی باشد؛ اتفاقا می خواهیم بگوییم هستند در میان مسلمانان کسانی که دین داریشان یزیدی است و با عمل به هوای نفس و شهوات فقط ظاهر و اسمی از اسلام را یدک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می خواهیم بگوییم مراقب باشیم در عصر آخرالزمان از دین داران یزیدی نباشیم چون در فتنه ها، احتمال لغزش و ریزش بسیار، است</w:t>
      </w:r>
      <w:r>
        <w:rPr>
          <w:rFonts w:eastAsia="IRNazanin" w:cs="IRNazanin"/>
          <w:color w:val="111111"/>
          <w:sz w:val="28"/>
          <w:szCs w:val="28"/>
          <w:rtl w:val="true"/>
          <w:lang w:bidi="fa-IR"/>
        </w:rPr>
        <w:t xml:space="preserve">.» </w:t>
      </w:r>
      <w:bookmarkStart w:id="132" w:name="pg6454_45616"/>
    </w:p>
    <w:p>
      <w:pPr>
        <w:pStyle w:val="Heading3"/>
        <w:numPr>
          <w:ilvl w:val="2"/>
          <w:numId w:val="1"/>
        </w:numPr>
        <w:rPr/>
      </w:pPr>
      <w:bookmarkStart w:id="133" w:name="__RefHeading___Toc1089131_653776707"/>
      <w:bookmarkStart w:id="134" w:name="_Toc54"/>
      <w:bookmarkEnd w:id="132"/>
      <w:bookmarkEnd w:id="133"/>
      <w:r>
        <w:rPr>
          <w:rtl w:val="true"/>
        </w:rPr>
        <w:t>خلاصه</w:t>
      </w:r>
      <w:r>
        <w:rPr>
          <w:rtl w:val="true"/>
        </w:rPr>
        <w:t>:</w:t>
      </w:r>
      <w:bookmarkEnd w:id="134"/>
    </w:p>
    <w:p>
      <w:pPr>
        <w:pStyle w:val="BookText"/>
        <w:rPr/>
      </w:pPr>
      <w:r>
        <w:rPr>
          <w:rFonts w:ascii="IRNazanin" w:hAnsi="IRNazanin" w:eastAsia="IRNazanin"/>
          <w:color w:val="111111"/>
          <w:sz w:val="28"/>
          <w:sz w:val="28"/>
          <w:szCs w:val="28"/>
          <w:rtl w:val="true"/>
          <w:lang w:bidi="fa-IR"/>
        </w:rPr>
        <w:t>فرمول دین داری یزیدی آباد کردن دنیا با دین، بازیچه قرار دادن دین و توجیه کردن با دین است و فرمول دین داری حسینی نیز هزینه کردن برای دین، تنظیم امور با دین و</w:t>
      </w:r>
    </w:p>
    <w:p>
      <w:pPr>
        <w:pStyle w:val="BookText"/>
        <w:rPr/>
      </w:pPr>
      <w:r>
        <w:rPr>
          <w:rFonts w:ascii="IRNazanin" w:hAnsi="IRNazanin" w:eastAsia="IRNazanin"/>
          <w:color w:val="111111"/>
          <w:sz w:val="28"/>
          <w:sz w:val="28"/>
          <w:szCs w:val="28"/>
          <w:rtl w:val="true"/>
          <w:lang w:bidi="fa-IR"/>
        </w:rPr>
        <w:t>حق طلبی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دین داری ها نتایجی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دین داری یزیدی دوزخ و دین داری حسینی بهشت 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رسولی محلاتی،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النص، ص </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النص، ص </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فهری، النص، ص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النص، ص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 از این موارد خود می تواند به صورت موضوع مستقل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ساعدی،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۴۳۲</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چهارده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إعلام الوری، متن، ص </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6454_45618"/>
      <w:bookmarkStart w:id="136" w:name="pg6454_45618"/>
      <w:bookmarkEnd w:id="136"/>
    </w:p>
    <w:p>
      <w:pPr>
        <w:pStyle w:val="Heading2"/>
        <w:numPr>
          <w:ilvl w:val="1"/>
          <w:numId w:val="1"/>
        </w:numPr>
        <w:rPr/>
      </w:pPr>
      <w:bookmarkStart w:id="137" w:name="pg6454_45618"/>
      <w:bookmarkStart w:id="138" w:name="__RefHeading___Toc1089133_653776707"/>
      <w:bookmarkStart w:id="139" w:name="_Toc55"/>
      <w:bookmarkEnd w:id="137"/>
      <w:bookmarkEnd w:id="138"/>
      <w:r>
        <w:rPr>
          <w:rtl w:val="true"/>
        </w:rPr>
        <w:t>فصل سوم</w:t>
      </w:r>
      <w:r>
        <w:rPr>
          <w:rtl w:val="true"/>
        </w:rPr>
        <w:t xml:space="preserve">: </w:t>
      </w:r>
      <w:r>
        <w:rPr>
          <w:rtl w:val="true"/>
        </w:rPr>
        <w:t>مسدل ارتباط مطلوب عنوان</w:t>
      </w:r>
      <w:r>
        <w:rPr>
          <w:rtl w:val="true"/>
        </w:rPr>
        <w:t xml:space="preserve">: </w:t>
      </w:r>
      <w:r>
        <w:rPr>
          <w:rtl w:val="true"/>
        </w:rPr>
        <w:t>توکل رمز پیروزی امام حسین علیه السلام</w:t>
      </w:r>
      <w:bookmarkEnd w:id="13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1089135_653776707"/>
      <w:bookmarkStart w:id="141" w:name="_Toc56"/>
      <w:bookmarkEnd w:id="140"/>
      <w:r>
        <w:rPr>
          <w:rtl w:val="true"/>
        </w:rPr>
        <w:t>اشاره</w:t>
      </w:r>
      <w:bookmarkStart w:id="142" w:name="pg6454_45619"/>
      <w:bookmarkEnd w:id="141"/>
    </w:p>
    <w:p>
      <w:pPr>
        <w:pStyle w:val="Heading3"/>
        <w:numPr>
          <w:ilvl w:val="2"/>
          <w:numId w:val="1"/>
        </w:numPr>
        <w:rPr/>
      </w:pPr>
      <w:bookmarkStart w:id="143" w:name="__RefHeading___Toc1089137_653776707"/>
      <w:bookmarkStart w:id="144" w:name="_Toc57"/>
      <w:bookmarkEnd w:id="142"/>
      <w:bookmarkEnd w:id="143"/>
      <w:r>
        <w:rPr>
          <w:rtl w:val="true"/>
        </w:rPr>
        <w:t>مدل</w:t>
      </w:r>
      <w:r>
        <w:rPr>
          <w:rtl w:val="true"/>
        </w:rPr>
        <w:t>:</w:t>
      </w:r>
      <w:bookmarkEnd w:id="144"/>
    </w:p>
    <w:p>
      <w:pPr>
        <w:pStyle w:val="BookText"/>
        <w:rPr/>
      </w:pPr>
      <w:r>
        <w:rPr>
          <w:rFonts w:ascii="IRNazanin" w:hAnsi="IRNazanin" w:eastAsia="IRNazanin"/>
          <w:color w:val="111111"/>
          <w:sz w:val="28"/>
          <w:sz w:val="28"/>
          <w:szCs w:val="28"/>
          <w:rtl w:val="true"/>
          <w:lang w:bidi="fa-IR"/>
        </w:rPr>
        <w:t>ارتباط مطلوب یکی دیگر از روش های توسعه، تعمیق، تنظیم و تبیین سخنرانی، روش ارتباط مطلوب است در این روش سخنران محتوای سخنرانی را حول سه محور تأیید، تبدیل و تخریب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بالا بردن تأثیر گذاری، بهتر است تأیید، تبدیل و تخریب از زوایای مختلف مورد برسی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مؤیدات عقلی، شرعی، علمی، تجربی و عرفی می تواند سخنران را برای رسیدن به این هدف یاری رساند</w:t>
      </w:r>
      <w:r>
        <w:rPr>
          <w:rFonts w:eastAsia="IRNazanin" w:cs="IRNazanin"/>
          <w:color w:val="111111"/>
          <w:sz w:val="28"/>
          <w:szCs w:val="28"/>
          <w:rtl w:val="true"/>
          <w:lang w:bidi="fa-IR"/>
        </w:rPr>
        <w:t>.</w:t>
      </w:r>
    </w:p>
    <w:p>
      <w:pPr>
        <w:pStyle w:val="Heading3"/>
        <w:numPr>
          <w:ilvl w:val="2"/>
          <w:numId w:val="1"/>
        </w:numPr>
        <w:rPr/>
      </w:pPr>
      <w:bookmarkStart w:id="145" w:name="__RefHeading___Toc1089139_653776707"/>
      <w:bookmarkStart w:id="146" w:name="_Toc58"/>
      <w:bookmarkEnd w:id="145"/>
      <w:r>
        <w:rPr>
          <w:rtl w:val="true"/>
        </w:rPr>
        <w:t>عنوان</w:t>
      </w:r>
      <w:r>
        <w:rPr>
          <w:rtl w:val="true"/>
        </w:rPr>
        <w:t xml:space="preserve">: </w:t>
      </w:r>
      <w:r>
        <w:rPr>
          <w:rtl w:val="true"/>
        </w:rPr>
        <w:t>توکل رمز پیروزی امام حسین علیه السلام</w:t>
      </w:r>
      <w:bookmarkEnd w:id="146"/>
    </w:p>
    <w:p>
      <w:pPr>
        <w:pStyle w:val="Heading3"/>
        <w:numPr>
          <w:ilvl w:val="2"/>
          <w:numId w:val="1"/>
        </w:numPr>
        <w:rPr/>
      </w:pPr>
      <w:bookmarkStart w:id="147" w:name="__RefHeading___Toc1089141_653776707"/>
      <w:bookmarkStart w:id="148" w:name="_Toc59"/>
      <w:bookmarkEnd w:id="147"/>
      <w:r>
        <w:rPr>
          <w:rtl w:val="true"/>
        </w:rPr>
        <w:t>اهمیت طرح بحث</w:t>
      </w:r>
      <w:r>
        <w:rPr>
          <w:rtl w:val="true"/>
        </w:rPr>
        <w:t>:</w:t>
      </w:r>
      <w:bookmarkEnd w:id="148"/>
    </w:p>
    <w:p>
      <w:pPr>
        <w:pStyle w:val="BookText"/>
        <w:rPr/>
      </w:pPr>
      <w:r>
        <w:rPr>
          <w:rFonts w:ascii="IRNazanin" w:hAnsi="IRNazanin" w:eastAsia="IRNazanin"/>
          <w:color w:val="111111"/>
          <w:sz w:val="28"/>
          <w:sz w:val="28"/>
          <w:szCs w:val="28"/>
          <w:rtl w:val="true"/>
          <w:lang w:bidi="fa-IR"/>
        </w:rPr>
        <w:t>یکی از نشانه های انسان مؤمن توکل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از ابتدای حرکت مبارکشان تا انتهای آن، درس های فراوانی به بشریت دادند که یکی از بزرگ ترین آنها توکل بر خدا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دردهای امروز جامعه اسلامی ما چه در بعد فردی و چه در بعد اجتماعی، فاصله گرفتن از این درجه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حسینی، تنها راه پیروزی تکیه به قدرت خداست و در اسلام یزیدی، برای پیروزی به قدرت انسان، به پول و مادیات بسنده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مان </w:t>
      </w:r>
      <w:bookmarkStart w:id="149" w:name="pg6454_45620"/>
    </w:p>
    <w:p>
      <w:pPr>
        <w:pStyle w:val="BookText"/>
        <w:rPr/>
      </w:pPr>
      <w:bookmarkEnd w:id="149"/>
      <w:r>
        <w:rPr>
          <w:rFonts w:ascii="IRNazanin" w:hAnsi="IRNazanin" w:eastAsia="IRNazanin"/>
          <w:color w:val="111111"/>
          <w:sz w:val="28"/>
          <w:sz w:val="28"/>
          <w:szCs w:val="28"/>
          <w:rtl w:val="true"/>
          <w:lang w:bidi="fa-IR"/>
        </w:rPr>
        <w:t xml:space="preserve">برآنست تا با پرداختن به موضوع مهمی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در ترویج این اصل اساسی در مدیریت زندگی دینی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مدل ارتباط مطلوب، ابتدا وجود رگه هایی از توکل در زندگی هر فرد را بیان می کنیم و می گوییم هر انسان عاقلی در زندگی توکل و تکیه کردن به چیزی را تجربه می کند و در مرحله تبدیل خواهیم گفت که توکل صحیح می بایست به چه صورت باشد و نگاه ابتدایی به توکل را به نگاه اصیل دینی تبدیل می کنیم و در مرحله سوم آسیب هایی را که نگاه ناقص به توکل می تواند به ما برساند، گوشزد می کنیم</w:t>
      </w:r>
      <w:r>
        <w:rPr>
          <w:rFonts w:eastAsia="IRNazanin" w:cs="IRNazanin"/>
          <w:color w:val="111111"/>
          <w:sz w:val="28"/>
          <w:szCs w:val="28"/>
          <w:rtl w:val="true"/>
          <w:lang w:bidi="fa-IR"/>
        </w:rPr>
        <w:t>.</w:t>
      </w:r>
    </w:p>
    <w:p>
      <w:pPr>
        <w:pStyle w:val="Heading3"/>
        <w:numPr>
          <w:ilvl w:val="2"/>
          <w:numId w:val="1"/>
        </w:numPr>
        <w:rPr/>
      </w:pPr>
      <w:bookmarkStart w:id="150" w:name="__RefHeading___Toc1089143_653776707"/>
      <w:bookmarkStart w:id="151" w:name="_Toc60"/>
      <w:bookmarkEnd w:id="150"/>
      <w:r>
        <w:rPr>
          <w:rtl w:val="true"/>
        </w:rPr>
        <w:t>تأیید</w:t>
      </w:r>
      <w:bookmarkEnd w:id="151"/>
    </w:p>
    <w:p>
      <w:pPr>
        <w:pStyle w:val="BookText"/>
        <w:rPr/>
      </w:pPr>
      <w:r>
        <w:rPr>
          <w:rFonts w:ascii="IRNazanin" w:hAnsi="IRNazanin" w:eastAsia="IRNazanin"/>
          <w:color w:val="111111"/>
          <w:sz w:val="28"/>
          <w:sz w:val="28"/>
          <w:szCs w:val="28"/>
          <w:rtl w:val="true"/>
          <w:lang w:bidi="fa-IR"/>
        </w:rPr>
        <w:t>انسانها در بحران ها و کوران مشکلات زندگی به یک تکیه گاه محکم و مطمئن نیاز دارند؛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ورزشکار برای برنده شدن بر امکانات موجود، مهارت و نیروی جسمانی خود تکیه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راننده به ترمز پیشرفته ماشین خود در سرازیری تکیه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مهندس و دکتر برای انجام درست کارش به علم و تجربه خود تکیه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نوزاد وقتی توسط پدرش به بالا پرتاب می شود، می خندد، چون اعتقاد دارد پدرش قدرت گرفتن او را دارد و حتما می گیرد و بر آن تکیه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سوار آسانسور می شود یا در شهر بازی از وسایل آنجا استفاده می کند به اتصالات، کار مهندسی و طراحی که انجام شده است، اعتماد می کند و با خیال راحت از آن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در بسیاری از موارد، این اصل مهم را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به خداوند بزرگ توکل می کنند و کارهای روزمره خود را بر این اساس برنامه ریزی می کنند</w:t>
      </w:r>
      <w:r>
        <w:rPr>
          <w:rFonts w:eastAsia="IRNazanin" w:cs="IRNazanin"/>
          <w:color w:val="111111"/>
          <w:sz w:val="28"/>
          <w:szCs w:val="28"/>
          <w:rtl w:val="true"/>
          <w:lang w:bidi="fa-IR"/>
        </w:rPr>
        <w:t>.</w:t>
      </w:r>
    </w:p>
    <w:p>
      <w:pPr>
        <w:pStyle w:val="Heading3"/>
        <w:numPr>
          <w:ilvl w:val="2"/>
          <w:numId w:val="1"/>
        </w:numPr>
        <w:rPr/>
      </w:pPr>
      <w:bookmarkStart w:id="152" w:name="__RefHeading___Toc1089145_653776707"/>
      <w:bookmarkStart w:id="153" w:name="_Toc61"/>
      <w:bookmarkEnd w:id="152"/>
      <w:r>
        <w:rPr>
          <w:rtl w:val="true"/>
        </w:rPr>
        <w:t>تبدیل</w:t>
      </w:r>
      <w:bookmarkEnd w:id="15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ماشین های قدیمی ترمزهای مطمئنی نداشتند و بعد از تصادفات زیادی که به واسطه نقص در ترمزها اتفاق افتاد، سازندگان ماشین به فکر طراحی ترمزهای جدید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ترمزها پیشرفته شد تا به شرایط فعلی ارتقاء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صنعتی، پیشرفت روبه جلوست و انسان دوست دارد محصولش مطمئن تر و کارآمدتر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پیشنهاد شود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هست که تو می توانی با تکیه به آن، از تکیه به هر چیز دیگری بی نیاز شوی؛ جوابت چیست؟ می خواهی کسی را به تو معرفی کنم که با وجود آن دیگر از چیزی نترسی و واهمه از </w:t>
      </w:r>
      <w:bookmarkStart w:id="154" w:name="pg6454_45621"/>
    </w:p>
    <w:p>
      <w:pPr>
        <w:pStyle w:val="BookText"/>
        <w:rPr/>
      </w:pPr>
      <w:bookmarkEnd w:id="154"/>
      <w:r>
        <w:rPr>
          <w:rFonts w:ascii="IRNazanin" w:hAnsi="IRNazanin" w:eastAsia="IRNazanin"/>
          <w:color w:val="111111"/>
          <w:sz w:val="28"/>
          <w:sz w:val="28"/>
          <w:szCs w:val="28"/>
          <w:rtl w:val="true"/>
          <w:lang w:bidi="fa-IR"/>
        </w:rPr>
        <w:t xml:space="preserve">هیچ دشمن و خطری نداشته باشی؟ </w:t>
      </w:r>
      <w:r>
        <w:rPr>
          <w:rStyle w:val="FootnoteAnchor"/>
          <w:rtl w:val="true"/>
        </w:rPr>
        <w:footnoteReference w:id="44"/>
      </w:r>
      <w:r>
        <w:rPr>
          <w:rFonts w:ascii="IRNazanin" w:hAnsi="IRNazanin" w:eastAsia="IRNazanin"/>
          <w:color w:val="111111"/>
          <w:sz w:val="28"/>
          <w:sz w:val="28"/>
          <w:szCs w:val="28"/>
          <w:rtl w:val="true"/>
          <w:lang w:bidi="fa-IR"/>
        </w:rPr>
        <w:t>چه بسیار پزشک هایی که بیماران زیادی را درمان کردند ولی خودشان با همان بیماری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اند کسانی که به پولشان تکیه کردند ولی در شرایطی قرار گرفتند که پول نجاتشان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بسیارند قدرتمندانی که به ارتش و زورشان – مثل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داشتند ولی مانند موش در سیاه چاله ها از ترس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به خود و غرور همیشگی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الْإِنْسَانُ ضَعِیفًا </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انسان ضعیف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ست موی رگی در مغز بسته شود و دیگر چیزی نماند از آن همه غرور و 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w:t>
      </w:r>
    </w:p>
    <w:p>
      <w:pPr>
        <w:pStyle w:val="BookText"/>
        <w:rPr/>
      </w:pP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در داستان عاشورا، اگر مردم کوفه در برابر تهدیدها و تحریم های ابن زیاد به خدا توکل می کردند و به وعده نصرت خدا ایمان داشتند و خود را برای یاری امام حسین علیه السلام آماده می ساختند، هرگز این فاجعه عظیم رخ نمی داد و تاریخ با نابودی یزید و بنی امیه تغییر می کرد خدایی که کوفیان از توکل و تکیه به او محروم شدند و مقهور قدرت و شوکت و ثروت ابن زیاد شدند، این گونه است</w:t>
      </w:r>
      <w:r>
        <w:rPr>
          <w:rFonts w:eastAsia="IRNazanin" w:cs="IRNazanin"/>
          <w:color w:val="111111"/>
          <w:sz w:val="28"/>
          <w:szCs w:val="28"/>
          <w:rtl w:val="true"/>
          <w:lang w:bidi="fa-IR"/>
        </w:rPr>
        <w:t>:</w:t>
      </w:r>
    </w:p>
    <w:p>
      <w:pPr>
        <w:pStyle w:val="Heading3"/>
        <w:numPr>
          <w:ilvl w:val="2"/>
          <w:numId w:val="1"/>
        </w:numPr>
        <w:rPr/>
      </w:pPr>
      <w:bookmarkStart w:id="155" w:name="__RefHeading___Toc1089147_653776707"/>
      <w:bookmarkStart w:id="156" w:name="_Toc62"/>
      <w:bookmarkEnd w:id="155"/>
      <w:r>
        <w:rPr>
          <w:rtl w:val="true"/>
        </w:rPr>
        <w:t>برخی از اوصاف خداوند</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مُلْکُ السَّمَاوَاتِ وَالْأَرْضِ وَاللَّهُ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حکومت آسمانها و زمین، از آن خداست و خدا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او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یَتَوَکَّلْ عَلَی اللَّهِ فَإِنَّ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هر کس به خدا توکل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و مهربان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اوصاف بی شماری که در مورد خداوند هست و همه آنها در حد کمال و بی نهایت اند و دردی نیست مگر او درمان است، قفلی نیست مگر او مفتاح است و سختی و مشکلی وجود ندارد مگر اینکه او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می تواند تکیه گاه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به جای دیگر تکیه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الْحَیُّ الْقَیُّومُ لَا تَأْخُذُهُ سِنَةٌ وَلَا نَوْمٌ لَهُ مَا فِی السَّمَاوَاتِ وَمَا فِی الْأَرْضِ مَنْ ذَا الَّذِی یَشْفَعُ عِنْدَهُ إِلَّا بِإِذْنِهِ یَعْلَمُ مَا بَیْنَ أَیْدِیهِمْ وَمَا خَلْفَهُمْ وَلَا یُحِیطُونَ بِشَیْءٍ مِنْ عِلْمِهِ إِلَّا بِمَا شَاءَ وَسِعَ کُرْسِیُّهُ السَّمَاوَاتِ وَالْأَرْضَ وَلَا یَئُودُهُ حِفْظُهُمَا وَهُوَ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هیچ معبودی نیست جز خداوند یگانه زنده، که قائم به ذات خویش است و موجودات دیگر، قائم به او هستند هیچ گاه خواب سبک و سنگینی او را فرانمی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ای از تدبیر جهان هستی، غافل نمی ماند آنچه در آسمانها و آنچه در زمین است، از آن اوست کیست که در نزد او، جز به فرمان او شفاعت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شفاعت شفاعت کنندگان، برای آنها که شایسته شفاعت اند، از مالکیت مطلقه او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پیش روی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سرشان است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و آینده، در پیشگاه علم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علم او آگاه نمی گردد جز به مقداری که او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به همه چیز آگاه است و علم و دانش محدود دیگران، پرتوی از علم بی پایان و نامحدود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آسمانها و زمین را در بر گرفته و نگاهداری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 او را خسته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مقام و عظمت،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 تکیه کند، خدا او را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یَتَوَکَّلْ عَلَی اللَّهِ فَهُوَ حَسْبُهُ </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کسی که به خدا تکیه کند، خدا او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پاسخ به طرماح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 الله إنی لأرجو أن یکون خیرا ما أراد الله بنا قتلنا أم ظفرنا؛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اراده خدا خوش بینم، هر چه بشود، چه کشته شویم و چه پیروز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بشود خواست خداست و من به او تکیه می کنم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فَرُوِیَ عَنْ عَلِیِّ بْنِ اَلْحُسَیْنِ زَیْنِ اَلْعَابِدِینَ عَلَیْهِ السَّلاَمُ أَنَّهُ قَالَ لَمَّا صَبَّحَتِ اَلْخَیْلُ اَلْحُسَیْنَ رَفَعَ یَدَیْهِ وَ قَالَ اَللَّهُمَّ أَنْتَ ثِقَتِی فِی کُلِّ کَرْبٍ وَ رَجَائِی فِی کُلِّ شِدَّةٍ وَ أَنْتَ لِی فِی کُلِّ أَمْرٍ نَزَلَ بِی ثِقَةٌ وَ عُدَّةٌ کَمْ مِنْ هَمٍّ یَضْعُفُ فِیهِ اَلْفُؤَادُ وَ تَقِلُّ فِیهِ اَلْحِیلَةُ وَ یَخْذُلُ فِیهِ اَلصَّدِیقُ وَ یَشْمَتُ فِیهِ اَلْعَدُوُّ أَنْزَلْتُهُ بِکَ وَ شَکَوْتُهُ إِلَیْکَ رَغْبَةً مِنِّی إِلَیْکَ عَمَّنْ سِوَاکَ فَفَرَّجْتَهُ وَ کَشَفْتَهُ وَ أَنْتَ وَلِیُّ کُلِّ نِعْمَةٍ وَ صَاحِبُ کُلِّ حَسَنَةٍ وَ مُنْتَهَی کُلِّ رَغْبَةٍ </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لشکر به جانب پدر بزرگوارم عزیمت کردند حضرتش </w:t>
      </w:r>
      <w:bookmarkStart w:id="157" w:name="pg6454_45623"/>
    </w:p>
    <w:p>
      <w:pPr>
        <w:pStyle w:val="BookText"/>
        <w:rPr/>
      </w:pPr>
      <w:bookmarkEnd w:id="157"/>
      <w:r>
        <w:rPr>
          <w:rFonts w:ascii="IRNazanin" w:hAnsi="IRNazanin" w:eastAsia="IRNazanin"/>
          <w:color w:val="111111"/>
          <w:sz w:val="28"/>
          <w:sz w:val="28"/>
          <w:szCs w:val="28"/>
          <w:rtl w:val="true"/>
          <w:lang w:bidi="fa-IR"/>
        </w:rPr>
        <w:t>دست نیاز به درگاه چاره ساز برداشته عرض کرد پروردگارا در تمام پیش آمدهای ناگوار پشتیبان منی و در هر سختی به تو آرزومندم و تو در هر پیش آمدی که برای من اتفاق می افتد یار و یاور منی و اطمینان من به تست بسیاری از اندوه هایی که به من روی می آورد و قلب را ناتوان می کند و راه چاره را مسدود می سازد و دوست را خوار و دشمن شماتت می نماید همه را به توجه تو بر خود هموار ساختم و به جز تو با دیگری در میان ننهادم و به جز وصول به حضرت تو به دیگری اعتنایی ننمودم و تو درب گشایش را به روی من گشودی و یقین دارم که کلید همه نعمت ها به دست تست و همه نیکویی ها به حضرت تو متوجه و تمام آرزوها به جانب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شدید ترین مشکلات و در سخت ترین لحظات فقط خدا را صدا می زد و به او توکل می کرد</w:t>
      </w:r>
      <w:r>
        <w:rPr>
          <w:rFonts w:eastAsia="IRNazanin" w:cs="IRNazanin"/>
          <w:color w:val="111111"/>
          <w:sz w:val="28"/>
          <w:szCs w:val="28"/>
          <w:rtl w:val="true"/>
          <w:lang w:bidi="fa-IR"/>
        </w:rPr>
        <w:t>.</w:t>
      </w:r>
    </w:p>
    <w:p>
      <w:pPr>
        <w:pStyle w:val="Heading3"/>
        <w:numPr>
          <w:ilvl w:val="2"/>
          <w:numId w:val="1"/>
        </w:numPr>
        <w:rPr/>
      </w:pPr>
      <w:bookmarkStart w:id="158" w:name="__RefHeading___Toc1089149_653776707"/>
      <w:bookmarkStart w:id="159" w:name="_Toc63"/>
      <w:bookmarkEnd w:id="158"/>
      <w:r>
        <w:rPr>
          <w:rtl w:val="true"/>
        </w:rPr>
        <w:t>تخریب</w:t>
      </w:r>
      <w:bookmarkEnd w:id="159"/>
    </w:p>
    <w:p>
      <w:pPr>
        <w:pStyle w:val="Heading4"/>
        <w:numPr>
          <w:ilvl w:val="3"/>
          <w:numId w:val="1"/>
        </w:numPr>
        <w:rPr/>
      </w:pPr>
      <w:bookmarkStart w:id="160" w:name="__RefHeading___Toc1089151_653776707"/>
      <w:bookmarkStart w:id="161" w:name="_Toc64"/>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در این مرحله می خواهیم بگوییم اگر توکل به صورت صحیح آن فهمیده و به کار گرفته</w:t>
      </w:r>
    </w:p>
    <w:p>
      <w:pPr>
        <w:pStyle w:val="BookText"/>
        <w:rPr/>
      </w:pPr>
      <w:r>
        <w:rPr>
          <w:rFonts w:ascii="IRNazanin" w:hAnsi="IRNazanin" w:eastAsia="IRNazanin"/>
          <w:color w:val="111111"/>
          <w:sz w:val="28"/>
          <w:sz w:val="28"/>
          <w:szCs w:val="28"/>
          <w:rtl w:val="true"/>
          <w:lang w:bidi="fa-IR"/>
        </w:rPr>
        <w:t>نشود چه مشکلاتی می تواند ایجاد کند</w:t>
      </w:r>
      <w:r>
        <w:rPr>
          <w:rFonts w:eastAsia="IRNazanin" w:cs="IRNazanin"/>
          <w:color w:val="111111"/>
          <w:sz w:val="28"/>
          <w:szCs w:val="28"/>
          <w:rtl w:val="true"/>
          <w:lang w:bidi="fa-IR"/>
        </w:rPr>
        <w:t>.</w:t>
      </w:r>
    </w:p>
    <w:p>
      <w:pPr>
        <w:pStyle w:val="Heading4"/>
        <w:numPr>
          <w:ilvl w:val="3"/>
          <w:numId w:val="1"/>
        </w:numPr>
        <w:rPr/>
      </w:pPr>
      <w:bookmarkStart w:id="162" w:name="__RefHeading___Toc1089153_653776707"/>
      <w:bookmarkStart w:id="163" w:name="_Toc65"/>
      <w:bookmarkEnd w:id="162"/>
      <w:r>
        <w:rPr>
          <w:rtl w:val="true"/>
        </w:rPr>
        <w:t>الف</w:t>
      </w:r>
      <w:r>
        <w:rPr>
          <w:rtl w:val="true"/>
        </w:rPr>
        <w:t xml:space="preserve">) </w:t>
      </w:r>
      <w:r>
        <w:rPr>
          <w:rtl w:val="true"/>
        </w:rPr>
        <w:t>تو کل بدون تلاش می شود بی مسئولیتی</w:t>
      </w:r>
      <w:bookmarkEnd w:id="163"/>
    </w:p>
    <w:p>
      <w:pPr>
        <w:pStyle w:val="BookText"/>
        <w:rPr/>
      </w:pPr>
      <w:r>
        <w:rPr>
          <w:rFonts w:ascii="IRNazanin" w:hAnsi="IRNazanin" w:eastAsia="IRNazanin"/>
          <w:color w:val="111111"/>
          <w:sz w:val="28"/>
          <w:sz w:val="28"/>
          <w:szCs w:val="28"/>
          <w:rtl w:val="true"/>
          <w:lang w:bidi="fa-IR"/>
        </w:rPr>
        <w:t>اگر کسی بخواهد در کنکور قبول شود، ولی در خانه بنشیند و توکل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قبولی دست نخواهد یافت و درواقع این فرد از مسئولیتی که به عهده اش است فرار می کند و تنبلی اش را با توکل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توکل به پیامبر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جَنَحُوا لِلسَّلْمِ فَاجْنَحْ لَهَا وَتَوَکَّلْ عَلَی اللَّهِ إِنَّهُ هُوَ السَّمِیعُ الْعَلِیمُ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اگر تمایل به صلح نشان دهند، تو نیز از در صلح در آی و بر خدا توکل کن، که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موظف است برای مقابله با دشمنان همه اسباب و مقدمات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کند و حذر و احتیاط پیشه سازد تا دشمن مکر نکند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اگر دشمن پیشنهاد صلح داد و نشانه های</w:t>
      </w:r>
    </w:p>
    <w:p>
      <w:pPr>
        <w:pStyle w:val="BookText"/>
        <w:rPr/>
      </w:pPr>
      <w:r>
        <w:rPr>
          <w:rFonts w:ascii="IRNazanin" w:hAnsi="IRNazanin" w:eastAsia="IRNazanin"/>
          <w:color w:val="111111"/>
          <w:sz w:val="28"/>
          <w:sz w:val="28"/>
          <w:szCs w:val="28"/>
          <w:rtl w:val="true"/>
          <w:lang w:bidi="fa-IR"/>
        </w:rPr>
        <w:t xml:space="preserve">ظاهری و در حد شناسایی، حاکی از صداقت او بود، خداوند به پیامبر می فرماید بپذیر و به خدا توکل کن که او به کید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کید پنهانی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بینا است و از شما مؤمنان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قسمت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4" w:name="__RefHeading___Toc1089155_653776707"/>
      <w:bookmarkStart w:id="165" w:name="_Toc66"/>
      <w:bookmarkEnd w:id="164"/>
      <w:r>
        <w:rPr>
          <w:rtl w:val="true"/>
        </w:rPr>
        <w:t>ب</w:t>
      </w:r>
      <w:r>
        <w:rPr>
          <w:rtl w:val="true"/>
        </w:rPr>
        <w:t xml:space="preserve">) </w:t>
      </w:r>
      <w:r>
        <w:rPr>
          <w:rtl w:val="true"/>
        </w:rPr>
        <w:t>تو کل بدون برنامه ریزی می شود بی تدبیری</w:t>
      </w:r>
      <w:bookmarkStart w:id="166" w:name="pg6454_45624"/>
      <w:bookmarkEnd w:id="165"/>
    </w:p>
    <w:p>
      <w:pPr>
        <w:pStyle w:val="BookText"/>
        <w:rPr/>
      </w:pPr>
      <w:bookmarkEnd w:id="166"/>
      <w:r>
        <w:rPr>
          <w:rFonts w:ascii="IRNazanin" w:hAnsi="IRNazanin" w:eastAsia="IRNazanin"/>
          <w:color w:val="111111"/>
          <w:sz w:val="28"/>
          <w:sz w:val="28"/>
          <w:szCs w:val="28"/>
          <w:rtl w:val="true"/>
          <w:lang w:bidi="fa-IR"/>
        </w:rPr>
        <w:t>کسی صبح اول وقت مغازه اش را باز می کند، ولی برای کارش برنامه مشخصی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موردنیاز آن محله را تأمین نمی کند و با بد اخلاقی با مشتریان رفتار می کند،</w:t>
      </w:r>
    </w:p>
    <w:p>
      <w:pPr>
        <w:pStyle w:val="BookText"/>
        <w:rPr/>
      </w:pPr>
      <w:r>
        <w:rPr>
          <w:rFonts w:ascii="IRNazanin" w:hAnsi="IRNazanin" w:eastAsia="IRNazanin"/>
          <w:color w:val="111111"/>
          <w:sz w:val="28"/>
          <w:sz w:val="28"/>
          <w:szCs w:val="28"/>
          <w:rtl w:val="true"/>
          <w:lang w:bidi="fa-IR"/>
        </w:rPr>
        <w:t>نمی تواند انتظار داشته باشد که درآمدش زیاد باشد؛ چون اگر تدبیر می کرد، جنس موردنیاز را می آورد و با مشتریان با خوش رفتاری و مدارا تعامل می کرد</w:t>
      </w:r>
      <w:r>
        <w:rPr>
          <w:rFonts w:eastAsia="IRNazanin" w:cs="IRNazanin"/>
          <w:color w:val="111111"/>
          <w:sz w:val="28"/>
          <w:szCs w:val="28"/>
          <w:rtl w:val="true"/>
          <w:lang w:bidi="fa-IR"/>
        </w:rPr>
        <w:t>.</w:t>
      </w:r>
    </w:p>
    <w:p>
      <w:pPr>
        <w:pStyle w:val="Heading4"/>
        <w:numPr>
          <w:ilvl w:val="3"/>
          <w:numId w:val="1"/>
        </w:numPr>
        <w:rPr/>
      </w:pPr>
      <w:bookmarkStart w:id="167" w:name="__RefHeading___Toc1089157_653776707"/>
      <w:bookmarkStart w:id="168" w:name="_Toc67"/>
      <w:bookmarkEnd w:id="167"/>
      <w:r>
        <w:rPr>
          <w:rtl w:val="true"/>
        </w:rPr>
        <w:t>ج</w:t>
      </w:r>
      <w:r>
        <w:rPr>
          <w:rtl w:val="true"/>
        </w:rPr>
        <w:t xml:space="preserve">) </w:t>
      </w:r>
      <w:r>
        <w:rPr>
          <w:rtl w:val="true"/>
        </w:rPr>
        <w:t>تو کل بدون رضایت می شود بدگمانی به خدا</w:t>
      </w:r>
      <w:bookmarkEnd w:id="168"/>
    </w:p>
    <w:p>
      <w:pPr>
        <w:pStyle w:val="BookText"/>
        <w:rPr/>
      </w:pPr>
      <w:r>
        <w:rPr>
          <w:rFonts w:ascii="IRNazanin" w:hAnsi="IRNazanin" w:eastAsia="IRNazanin"/>
          <w:color w:val="111111"/>
          <w:sz w:val="28"/>
          <w:sz w:val="28"/>
          <w:szCs w:val="28"/>
          <w:rtl w:val="true"/>
          <w:lang w:bidi="fa-IR"/>
        </w:rPr>
        <w:t>اگر کسی توکل کند و نسبت به اعتمادی که به خدا کرده است یا باعجله یا باکم معرفتی متزلزل شود، توکلی کرده است که برایش ثمر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بدگمانی برای او بسیار مضر است و ممکن است فرد را از ارتباط و توکل به خدا ناامید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الظَّانِّینَ بِاللَّهِ ظَنَّ السَّوْءِ عَلَیْهِمْ دَائِرَةُ السَّوْءِ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به خدا گمان بد می برند مجازات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مؤمنان انتظار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خودشان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گفته می شود اگر کسی به خدا توکل کند و به او اعتماد داشته باشد، اگر همه عالم در برابر او قرار گیرند، ترس و دلهره ای ندارد</w:t>
      </w:r>
      <w:r>
        <w:rPr>
          <w:rFonts w:eastAsia="IRNazanin" w:cs="IRNazanin"/>
          <w:color w:val="111111"/>
          <w:sz w:val="28"/>
          <w:szCs w:val="28"/>
          <w:rtl w:val="true"/>
          <w:lang w:bidi="fa-IR"/>
        </w:rPr>
        <w:t>.</w:t>
      </w:r>
    </w:p>
    <w:p>
      <w:pPr>
        <w:pStyle w:val="Heading3"/>
        <w:numPr>
          <w:ilvl w:val="2"/>
          <w:numId w:val="1"/>
        </w:numPr>
        <w:rPr/>
      </w:pPr>
      <w:bookmarkStart w:id="169" w:name="__RefHeading___Toc1089159_653776707"/>
      <w:bookmarkStart w:id="170" w:name="_Toc68"/>
      <w:bookmarkEnd w:id="169"/>
      <w:r>
        <w:rPr>
          <w:rtl w:val="true"/>
        </w:rPr>
        <w:t>خاطره توکل و خدامحوری</w:t>
      </w:r>
      <w:bookmarkEnd w:id="17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را فرستادند امیدیه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 شد و پنج شنبه اش عید قربان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عید قربانی که عباس به حج نرفت تا در دفاع از انقلاب اسلامی به خدا برسد و همان روز در آسمان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داشت با من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دقیقه برای من درس اخلاق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آقای خامنه ای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اولاد پیغمبر را تنهایش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 رود، همراهش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۷۰۷</w:t>
      </w:r>
      <w:r>
        <w:rPr>
          <w:rFonts w:ascii="IRNazanin" w:hAnsi="IRNazanin" w:eastAsia="IRNazanin"/>
          <w:color w:val="111111"/>
          <w:sz w:val="28"/>
          <w:sz w:val="28"/>
          <w:szCs w:val="28"/>
          <w:rtl w:val="true"/>
          <w:lang w:bidi="fa-IR"/>
        </w:rPr>
        <w:t xml:space="preserve"> را خودت بنشان روی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ببین آقای مطلق، پیامبران و امامان یک کابل داشتند خیلی ضخیم و هر وقت می خواستند با خدا رابطه برقرار می کردند؛ اما ما گناهکارها که نمی توانیم با خدا این گونه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بتوانیم پنج وات وصل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تلفن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وات است، ولی با کل دنیا می توان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با همان پنج وات سیمت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را فراموش نکن، از دعا غافل نشو، قلبت وسط دریا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موج هایی مثل بنی صدر و کارهای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موج هایی هستند که وقتی به صخره ها بخورند، کف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وسط دریا باشد که با هیچ چیزی نلرزد</w:t>
      </w:r>
      <w:r>
        <w:rPr>
          <w:rFonts w:eastAsia="IRNazanin" w:cs="IRNazanin"/>
          <w:color w:val="111111"/>
          <w:sz w:val="28"/>
          <w:szCs w:val="28"/>
          <w:rtl w:val="true"/>
          <w:lang w:bidi="fa-IR"/>
        </w:rPr>
        <w:t>.</w:t>
      </w:r>
      <w:r>
        <w:rPr>
          <w:rStyle w:val="FootnoteAnchor"/>
          <w:rtl w:val="true"/>
        </w:rPr>
        <w:footnoteReference w:id="56"/>
      </w:r>
      <w:bookmarkStart w:id="171" w:name="pg6454_45625"/>
    </w:p>
    <w:p>
      <w:pPr>
        <w:pStyle w:val="Heading3"/>
        <w:numPr>
          <w:ilvl w:val="2"/>
          <w:numId w:val="1"/>
        </w:numPr>
        <w:rPr/>
      </w:pPr>
      <w:bookmarkStart w:id="172" w:name="__RefHeading___Toc1089161_653776707"/>
      <w:bookmarkStart w:id="173" w:name="_Toc69"/>
      <w:bookmarkEnd w:id="171"/>
      <w:bookmarkEnd w:id="172"/>
      <w:r>
        <w:rPr>
          <w:rtl w:val="true"/>
        </w:rPr>
        <w:t>خلاصه</w:t>
      </w:r>
      <w:r>
        <w:rPr>
          <w:rtl w:val="true"/>
        </w:rPr>
        <w:t>:</w:t>
      </w:r>
      <w:bookmarkEnd w:id="173"/>
    </w:p>
    <w:p>
      <w:pPr>
        <w:pStyle w:val="BookText"/>
        <w:rPr/>
      </w:pPr>
      <w:r>
        <w:rPr>
          <w:rFonts w:ascii="IRNazanin" w:hAnsi="IRNazanin" w:eastAsia="IRNazanin"/>
          <w:color w:val="111111"/>
          <w:sz w:val="28"/>
          <w:sz w:val="28"/>
          <w:szCs w:val="28"/>
          <w:rtl w:val="true"/>
          <w:lang w:bidi="fa-IR"/>
        </w:rPr>
        <w:t>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تایید عقلی تکیه کردن و اعتماد در زندگی روزمره مردم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w:t>
      </w:r>
    </w:p>
    <w:p>
      <w:pPr>
        <w:pStyle w:val="BookText"/>
        <w:rPr/>
      </w:pPr>
      <w:r>
        <w:rPr>
          <w:rFonts w:ascii="IRNazanin" w:hAnsi="IRNazanin" w:eastAsia="IRNazanin"/>
          <w:color w:val="111111"/>
          <w:sz w:val="28"/>
          <w:sz w:val="28"/>
          <w:szCs w:val="28"/>
          <w:rtl w:val="true"/>
          <w:lang w:bidi="fa-IR"/>
        </w:rPr>
        <w:t>می گوییم انسان اگر می خواهد تکیه و توکل کند چه بهتر که به کسی تکیه کند که به کس دیگری وابسته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کسانی که توکل می کنند ولی اهل تلاش و برنامه ریزی نیستند و در نهایت به خدا بدگمان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سألت الرضا علیه السلام قلت له جعلت فداک ما حد التوکیل فقال لی أن لا تتنافی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الثانی و الأربعون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عذیب الهجانات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و بطولة الإمام الحسین و أصحابه و استشهادهم و ما جری علیهم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ascii="IRNazanin" w:hAnsi="IRNazanin" w:eastAsia="IRNazanin"/>
          <w:color w:val="111111"/>
          <w:sz w:val="28"/>
          <w:sz w:val="28"/>
          <w:szCs w:val="28"/>
          <w:lang w:bidi="fa-IR"/>
        </w:rPr>
        <w:t>۶</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ماهنامه امتداد شماره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چیزی بالاتر از خوبی ها</w:t>
      </w:r>
      <w:r>
        <w:rPr>
          <w:rFonts w:eastAsia="IRNazanin" w:cs="IRNazanin"/>
          <w:color w:val="111111"/>
          <w:sz w:val="28"/>
          <w:szCs w:val="28"/>
          <w:rtl w:val="true"/>
          <w:lang w:bidi="fa-IR"/>
        </w:rPr>
        <w:t>.</w:t>
      </w:r>
      <w:bookmarkStart w:id="174" w:name="pg6454_45626"/>
    </w:p>
    <w:p>
      <w:pPr>
        <w:pStyle w:val="Heading2"/>
        <w:numPr>
          <w:ilvl w:val="1"/>
          <w:numId w:val="1"/>
        </w:numPr>
        <w:rPr/>
      </w:pPr>
      <w:bookmarkStart w:id="175" w:name="__RefHeading___Toc1089163_653776707"/>
      <w:bookmarkStart w:id="176" w:name="_Toc70"/>
      <w:bookmarkEnd w:id="174"/>
      <w:bookmarkEnd w:id="175"/>
      <w:r>
        <w:rPr>
          <w:rtl w:val="true"/>
        </w:rPr>
        <w:t>فصل چهارم</w:t>
      </w:r>
      <w:r>
        <w:rPr>
          <w:rtl w:val="true"/>
        </w:rPr>
        <w:t xml:space="preserve">: </w:t>
      </w:r>
      <w:r>
        <w:rPr>
          <w:rtl w:val="true"/>
        </w:rPr>
        <w:t>مسدل طبیبانه عنوان</w:t>
      </w:r>
      <w:r>
        <w:rPr>
          <w:rtl w:val="true"/>
        </w:rPr>
        <w:t xml:space="preserve">: </w:t>
      </w:r>
      <w:r>
        <w:rPr>
          <w:rtl w:val="true"/>
        </w:rPr>
        <w:t>ریشه یابی وقوع فاجعه کربلا</w:t>
      </w:r>
      <w:bookmarkEnd w:id="17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1089165_653776707"/>
      <w:bookmarkStart w:id="178" w:name="_Toc71"/>
      <w:bookmarkEnd w:id="177"/>
      <w:r>
        <w:rPr>
          <w:rtl w:val="true"/>
        </w:rPr>
        <w:t>اشاره</w:t>
      </w:r>
      <w:bookmarkStart w:id="179" w:name="pg6454_45627"/>
      <w:bookmarkEnd w:id="178"/>
    </w:p>
    <w:p>
      <w:pPr>
        <w:pStyle w:val="Heading3"/>
        <w:numPr>
          <w:ilvl w:val="2"/>
          <w:numId w:val="1"/>
        </w:numPr>
        <w:rPr/>
      </w:pPr>
      <w:bookmarkStart w:id="180" w:name="__RefHeading___Toc1089167_653776707"/>
      <w:bookmarkStart w:id="181" w:name="_Toc72"/>
      <w:bookmarkEnd w:id="179"/>
      <w:bookmarkEnd w:id="180"/>
      <w:r>
        <w:rPr>
          <w:rtl w:val="true"/>
        </w:rPr>
        <w:t>مدل طبیبانه</w:t>
      </w:r>
      <w:r>
        <w:rPr>
          <w:rtl w:val="true"/>
        </w:rPr>
        <w:t>:</w:t>
      </w:r>
      <w:bookmarkEnd w:id="181"/>
    </w:p>
    <w:p>
      <w:pPr>
        <w:pStyle w:val="BookText"/>
        <w:rPr/>
      </w:pPr>
      <w:r>
        <w:rPr>
          <w:rFonts w:ascii="IRNazanin" w:hAnsi="IRNazanin" w:eastAsia="IRNazanin"/>
          <w:color w:val="111111"/>
          <w:sz w:val="28"/>
          <w:sz w:val="28"/>
          <w:szCs w:val="28"/>
          <w:rtl w:val="true"/>
          <w:lang w:bidi="fa-IR"/>
        </w:rPr>
        <w:t>در این روش سخنران ابتدا درد یا همان مشکل مخاطب را به صورت دقیق شناسایی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مشخص شدن درد داروی متناسب با آن را از میان آموزه های دین شناسایی می کند و در پایان فرایند درمان و دستورالعمل دین را برای رفع درد و مشکل به مخاطب عرضه می نماید</w:t>
      </w:r>
      <w:r>
        <w:rPr>
          <w:rFonts w:eastAsia="IRNazanin" w:cs="IRNazanin"/>
          <w:color w:val="111111"/>
          <w:sz w:val="28"/>
          <w:szCs w:val="28"/>
          <w:rtl w:val="true"/>
          <w:lang w:bidi="fa-IR"/>
        </w:rPr>
        <w:t>.</w:t>
      </w:r>
    </w:p>
    <w:p>
      <w:pPr>
        <w:pStyle w:val="Heading3"/>
        <w:numPr>
          <w:ilvl w:val="2"/>
          <w:numId w:val="1"/>
        </w:numPr>
        <w:rPr/>
      </w:pPr>
      <w:bookmarkStart w:id="182" w:name="__RefHeading___Toc1089169_653776707"/>
      <w:bookmarkStart w:id="183" w:name="_Toc73"/>
      <w:bookmarkEnd w:id="182"/>
      <w:r>
        <w:rPr>
          <w:rtl w:val="true"/>
        </w:rPr>
        <w:t>عنوان</w:t>
      </w:r>
      <w:r>
        <w:rPr>
          <w:rtl w:val="true"/>
        </w:rPr>
        <w:t xml:space="preserve">: </w:t>
      </w:r>
      <w:r>
        <w:rPr>
          <w:rtl w:val="true"/>
        </w:rPr>
        <w:t>ریشه یابی وقوع فاجعه کربلا</w:t>
      </w:r>
      <w:bookmarkEnd w:id="183"/>
    </w:p>
    <w:p>
      <w:pPr>
        <w:pStyle w:val="Heading3"/>
        <w:numPr>
          <w:ilvl w:val="2"/>
          <w:numId w:val="1"/>
        </w:numPr>
        <w:rPr/>
      </w:pPr>
      <w:bookmarkStart w:id="184" w:name="__RefHeading___Toc1089171_653776707"/>
      <w:bookmarkStart w:id="185" w:name="_Toc74"/>
      <w:bookmarkEnd w:id="184"/>
      <w:r>
        <w:rPr>
          <w:rtl w:val="true"/>
        </w:rPr>
        <w:t>اهمیت طرح بحث</w:t>
      </w:r>
      <w:r>
        <w:rPr>
          <w:rtl w:val="true"/>
        </w:rPr>
        <w:t>:</w:t>
      </w:r>
      <w:bookmarkEnd w:id="185"/>
    </w:p>
    <w:p>
      <w:pPr>
        <w:pStyle w:val="BookText"/>
        <w:rPr/>
      </w:pPr>
      <w:r>
        <w:rPr>
          <w:rFonts w:ascii="IRNazanin" w:hAnsi="IRNazanin" w:eastAsia="IRNazanin"/>
          <w:color w:val="111111"/>
          <w:sz w:val="28"/>
          <w:sz w:val="28"/>
          <w:szCs w:val="28"/>
          <w:rtl w:val="true"/>
          <w:lang w:bidi="fa-IR"/>
        </w:rPr>
        <w:t>دین اسلام طرح و برنامه کاملی برای رشد و کمال انسان ارائه داده، که مسیر او را تا رسیدن به نقطه سعادت،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کلی، مبدأ حرکت، راه، راهنمای راهزن و مقصد به خوبی تبیین شده است و اگر هر کدام از این مراحل به خوبی تبیین نشود سالک راه هدایت، نمی تواند سلامت به مقصد برسد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قسمت های طرح کلی هدایت، شناخت راهزن در مسیر سلوک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مختلفی برای نشان دادن راهزن مورداستفاده قرار گرفته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شیطان، هوای نفس، نفس اماره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اسلام یزیدی، مسلمانان به بیماری غفلت از دشمن مبتلا می شوند و همین بیماری، آنها را از رسیدن به سعادت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186" w:name="pg6454_45628"/>
    </w:p>
    <w:p>
      <w:pPr>
        <w:pStyle w:val="BookText"/>
        <w:rPr/>
      </w:pPr>
      <w:bookmarkEnd w:id="186"/>
      <w:r>
        <w:rPr>
          <w:rFonts w:ascii="IRNazanin" w:hAnsi="IRNazanin" w:eastAsia="IRNazanin"/>
          <w:color w:val="111111"/>
          <w:sz w:val="28"/>
          <w:sz w:val="28"/>
          <w:szCs w:val="28"/>
          <w:rtl w:val="true"/>
          <w:lang w:bidi="fa-IR"/>
        </w:rPr>
        <w:t>به داستان عاشورا و شهادت حضرت اباعبدالله الحسین علیه السلام نگاه می کنیم، در می یابیم که یکی از بیماری های جدی مسلمانان آن زمان، نشناختن دشمن و دوست واقعی 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رسول خدا صلی الله علیه واله بعد از گذشت چند سال از رحلت ایشان در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هجری نوه ی ایشان را در کربلا به بدترین شکل ممکن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به دردهای مختلفی دچار بودند که در اینجا به دو درد، اشاره می کنیم و شیوه درمان آن را با استفاده از آیات و روایات بیان خواهیم کرد</w:t>
      </w:r>
      <w:r>
        <w:rPr>
          <w:rFonts w:eastAsia="IRNazanin" w:cs="IRNazanin"/>
          <w:color w:val="111111"/>
          <w:sz w:val="28"/>
          <w:szCs w:val="28"/>
          <w:rtl w:val="true"/>
          <w:lang w:bidi="fa-IR"/>
        </w:rPr>
        <w:t>.</w:t>
      </w:r>
    </w:p>
    <w:p>
      <w:pPr>
        <w:pStyle w:val="Heading3"/>
        <w:numPr>
          <w:ilvl w:val="2"/>
          <w:numId w:val="1"/>
        </w:numPr>
        <w:rPr/>
      </w:pPr>
      <w:bookmarkStart w:id="187" w:name="__RefHeading___Toc1089173_653776707"/>
      <w:bookmarkStart w:id="188" w:name="_Toc75"/>
      <w:bookmarkEnd w:id="187"/>
      <w:r>
        <w:rPr>
          <w:rtl w:val="true"/>
        </w:rPr>
        <w:t>انواع دردهای امت در عصر امامت</w:t>
      </w:r>
      <w:r>
        <w:rPr>
          <w:rtl w:val="true"/>
        </w:rPr>
        <w:t>:</w:t>
      </w:r>
      <w:bookmarkEnd w:id="188"/>
    </w:p>
    <w:p>
      <w:pPr>
        <w:pStyle w:val="Heading4"/>
        <w:numPr>
          <w:ilvl w:val="3"/>
          <w:numId w:val="1"/>
        </w:numPr>
        <w:rPr/>
      </w:pPr>
      <w:bookmarkStart w:id="189" w:name="__RefHeading___Toc1089175_653776707"/>
      <w:bookmarkStart w:id="190" w:name="_Toc76"/>
      <w:bookmarkEnd w:id="189"/>
      <w:r>
        <w:rPr/>
        <w:t>1</w:t>
      </w:r>
      <w:r>
        <w:rPr>
          <w:rtl w:val="true"/>
        </w:rPr>
        <w:t xml:space="preserve">. </w:t>
      </w:r>
      <w:r>
        <w:rPr>
          <w:rtl w:val="true"/>
        </w:rPr>
        <w:t>بی بصیرتی در شناخت دشمن</w:t>
      </w:r>
      <w:bookmarkEnd w:id="190"/>
    </w:p>
    <w:p>
      <w:pPr>
        <w:pStyle w:val="BookText"/>
        <w:rPr/>
      </w:pPr>
      <w:r>
        <w:rPr>
          <w:rFonts w:ascii="Amiri" w:hAnsi="Amiri" w:eastAsia="Amiri" w:cs="Amiri"/>
          <w:color w:val="111111"/>
          <w:sz w:val="28"/>
          <w:sz w:val="28"/>
          <w:szCs w:val="28"/>
          <w:rtl w:val="true"/>
          <w:lang w:bidi="ar-SA"/>
        </w:rPr>
        <w:t>اولین درد مردمی که امام حسین علیه السلام را یاری نکردند، این بود که نمی توانستند دشمن واقعی را از دوست واقعی تشخیص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مردم کوفه که حضرت زینب علیها السلام به آنان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وَیْلَکُمْ یا اَهْلَ الْکُوفَةِ، اَتَدْرُونَ اَیَّ کَبِدٍ لِرَسُولِ اللّه فَرَیْتُمْ؟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 کَریمَةٍ لَهُ اَبْرَزْتُمْ؟</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 وای بر شما ای مردم کوفه، می دانید چه جگری از رسول خدا صلی الله علیه واله بریدید و چه پرده نشینی از حرمش بیرون کشیدید؟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مردم از روی نادانی به اسرا کم توجهی می کردند،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عَرَفَنی فَقَد عَرَفَنی ، ومَن لَم یَعرِفنی فَأَنَا اُعَرِّفُهُ بِنَفسی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عَلِیُّ بنُ الحُسَینِ بنِ عَلِیِّ بنِ أبی طالِبٍ ،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فَأَشْرَفَتِ اِمْرَأَةٌ مِنَ اَلْکُوفِیَّاتِ فَقَالَتْ مِنْ أَیِّ اَلْأُسَارَی أَنْتُنَّ فَقُلْنَ نَحْنُ أُسَارَی آلِ مُحَمَّدٍ فَنَزَلَتْ مِنْ سَطْحِهَا وَ جَمَعَتْ مُلاَءً وَ أُزُراً وَ مَقَانِعَ فَأَعْطَتْهُنَّ فَتَغَطَّیْنَ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کوفیان بر اسیران اشراف یافته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اسیران کجایید؟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از آل محمدیم صلی الله علیه واله آن زن از بام فرود آمده و ملاحف و شلوارها و مقنعه هایی فراهم آورده به اسراء داد تا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شام اوضاع خیلی بدتر از کوفه بود، به گونه ای که وقتی امام زین العابدین علیه السلام به حالت اسیری وارد شام شد، پیرمردی از اهل شام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نمی دانستم که محمد </w:t>
      </w:r>
      <w:r>
        <w:rPr>
          <w:rStyle w:val="FootnoteAnchor"/>
          <w:rtl w:val="true"/>
        </w:rPr>
        <w:footnoteReference w:id="60"/>
      </w:r>
      <w:r>
        <w:rPr>
          <w:rFonts w:ascii="IRNazanin" w:hAnsi="IRNazanin" w:eastAsia="IRNazanin"/>
          <w:color w:val="111111"/>
          <w:sz w:val="28"/>
          <w:sz w:val="28"/>
          <w:szCs w:val="28"/>
          <w:rtl w:val="true"/>
          <w:lang w:bidi="fa-IR"/>
        </w:rPr>
        <w:t>را به جز یزید و خویشان او، خویشاوند دیگری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p>
    <w:p>
      <w:pPr>
        <w:pStyle w:val="Heading4"/>
        <w:numPr>
          <w:ilvl w:val="3"/>
          <w:numId w:val="1"/>
        </w:numPr>
        <w:rPr/>
      </w:pPr>
      <w:bookmarkStart w:id="191" w:name="__RefHeading___Toc1089177_653776707"/>
      <w:bookmarkStart w:id="192" w:name="_Toc77"/>
      <w:bookmarkEnd w:id="191"/>
      <w:r>
        <w:rPr/>
        <w:t>2</w:t>
      </w:r>
      <w:r>
        <w:rPr>
          <w:rtl w:val="true"/>
        </w:rPr>
        <w:t xml:space="preserve">. </w:t>
      </w:r>
      <w:r>
        <w:rPr>
          <w:rtl w:val="true"/>
        </w:rPr>
        <w:t>بی بصیرتی در روش برخورد با دشمنان</w:t>
      </w:r>
      <w:bookmarkEnd w:id="19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صرد خزاعی از شیعیان خاص حضرت علی علیه السلام که در همه یا بیشتر جنگها </w:t>
      </w:r>
      <w:bookmarkStart w:id="193" w:name="pg6454_45629"/>
    </w:p>
    <w:p>
      <w:pPr>
        <w:pStyle w:val="BookText"/>
        <w:rPr/>
      </w:pPr>
      <w:bookmarkEnd w:id="193"/>
      <w:r>
        <w:rPr>
          <w:rFonts w:ascii="IRNazanin" w:hAnsi="IRNazanin" w:eastAsia="IRNazanin"/>
          <w:color w:val="111111"/>
          <w:sz w:val="28"/>
          <w:sz w:val="28"/>
          <w:szCs w:val="28"/>
          <w:rtl w:val="true"/>
          <w:lang w:bidi="fa-IR"/>
        </w:rPr>
        <w:t>در کنار امامش حضور داشته است و در جنگ صفین یکی از فرماندهان سپاه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موارد با برخورد نامناسب با دشمن و عدم بصیرت کافی مشکلاتی را برای امام علی، امام حسن و امام حسین علیه السلام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جنگ جمل شرکت نکرد و زمانی که امیر المؤمنین علیه السلام از بصره بازگشتند او را این گونه توبیخ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دچار تردید شدید در حالی که نزد من موثق ترین مردم بودید و چنان که می پنداشتم در یاری دادن به من سریع ترین آنان محسوب می شدی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سلیمان این اشتباه و عدم بصیرت را بار دیگر در جریان صلح امام حسن علیه السلام با معاویه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زمان انعقاد صلح با معاویه در کوفه نبود، خدمت امام حسن علیه السلام رسید و ایشان را این چنین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مذل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جواب سلامش به او اجازه نشستن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ما از بیعت شما با معاویه رفع نمی شود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بعد از مرگ معاویه سران کوفه در منزل او گرد آمدند و اولین نامه دعوت را برای امام حسین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همراه امام در کربلا نبود و بعد از آن پشیمان شده و قیام توابین را برای خونخواهی از امام شهیدش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بینید، سلیمان بن صرد خزاعی، در طول عمر نود و سه ساله اش امامان متعدد را درک کرده، اما در این بین با اشتباهاتی که در شناخت دشمن و اقدام به موقع دارد، باعث بروز مشکلاتی می شود و همان طور که می دانید، درنهایت اشتباه بزرگی در عدم یاری امام حسین علیه السلام انجام می دهد که باعث حوادث و فجایع عاشورا و اسارت خاندان رسالت شد</w:t>
      </w:r>
      <w:r>
        <w:rPr>
          <w:rFonts w:eastAsia="IRNazanin" w:cs="IRNazanin"/>
          <w:color w:val="111111"/>
          <w:sz w:val="28"/>
          <w:szCs w:val="28"/>
          <w:rtl w:val="true"/>
          <w:lang w:bidi="fa-IR"/>
        </w:rPr>
        <w:t>.</w:t>
      </w:r>
    </w:p>
    <w:p>
      <w:pPr>
        <w:pStyle w:val="Heading3"/>
        <w:numPr>
          <w:ilvl w:val="2"/>
          <w:numId w:val="1"/>
        </w:numPr>
        <w:rPr/>
      </w:pPr>
      <w:bookmarkStart w:id="194" w:name="__RefHeading___Toc1089179_653776707"/>
      <w:bookmarkStart w:id="195" w:name="_Toc78"/>
      <w:bookmarkEnd w:id="194"/>
      <w:r>
        <w:rPr>
          <w:rtl w:val="true"/>
        </w:rPr>
        <w:t>دارو</w:t>
      </w:r>
      <w:bookmarkEnd w:id="195"/>
    </w:p>
    <w:p>
      <w:pPr>
        <w:pStyle w:val="Heading4"/>
        <w:numPr>
          <w:ilvl w:val="3"/>
          <w:numId w:val="1"/>
        </w:numPr>
        <w:rPr/>
      </w:pPr>
      <w:bookmarkStart w:id="196" w:name="__RefHeading___Toc1089181_653776707"/>
      <w:bookmarkStart w:id="197" w:name="_Toc79"/>
      <w:bookmarkEnd w:id="196"/>
      <w:r>
        <w:rPr>
          <w:rtl w:val="true"/>
        </w:rPr>
        <w:t>الف</w:t>
      </w:r>
      <w:r>
        <w:rPr>
          <w:rtl w:val="true"/>
        </w:rPr>
        <w:t xml:space="preserve">) </w:t>
      </w:r>
      <w:r>
        <w:rPr>
          <w:rtl w:val="true"/>
        </w:rPr>
        <w:t>تذکر و یاد آوری و ایجاد حساسیت در مورد اصل وجود دشمن</w:t>
      </w:r>
      <w:bookmarkEnd w:id="197"/>
    </w:p>
    <w:p>
      <w:pPr>
        <w:pStyle w:val="BookText"/>
        <w:rPr/>
      </w:pPr>
      <w:r>
        <w:rPr>
          <w:rFonts w:ascii="IRNazanin" w:hAnsi="IRNazanin" w:eastAsia="IRNazanin"/>
          <w:color w:val="111111"/>
          <w:sz w:val="28"/>
          <w:sz w:val="28"/>
          <w:szCs w:val="28"/>
          <w:rtl w:val="true"/>
          <w:lang w:bidi="fa-IR"/>
        </w:rPr>
        <w:t>یکی از انذارهای شدید قرآن در مورد وجود و شناخت دشمن است؛</w:t>
      </w:r>
    </w:p>
    <w:p>
      <w:pPr>
        <w:pStyle w:val="BookText"/>
        <w:rPr/>
      </w:pP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شیطان دشمن شماست، پس او را دشمن بدانید، او فقط حزبش را به این دعوت می کند که اهل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bookmarkStart w:id="198" w:name="pg6454_45630"/>
    </w:p>
    <w:p>
      <w:pPr>
        <w:pStyle w:val="BookText"/>
        <w:rPr/>
      </w:pPr>
      <w:bookmarkEnd w:id="198"/>
      <w:r>
        <w:rPr>
          <w:rFonts w:ascii="IRNazanin" w:hAnsi="IRNazanin" w:eastAsia="IRNazanin"/>
          <w:color w:val="111111"/>
          <w:sz w:val="28"/>
          <w:sz w:val="28"/>
          <w:szCs w:val="28"/>
          <w:rtl w:val="true"/>
          <w:lang w:bidi="fa-IR"/>
        </w:rPr>
        <w:t>امام حسین علیه السلام نیز در مورد وجود دشمن اسلام در سخنرانی ای که در برابر یاران باوفای خویش و سپاه حر بن یزید ریاحی داشتند، به زیبایی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إِنَّ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رَأَی سُلْطَاناً جَائِراً مُسْتَحِلاًّ لِحُرَمِ اَللَّهِ؛ نَاکِثاً لِعَهْدِ اَللَّهِ؛ مُخَالِفاً لِسُنَّةِ رَسُولِ اَللَّهِ؛ یَعْمَلُ فِی عِبَادِ اَللَّهِ بِالْإِثْمِ وَ اَلْعُدْوَانِ فَلَمْ یُغَیَّرْ عَلَیْهِ بِفِعْلٍ وَ لاَ قَوْلٍ، کَانَ حَقّاً عَلَی اَللَّهِ أَنْ یُدْخِلَهُ</w:t>
      </w:r>
    </w:p>
    <w:p>
      <w:pPr>
        <w:pStyle w:val="BookText"/>
        <w:rPr/>
      </w:pPr>
      <w:r>
        <w:rPr>
          <w:rFonts w:ascii="IRNazanin" w:hAnsi="IRNazanin" w:eastAsia="IRNazanin"/>
          <w:color w:val="111111"/>
          <w:sz w:val="28"/>
          <w:sz w:val="28"/>
          <w:szCs w:val="28"/>
          <w:rtl w:val="true"/>
          <w:lang w:bidi="fa-IR"/>
        </w:rPr>
        <w:t>ای مردم، رسول الله صلی الله علیه واله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ببیند سلطان ستمکاری حرام خدا را حلال نموده، عهد الهی را شکسته و با سنت رسول الله صلی الله علیه واله مخالفت می ورزد و در میان بندگان خدا به گناه و ستم رفتار می کند ولی با کردار و گفتار خود علیه او قیام نکند، خدا حق دارد او را جایی ببرد که آن سلطان ستمکار را می برد</w:t>
      </w:r>
      <w:r>
        <w:rPr>
          <w:rFonts w:eastAsia="IRNazanin" w:cs="IRNazanin"/>
          <w:color w:val="111111"/>
          <w:sz w:val="28"/>
          <w:szCs w:val="28"/>
          <w:rtl w:val="true"/>
          <w:lang w:bidi="fa-IR"/>
        </w:rPr>
        <w:t>.»</w:t>
      </w:r>
    </w:p>
    <w:p>
      <w:pPr>
        <w:pStyle w:val="Heading4"/>
        <w:numPr>
          <w:ilvl w:val="3"/>
          <w:numId w:val="1"/>
        </w:numPr>
        <w:rPr/>
      </w:pPr>
      <w:bookmarkStart w:id="199" w:name="__RefHeading___Toc1089183_653776707"/>
      <w:bookmarkStart w:id="200" w:name="_Toc80"/>
      <w:bookmarkEnd w:id="199"/>
      <w:r>
        <w:rPr>
          <w:rtl w:val="true"/>
        </w:rPr>
        <w:t>ب</w:t>
      </w:r>
      <w:r>
        <w:rPr>
          <w:rtl w:val="true"/>
        </w:rPr>
        <w:t xml:space="preserve">) </w:t>
      </w:r>
      <w:r>
        <w:rPr>
          <w:rtl w:val="true"/>
        </w:rPr>
        <w:t>شناخت ابزار و ترفندهای دشمن</w:t>
      </w:r>
      <w:bookmarkEnd w:id="200"/>
    </w:p>
    <w:p>
      <w:pPr>
        <w:pStyle w:val="Heading5"/>
        <w:numPr>
          <w:ilvl w:val="4"/>
          <w:numId w:val="1"/>
        </w:numPr>
        <w:rPr/>
      </w:pPr>
      <w:bookmarkStart w:id="201" w:name="__RefHeading___Toc1089185_653776707"/>
      <w:bookmarkStart w:id="202" w:name="_Toc81"/>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دشمن برای مغلوب کردن اهل حق، از سه روش برای سه گروه از انسان ها استفاده می کند</w:t>
      </w:r>
      <w:r>
        <w:rPr>
          <w:rFonts w:eastAsia="IRNazanin" w:cs="IRNazanin"/>
          <w:color w:val="111111"/>
          <w:sz w:val="28"/>
          <w:szCs w:val="28"/>
          <w:rtl w:val="true"/>
          <w:lang w:bidi="fa-IR"/>
        </w:rPr>
        <w:t>:</w:t>
      </w:r>
    </w:p>
    <w:p>
      <w:pPr>
        <w:pStyle w:val="Heading5"/>
        <w:numPr>
          <w:ilvl w:val="4"/>
          <w:numId w:val="1"/>
        </w:numPr>
        <w:rPr/>
      </w:pPr>
      <w:bookmarkStart w:id="203" w:name="__RefHeading___Toc1089187_653776707"/>
      <w:bookmarkStart w:id="204" w:name="_Toc82"/>
      <w:bookmarkEnd w:id="203"/>
      <w:r>
        <w:rPr/>
        <w:t>١</w:t>
      </w:r>
      <w:r>
        <w:rPr>
          <w:rtl w:val="true"/>
        </w:rPr>
        <w:t xml:space="preserve">. </w:t>
      </w:r>
      <w:r>
        <w:rPr>
          <w:rtl w:val="true"/>
        </w:rPr>
        <w:t xml:space="preserve">زر </w:t>
      </w:r>
      <w:r>
        <w:rPr>
          <w:rtl w:val="true"/>
        </w:rPr>
        <w:t>(</w:t>
      </w:r>
      <w:r>
        <w:rPr>
          <w:rtl w:val="true"/>
        </w:rPr>
        <w:t>سرمایه های استکباری</w:t>
      </w:r>
      <w:r>
        <w:rPr>
          <w:rtl w:val="true"/>
        </w:rPr>
        <w:t>):</w:t>
      </w:r>
      <w:bookmarkEnd w:id="204"/>
    </w:p>
    <w:p>
      <w:pPr>
        <w:pStyle w:val="BookText"/>
        <w:rPr/>
      </w:pPr>
      <w:r>
        <w:rPr>
          <w:rFonts w:ascii="IRNazanin" w:hAnsi="IRNazanin" w:eastAsia="IRNazanin"/>
          <w:color w:val="111111"/>
          <w:sz w:val="28"/>
          <w:sz w:val="28"/>
          <w:szCs w:val="28"/>
          <w:rtl w:val="true"/>
          <w:lang w:bidi="fa-IR"/>
        </w:rPr>
        <w:t>دشمن برای انسان هایی که حب دنیا در آنها شدید است، از ابزار پول و زر برای تطمیع و تحریم آنها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از جمله کسانی است که به خاطر به دست آوردن</w:t>
      </w:r>
    </w:p>
    <w:p>
      <w:pPr>
        <w:pStyle w:val="BookText"/>
        <w:rPr/>
      </w:pPr>
      <w:r>
        <w:rPr>
          <w:rFonts w:ascii="IRNazanin" w:hAnsi="IRNazanin" w:eastAsia="IRNazanin"/>
          <w:color w:val="111111"/>
          <w:sz w:val="28"/>
          <w:sz w:val="28"/>
          <w:szCs w:val="28"/>
          <w:rtl w:val="true"/>
          <w:lang w:bidi="fa-IR"/>
        </w:rPr>
        <w:t>حکومت ری حاضر شد، آخرتش را نابود کند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ابن زیاد نیز برای پراکنده کردن مردم از دور مسلم بن عقیل علیه السلام ، بزرگان کوفه را مأموریت داد که بین مردم بروند و به آنها وعده احسان و زیادتی از طرف حکومت، بدهند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پادزهر این ترفند شیطانی،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خَزَائِنُ السَّمَاوَاتِ وَالْأَرْضِ </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است؛ یعنی گنج های آسمانها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چنین اعتقاد داشته باشد که ثروت اصلی نزد خداست و بندگان، فقیران </w:t>
      </w:r>
      <w:r>
        <w:rPr>
          <w:rStyle w:val="FootnoteAnchor"/>
          <w:rtl w:val="true"/>
        </w:rPr>
        <w:footnoteReference w:id="68"/>
      </w:r>
      <w:r>
        <w:rPr>
          <w:rFonts w:ascii="IRNazanin" w:hAnsi="IRNazanin" w:eastAsia="IRNazanin"/>
          <w:color w:val="111111"/>
          <w:sz w:val="28"/>
          <w:sz w:val="28"/>
          <w:szCs w:val="28"/>
          <w:rtl w:val="true"/>
          <w:lang w:bidi="fa-IR"/>
        </w:rPr>
        <w:t>عالم هستند، دیگر تسلیم زراندوزان و مال پرستان نمی شود</w:t>
      </w:r>
      <w:r>
        <w:rPr>
          <w:rFonts w:eastAsia="IRNazanin" w:cs="IRNazanin"/>
          <w:color w:val="111111"/>
          <w:sz w:val="28"/>
          <w:szCs w:val="28"/>
          <w:rtl w:val="true"/>
          <w:lang w:bidi="fa-IR"/>
        </w:rPr>
        <w:t>.</w:t>
      </w:r>
    </w:p>
    <w:p>
      <w:pPr>
        <w:pStyle w:val="Heading5"/>
        <w:numPr>
          <w:ilvl w:val="4"/>
          <w:numId w:val="1"/>
        </w:numPr>
        <w:rPr/>
      </w:pPr>
      <w:bookmarkStart w:id="205" w:name="__RefHeading___Toc1089189_653776707"/>
      <w:bookmarkStart w:id="206" w:name="_Toc83"/>
      <w:bookmarkEnd w:id="205"/>
      <w:r>
        <w:rPr/>
        <w:t>2</w:t>
      </w:r>
      <w:r>
        <w:rPr>
          <w:rtl w:val="true"/>
        </w:rPr>
        <w:t>.</w:t>
      </w:r>
      <w:r>
        <w:rPr>
          <w:rtl w:val="true"/>
        </w:rPr>
        <w:t>زور</w:t>
      </w:r>
      <w:r>
        <w:rPr>
          <w:rtl w:val="true"/>
        </w:rPr>
        <w:t>(</w:t>
      </w:r>
      <w:r>
        <w:rPr>
          <w:rtl w:val="true"/>
        </w:rPr>
        <w:t>قدرت های استکباری</w:t>
      </w:r>
      <w:r>
        <w:rPr>
          <w:rtl w:val="true"/>
        </w:rPr>
        <w:t>):</w:t>
      </w:r>
      <w:bookmarkEnd w:id="20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قدرتمندان دنیا، سعی می کنند، با تهدید و تجاوز، موحدان و مؤمنان به خداوند را، تسلیم </w:t>
      </w:r>
      <w:bookmarkStart w:id="207" w:name="pg6454_45631"/>
    </w:p>
    <w:p>
      <w:pPr>
        <w:pStyle w:val="BookText"/>
        <w:rPr/>
      </w:pPr>
      <w:bookmarkEnd w:id="207"/>
      <w:r>
        <w:rPr>
          <w:rFonts w:ascii="IRNazanin" w:hAnsi="IRNazanin" w:eastAsia="IRNazanin"/>
          <w:color w:val="111111"/>
          <w:sz w:val="28"/>
          <w:sz w:val="28"/>
          <w:szCs w:val="28"/>
          <w:rtl w:val="true"/>
          <w:lang w:bidi="fa-IR"/>
        </w:rPr>
        <w:t>خواسته های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 ها که از ایمان به خدا و قدرت او، کم بهره اند، در مقابل دشمن کرنش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به خاطر ترس از تهدیدهای ابن زیاد، مسلم را در کوچه های غریبی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بزرگان کوفه را جمع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کس افرادی را که علیه خلیفه مسلمین یزید بن معاویه، شورش کرده اند، معرفی نکند ذمه ما از او بری است، و خون و مالش بر ما مباح و حلال است، و هر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محله ای در میان مردم آشنای خود، که از دشمنان یزید کسی را بشناسد و به ما معرفی نکند و او را نزد ما نیاورد بر در خانه خود به دار آویخته خواهد شد و بهره اش از بیت المال لغو خواهد گردید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خداوند متعال در جواب کسانی که این چنین در برابر بندگان خدا کوچک و خار هستند،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وَالْأَرْضِ وَکَانَ اللَّهُ عَلِیمًا حَکِیمًا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لشکریان آسمانها و زمین، تنها از آن خداست و خداوند شکست ناپذیر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به خدا ایمان دارند و از عده و عده دشمن نمی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برخی از گزارش های تاریخی، حدود سی هزار نفر از سپاهیان یزید در برابر، یاران اندک و باوفای حضرت سید الشهدا علیه السلام صف کشیدند؛ ولی آب در دل هیچ کدام از آنها تکان نخورد، چون باوجود قدرت الهی خود را از هر لشگری قوی تر می دانستند</w:t>
      </w:r>
      <w:r>
        <w:rPr>
          <w:rFonts w:eastAsia="IRNazanin" w:cs="IRNazanin"/>
          <w:color w:val="111111"/>
          <w:sz w:val="28"/>
          <w:szCs w:val="28"/>
          <w:rtl w:val="true"/>
          <w:lang w:bidi="fa-IR"/>
        </w:rPr>
        <w:t>.</w:t>
      </w:r>
    </w:p>
    <w:p>
      <w:pPr>
        <w:pStyle w:val="Heading5"/>
        <w:numPr>
          <w:ilvl w:val="4"/>
          <w:numId w:val="1"/>
        </w:numPr>
        <w:rPr/>
      </w:pPr>
      <w:bookmarkStart w:id="208" w:name="__RefHeading___Toc1089191_653776707"/>
      <w:bookmarkStart w:id="209" w:name="_Toc84"/>
      <w:bookmarkEnd w:id="208"/>
      <w:r>
        <w:rPr/>
        <w:t>٣</w:t>
      </w:r>
      <w:r>
        <w:rPr>
          <w:rtl w:val="true"/>
        </w:rPr>
        <w:t xml:space="preserve">. </w:t>
      </w:r>
      <w:r>
        <w:rPr>
          <w:rtl w:val="true"/>
        </w:rPr>
        <w:t xml:space="preserve">تزویر </w:t>
      </w:r>
      <w:r>
        <w:rPr>
          <w:rtl w:val="true"/>
        </w:rPr>
        <w:t>(</w:t>
      </w:r>
      <w:r>
        <w:rPr>
          <w:rtl w:val="true"/>
        </w:rPr>
        <w:t>خدعه های استکباری</w:t>
      </w:r>
      <w:r>
        <w:rPr>
          <w:rtl w:val="true"/>
        </w:rPr>
        <w:t>):</w:t>
      </w:r>
      <w:bookmarkEnd w:id="209"/>
    </w:p>
    <w:p>
      <w:pPr>
        <w:pStyle w:val="BookText"/>
        <w:rPr/>
      </w:pPr>
      <w:r>
        <w:rPr>
          <w:rFonts w:ascii="IRNazanin" w:hAnsi="IRNazanin" w:eastAsia="IRNazanin"/>
          <w:color w:val="111111"/>
          <w:sz w:val="28"/>
          <w:sz w:val="28"/>
          <w:szCs w:val="28"/>
          <w:rtl w:val="true"/>
          <w:lang w:bidi="fa-IR"/>
        </w:rPr>
        <w:t>خدعه، فریب و ملبس حق به باطل از ابزارهایی است که همیشه برای جبهه باطل، کارایی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وسوسه و زینت و با وعده های دروغین خود سعی می کنند تا حق را منزوی کنند و اراده خود را بر خواست خداپرستان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پدر فریب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یاد گرفته 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زَیَّنَ لَهُمُ الشَّیْطَانُ أَعْمَالَهُمْ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شیطان،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در نظرشان جلوه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نیز با زینت کردن زباله های فرهنگی و فکری خود، در تلاش اند تا جوامع مسلمان را به تباهی بکشند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درون سینه انسان ها وسوسه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ایجاد زمینه های گناه و رواج آن، چنین استدلال می کند که ببین بقیه هم انجام می دهند و لذت می برند، تو هم می توانی مانند </w:t>
      </w:r>
    </w:p>
    <w:p>
      <w:pPr>
        <w:pStyle w:val="BookText"/>
        <w:rPr/>
      </w:pPr>
      <w:r>
        <w:rPr>
          <w:rFonts w:ascii="IRNazanin" w:hAnsi="IRNazanin" w:eastAsia="IRNazanin"/>
          <w:color w:val="111111"/>
          <w:sz w:val="28"/>
          <w:sz w:val="28"/>
          <w:szCs w:val="28"/>
          <w:rtl w:val="true"/>
          <w:lang w:bidi="fa-IR"/>
        </w:rPr>
        <w:t>آنها باشی و یا با به کار گیری رسانه ها و شانتاژ تبلیغاتی، مطالب مسموم خود را به فکر و دل جامعه دینی تزریق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امام حسن علیه السلام امروز ما را دیده اند و با زیبایی هر چه تمام تر در کلامی نورانی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أُحَذِّرُکُمُ اَلْإِصْغَاءَ لِهُتَافِ اَلشَّیْطَانِ فَ‍إِنَّهُ لَکُمْ عَدُوٌّ مُبِینٌ فَتَکُونُوا کأَوْلِیَاءَهُ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به 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یعنی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حذر می دارم که به موج های شیطان گوش فرا ندهید، همانا شیطان دشمن آشکار شماست و او می خواهد شما را به شکل دوستان خودش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اشاره لطیفی به بحث رسانه ها و ماهواره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وَاسْتَفْزِزْ مَنِ اسْتَطَعْتَ مِنْهُمْ بِصَوْتِکَ وَأَجْلِبْ عَلَیْهِمْ بِخَیْلِکَ وَرَجِلِکَ وَشَارِکْهُمْ فِی الْأَمْوَالِ وَالْأَوْلَادِ وَعِدْهُمْ وَمَا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هر کدام از آنها را می توانی با صدایت تحریک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سواره و پیاده ات را بر آنها گسیل دارا و در ثروت و فرزندان شان شرکت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با وعده ها سرگرم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جز فریب و دروغ، وعده ای به آنها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به عنوان فرمانده پلیدی ها، مهارت ها و ترفندها را به جنود انسان نمایش و آموزش داده است تا علیه انسان های خداجو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پادزهر فریب های شیطان در اختیار خداست و کسی می تواند از این حیله و مکر، جان سالم به در برد که دل در گرو ایمان مخلصانه به خداوند متعال سپرده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همه سرکشی و غروری که دارد، اعتراف می کند، از فریب گروهی از مؤمنان عاجز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بِمَا أَغْوَیْتَنِی لَأُزَیِّنَنَّ لَهُمْ فِی الْأَرْضِ وَلَأُغْوِیَنَّهُمْ أَجْمَعِینَ 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مادی را در زمین در نظر آنها زینت می دهم، و همگی را گمراه خواهم ساخت، مگر بندگان مخلصت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به خداوند ایمان دارند، از فریب و خدعه دشمن، ترس و واهمه ای به خود راه نمی دهند، چون مکر او بالاترین مکرهاست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وَمَکَرُوا وَمَکَرَ اللَّهُ وَاللَّهُ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Style w:val="FootnoteAnchor"/>
          <w:rtl w:val="true"/>
        </w:rPr>
        <w:footnoteReference w:id="75"/>
      </w:r>
      <w:bookmarkStart w:id="210" w:name="pg6454_45633"/>
    </w:p>
    <w:p>
      <w:pPr>
        <w:pStyle w:val="Heading3"/>
        <w:numPr>
          <w:ilvl w:val="2"/>
          <w:numId w:val="1"/>
        </w:numPr>
        <w:rPr/>
      </w:pPr>
      <w:bookmarkStart w:id="211" w:name="__RefHeading___Toc1089193_653776707"/>
      <w:bookmarkStart w:id="212" w:name="_Toc85"/>
      <w:bookmarkEnd w:id="210"/>
      <w:bookmarkEnd w:id="211"/>
      <w:r>
        <w:rPr>
          <w:rtl w:val="true"/>
        </w:rPr>
        <w:t>درمان</w:t>
      </w:r>
      <w:bookmarkEnd w:id="212"/>
    </w:p>
    <w:p>
      <w:pPr>
        <w:pStyle w:val="BookText"/>
        <w:rPr/>
      </w:pPr>
      <w:r>
        <w:rPr>
          <w:rFonts w:ascii="IRNazanin" w:hAnsi="IRNazanin" w:eastAsia="IRNazanin"/>
          <w:color w:val="111111"/>
          <w:sz w:val="28"/>
          <w:sz w:val="28"/>
          <w:szCs w:val="28"/>
          <w:rtl w:val="true"/>
          <w:lang w:bidi="fa-IR"/>
        </w:rPr>
        <w:t>در کوران اتفاقات و پیچیدگی فتنه ها و زمانی که دشمن روز به روز رنگ عوض می کند و با طرحی نو در کمین اهل ایمان نشسته است، چگونه می توان از خدعه ها و دسیسه های او در امان ماند؟ چه کسی می تواند نقاط آسیب پذیر جبهه حق را یادآوری کنند و راه مصونیت از ترفندهای دشمن را به ما بیاموزد؟</w:t>
      </w:r>
    </w:p>
    <w:p>
      <w:pPr>
        <w:pStyle w:val="BookText"/>
        <w:rPr/>
      </w:pPr>
      <w:r>
        <w:rPr>
          <w:rFonts w:ascii="IRNazanin" w:hAnsi="IRNazanin" w:eastAsia="IRNazanin"/>
          <w:color w:val="111111"/>
          <w:sz w:val="28"/>
          <w:sz w:val="28"/>
          <w:szCs w:val="28"/>
          <w:rtl w:val="true"/>
          <w:lang w:bidi="fa-IR"/>
        </w:rPr>
        <w:t>رسول خدا صلی الله علیه واله در روایتی حیات بخش و نورانی که در بین شیعه و سنی متواتر است،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مُخَلِّفٌ فِیکُمُ اَلثَّقَلَیْنِ کِتَابَ اَللَّهِ وَ عِتْرَتِی أَهْلَ بَیْتِی لَنْ تَضِلُّوا مَا تَمَسَّکْتُمْ بِهِمَا وَ إِنَّهُمَا لَنْ یَفْتَرِقَا حَتَّی یَرِدَا عَلَیَّ اَلْحَوْضَ</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من در میان شما دو ثقل به جا می گذارم کتاب خدا و عترت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بدین دو تمسک جویید هرگز گمراه نشوید، و راستی که این دو از هم جدا نشوند تا در سر حوض بر من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گرامی پیامبر صلی الله علیه واله، راه نجات از فتنه ها و خدعه های دشمنان و شیاطین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 در ولایت الهی وارد شود، از آسیب مصون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 گرامی شان، به نقل از رسول خدا صلی الله علیه واله به نقل از جبرائیل علیه السلام و درنهایت از خداوند متعال چنین حدیث کرده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سَمِعْتُ رَبَّ اَلْعِزَّةِ سُبْحَانَهُ وَ تَعَالَی یَقُولُ کَلِمَةُ لاَ إِلَهَ إِلاَّ اَللَّهُ حِصْنِی فَمَنْ قَالَهَا دَخَلَ حِصْنِی وَ مَنْ دَخَلَ حِصْنِی أَمِنَ مِنْ عَذَابِی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کس در ولایت الهیه وارد شود و ملتزم به آن باشد، در قلعه حفاظت شده حضرت حق جل اسمه وارد شده است و دیگر شیاطین و جنود آن نمی توانند به او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به ولایت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پیامبر و بعد از آن اهل بیت علیهم صلوات الله و در عصر غیبت، ولایت علما و فقها بنا به سفارش امامان معصوم علیهم السلام سپرده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بجوییم، به فرموده حضرت حق گمراه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شناخت دشمن و فریب ها و دسیسه هایش، دستان ما در دستان ولی خدا در هر زمان باشد، به خوبی از پس شرور آنها برخواهیم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 خدا مامور به هدایت مردم است و می تواند با نور خدا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ترجمان قرآن کریم است و به ما می گوید دشمن کیست </w:t>
      </w:r>
      <w:bookmarkStart w:id="213" w:name="pg6454_45634"/>
    </w:p>
    <w:p>
      <w:pPr>
        <w:pStyle w:val="BookText"/>
        <w:rPr/>
      </w:pPr>
      <w:bookmarkEnd w:id="213"/>
      <w:r>
        <w:rPr>
          <w:rFonts w:ascii="IRNazanin" w:hAnsi="IRNazanin" w:eastAsia="IRNazanin"/>
          <w:color w:val="111111"/>
          <w:sz w:val="28"/>
          <w:sz w:val="28"/>
          <w:szCs w:val="28"/>
          <w:rtl w:val="true"/>
          <w:lang w:bidi="fa-IR"/>
        </w:rPr>
        <w:t>و چگونه و به چه میزان و در چه زمانی باید در برابرش واکنش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طول تاریخ چون مردم به خوبی از ولایت الهی حمایت نکردند و به وظیفه شان عمل نکردند، باعث مظلومیت امامان و گمراهی مسلمین شدند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وجود دارد که مبلغ گرامی می بایست</w:t>
      </w:r>
    </w:p>
    <w:p>
      <w:pPr>
        <w:pStyle w:val="Heading3"/>
        <w:numPr>
          <w:ilvl w:val="2"/>
          <w:numId w:val="1"/>
        </w:numPr>
        <w:rPr/>
      </w:pPr>
      <w:bookmarkStart w:id="214" w:name="__RefHeading___Toc1089195_653776707"/>
      <w:bookmarkStart w:id="215" w:name="_Toc86"/>
      <w:bookmarkEnd w:id="214"/>
      <w:r>
        <w:rPr>
          <w:rtl w:val="true"/>
        </w:rPr>
        <w:t>خلاصه</w:t>
      </w:r>
      <w:r>
        <w:rPr>
          <w:rtl w:val="true"/>
        </w:rPr>
        <w:t>:</w:t>
      </w:r>
      <w:bookmarkEnd w:id="215"/>
    </w:p>
    <w:p>
      <w:pPr>
        <w:pStyle w:val="BookText"/>
        <w:rPr/>
      </w:pP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بصیرتی در شناخت دشمن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بصیرتی درروش برخورد با دشمنان</w:t>
      </w:r>
    </w:p>
    <w:p>
      <w:pPr>
        <w:pStyle w:val="BookText"/>
        <w:rPr/>
      </w:pP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یادآوری و ایجاد حساسیت در مورد اصل وجود دشمن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ابزار و ترفندهای دشمن</w:t>
      </w:r>
    </w:p>
    <w:p>
      <w:pPr>
        <w:pStyle w:val="BookText"/>
        <w:rPr/>
      </w:pPr>
      <w:r>
        <w:rPr>
          <w:rFonts w:ascii="IRNazanin" w:hAnsi="IRNazanin" w:eastAsia="IRNazanin"/>
          <w:color w:val="111111"/>
          <w:sz w:val="28"/>
          <w:sz w:val="28"/>
          <w:szCs w:val="28"/>
          <w:rtl w:val="true"/>
          <w:lang w:bidi="fa-IR"/>
        </w:rPr>
        <w:t xml:space="preserve">درمان تبعیت از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ترجمه فهری، النص، ص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المسلک الثالث فی الأمور المتأخرة عن قتله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فهری، النص،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جامع سید الشهدا،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وقعة الصفین، 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اترجمه،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و بقره، </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مدخله وقعة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و آل عمران،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و بقره،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رسولی محلاتی،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رسولی محلاتی،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للمفید، النص،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النص، ص </w:t>
      </w:r>
      <w:r>
        <w:rPr>
          <w:rFonts w:ascii="IRNazanin" w:hAnsi="IRNazanin" w:eastAsia="IRNazanin"/>
          <w:color w:val="111111"/>
          <w:sz w:val="28"/>
          <w:sz w:val="28"/>
          <w:szCs w:val="28"/>
          <w:lang w:bidi="fa-IR"/>
        </w:rPr>
        <w:t>۴۵۹</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نمونه های بسیاری در تاریخ اسلام و اهل بیت علیهم السلام به عنوان شاهد از آن استفاده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دارد که مبلغ گرامی می بایست </w:t>
      </w:r>
      <w:bookmarkStart w:id="216" w:name="pg6454_45636"/>
    </w:p>
    <w:p>
      <w:pPr>
        <w:pStyle w:val="Heading2"/>
        <w:numPr>
          <w:ilvl w:val="1"/>
          <w:numId w:val="1"/>
        </w:numPr>
        <w:rPr/>
      </w:pPr>
      <w:bookmarkStart w:id="217" w:name="__RefHeading___Toc1089197_653776707"/>
      <w:bookmarkStart w:id="218" w:name="_Toc87"/>
      <w:bookmarkEnd w:id="216"/>
      <w:bookmarkEnd w:id="217"/>
      <w:r>
        <w:rPr>
          <w:rtl w:val="true"/>
        </w:rPr>
        <w:t>فصل پنجم</w:t>
      </w:r>
      <w:r>
        <w:rPr>
          <w:rtl w:val="true"/>
        </w:rPr>
        <w:t xml:space="preserve">: </w:t>
      </w:r>
      <w:r>
        <w:rPr>
          <w:rtl w:val="true"/>
        </w:rPr>
        <w:t>مدل مدیریتی عنوان</w:t>
      </w:r>
      <w:r>
        <w:rPr>
          <w:rtl w:val="true"/>
        </w:rPr>
        <w:t xml:space="preserve">: </w:t>
      </w:r>
      <w:r>
        <w:rPr>
          <w:rtl w:val="true"/>
        </w:rPr>
        <w:t>باران تکلیف گرای امام حسین علیه السلام</w:t>
      </w:r>
      <w:bookmarkEnd w:id="21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1089199_653776707"/>
      <w:bookmarkStart w:id="220" w:name="_Toc88"/>
      <w:bookmarkEnd w:id="219"/>
      <w:r>
        <w:rPr>
          <w:rtl w:val="true"/>
        </w:rPr>
        <w:t>اشاره</w:t>
      </w:r>
      <w:bookmarkStart w:id="221" w:name="pg6454_45637"/>
      <w:bookmarkEnd w:id="220"/>
    </w:p>
    <w:p>
      <w:pPr>
        <w:pStyle w:val="Heading3"/>
        <w:numPr>
          <w:ilvl w:val="2"/>
          <w:numId w:val="1"/>
        </w:numPr>
        <w:rPr/>
      </w:pPr>
      <w:bookmarkStart w:id="222" w:name="__RefHeading___Toc1089201_653776707"/>
      <w:bookmarkStart w:id="223" w:name="_Toc89"/>
      <w:bookmarkEnd w:id="221"/>
      <w:bookmarkEnd w:id="222"/>
      <w:r>
        <w:rPr>
          <w:rtl w:val="true"/>
        </w:rPr>
        <w:t>مدل مدیریتی</w:t>
      </w:r>
      <w:bookmarkEnd w:id="223"/>
    </w:p>
    <w:p>
      <w:pPr>
        <w:pStyle w:val="BookText"/>
        <w:rPr/>
      </w:pPr>
      <w:r>
        <w:rPr>
          <w:rFonts w:ascii="IRNazanin" w:hAnsi="IRNazanin" w:eastAsia="IRNazanin"/>
          <w:color w:val="111111"/>
          <w:sz w:val="28"/>
          <w:sz w:val="28"/>
          <w:szCs w:val="28"/>
          <w:rtl w:val="true"/>
          <w:lang w:bidi="fa-IR"/>
        </w:rPr>
        <w:t>در این روش سخنران ابتدا وضع موجود و سپس وضع مطلوب را شناسایی می کند و در نهایت، فرایند حرکت از وضع موجود به سوی وضعیت مطلوب را بر اساس آیات و روایات برنامه ریزی و هدایت می کند</w:t>
      </w:r>
      <w:r>
        <w:rPr>
          <w:rFonts w:eastAsia="IRNazanin" w:cs="IRNazanin"/>
          <w:color w:val="111111"/>
          <w:sz w:val="28"/>
          <w:szCs w:val="28"/>
          <w:rtl w:val="true"/>
          <w:lang w:bidi="fa-IR"/>
        </w:rPr>
        <w:t>.</w:t>
      </w:r>
    </w:p>
    <w:p>
      <w:pPr>
        <w:pStyle w:val="Heading3"/>
        <w:numPr>
          <w:ilvl w:val="2"/>
          <w:numId w:val="1"/>
        </w:numPr>
        <w:rPr/>
      </w:pPr>
      <w:bookmarkStart w:id="224" w:name="__RefHeading___Toc1089203_653776707"/>
      <w:bookmarkStart w:id="225" w:name="_Toc90"/>
      <w:bookmarkEnd w:id="224"/>
      <w:r>
        <w:rPr>
          <w:rtl w:val="true"/>
        </w:rPr>
        <w:t>عنوان</w:t>
      </w:r>
      <w:r>
        <w:rPr>
          <w:rtl w:val="true"/>
        </w:rPr>
        <w:t xml:space="preserve">: </w:t>
      </w:r>
      <w:r>
        <w:rPr>
          <w:rtl w:val="true"/>
        </w:rPr>
        <w:t>یاران تکلیف گرای امام حسین علیه السلام</w:t>
      </w:r>
      <w:bookmarkEnd w:id="225"/>
    </w:p>
    <w:p>
      <w:pPr>
        <w:pStyle w:val="Heading3"/>
        <w:numPr>
          <w:ilvl w:val="2"/>
          <w:numId w:val="1"/>
        </w:numPr>
        <w:rPr/>
      </w:pPr>
      <w:bookmarkStart w:id="226" w:name="__RefHeading___Toc1089205_653776707"/>
      <w:bookmarkStart w:id="227" w:name="_Toc91"/>
      <w:bookmarkEnd w:id="226"/>
      <w:r>
        <w:rPr>
          <w:rtl w:val="true"/>
        </w:rPr>
        <w:t>اهمیت طرح موضوع</w:t>
      </w:r>
      <w:r>
        <w:rPr>
          <w:rtl w:val="true"/>
        </w:rPr>
        <w:t xml:space="preserve">: </w:t>
      </w:r>
      <w:r>
        <w:rPr>
          <w:rtl w:val="true"/>
        </w:rPr>
        <w:t>هرجا حقی باشد، تکلیفی وجود دارد</w:t>
      </w:r>
      <w:r>
        <w:rPr>
          <w:rtl w:val="true"/>
        </w:rPr>
        <w:t>.</w:t>
      </w:r>
      <w:bookmarkEnd w:id="227"/>
    </w:p>
    <w:p>
      <w:pPr>
        <w:pStyle w:val="BookText"/>
        <w:rPr/>
      </w:pPr>
      <w:r>
        <w:rPr>
          <w:rFonts w:ascii="IRNazanin" w:hAnsi="IRNazanin" w:eastAsia="IRNazanin"/>
          <w:color w:val="111111"/>
          <w:sz w:val="28"/>
          <w:sz w:val="28"/>
          <w:szCs w:val="28"/>
          <w:rtl w:val="true"/>
          <w:lang w:bidi="fa-IR"/>
        </w:rPr>
        <w:t>خواهد از امتیاز داشتن خانواده استفاده کند، می بایست تکالیفی در خانواده</w:t>
      </w:r>
    </w:p>
    <w:p>
      <w:pPr>
        <w:pStyle w:val="BookText"/>
        <w:rPr/>
      </w:pPr>
      <w:r>
        <w:rPr>
          <w:rFonts w:ascii="IRNazanin" w:hAnsi="IRNazanin" w:eastAsia="IRNazanin"/>
          <w:color w:val="111111"/>
          <w:sz w:val="28"/>
          <w:sz w:val="28"/>
          <w:szCs w:val="28"/>
          <w:rtl w:val="true"/>
          <w:lang w:bidi="fa-IR"/>
        </w:rPr>
        <w:t>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از خوبی های داشتن یک گروه ورزشی بهره ببرد، باید نسبت به گروه ورزشی اش متعهد باشد و تکالیفش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می خواهد از سلامتی جسم برخوردار باشد، وظایفی را بر خود واجب می کند تا مریض نشود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بخواهد از خوبی ها و امتیازهای ایمان به خدا، دریافت حمایت های الهی، </w:t>
      </w:r>
      <w:bookmarkStart w:id="228" w:name="pg6454_45638"/>
    </w:p>
    <w:p>
      <w:pPr>
        <w:pStyle w:val="BookText"/>
        <w:rPr/>
      </w:pPr>
      <w:bookmarkEnd w:id="228"/>
      <w:r>
        <w:rPr>
          <w:rFonts w:ascii="IRNazanin" w:hAnsi="IRNazanin" w:eastAsia="IRNazanin"/>
          <w:color w:val="111111"/>
          <w:sz w:val="28"/>
          <w:sz w:val="28"/>
          <w:szCs w:val="28"/>
          <w:rtl w:val="true"/>
          <w:lang w:bidi="fa-IR"/>
        </w:rPr>
        <w:t xml:space="preserve">آرامش، امنیت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سطح بهره مند شود، باید نسبت به خداوند تکالیفی انجام دهد و رضایت پروردگار را به دست بیاورد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بر اساس این مقدمه می توان انسانها را به دو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یا تکلیف گرا هستند یا تکلیف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ابتدا فرمولی را که هر یک از گروه ها، از آن بهره می برند بیان و نتیجه عملکرد هر یک را بررسی می کنیم و درنهایت راه رسیدن به نتیجه مطلوب را بر اساس معارف دین متذکر می شویم</w:t>
      </w:r>
      <w:r>
        <w:rPr>
          <w:rFonts w:eastAsia="IRNazanin" w:cs="IRNazanin"/>
          <w:color w:val="111111"/>
          <w:sz w:val="28"/>
          <w:szCs w:val="28"/>
          <w:rtl w:val="true"/>
          <w:lang w:bidi="fa-IR"/>
        </w:rPr>
        <w:t>.</w:t>
      </w:r>
    </w:p>
    <w:p>
      <w:pPr>
        <w:pStyle w:val="Heading3"/>
        <w:numPr>
          <w:ilvl w:val="2"/>
          <w:numId w:val="1"/>
        </w:numPr>
        <w:rPr/>
      </w:pPr>
      <w:bookmarkStart w:id="229" w:name="__RefHeading___Toc1089207_653776707"/>
      <w:bookmarkStart w:id="230" w:name="_Toc92"/>
      <w:bookmarkEnd w:id="229"/>
      <w:r>
        <w:rPr>
          <w:rtl w:val="true"/>
        </w:rPr>
        <w:t>ویژگی های جامعه تکلیف گرا</w:t>
      </w:r>
      <w:r>
        <w:rPr>
          <w:rtl w:val="true"/>
        </w:rPr>
        <w:t>:</w:t>
      </w:r>
      <w:bookmarkEnd w:id="230"/>
    </w:p>
    <w:p>
      <w:pPr>
        <w:pStyle w:val="Heading4"/>
        <w:numPr>
          <w:ilvl w:val="3"/>
          <w:numId w:val="1"/>
        </w:numPr>
        <w:rPr/>
      </w:pPr>
      <w:bookmarkStart w:id="231" w:name="__RefHeading___Toc1089209_653776707"/>
      <w:bookmarkStart w:id="232" w:name="_Toc93"/>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در جامعه مطلوب، اصولی وجود دارد که انسان برای رسیدن به مقصد می بایست به آن پایبند باشد</w:t>
      </w:r>
      <w:r>
        <w:rPr>
          <w:rFonts w:eastAsia="IRNazanin" w:cs="IRNazanin"/>
          <w:color w:val="111111"/>
          <w:sz w:val="28"/>
          <w:szCs w:val="28"/>
          <w:rtl w:val="true"/>
          <w:lang w:bidi="fa-IR"/>
        </w:rPr>
        <w:t>:</w:t>
      </w:r>
    </w:p>
    <w:p>
      <w:pPr>
        <w:pStyle w:val="Heading4"/>
        <w:numPr>
          <w:ilvl w:val="3"/>
          <w:numId w:val="1"/>
        </w:numPr>
        <w:rPr/>
      </w:pPr>
      <w:bookmarkStart w:id="233" w:name="__RefHeading___Toc1089211_653776707"/>
      <w:bookmarkStart w:id="234" w:name="_Toc94"/>
      <w:bookmarkEnd w:id="233"/>
      <w:r>
        <w:rPr>
          <w:rtl w:val="true"/>
        </w:rPr>
        <w:t>الف</w:t>
      </w:r>
      <w:r>
        <w:rPr>
          <w:rtl w:val="true"/>
        </w:rPr>
        <w:t xml:space="preserve">) </w:t>
      </w:r>
      <w:r>
        <w:rPr>
          <w:rtl w:val="true"/>
        </w:rPr>
        <w:t>اصل وجود تکلیف</w:t>
      </w:r>
      <w:bookmarkEnd w:id="234"/>
    </w:p>
    <w:p>
      <w:pPr>
        <w:pStyle w:val="BookText"/>
        <w:rPr/>
      </w:pPr>
      <w:r>
        <w:rPr>
          <w:rFonts w:ascii="IRNazanin" w:hAnsi="IRNazanin" w:eastAsia="IRNazanin"/>
          <w:color w:val="111111"/>
          <w:sz w:val="28"/>
          <w:sz w:val="28"/>
          <w:szCs w:val="28"/>
          <w:rtl w:val="true"/>
          <w:lang w:bidi="fa-IR"/>
        </w:rPr>
        <w:t>وقتی انسان گرسنه به دنبال غذا می گردد، اگر بتواند چلو کباب می خورد، نتوانست چلو کباب بخورد، ساندویچ می خرد و اگر باز نتوانست، تکه نان خشکی پیدا می کند و می خورد و هیچ وقت به خودش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نمی توانی چلوکباب بخوری پس گرسنه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تکلیف نیز همین مسئله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نتواند در امر به معروف و نهی از منکر اقدام عملی انجام دهد، باید زبانی تکلیفش را انجام دهد و اگر شرایط آن قدر بد بود که نمی توانست حتی زبانی ابراز انزجار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اسرای دفاع مقدس که در شرایط بسیار سخت، از بیم جان نمی توانستند در برابر منکر حتی زبانی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تکلیف از او برداشته نیست و باید در دلش از بدی، بدش بیاید و خوبی ها را دوست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 السلام می 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جَاهِدُوا فِی سَبِیلِ اَللَّهِ بِأَیْدِیکُمْ فَإِنْ لَمْ تَقْدِرُوا فَجَاهِدُوا بِأَلْسِنَتِکُمْ فَإِنْ لَمْ تَقْدِرُوا فَجَاهِدُوا بِقُلُوبِکُمْ</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خدا به صورت عملی جهاد کنید و اگر نتوانستید با زبانتان اقدام کنید و اگر نتوانستید، بادل هایتان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 دارای شرایطی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اختیار، بلوغ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مکلف، </w:t>
      </w:r>
      <w:bookmarkStart w:id="235" w:name="pg6454_45639"/>
    </w:p>
    <w:p>
      <w:pPr>
        <w:pStyle w:val="BookText"/>
        <w:rPr/>
      </w:pPr>
      <w:bookmarkEnd w:id="235"/>
      <w:r>
        <w:rPr>
          <w:rFonts w:ascii="IRNazanin" w:hAnsi="IRNazanin" w:eastAsia="IRNazanin"/>
          <w:color w:val="111111"/>
          <w:sz w:val="28"/>
          <w:sz w:val="28"/>
          <w:szCs w:val="28"/>
          <w:rtl w:val="true"/>
          <w:lang w:bidi="fa-IR"/>
        </w:rPr>
        <w:t>بر اساس آیات شریفه قرآن</w:t>
      </w:r>
      <w:r>
        <w:rPr>
          <w:rStyle w:val="FootnoteAnchor"/>
          <w:rtl w:val="true"/>
        </w:rPr>
        <w:footnoteReference w:id="80"/>
      </w:r>
      <w:r>
        <w:rPr>
          <w:rFonts w:ascii="IRNazanin" w:hAnsi="IRNazanin" w:eastAsia="IRNazanin"/>
          <w:color w:val="111111"/>
          <w:sz w:val="28"/>
          <w:sz w:val="28"/>
          <w:szCs w:val="28"/>
          <w:rtl w:val="true"/>
          <w:lang w:bidi="fa-IR"/>
        </w:rPr>
        <w:t>به هر اندازه که قدرت دارد،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نمی تواند نماز را ایستاده بخواند، نماز را نشسته می خواند و کسی که نمی تواند نشسته بخواند، خوابیده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جامعه دینی آسیبی وجود دارد که می گوید وقتی قدرت برای انجام تکلیف کامل را نداری، دیگر مکلف نیستی و تکلیف از دوشت برداشته می شود؛ در حالی که اگر انسان نتواند تکلیف کامل را انجام دهد، باز به اندازه ای که قدرت دارد، مکلف است و تکلیف از دوشش برداشته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تکلیف گرا، همیشه خود را موظف به انجام تکلیف می داند و زمانی نیست که خود را رها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همه مسلمانان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بخواهم به شما فقط یک توصیه بکنم که جامع همه خوبی ها باشد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إِنَّمَا أَعِظُکُمْ بِوَاحِدَةٍ أَنْ تَقُومُوا لِلَّهِ مَثْنَی وَفُرَادَی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تنها به یک چیز اندرز می دهم، و آن اینکه دو نفر دو نفر یا یک نفر یک نفر برای خدا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در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اولین بیانیه ای که بر ضد نظام پهلوی صادر می کنند، این آیه شریفه را می نویسند و بدین وسیله نقطه آسیب جامعه را به اطلاع همه می رسانند و تکلیف گرایی را به عموم مردم یادآور می شوند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این در حالی بود که نظام ظالم پهلوی در اوج قدرت بود و به مخیله کسی خطور نمی کرد که این اندرز الهی</w:t>
      </w:r>
      <w:r>
        <w:rPr>
          <w:rStyle w:val="FootnoteAnchor"/>
          <w:rtl w:val="true"/>
        </w:rPr>
        <w:footnoteReference w:id="83"/>
      </w:r>
      <w:r>
        <w:rPr>
          <w:rFonts w:ascii="IRNazanin" w:hAnsi="IRNazanin" w:eastAsia="IRNazanin"/>
          <w:color w:val="111111"/>
          <w:sz w:val="28"/>
          <w:sz w:val="28"/>
          <w:szCs w:val="28"/>
          <w:rtl w:val="true"/>
          <w:lang w:bidi="fa-IR"/>
        </w:rPr>
        <w:t>بتواند به ظهور قدرت ولایی و الهی جمهوری اسلامی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درسی ست که امام خمینی قدس الله نفسه الزکیه از امام سجاد علیه السلام آموخته اند که در شدت تهدید و تحریم و در هر شرایطی برای خود تکلیفی را مسلم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به خطبه های حضرت در کوفه و شام </w:t>
      </w:r>
      <w:r>
        <w:rPr>
          <w:rStyle w:val="FootnoteAnchor"/>
          <w:rtl w:val="true"/>
        </w:rPr>
        <w:footnoteReference w:id="84"/>
      </w:r>
      <w:r>
        <w:rPr>
          <w:rFonts w:ascii="IRNazanin" w:hAnsi="IRNazanin" w:eastAsia="IRNazanin"/>
          <w:color w:val="111111"/>
          <w:sz w:val="28"/>
          <w:sz w:val="28"/>
          <w:szCs w:val="28"/>
          <w:rtl w:val="true"/>
          <w:lang w:bidi="fa-IR"/>
        </w:rPr>
        <w:t>و انجام وظیفه هدایت مردم، در زمان خفقان شدید، بعد از شهادت امام حسین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جامعه مطلوب، اصل وجود تکلیف برای همه کسانی که شرایط تکلیف را دارند، در بعد شخصی و اجتماعی، امری مسلم است و کسی خود را تماشاچی و بی تفاوت نمی داند</w:t>
      </w:r>
      <w:r>
        <w:rPr>
          <w:rFonts w:eastAsia="IRNazanin" w:cs="IRNazanin"/>
          <w:color w:val="111111"/>
          <w:sz w:val="28"/>
          <w:szCs w:val="28"/>
          <w:rtl w:val="true"/>
          <w:lang w:bidi="fa-IR"/>
        </w:rPr>
        <w:t>.</w:t>
      </w:r>
    </w:p>
    <w:p>
      <w:pPr>
        <w:pStyle w:val="Heading4"/>
        <w:numPr>
          <w:ilvl w:val="3"/>
          <w:numId w:val="1"/>
        </w:numPr>
        <w:rPr/>
      </w:pPr>
      <w:bookmarkStart w:id="236" w:name="__RefHeading___Toc1089213_653776707"/>
      <w:bookmarkStart w:id="237" w:name="_Toc95"/>
      <w:bookmarkEnd w:id="236"/>
      <w:r>
        <w:rPr>
          <w:rtl w:val="true"/>
        </w:rPr>
        <w:t>ب</w:t>
      </w:r>
      <w:r>
        <w:rPr>
          <w:rtl w:val="true"/>
        </w:rPr>
        <w:t xml:space="preserve">) </w:t>
      </w:r>
      <w:r>
        <w:rPr>
          <w:rtl w:val="true"/>
        </w:rPr>
        <w:t>تشخیص نوع تکلیف</w:t>
      </w:r>
      <w:bookmarkEnd w:id="23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مطلوب و تکلیف گرا، مردم علاوه بر اینکه خود را درباره اصل تکلیف، مسئول می دانند، در مورد تشخیص نوع تکلیف نیز، خود را با دین تطبیق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آوینی در مورد این مسئله جمله ی دقیق و ظریفی دارد آنجا که حسین علیه السلام در صحنه است اگر در صحنه نباشی، هر کجا می خواهی باش چه ایستاده بر سجاده نماز و چه نشسته بر سفره شراب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مرحله از اتفاقات و تحولات باید بدانیم، چگونه و چطور و در چه زمانی دست به اقدام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کسی است که بر اساس تکلیف دینی، اولویت را درس خواندن می بیند و با تمام وجود درس می خواند و با بالاترین نمرات از دانشگاه کالیفرنیای آمریکا فارغ التحصیل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حسب وظیفه به فراگرفتن آموزش های نظامی پرداخت و در لبنان بر اساس شرایط موجود و آینده نگری که داشت، در یتیم خانه به تربیت نیروهای آینده حزب الله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با فهم دقیق از تکلیف و تشخیص تکلیف در هر زمان، به خوبی به وظیفه اش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 گرما گرم نبرد، برخی از شیوخ کوفه را دیدم که بر تپه ای رفته، می گریستند و از خدا می خواستند که حسین علیه السلام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به جای دعا، بروید او را یاری کنید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یعنی آنها می دانستند که می بایست به فرزند رسول خدا صلی الله علیه واله کمک کنند، اما نمی دانستند باید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سلیمان بن صرد خزائی و عده زیادی از توابین که بعد از شهادت امام حسین علیه السلام ، از کرده خود پشیمان شده بودند، زمانی که حضرت در گودی قتلگاه است، می دانستند باید ولی خدا را یاری کنند ولی نمی دانستند چه وظیفه ای دارند و برای همین در کوفه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جامعه مطلوب که در تشخیص تکلیف و تعیین اولویت ها نمره قبولی می گیرند، نقش قرآن و اهل بیت علیهم السلام بسیار پر رنگ و برجسته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تَنازَعْتُمْ فِی شَیْءٍ فَرُدُّوهُ إِلَی اَللهِ وَ اَلرَّسُولِ إِنْ کُنْتُمْ تُؤْمِنُونَ بِاللّهِ وَ اَلْیَوْمِ اَلْآخِرِ ذلِکَ خَیْرٌ وَ أَحْسَنُ تَأْوِیلاً</w:t>
      </w:r>
    </w:p>
    <w:p>
      <w:pPr>
        <w:pStyle w:val="BookText"/>
        <w:rPr/>
      </w:pPr>
      <w:r>
        <w:rPr>
          <w:rFonts w:ascii="IRNazanin" w:hAnsi="IRNazanin" w:eastAsia="IRNazanin"/>
          <w:color w:val="111111"/>
          <w:sz w:val="28"/>
          <w:sz w:val="28"/>
          <w:szCs w:val="28"/>
          <w:rtl w:val="true"/>
          <w:lang w:bidi="fa-IR"/>
        </w:rPr>
        <w:t>طرماح محب اهل بیت علیه السلام در تشخیص نوع تکلیف دچار اشتباه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اولی بالمومنین من انفسهم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کنتم تحبون الله فاتبعونی</w:t>
      </w:r>
      <w:r>
        <w:rPr>
          <w:rFonts w:eastAsia="IRNazanin" w:cs="IRNazanin"/>
          <w:color w:val="111111"/>
          <w:sz w:val="28"/>
          <w:szCs w:val="28"/>
          <w:rtl w:val="true"/>
          <w:lang w:bidi="fa-IR"/>
        </w:rPr>
        <w:t xml:space="preserve">... </w:t>
      </w:r>
      <w:bookmarkStart w:id="238" w:name="pg6454_45641"/>
    </w:p>
    <w:p>
      <w:pPr>
        <w:pStyle w:val="Heading4"/>
        <w:numPr>
          <w:ilvl w:val="3"/>
          <w:numId w:val="1"/>
        </w:numPr>
        <w:rPr/>
      </w:pPr>
      <w:bookmarkStart w:id="239" w:name="__RefHeading___Toc1089215_653776707"/>
      <w:bookmarkStart w:id="240" w:name="_Toc96"/>
      <w:bookmarkEnd w:id="238"/>
      <w:bookmarkEnd w:id="239"/>
      <w:r>
        <w:rPr>
          <w:rtl w:val="true"/>
        </w:rPr>
        <w:t>ج</w:t>
      </w:r>
      <w:r>
        <w:rPr>
          <w:rtl w:val="true"/>
        </w:rPr>
        <w:t xml:space="preserve">) </w:t>
      </w:r>
      <w:r>
        <w:rPr>
          <w:rtl w:val="true"/>
        </w:rPr>
        <w:t>لوازم انجام تکلیف</w:t>
      </w:r>
      <w:bookmarkEnd w:id="240"/>
    </w:p>
    <w:p>
      <w:pPr>
        <w:pStyle w:val="BookText"/>
        <w:rPr/>
      </w:pPr>
      <w:r>
        <w:rPr>
          <w:rFonts w:ascii="IRNazanin" w:hAnsi="IRNazanin" w:eastAsia="IRNazanin"/>
          <w:color w:val="111111"/>
          <w:sz w:val="28"/>
          <w:sz w:val="28"/>
          <w:szCs w:val="28"/>
          <w:rtl w:val="true"/>
          <w:lang w:bidi="fa-IR"/>
        </w:rPr>
        <w:t>وقتی کسی بیش از دو دهه عمر و جوانی و پولش را صرف تحصیل دانش و گرفتن مدرک تحصیلی می کند، به هیچ وجه احساس خسارت نمی کند و این کار را عاقلانه می داند؛ زیرا چیزی به دست می آورد که ارزش این همه هزینه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عاقل برای به دست آوردن هر چیز ارزشمند، هزینه اش را می پردازند و برایش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ما آموختند که عمل به تکلیف و جلب رضایت حضرت باری تعالی، آنقدر مهم و ارزشمند است که هر چه دارد برای خدا هزینه می کند و به جایی می رسد که مصداق این فراز مناجات شعبانیه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هَبْ لِی کَمَالَ اَلاِنْقِطَاعِ إِلَیْکَ</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کامل به سوی خود را به من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 الله إنی لأرجو أن یکون خیرا ما أراد الله بنا قتلنا أم ظفرنا؛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خدا قسم امیدوارم آنچه خداوند برایمان در نظر گرفته خیر باشد، چه کشته شویم و چه به پیروزی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هزینه های بندگی و انجام تکلیف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فرزندان و برادران و همسران و طایفه شما و اموالی که به دست آورده اید و تجارتی که از کساد شدنش می ترسید و خانه هایی که به آن علاقه دارید، در نظرتان از خداوند و پیامبرش و جهاد در راهش محبوب تر است، در انتظار باشید که</w:t>
      </w:r>
    </w:p>
    <w:p>
      <w:pPr>
        <w:pStyle w:val="BookText"/>
        <w:rPr/>
      </w:pPr>
      <w:r>
        <w:rPr>
          <w:rFonts w:ascii="IRNazanin" w:hAnsi="IRNazanin" w:eastAsia="IRNazanin"/>
          <w:color w:val="111111"/>
          <w:sz w:val="28"/>
          <w:sz w:val="28"/>
          <w:szCs w:val="28"/>
          <w:rtl w:val="true"/>
          <w:lang w:bidi="fa-IR"/>
        </w:rPr>
        <w:t>خداوند عذابش را بر شما نازل کند و خداوند جمعیت نافرمان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نکته اشاره می کند که اگر نزد شما محبوب هایتان ارزشمندتر از محبت و ولایت خدا و رسول خدا صلی الله علیه واله باشد، باید منتظر قهر خداوند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علیه السلام ، زمانی که می خواهند از مکه خارج شوند بار دیگر با مردم اتمام حجت می کنند و می گویند هر کس حاضر است برای یاری دین خدا با من همراه شود، بیاید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فِینَا بَاذِلاً مُهْجَتَهُ مُوَطِّناً عَلَی لِقَاءِ اَللَّهِ نَفْسَهُ فَلْیَرْحَلْ مَعَنَا فَإِنِّی رَاحِلٌ مُصْبِحاً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89"/>
      </w:r>
      <w:bookmarkStart w:id="241" w:name="pg6454_45642"/>
    </w:p>
    <w:p>
      <w:pPr>
        <w:pStyle w:val="BookText"/>
        <w:rPr/>
      </w:pPr>
      <w:bookmarkEnd w:id="241"/>
      <w:r>
        <w:rPr>
          <w:rFonts w:ascii="IRNazanin" w:hAnsi="IRNazanin" w:eastAsia="IRNazanin"/>
          <w:color w:val="111111"/>
          <w:sz w:val="28"/>
          <w:sz w:val="28"/>
          <w:szCs w:val="28"/>
          <w:rtl w:val="true"/>
          <w:lang w:bidi="fa-IR"/>
        </w:rPr>
        <w:t xml:space="preserve">عاشقان کوی او را خانه و کاشانه نیست مرغ بال و پر شکسته، فکر باغ و لانه نیست گر اسیر روی اویی نیست شو، پروانه شو پایبند ملک هستی، در خور پروانه نیست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بنابراین برای به دست آوردن رضای حضرت حق، نیاز است تا از محبوب های خود برای انجام تکلیف هزینه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شهدا با اقتدا به اربابشان، از همه چیزشان گذشتند</w:t>
      </w:r>
      <w:r>
        <w:rPr>
          <w:rFonts w:eastAsia="IRNazanin" w:cs="IRNazanin"/>
          <w:color w:val="111111"/>
          <w:sz w:val="28"/>
          <w:szCs w:val="28"/>
          <w:rtl w:val="true"/>
          <w:lang w:bidi="fa-IR"/>
        </w:rPr>
        <w:t xml:space="preserve">. </w:t>
      </w:r>
      <w:r>
        <w:rPr>
          <w:rStyle w:val="FootnoteAnchor"/>
          <w:rtl w:val="true"/>
        </w:rPr>
        <w:footnoteReference w:id="91"/>
      </w:r>
    </w:p>
    <w:p>
      <w:pPr>
        <w:pStyle w:val="Heading4"/>
        <w:numPr>
          <w:ilvl w:val="3"/>
          <w:numId w:val="1"/>
        </w:numPr>
        <w:rPr/>
      </w:pPr>
      <w:bookmarkStart w:id="242" w:name="__RefHeading___Toc1089217_653776707"/>
      <w:bookmarkStart w:id="243" w:name="_Toc97"/>
      <w:bookmarkEnd w:id="242"/>
      <w:r>
        <w:rPr>
          <w:rtl w:val="true"/>
        </w:rPr>
        <w:t>د</w:t>
      </w:r>
      <w:r>
        <w:rPr>
          <w:rtl w:val="true"/>
        </w:rPr>
        <w:t xml:space="preserve">) </w:t>
      </w:r>
      <w:r>
        <w:rPr>
          <w:rtl w:val="true"/>
        </w:rPr>
        <w:t>برنامه ریزی و توکل</w:t>
      </w:r>
      <w:bookmarkEnd w:id="243"/>
    </w:p>
    <w:p>
      <w:pPr>
        <w:pStyle w:val="BookText"/>
        <w:rPr/>
      </w:pPr>
      <w:r>
        <w:rPr>
          <w:rFonts w:ascii="IRNazanin" w:hAnsi="IRNazanin" w:eastAsia="IRNazanin"/>
          <w:color w:val="111111"/>
          <w:sz w:val="28"/>
          <w:sz w:val="28"/>
          <w:szCs w:val="28"/>
          <w:rtl w:val="true"/>
          <w:lang w:bidi="fa-IR"/>
        </w:rPr>
        <w:t>امام حسین علیه السلام برای پیروزی بر دشمن وارد میدان جهاد شدند و تمام اقداماتی که برای پیروزی می بایست انجام دهند،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و نظم نیروها؛</w:t>
      </w:r>
    </w:p>
    <w:p>
      <w:pPr>
        <w:pStyle w:val="BookText"/>
        <w:rPr/>
      </w:pPr>
      <w:r>
        <w:rPr>
          <w:rFonts w:ascii="IRNazanin" w:hAnsi="IRNazanin" w:eastAsia="IRNazanin"/>
          <w:color w:val="111111"/>
          <w:sz w:val="28"/>
          <w:sz w:val="28"/>
          <w:szCs w:val="28"/>
          <w:rtl w:val="true"/>
          <w:lang w:bidi="fa-IR"/>
        </w:rPr>
        <w:t xml:space="preserve">تدبیر جنگی در چینش خیمه ها، کندن خندق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برای استفاده از 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و موعظه افرادی که با ایشان در طول مسیر برخورد می کردند و نصیحت فرمانده هان و لشگریان دشمن؛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نمادهای مقدس برای تأثیر بیشتر خطابهها، مانند عمامه و شمشیر پیامبر ا به احسن وجه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مطلوب اسلامی نیز برای انجام تکلیف و رسیدن به نتیجه، برنامه ریزی دقیق انجام می شود و طبق هدایت قرآن کریم</w:t>
      </w:r>
      <w:r>
        <w:rPr>
          <w:rStyle w:val="FootnoteAnchor"/>
          <w:rtl w:val="true"/>
        </w:rPr>
        <w:footnoteReference w:id="92"/>
      </w:r>
      <w:r>
        <w:rPr>
          <w:rFonts w:ascii="IRNazanin" w:hAnsi="IRNazanin" w:eastAsia="IRNazanin"/>
          <w:color w:val="111111"/>
          <w:sz w:val="28"/>
          <w:sz w:val="28"/>
          <w:szCs w:val="28"/>
          <w:rtl w:val="true"/>
          <w:lang w:bidi="fa-IR"/>
        </w:rPr>
        <w:t>به خدا توکل می شود و نتیجه به او واگذار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لَنْ یُصِیبَنَا إِلَّا مَا کَتَبَ اللَّهُ لَنَا هُوَ مَوْلَانَا وَعَلَی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بگو هیچ حادثه ای برای ما رخ نمی دهد، مگر آنچه خداوند برای ما نوشته و مقرر داشته است او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مؤمنان باید تنها بر خدا توکل کنند</w:t>
      </w:r>
      <w:r>
        <w:rPr>
          <w:rFonts w:eastAsia="IRNazanin" w:cs="IRNazanin"/>
          <w:color w:val="111111"/>
          <w:sz w:val="28"/>
          <w:szCs w:val="28"/>
          <w:rtl w:val="true"/>
          <w:lang w:bidi="fa-IR"/>
        </w:rPr>
        <w:t>!»</w:t>
      </w:r>
    </w:p>
    <w:p>
      <w:pPr>
        <w:pStyle w:val="Heading3"/>
        <w:numPr>
          <w:ilvl w:val="2"/>
          <w:numId w:val="1"/>
        </w:numPr>
        <w:rPr/>
      </w:pPr>
      <w:bookmarkStart w:id="244" w:name="__RefHeading___Toc1089219_653776707"/>
      <w:bookmarkStart w:id="245" w:name="_Toc98"/>
      <w:bookmarkEnd w:id="244"/>
      <w:r>
        <w:rPr>
          <w:rtl w:val="true"/>
        </w:rPr>
        <w:t>ویژگی های جامعه تکلیف گریز</w:t>
      </w:r>
      <w:bookmarkEnd w:id="245"/>
    </w:p>
    <w:p>
      <w:pPr>
        <w:pStyle w:val="Heading4"/>
        <w:numPr>
          <w:ilvl w:val="3"/>
          <w:numId w:val="1"/>
        </w:numPr>
        <w:rPr/>
      </w:pPr>
      <w:bookmarkStart w:id="246" w:name="__RefHeading___Toc1089221_653776707"/>
      <w:bookmarkStart w:id="247" w:name="_Toc99"/>
      <w:bookmarkEnd w:id="246"/>
      <w:r>
        <w:rPr>
          <w:rtl w:val="true"/>
        </w:rPr>
        <w:t>اشاره</w:t>
      </w:r>
      <w:bookmarkEnd w:id="24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 که مردم از تکالیف و مسئولیت هایی که دارند، شانه خالی می کنند، دچار مشکلات و آسیب هایی می شود که هم زندگی شخصی و هم زندگی اجتماعی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جامعه ای دارای ویژگی های ذیل است</w:t>
      </w:r>
      <w:r>
        <w:rPr>
          <w:rFonts w:eastAsia="IRNazanin" w:cs="IRNazanin"/>
          <w:color w:val="111111"/>
          <w:sz w:val="28"/>
          <w:szCs w:val="28"/>
          <w:rtl w:val="true"/>
          <w:lang w:bidi="fa-IR"/>
        </w:rPr>
        <w:t xml:space="preserve">: </w:t>
      </w:r>
      <w:bookmarkStart w:id="248" w:name="pg6454_45643"/>
    </w:p>
    <w:p>
      <w:pPr>
        <w:pStyle w:val="Heading4"/>
        <w:numPr>
          <w:ilvl w:val="3"/>
          <w:numId w:val="1"/>
        </w:numPr>
        <w:rPr/>
      </w:pPr>
      <w:bookmarkStart w:id="249" w:name="__RefHeading___Toc1089223_653776707"/>
      <w:bookmarkStart w:id="250" w:name="_Toc100"/>
      <w:bookmarkEnd w:id="248"/>
      <w:bookmarkEnd w:id="249"/>
      <w:r>
        <w:rPr>
          <w:rtl w:val="true"/>
        </w:rPr>
        <w:t>الف</w:t>
      </w:r>
      <w:r>
        <w:rPr>
          <w:rtl w:val="true"/>
        </w:rPr>
        <w:t xml:space="preserve">) </w:t>
      </w:r>
      <w:r>
        <w:rPr>
          <w:rtl w:val="true"/>
        </w:rPr>
        <w:t>اصل تکلیف را مسلم نمی داند</w:t>
      </w:r>
      <w:bookmarkEnd w:id="250"/>
    </w:p>
    <w:p>
      <w:pPr>
        <w:pStyle w:val="BookText"/>
        <w:rPr/>
      </w:pPr>
      <w:r>
        <w:rPr>
          <w:rFonts w:ascii="IRNazanin" w:hAnsi="IRNazanin" w:eastAsia="IRNazanin"/>
          <w:color w:val="111111"/>
          <w:sz w:val="28"/>
          <w:sz w:val="28"/>
          <w:szCs w:val="28"/>
          <w:rtl w:val="true"/>
          <w:lang w:bidi="fa-IR"/>
        </w:rPr>
        <w:t>متأسفانه برخی مردم از امنیت بهره می برند ولی خود را نسبت به ایجاد، حفظ و ارتقاء آن مسئول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سلامت و بهداشت حساس اند و از کثیفی و آلودگی گریزانند ولی خود را مسئول نظافت شهر، روستا، هیئت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با دیدن صحنه های فقر و محرومیت دادشان به هوا می رود ولی برای از بین بردنش قدمی برنمی دارند و عجب از کسانی که انتظار زندگی عزتمند و مقتدر دارند ولی از تولید داخل کشورشان که دسترنج جوانانشان است، استفاده نمی کنند و با خرید کالاهای خارجی جیب کمپانی های اجنبی را پر می کنند و عجیب تر آنکه انتظار داشتن کشور و جامعه ای شاداب و مترقی دارد، ولی برای ازدیاد نسل و تربیت انسان های تربیت شده، قدم برنمی دارد و شعار زندگی راحت با فرزند کمتر را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چیزی که مشترک است این است که عده ای از مردم اصلا برای خود نقش و مسئولیتی قائل نیستند و خود را مصرف کننده صرف خدمات دیگران می دانند و به نوعی از همه طلبکارند؛ در حالی که در زندگی شخصی برای خودشان شرایطی را فراهم می کنند که بهترین 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حسین علیه السلام نیز این مشکل از جمله مشکلات عمده جامعه مسلمین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اباعبدالله الحسین علیه السلام جمع خواص مسلمین در سرزمین عرفات، 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تَرَوْنَ عُهُودَ اَللَّهِ مَنْقُوضَةً فَلاَ تَغْضَبُونَ، وَ أَنْتُمْ لِنَقْضِ ذِمَمِ آبَائِکُمْ تفزعون</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شما می بینید که عهد الهی شکسته شده است و هیچ واکنشی انجام نمی دهید و در حالی که شما در مورد منافع قبیله ای و عشیرهای تان، حساسید و سریع اقدام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بیان شیوای حضرت می توان فهمید که حتی خواص جامعه زمان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زبان شان به نام دین همیشه گویا بود و آبروی خود در میان مردم را هم از دین داشتند به جایی رسیده بودند که اصل وجود تکلیف نسبت به دین را در عمل از یاد برده بودند</w:t>
      </w:r>
      <w:r>
        <w:rPr>
          <w:rFonts w:eastAsia="IRNazanin" w:cs="IRNazanin"/>
          <w:color w:val="111111"/>
          <w:sz w:val="28"/>
          <w:szCs w:val="28"/>
          <w:rtl w:val="true"/>
          <w:lang w:bidi="fa-IR"/>
        </w:rPr>
        <w:t>.</w:t>
      </w:r>
    </w:p>
    <w:p>
      <w:pPr>
        <w:pStyle w:val="Heading4"/>
        <w:numPr>
          <w:ilvl w:val="3"/>
          <w:numId w:val="1"/>
        </w:numPr>
        <w:rPr/>
      </w:pPr>
      <w:bookmarkStart w:id="251" w:name="__RefHeading___Toc1089225_653776707"/>
      <w:bookmarkStart w:id="252" w:name="_Toc101"/>
      <w:bookmarkEnd w:id="251"/>
      <w:r>
        <w:rPr>
          <w:rtl w:val="true"/>
        </w:rPr>
        <w:t>ب</w:t>
      </w:r>
      <w:r>
        <w:rPr>
          <w:rtl w:val="true"/>
        </w:rPr>
        <w:t xml:space="preserve">) </w:t>
      </w:r>
      <w:r>
        <w:rPr>
          <w:rtl w:val="true"/>
        </w:rPr>
        <w:t>در تشخیص تکلیف، اولویت ها را رعایت نمی کند</w:t>
      </w:r>
      <w:bookmarkEnd w:id="252"/>
    </w:p>
    <w:p>
      <w:pPr>
        <w:pStyle w:val="Heading5"/>
        <w:numPr>
          <w:ilvl w:val="4"/>
          <w:numId w:val="1"/>
        </w:numPr>
        <w:rPr/>
      </w:pPr>
      <w:bookmarkStart w:id="253" w:name="__RefHeading___Toc1089227_653776707"/>
      <w:bookmarkStart w:id="254" w:name="_Toc102"/>
      <w:bookmarkEnd w:id="253"/>
      <w:r>
        <w:rPr>
          <w:rtl w:val="true"/>
        </w:rPr>
        <w:t>اشاره</w:t>
      </w:r>
      <w:bookmarkEnd w:id="25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 دیگر جامعهی تکلیف گریز، این است که برخی از افراد وجود تکلیف را اجمالا قبول دارند ولی خودشان باسلیقه شخصی از میان تکالیف، موردی را که با خواسته ها و منافع شان سازگار باشد، انتخاب می کنند و به آن عمل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به چند مورد قابل تقسیم است</w:t>
      </w:r>
      <w:r>
        <w:rPr>
          <w:rFonts w:eastAsia="IRNazanin" w:cs="IRNazanin"/>
          <w:color w:val="111111"/>
          <w:sz w:val="28"/>
          <w:szCs w:val="28"/>
          <w:rtl w:val="true"/>
          <w:lang w:bidi="fa-IR"/>
        </w:rPr>
        <w:t xml:space="preserve">: </w:t>
      </w:r>
      <w:bookmarkStart w:id="255" w:name="pg6454_45644"/>
    </w:p>
    <w:p>
      <w:pPr>
        <w:pStyle w:val="Heading5"/>
        <w:numPr>
          <w:ilvl w:val="4"/>
          <w:numId w:val="1"/>
        </w:numPr>
        <w:rPr/>
      </w:pPr>
      <w:bookmarkStart w:id="256" w:name="__RefHeading___Toc1089229_653776707"/>
      <w:bookmarkStart w:id="257" w:name="_Toc103"/>
      <w:bookmarkEnd w:id="255"/>
      <w:bookmarkEnd w:id="256"/>
      <w:r>
        <w:rPr/>
        <w:t>1</w:t>
      </w:r>
      <w:r>
        <w:rPr>
          <w:rtl w:val="true"/>
        </w:rPr>
        <w:t xml:space="preserve">. </w:t>
      </w:r>
      <w:r>
        <w:rPr>
          <w:rtl w:val="true"/>
        </w:rPr>
        <w:t>تشخیص اولویت بین دو امر واجب</w:t>
      </w:r>
      <w:bookmarkEnd w:id="257"/>
    </w:p>
    <w:p>
      <w:pPr>
        <w:pStyle w:val="BookText"/>
        <w:rPr/>
      </w:pPr>
      <w:r>
        <w:rPr>
          <w:rFonts w:ascii="IRNazanin" w:hAnsi="IRNazanin" w:eastAsia="IRNazanin"/>
          <w:color w:val="111111"/>
          <w:sz w:val="28"/>
          <w:sz w:val="28"/>
          <w:szCs w:val="28"/>
          <w:rtl w:val="true"/>
          <w:lang w:bidi="fa-IR"/>
        </w:rPr>
        <w:t>طرماح نسبت به امام معرفت خوبی داشت و خیرخواه صادقی برای امام علیه السلام بود تا آنجا که چند بار مورد دعای آن حضرت واقع شد، اما رساندن آذوقه به خانواده و ترجیح دادن آنان به یاری امام علیه السلام و اولویت بخشی آنان در رفع گرفتاری شان، او را از فیض یاری امام معصوم علیه السلام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خبر شهادت امام را از سماعه بن بدر شنید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عنوان نمونه کسانی بودند که در جنگ تحمیلی شرکت نکردند و از امر واجب اطاعت نکردند و دلیل شان این بود که امر پدر و مادر واجب است و آنها مخالف حضورشان در جبهه اند؟ در حالی که اولویت بین دو واجب، وجوب جهاد، امر ولی مسلمین و حفظ دین است</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58" w:name="__RefHeading___Toc1089231_653776707"/>
      <w:bookmarkStart w:id="259" w:name="_Toc104"/>
      <w:bookmarkEnd w:id="258"/>
      <w:r>
        <w:rPr/>
        <w:t>۲</w:t>
      </w:r>
      <w:r>
        <w:rPr>
          <w:rtl w:val="true"/>
        </w:rPr>
        <w:t xml:space="preserve">. </w:t>
      </w:r>
      <w:r>
        <w:rPr>
          <w:rtl w:val="true"/>
        </w:rPr>
        <w:t>تشخیص اولویت بین واجب و مستحب</w:t>
      </w:r>
      <w:bookmarkEnd w:id="259"/>
    </w:p>
    <w:p>
      <w:pPr>
        <w:pStyle w:val="BookText"/>
        <w:rPr/>
      </w:pPr>
      <w:r>
        <w:rPr>
          <w:rFonts w:ascii="IRNazanin" w:hAnsi="IRNazanin" w:eastAsia="IRNazanin"/>
          <w:color w:val="111111"/>
          <w:sz w:val="28"/>
          <w:sz w:val="28"/>
          <w:szCs w:val="28"/>
          <w:rtl w:val="true"/>
          <w:lang w:bidi="fa-IR"/>
        </w:rPr>
        <w:t>چه بسیارند کسانی که نمی توانند اولویت عمل بین واجب و مستحب را به خوبی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کسانی که بدهکارند و اموال مردم را باید به آنها برگردانند ولی به سفر زیارتی مشهد می روند؟</w:t>
      </w:r>
    </w:p>
    <w:p>
      <w:pPr>
        <w:pStyle w:val="BookText"/>
        <w:rPr/>
      </w:pPr>
      <w:r>
        <w:rPr>
          <w:rFonts w:ascii="IRNazanin" w:hAnsi="IRNazanin" w:eastAsia="IRNazanin"/>
          <w:color w:val="111111"/>
          <w:sz w:val="28"/>
          <w:sz w:val="28"/>
          <w:szCs w:val="28"/>
          <w:rtl w:val="true"/>
          <w:lang w:bidi="fa-IR"/>
        </w:rPr>
        <w:t>به خانواده اش گفته بود دوست دارم بروم مشهد، زیارت امام رضا علیه السلام، کم کم مقدمات سفرش را فراهم می کرد که خبرهایی از مناطق عملیاتی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پدر و مادرش که می گفتند چرا از مشهد رفتن و زیارت منصرف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جبهه رفتن برای من واجب است و رفتن به زیارت امام رضا علیه السلام ،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باید بروم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محمد حسین ترابیان را به خانواده اش دادند و گفتند فلان روز شهیدتان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 شهید را دیدند، گفتند اینکه محمد حسین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 شدند، فهمیدند، جنازه را اشتباهی بردند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وظیفه اش عمل کند خدا خودش بهترین پاداش ها را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چه بسیارند کسانی که به هر دلیلی تا نیمه های شب را به عزاداری یا شب نشینی می گذرانند، ولی نماز صبحشان قضا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نماز واجب است و عزاداری که از بالاترین و بهترین مستحبات است، مستحب</w:t>
      </w:r>
      <w:r>
        <w:rPr>
          <w:rFonts w:eastAsia="IRNazanin" w:cs="IRNazanin"/>
          <w:color w:val="111111"/>
          <w:sz w:val="28"/>
          <w:szCs w:val="28"/>
          <w:rtl w:val="true"/>
          <w:lang w:bidi="fa-IR"/>
        </w:rPr>
        <w:t>.</w:t>
      </w:r>
    </w:p>
    <w:p>
      <w:pPr>
        <w:pStyle w:val="Heading5"/>
        <w:numPr>
          <w:ilvl w:val="4"/>
          <w:numId w:val="1"/>
        </w:numPr>
        <w:rPr/>
      </w:pPr>
      <w:bookmarkStart w:id="260" w:name="__RefHeading___Toc1089233_653776707"/>
      <w:bookmarkStart w:id="261" w:name="_Toc105"/>
      <w:bookmarkEnd w:id="260"/>
      <w:r>
        <w:rPr/>
        <w:t>3</w:t>
      </w:r>
      <w:r>
        <w:rPr>
          <w:rtl w:val="true"/>
        </w:rPr>
        <w:t xml:space="preserve">. </w:t>
      </w:r>
      <w:r>
        <w:rPr>
          <w:rtl w:val="true"/>
        </w:rPr>
        <w:t>تشخیص اولویت بین مستحب و مستحب تر</w:t>
      </w:r>
      <w:bookmarkEnd w:id="26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نذری دادن مستحب است؛ اما گاهی در یک محله یا یک خیابان آنقدر نذری می دهند </w:t>
      </w:r>
      <w:bookmarkStart w:id="262" w:name="pg6454_45645"/>
    </w:p>
    <w:p>
      <w:pPr>
        <w:pStyle w:val="BookText"/>
        <w:rPr/>
      </w:pPr>
      <w:bookmarkEnd w:id="262"/>
      <w:r>
        <w:rPr>
          <w:rFonts w:ascii="IRNazanin" w:hAnsi="IRNazanin" w:eastAsia="IRNazanin"/>
          <w:color w:val="111111"/>
          <w:sz w:val="28"/>
          <w:sz w:val="28"/>
          <w:szCs w:val="28"/>
          <w:rtl w:val="true"/>
          <w:lang w:bidi="fa-IR"/>
        </w:rPr>
        <w:t>که انسان احساس می کند، بخور بخور است به جای تعظیم شعائر و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نذری دادن خوب است، اما چه بهتر بود وقتی دیگران نذری می دهند، ما هزینه را در مسیر دیگری خرج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فقرای محل یا مخارج فرهنگی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اینکه خدای ناکرده به خاطر چشم و هم چشمی، ما هم به آن اصرار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خواندن نماز اول وقت، مستحب است ولی قطعا در نگاه اهل بیت علیهم السلام ارزشش از سینه زنی و عزاداری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هر زمان که صدای اذان شنیده می شود، عزاداران به احترام نماز اول وقت و جماعت، نماز را مقدم دارند و به امام حسین علی اقتدا کنند</w:t>
      </w:r>
      <w:r>
        <w:rPr>
          <w:rFonts w:eastAsia="IRNazanin" w:cs="IRNazanin"/>
          <w:color w:val="111111"/>
          <w:sz w:val="28"/>
          <w:szCs w:val="28"/>
          <w:rtl w:val="true"/>
          <w:lang w:bidi="fa-IR"/>
        </w:rPr>
        <w:t>.</w:t>
      </w:r>
    </w:p>
    <w:p>
      <w:pPr>
        <w:pStyle w:val="Heading3"/>
        <w:numPr>
          <w:ilvl w:val="2"/>
          <w:numId w:val="1"/>
        </w:numPr>
        <w:rPr/>
      </w:pPr>
      <w:bookmarkStart w:id="263" w:name="__RefHeading___Toc1089235_653776707"/>
      <w:bookmarkStart w:id="264" w:name="_Toc106"/>
      <w:bookmarkEnd w:id="263"/>
      <w:r>
        <w:rPr>
          <w:rtl w:val="true"/>
        </w:rPr>
        <w:t>دوره انتقال</w:t>
      </w:r>
      <w:bookmarkEnd w:id="264"/>
    </w:p>
    <w:p>
      <w:pPr>
        <w:pStyle w:val="BookText"/>
        <w:rPr/>
      </w:pPr>
      <w:r>
        <w:rPr>
          <w:rFonts w:ascii="IRNazanin" w:hAnsi="IRNazanin" w:eastAsia="IRNazanin"/>
          <w:color w:val="111111"/>
          <w:sz w:val="28"/>
          <w:sz w:val="28"/>
          <w:szCs w:val="28"/>
          <w:rtl w:val="true"/>
          <w:lang w:bidi="fa-IR"/>
        </w:rPr>
        <w:t>کسی که برای رسیدن به مقصد معینی، قصد سفر دارد، نیاز دارد تا با توجه به طولانی بودن سفر، شرایط راه و سختی های مسیر، مواردی را قبل از سفر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ملزومات سفر جزو تکالیف هر مسافری است و متناسب با نوع و شرایط سفر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سفر انسان در جاده ی دنیا نیز همین مسئله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مقصد و هدفی تعیین نکرده است و چیزی در مورد شرایط و موقعیت مسیر نمی داند، قطعا در مورد تکالیفی که قبل از سفر می بایست انجام دهد، سردرگم و پراشتباه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تکلیفی احساس نمی کنند یا نمی دانند بین تکالیف چگونه اولویت بندی کنند یا هدف معینی در زندگی ندارند یا از شرایط و وظایفی که در این مسیر دارند بی اطلاع اند، می بایست همان گونه که پیامبر اسلام صلی الله علیه واله فرمودند، به ریسمان قرآن و عترت چنگ زنید و هر چه این راهنمایان راستین و آگاه دستور دادند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مانند راهنما و بلد راه هستند که با آگاهی کامل از مقصد و مسیر و ما می توانند بهترین تکالیف را در هر زمان و در هر شرایطی به ما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بهترین وجه این نکته را به ما یادآوری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rtl w:val="true"/>
          <w:lang w:bidi="fa-IR"/>
        </w:rPr>
        <w:t>»</w:t>
      </w:r>
      <w:r>
        <w:rPr>
          <w:rStyle w:val="FootnoteAnchor"/>
          <w:rtl w:val="true"/>
        </w:rPr>
        <w:footnoteReference w:id="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و دستور رسول خدا صلی الله علیه واله و عترت پاکش، از هر کس دیگری بهتر و بالاتر است و هر که می خواهد به این گنجینه تضمین شده</w:t>
      </w:r>
      <w:r>
        <w:rPr>
          <w:rStyle w:val="FootnoteAnchor"/>
          <w:rtl w:val="true"/>
        </w:rPr>
        <w:footnoteReference w:id="98"/>
      </w:r>
      <w:r>
        <w:rPr>
          <w:rFonts w:ascii="IRNazanin" w:hAnsi="IRNazanin" w:eastAsia="IRNazanin"/>
          <w:color w:val="111111"/>
          <w:sz w:val="28"/>
          <w:sz w:val="28"/>
          <w:szCs w:val="28"/>
          <w:rtl w:val="true"/>
          <w:lang w:bidi="fa-IR"/>
        </w:rPr>
        <w:t>الهی راه یابد، می بایست زانوی ادب بزند و گوش جان بسپارد و حکمت و معرفت نوش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در زیارت جامعه کبیره گوشه ای از مقامات بی نظیر ذوات مقدس اهل بیت علیه السلام را بیان فرموده اند که قسمتی از آن </w:t>
      </w:r>
      <w:bookmarkStart w:id="265" w:name="pg6454_45646"/>
    </w:p>
    <w:p>
      <w:pPr>
        <w:pStyle w:val="BookText"/>
        <w:rPr/>
      </w:pPr>
      <w:bookmarkEnd w:id="265"/>
      <w:r>
        <w:rPr>
          <w:rFonts w:ascii="IRNazanin" w:hAnsi="IRNazanin" w:eastAsia="IRNazanin"/>
          <w:color w:val="111111"/>
          <w:sz w:val="28"/>
          <w:sz w:val="28"/>
          <w:szCs w:val="28"/>
          <w:rtl w:val="true"/>
          <w:lang w:bidi="fa-IR"/>
        </w:rPr>
        <w:t>را از باب تبرک و تیمن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أَهْلَ بَیْتِ النُّبُوَّةِ وَ مَوْضِعَ الرِّسَالَةِ وَ مُخْتَلَفَ الْمَلائِکَةِ وَ مَهْبِطَ الْوَحْیِ وَ مَعْدِنَ الرَّحْمَةِ وَ خُزَّانَ الْعِلْمِ وَ مُنْتَهَی الْحِلْمِ وَ أُصُولَ الْکَرَمِ وَ قَادَةَ الْأُمَمِ وَ أَوْلِیَاءَ النِّعَمِ وَ عَنَاصِرَ الْأَبْرَارِ وَ دَعَائِمَ الْأَخْیَارِ وَ سَاسَةَ الْعِبَادِ وَ أَرْکَانَ الْبِلادِ وَ أَبْوَابَ الْإِیمَانِ وَ أُمَنَاءَ الرَّحْمَنِ وَ سُلالَةَ النَّبِیِّینَ وَ صَفْوَةَ الْمُرْسَلِینَ وَ عِتْرَةَ خِیَرَةِ رَبِّ الْعَالَمِینَ وَ رَحْمَةُ اللَّهِ وَ بَرَکَاتُهُ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سلام بر شما ای اهل بیت نبوت و جایگاه رسالت و عرصه رفت و آمد فرشتگان و مرکز فرود آمدن وحی و معدن رحمت و خزانه داران بهشت و نهایت بردباری و ریشه های گرم و رهبران امت ها و سرپرستان نعمت ها و بنیادهای نیکان و استوانه های خوبان و رهبران سیاسی بندگان و پایه های کشورها و درهای ایمان و امینان خدای رحمان و چکیده پیامبران و برگزیده رسولان و عترت بهترین گزیده پروردگار جهانیان و رحمت و برکات خدا بر آنان باد</w:t>
      </w:r>
      <w:r>
        <w:rPr>
          <w:rFonts w:eastAsia="IRNazanin" w:cs="IRNazanin"/>
          <w:color w:val="111111"/>
          <w:sz w:val="28"/>
          <w:szCs w:val="28"/>
          <w:rtl w:val="true"/>
          <w:lang w:bidi="fa-IR"/>
        </w:rPr>
        <w:t>.»</w:t>
      </w:r>
    </w:p>
    <w:p>
      <w:pPr>
        <w:pStyle w:val="Heading3"/>
        <w:numPr>
          <w:ilvl w:val="2"/>
          <w:numId w:val="1"/>
        </w:numPr>
        <w:rPr/>
      </w:pPr>
      <w:bookmarkStart w:id="266" w:name="__RefHeading___Toc1089237_653776707"/>
      <w:bookmarkStart w:id="267" w:name="_Toc107"/>
      <w:bookmarkEnd w:id="266"/>
      <w:r>
        <w:rPr>
          <w:rtl w:val="true"/>
        </w:rPr>
        <w:t>خلاصه</w:t>
      </w:r>
      <w:r>
        <w:rPr>
          <w:rtl w:val="true"/>
        </w:rPr>
        <w:t>:</w:t>
      </w:r>
      <w:bookmarkEnd w:id="267"/>
    </w:p>
    <w:p>
      <w:pPr>
        <w:pStyle w:val="BookText"/>
        <w:rPr/>
      </w:pPr>
      <w:r>
        <w:rPr>
          <w:rFonts w:ascii="IRNazanin" w:hAnsi="IRNazanin" w:eastAsia="IRNazanin"/>
          <w:color w:val="111111"/>
          <w:sz w:val="28"/>
          <w:sz w:val="28"/>
          <w:szCs w:val="28"/>
          <w:rtl w:val="true"/>
          <w:lang w:bidi="fa-IR"/>
        </w:rPr>
        <w:t>وضع مطلوب در جامعه تکلیف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تکلیف را مسلم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نوع و اولویت تکلیف درست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و هزینه های موردنیاز تکلیف را مهیا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تکلیف برنامه ریزی و در انتها توکل می کنند</w:t>
      </w:r>
      <w:r>
        <w:rPr>
          <w:rFonts w:eastAsia="IRNazanin" w:cs="IRNazanin"/>
          <w:color w:val="111111"/>
          <w:sz w:val="28"/>
          <w:szCs w:val="28"/>
          <w:rtl w:val="true"/>
          <w:lang w:bidi="fa-IR"/>
        </w:rPr>
        <w:t>.</w:t>
      </w:r>
    </w:p>
    <w:p>
      <w:pPr>
        <w:pStyle w:val="Heading3"/>
        <w:numPr>
          <w:ilvl w:val="2"/>
          <w:numId w:val="1"/>
        </w:numPr>
        <w:rPr/>
      </w:pPr>
      <w:bookmarkStart w:id="268" w:name="__RefHeading___Toc1089239_653776707"/>
      <w:bookmarkStart w:id="269" w:name="_Toc108"/>
      <w:bookmarkEnd w:id="268"/>
      <w:r>
        <w:rPr>
          <w:rtl w:val="true"/>
        </w:rPr>
        <w:t>وضع موجود برخی جوامع مسلمان</w:t>
      </w:r>
      <w:bookmarkEnd w:id="2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تکلیف را برای خود مسلم نمی دانند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نوع و اولویت تکلیف دچار اشتباه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پرداخت هزینه های تکلیف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ریزی نیز منظم و مقید نیستند</w:t>
      </w:r>
      <w:r>
        <w:rPr>
          <w:rFonts w:eastAsia="IRNazanin" w:cs="IRNazanin"/>
          <w:color w:val="111111"/>
          <w:sz w:val="28"/>
          <w:szCs w:val="28"/>
          <w:rtl w:val="true"/>
          <w:lang w:bidi="fa-IR"/>
        </w:rPr>
        <w:t>.</w:t>
      </w:r>
    </w:p>
    <w:p>
      <w:pPr>
        <w:pStyle w:val="Heading3"/>
        <w:numPr>
          <w:ilvl w:val="2"/>
          <w:numId w:val="1"/>
        </w:numPr>
        <w:rPr/>
      </w:pPr>
      <w:bookmarkStart w:id="270" w:name="__RefHeading___Toc1089241_653776707"/>
      <w:bookmarkStart w:id="271" w:name="_Toc109"/>
      <w:bookmarkEnd w:id="270"/>
      <w:r>
        <w:rPr>
          <w:rtl w:val="true"/>
        </w:rPr>
        <w:t>دوره انتقال</w:t>
      </w:r>
      <w:bookmarkEnd w:id="27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اصل تکلیف یا تشخیص وظیفه اش، ملزم نیست در واقع هدف ندارد و راه رسیدن </w:t>
      </w:r>
    </w:p>
    <w:p>
      <w:pPr>
        <w:pStyle w:val="BookText"/>
        <w:rPr/>
      </w:pPr>
      <w:r>
        <w:rPr>
          <w:rFonts w:ascii="IRNazanin" w:hAnsi="IRNazanin" w:eastAsia="IRNazanin"/>
          <w:color w:val="111111"/>
          <w:sz w:val="28"/>
          <w:sz w:val="28"/>
          <w:szCs w:val="28"/>
          <w:rtl w:val="true"/>
          <w:lang w:bidi="fa-IR"/>
        </w:rPr>
        <w:t>به هدف را درست تشخیص نداده است؛ بنابراین می بایست در این دو مسئله با تفکر و مطالعه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فرقی که بین این مثال و مثال های دیگر وجود دارد این است که در اینجا، تکالیف، موهبت و خیری از طرف خداست و خدا به هیچ یک از تکالیف ما احتیاج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حیون، نعمان بن محمد مغربی،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و طلاق،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سبأ،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امام،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أعظکم بواحدة أن تقوموا لله مثنی و 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سباء،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علی قتلی الطفوف ، ترجمه فهری، النص، ص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های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سید احمد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فیما نذکره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فی شعبان مروی عن ابن خالویه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الطف، ص </w:t>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المسلک الأول فی الأمور المتقدمة علی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دیوان غزلیات، امام خمینی 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شهدا در این زمینه بسیار مفید، تاثیر گذار و جذاب است و توصیه اکید می شود که در منابر از این گنجینه ارزشمند حداکثر استفاده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عزمت فتوکل علی الله إن الله یحب المتوکلین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کلامه ع فی الأمر بالمعروف والنهی عن المنکر ویروی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تاریخ طبری، ترجمه ابوالقاسم پاینده، تهران، نشر اساطیر ،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در علم فقه، تزاحم میان دو واجب توسط علما به صورت مفصل بحث شده است و به طور خلاصه گفته می شود که در اینجا دو امر به انجام دو واجب وجود ندارد، بلکه یکی از واجبها اولویت دارد و بر دیگری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یک واجب بیشتر نمی ماند و ما مکلف به امتثال امر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عنگم الرجس أهل البیت و یطهرکم تطهیرة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جامعة لجمیع الأئمة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۶۰۹</w:t>
      </w:r>
      <w:r>
        <w:rPr>
          <w:rFonts w:ascii="IRNazanin" w:hAnsi="IRNazanin" w:eastAsia="IRNazanin"/>
          <w:color w:val="111111"/>
          <w:sz w:val="28"/>
          <w:sz w:val="28"/>
          <w:szCs w:val="28"/>
          <w:rtl w:val="true"/>
          <w:lang w:bidi="fa-IR"/>
        </w:rPr>
        <w:t xml:space="preserve"> </w:t>
      </w:r>
      <w:bookmarkStart w:id="272" w:name="pg6454_45648"/>
    </w:p>
    <w:p>
      <w:pPr>
        <w:pStyle w:val="Heading2"/>
        <w:numPr>
          <w:ilvl w:val="1"/>
          <w:numId w:val="1"/>
        </w:numPr>
        <w:rPr/>
      </w:pPr>
      <w:bookmarkStart w:id="273" w:name="__RefHeading___Toc1089243_653776707"/>
      <w:bookmarkStart w:id="274" w:name="_Toc110"/>
      <w:bookmarkEnd w:id="272"/>
      <w:bookmarkEnd w:id="273"/>
      <w:r>
        <w:rPr>
          <w:rtl w:val="true"/>
        </w:rPr>
        <w:t>فصل ششم</w:t>
      </w:r>
      <w:r>
        <w:rPr>
          <w:rtl w:val="true"/>
        </w:rPr>
        <w:t xml:space="preserve">: </w:t>
      </w:r>
      <w:r>
        <w:rPr>
          <w:rtl w:val="true"/>
        </w:rPr>
        <w:t>مدل تحلیل مفهومی عنوان</w:t>
      </w:r>
      <w:r>
        <w:rPr>
          <w:rtl w:val="true"/>
        </w:rPr>
        <w:t xml:space="preserve">: </w:t>
      </w:r>
      <w:r>
        <w:rPr>
          <w:rtl w:val="true"/>
        </w:rPr>
        <w:t>امام حسین علیه السلام الگوی اعتدال</w:t>
      </w:r>
      <w:bookmarkEnd w:id="27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5" w:name="__RefHeading___Toc1089245_653776707"/>
      <w:bookmarkStart w:id="276" w:name="_Toc111"/>
      <w:bookmarkEnd w:id="275"/>
      <w:r>
        <w:rPr>
          <w:rtl w:val="true"/>
        </w:rPr>
        <w:t>اشاره</w:t>
      </w:r>
      <w:bookmarkStart w:id="277" w:name="pg6454_45649"/>
      <w:bookmarkEnd w:id="276"/>
    </w:p>
    <w:p>
      <w:pPr>
        <w:pStyle w:val="Heading3"/>
        <w:numPr>
          <w:ilvl w:val="2"/>
          <w:numId w:val="1"/>
        </w:numPr>
        <w:rPr/>
      </w:pPr>
      <w:bookmarkStart w:id="278" w:name="__RefHeading___Toc1089247_653776707"/>
      <w:bookmarkStart w:id="279" w:name="_Toc112"/>
      <w:bookmarkEnd w:id="277"/>
      <w:bookmarkEnd w:id="278"/>
      <w:r>
        <w:rPr>
          <w:rtl w:val="true"/>
        </w:rPr>
        <w:t>مدل تحلیل مفهومی</w:t>
      </w:r>
      <w:r>
        <w:rPr>
          <w:rtl w:val="true"/>
        </w:rPr>
        <w:t>:</w:t>
      </w:r>
      <w:bookmarkEnd w:id="279"/>
    </w:p>
    <w:p>
      <w:pPr>
        <w:pStyle w:val="BookText"/>
        <w:rPr/>
      </w:pPr>
      <w:r>
        <w:rPr>
          <w:rFonts w:ascii="IRNazanin" w:hAnsi="IRNazanin" w:eastAsia="IRNazanin"/>
          <w:color w:val="111111"/>
          <w:sz w:val="28"/>
          <w:sz w:val="28"/>
          <w:szCs w:val="28"/>
          <w:rtl w:val="true"/>
          <w:lang w:bidi="fa-IR"/>
        </w:rPr>
        <w:t>روش تحلیل مفهومی یکی از روش های مؤثر در تعمیق، تنظیم و توسعه محتوای سخنرانی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سخنران پیرامون هر موضوعی که تصمیم به ایراد سخن گرفته است؛ باید به طور مشخص حول سه محور خاص به تحقیقات بپردازد؛ که نتیجه ی آن حصول اطلاعات جامعی پیرامون آن موضوع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تعیین موضوع سخن از طرف سخنران ابتدا باید حول محور چیستی آن موضوع و سپس چرایی و درنهایت چگونگی موضوع، به تحقیق و پژوهش بپردازد</w:t>
      </w:r>
      <w:r>
        <w:rPr>
          <w:rFonts w:eastAsia="IRNazanin" w:cs="IRNazanin"/>
          <w:color w:val="111111"/>
          <w:sz w:val="28"/>
          <w:szCs w:val="28"/>
          <w:rtl w:val="true"/>
          <w:lang w:bidi="fa-IR"/>
        </w:rPr>
        <w:t>.</w:t>
      </w:r>
    </w:p>
    <w:p>
      <w:pPr>
        <w:pStyle w:val="Heading3"/>
        <w:numPr>
          <w:ilvl w:val="2"/>
          <w:numId w:val="1"/>
        </w:numPr>
        <w:rPr/>
      </w:pPr>
      <w:bookmarkStart w:id="280" w:name="__RefHeading___Toc1089249_653776707"/>
      <w:bookmarkStart w:id="281" w:name="_Toc113"/>
      <w:bookmarkEnd w:id="280"/>
      <w:r>
        <w:rPr>
          <w:rtl w:val="true"/>
        </w:rPr>
        <w:t>عنوان</w:t>
      </w:r>
      <w:r>
        <w:rPr>
          <w:rtl w:val="true"/>
        </w:rPr>
        <w:t xml:space="preserve">: </w:t>
      </w:r>
      <w:r>
        <w:rPr>
          <w:rtl w:val="true"/>
        </w:rPr>
        <w:t>امام حسین علیه السلام الگوی اعتدال</w:t>
      </w:r>
      <w:bookmarkEnd w:id="281"/>
    </w:p>
    <w:p>
      <w:pPr>
        <w:pStyle w:val="Heading3"/>
        <w:numPr>
          <w:ilvl w:val="2"/>
          <w:numId w:val="1"/>
        </w:numPr>
        <w:rPr/>
      </w:pPr>
      <w:bookmarkStart w:id="282" w:name="__RefHeading___Toc1089251_653776707"/>
      <w:bookmarkStart w:id="283" w:name="_Toc114"/>
      <w:bookmarkEnd w:id="282"/>
      <w:r>
        <w:rPr>
          <w:rtl w:val="true"/>
        </w:rPr>
        <w:t>اهمیت طرح بحث</w:t>
      </w:r>
      <w:r>
        <w:rPr>
          <w:rtl w:val="true"/>
        </w:rPr>
        <w:t>:</w:t>
      </w:r>
      <w:bookmarkEnd w:id="2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یکی از مهم ترین عوامل ایجاد توازن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اعتدال نباشد جامعه دچار بیماری می شود یا به ورطه افراط می افتد یا به تفریط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نقش های مهم امام در جامعه ولایی ایجاد توازن و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به جای تلاش و کار به عبادت نپردازد و اینکه کسی به جای عبادت به غفلت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افرادی حتی در جایگاه و لباس دین، مردم را دعوت به افراط در عزاداری و انحراف </w:t>
      </w:r>
      <w:bookmarkStart w:id="284" w:name="pg6454_45650"/>
    </w:p>
    <w:p>
      <w:pPr>
        <w:pStyle w:val="BookText"/>
        <w:rPr/>
      </w:pPr>
      <w:bookmarkEnd w:id="284"/>
      <w:r>
        <w:rPr>
          <w:rFonts w:ascii="IRNazanin" w:hAnsi="IRNazanin" w:eastAsia="IRNazanin"/>
          <w:color w:val="111111"/>
          <w:sz w:val="28"/>
          <w:sz w:val="28"/>
          <w:szCs w:val="28"/>
          <w:rtl w:val="true"/>
          <w:lang w:bidi="fa-IR"/>
        </w:rPr>
        <w:t>افکار از اولویت های امروز امت اسلامی می کنند یا عدهای افراطی و تکفیری مردم بی گناه را به مسلخ خون می برند، همه و همه نشات گرفته از عدم درک مسئله اعتدال و نقش امام و ولی جامعه در ایجاد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در این طرح بحث به این موضوع مهم بپردازیم</w:t>
      </w:r>
      <w:r>
        <w:rPr>
          <w:rFonts w:eastAsia="IRNazanin" w:cs="IRNazanin"/>
          <w:color w:val="111111"/>
          <w:sz w:val="28"/>
          <w:szCs w:val="28"/>
          <w:rtl w:val="true"/>
          <w:lang w:bidi="fa-IR"/>
        </w:rPr>
        <w:t>.</w:t>
      </w:r>
    </w:p>
    <w:p>
      <w:pPr>
        <w:pStyle w:val="Heading3"/>
        <w:numPr>
          <w:ilvl w:val="2"/>
          <w:numId w:val="1"/>
        </w:numPr>
        <w:rPr/>
      </w:pPr>
      <w:bookmarkStart w:id="285" w:name="__RefHeading___Toc1089253_653776707"/>
      <w:bookmarkStart w:id="286" w:name="_Toc115"/>
      <w:bookmarkEnd w:id="285"/>
      <w:r>
        <w:rPr>
          <w:rtl w:val="true"/>
        </w:rPr>
        <w:t>چیستی اعتدال و افراط و تفریط</w:t>
      </w:r>
      <w:bookmarkEnd w:id="286"/>
    </w:p>
    <w:p>
      <w:pPr>
        <w:pStyle w:val="BookText"/>
        <w:rPr/>
      </w:pPr>
      <w:r>
        <w:rPr>
          <w:rFonts w:ascii="IRNazanin" w:hAnsi="IRNazanin" w:eastAsia="IRNazanin"/>
          <w:color w:val="111111"/>
          <w:sz w:val="28"/>
          <w:sz w:val="28"/>
          <w:szCs w:val="28"/>
          <w:rtl w:val="true"/>
          <w:lang w:bidi="fa-IR"/>
        </w:rPr>
        <w:t>عدل یعنی هر چیز در جای خود قرار گیرد و اعتدال یعنی جاری کردن و پیاده سازی عدل؛ برداشت غلط از اعتدال مخلوط کردن حق و باطل، ایمان و کفر، دوست و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سؤالات زیر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با زدن موافق است؟ آیا با قتل موافق</w:t>
      </w:r>
    </w:p>
    <w:p>
      <w:pPr>
        <w:pStyle w:val="BookText"/>
        <w:rPr/>
      </w:pPr>
      <w:r>
        <w:rPr>
          <w:rFonts w:ascii="IRNazanin" w:hAnsi="IRNazanin" w:eastAsia="IRNazanin"/>
          <w:color w:val="111111"/>
          <w:sz w:val="28"/>
          <w:sz w:val="28"/>
          <w:szCs w:val="28"/>
          <w:rtl w:val="true"/>
          <w:lang w:bidi="fa-IR"/>
        </w:rPr>
        <w:t>است؟ با جنگ موافق است؟ چراکه اعتدال با تعریفی که گذشت، اقتضا دارد پاسخ سؤالات فوق را به تناسب شرایط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قتل بی گناه و جنگ افروزی باهدف سلطه گری و کشورگشایی مذموم است و در مقابل قتل بر اساس حکمت و مصلحت مثل قصاص و جهاد باهدف دفاع و رفع موانع توحید و معنویت و دشمنی با دشمنان اسلام و کیان اسلامی عین اعتدال است</w:t>
      </w:r>
      <w:r>
        <w:rPr>
          <w:rFonts w:eastAsia="IRNazanin" w:cs="IRNazanin"/>
          <w:color w:val="111111"/>
          <w:sz w:val="28"/>
          <w:szCs w:val="28"/>
          <w:rtl w:val="true"/>
          <w:lang w:bidi="fa-IR"/>
        </w:rPr>
        <w:t>.</w:t>
      </w:r>
    </w:p>
    <w:p>
      <w:pPr>
        <w:pStyle w:val="Heading3"/>
        <w:numPr>
          <w:ilvl w:val="2"/>
          <w:numId w:val="1"/>
        </w:numPr>
        <w:rPr/>
      </w:pPr>
      <w:bookmarkStart w:id="287" w:name="__RefHeading___Toc1089255_653776707"/>
      <w:bookmarkStart w:id="288" w:name="_Toc116"/>
      <w:bookmarkEnd w:id="287"/>
      <w:r>
        <w:rPr>
          <w:rtl w:val="true"/>
        </w:rPr>
        <w:t>تعریف افراط و تفریط</w:t>
      </w:r>
      <w:r>
        <w:rPr>
          <w:rtl w:val="true"/>
        </w:rPr>
        <w:t>:</w:t>
      </w:r>
      <w:bookmarkEnd w:id="2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مثال های زیر توجه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آن چنان غرق عبادت اند که از معاش خانواده خود نیز غافل می شوند و در مقابل بعضی می گویند عبادت به جز خدمت خلق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بعضی اسلام را دین گریه معرفی می کنند و بعضی می گویند اصلا نیازی به گریه نیست و اسلام کا دین خنده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بعضی از جنبه ی امر به مبارزه و جهاد در دین غفلت می کنند و می گویند اصلا دشمن نداریم با همه بگوییم و بخندیم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تکفیری ها به جز خود همه را جهنمی می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در تصمیمات و مدیریت زندگی عقل را تعطیل می کنند و می گویند هر چه صریح روایت گفته، اگر چه آن کلام متناسب با شرایط خاص بوده است و در مقابل عده ای آیات و روایات را کنار می گذارند و می گویند هر چه عقل بگوید</w:t>
      </w:r>
      <w:r>
        <w:rPr>
          <w:rFonts w:eastAsia="IRNazanin" w:cs="IRNazanin"/>
          <w:color w:val="111111"/>
          <w:sz w:val="28"/>
          <w:szCs w:val="28"/>
          <w:rtl w:val="true"/>
          <w:lang w:bidi="fa-IR"/>
        </w:rPr>
        <w:t xml:space="preserve">! | </w:t>
      </w:r>
      <w:bookmarkStart w:id="289" w:name="pg6454_45651"/>
    </w:p>
    <w:p>
      <w:pPr>
        <w:pStyle w:val="BookText"/>
        <w:rPr/>
      </w:pPr>
      <w:bookmarkEnd w:id="2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اروپایی ها شهوت رانی را در همه زندگیشان آزاد می دانند و عده ای حتی برای استفاده از لذت های حلال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بفهمیم هر عمل دینی جایگاهش کجاست، باید معرفت و بصیرت دینی داشته باشیم تا بتوانیم خط اعتدال را رعایت کنیم</w:t>
      </w:r>
      <w:r>
        <w:rPr>
          <w:rFonts w:eastAsia="IRNazanin" w:cs="IRNazanin"/>
          <w:color w:val="111111"/>
          <w:sz w:val="28"/>
          <w:szCs w:val="28"/>
          <w:rtl w:val="true"/>
          <w:lang w:bidi="fa-IR"/>
        </w:rPr>
        <w:t>.</w:t>
      </w:r>
    </w:p>
    <w:p>
      <w:pPr>
        <w:pStyle w:val="Heading3"/>
        <w:numPr>
          <w:ilvl w:val="2"/>
          <w:numId w:val="1"/>
        </w:numPr>
        <w:rPr/>
      </w:pPr>
      <w:bookmarkStart w:id="290" w:name="__RefHeading___Toc1089257_653776707"/>
      <w:bookmarkStart w:id="291" w:name="_Toc117"/>
      <w:bookmarkEnd w:id="290"/>
      <w:r>
        <w:rPr>
          <w:rtl w:val="true"/>
        </w:rPr>
        <w:t>چرایی اعتدال</w:t>
      </w:r>
      <w:r>
        <w:rPr>
          <w:rtl w:val="true"/>
        </w:rPr>
        <w:t>:</w:t>
      </w:r>
      <w:bookmarkEnd w:id="291"/>
    </w:p>
    <w:p>
      <w:pPr>
        <w:pStyle w:val="Heading4"/>
        <w:numPr>
          <w:ilvl w:val="3"/>
          <w:numId w:val="1"/>
        </w:numPr>
        <w:rPr/>
      </w:pPr>
      <w:bookmarkStart w:id="292" w:name="__RefHeading___Toc1089259_653776707"/>
      <w:bookmarkStart w:id="293" w:name="_Toc118"/>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در این قسمت می خواهیم دلیل اهمیت اعتدال را با استفاده از دلایل عقلی، نقلی و عرف و تجربه عرض کنیم</w:t>
      </w:r>
      <w:r>
        <w:rPr>
          <w:rFonts w:eastAsia="IRNazanin" w:cs="IRNazanin"/>
          <w:color w:val="111111"/>
          <w:sz w:val="28"/>
          <w:szCs w:val="28"/>
          <w:rtl w:val="true"/>
          <w:lang w:bidi="fa-IR"/>
        </w:rPr>
        <w:t>.</w:t>
      </w:r>
    </w:p>
    <w:p>
      <w:pPr>
        <w:pStyle w:val="Heading4"/>
        <w:numPr>
          <w:ilvl w:val="3"/>
          <w:numId w:val="1"/>
        </w:numPr>
        <w:rPr/>
      </w:pPr>
      <w:bookmarkStart w:id="294" w:name="__RefHeading___Toc1089261_653776707"/>
      <w:bookmarkStart w:id="295" w:name="_Toc119"/>
      <w:bookmarkEnd w:id="294"/>
      <w:r>
        <w:rPr>
          <w:rtl w:val="true"/>
        </w:rPr>
        <w:t>الف</w:t>
      </w:r>
      <w:r>
        <w:rPr>
          <w:rtl w:val="true"/>
        </w:rPr>
        <w:t xml:space="preserve">) </w:t>
      </w:r>
      <w:r>
        <w:rPr>
          <w:rtl w:val="true"/>
        </w:rPr>
        <w:t>دلیل عقلی</w:t>
      </w:r>
      <w:r>
        <w:rPr>
          <w:rtl w:val="true"/>
        </w:rPr>
        <w:t>:</w:t>
      </w:r>
      <w:bookmarkEnd w:id="295"/>
    </w:p>
    <w:p>
      <w:pPr>
        <w:pStyle w:val="BookText"/>
        <w:rPr/>
      </w:pPr>
      <w:r>
        <w:rPr>
          <w:rFonts w:ascii="IRNazanin" w:hAnsi="IRNazanin" w:eastAsia="IRNazanin"/>
          <w:color w:val="111111"/>
          <w:sz w:val="28"/>
          <w:sz w:val="28"/>
          <w:szCs w:val="28"/>
          <w:rtl w:val="true"/>
          <w:lang w:bidi="fa-IR"/>
        </w:rPr>
        <w:t>اعتدال امری است بدیهی؛ همه ما به کاریکاتور می خندیم چون کاریکاتور اجزای خود را یا بزرگتر و یا کوچک تر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از بی نظمی و به هم ریختگی خوشش نمی آید</w:t>
      </w:r>
      <w:r>
        <w:rPr>
          <w:rFonts w:eastAsia="IRNazanin" w:cs="IRNazanin"/>
          <w:color w:val="111111"/>
          <w:sz w:val="28"/>
          <w:szCs w:val="28"/>
          <w:rtl w:val="true"/>
          <w:lang w:bidi="fa-IR"/>
        </w:rPr>
        <w:t>.</w:t>
      </w:r>
    </w:p>
    <w:p>
      <w:pPr>
        <w:pStyle w:val="Heading4"/>
        <w:numPr>
          <w:ilvl w:val="3"/>
          <w:numId w:val="1"/>
        </w:numPr>
        <w:rPr/>
      </w:pPr>
      <w:bookmarkStart w:id="296" w:name="__RefHeading___Toc1089263_653776707"/>
      <w:bookmarkStart w:id="297" w:name="_Toc120"/>
      <w:bookmarkEnd w:id="296"/>
      <w:r>
        <w:rPr>
          <w:rtl w:val="true"/>
        </w:rPr>
        <w:t>ب</w:t>
      </w:r>
      <w:r>
        <w:rPr>
          <w:rtl w:val="true"/>
        </w:rPr>
        <w:t xml:space="preserve">) </w:t>
      </w:r>
      <w:r>
        <w:rPr>
          <w:rtl w:val="true"/>
        </w:rPr>
        <w:t>دلیل نقلی</w:t>
      </w:r>
      <w:r>
        <w:rPr>
          <w:rtl w:val="true"/>
        </w:rPr>
        <w:t>:</w:t>
      </w:r>
      <w:bookmarkEnd w:id="297"/>
    </w:p>
    <w:p>
      <w:pPr>
        <w:pStyle w:val="BookText"/>
        <w:rPr/>
      </w:pPr>
      <w:r>
        <w:rPr>
          <w:rFonts w:ascii="Amiri" w:hAnsi="Amiri" w:eastAsia="Amiri" w:cs="Amiri"/>
          <w:color w:val="111111"/>
          <w:sz w:val="28"/>
          <w:sz w:val="28"/>
          <w:szCs w:val="28"/>
          <w:rtl w:val="true"/>
          <w:lang w:bidi="ar-SA"/>
        </w:rPr>
        <w:t xml:space="preserve">قال امیرالمؤمنین علی علیه السلام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اَلْجَاهِلَ إِلاَّ مُفْرِطاً أَوْ مُفَرِّطاً</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 xml:space="preserve">دیده نمی شود نادان، مگر آنکه تندرو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و اندازه خود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کند رو</w:t>
      </w:r>
    </w:p>
    <w:p>
      <w:pPr>
        <w:pStyle w:val="BookText"/>
        <w:rPr/>
      </w:pPr>
      <w:r>
        <w:rPr>
          <w:rFonts w:ascii="IRNazanin" w:hAnsi="IRNazanin" w:eastAsia="IRNazanin"/>
          <w:color w:val="111111"/>
          <w:sz w:val="28"/>
          <w:sz w:val="28"/>
          <w:szCs w:val="28"/>
          <w:rtl w:val="true"/>
          <w:lang w:bidi="fa-IR"/>
        </w:rPr>
        <w:t>بحد و اندازه خود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در مورد کسانی که ازدواج را رها کرده و به دنبال زندگی انفرادی بودند، چنین اظهارنظر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اَلتَّرَهُّبِ قَالَ لاَ رَهْبَانِیَّةَ فِی اَلْإِسْلاَمِ تَزَوَّجُوا فَإِنِّی مُکَاثِرٌ بِکُمُ اَلْأُمَمَ</w:t>
      </w:r>
      <w:r>
        <w:rPr>
          <w:rStyle w:val="FootnoteAnchor"/>
          <w:rtl w:val="true"/>
        </w:rPr>
        <w:footnoteReference w:id="10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از دوری از مردم نهی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فرار کردن از مردم وجود ندارد، ازدواج کنید؛ همانا من به خاطر شما به امت های دیگر مباهات می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وَکُلُوا وَاشْرَبُوا وَلَا تُسْرِفُوا إِنَّهُ لَا یُحِبُّ الْمُسْرِفِینَ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بخورید و بیاشامید ولی اسراف نکنید، خداوند مسرفان را دوست ندارد</w:t>
      </w:r>
      <w:r>
        <w:rPr>
          <w:rFonts w:eastAsia="IRNazanin" w:cs="IRNazanin"/>
          <w:color w:val="111111"/>
          <w:sz w:val="28"/>
          <w:szCs w:val="28"/>
          <w:rtl w:val="true"/>
          <w:lang w:bidi="fa-IR"/>
        </w:rPr>
        <w:t xml:space="preserve">.» </w:t>
      </w:r>
      <w:bookmarkStart w:id="298" w:name="pg6454_45652"/>
    </w:p>
    <w:p>
      <w:pPr>
        <w:pStyle w:val="Heading4"/>
        <w:numPr>
          <w:ilvl w:val="3"/>
          <w:numId w:val="1"/>
        </w:numPr>
        <w:rPr/>
      </w:pPr>
      <w:bookmarkStart w:id="299" w:name="__RefHeading___Toc1089265_653776707"/>
      <w:bookmarkStart w:id="300" w:name="_Toc121"/>
      <w:bookmarkEnd w:id="298"/>
      <w:bookmarkEnd w:id="299"/>
      <w:r>
        <w:rPr>
          <w:rtl w:val="true"/>
        </w:rPr>
        <w:t>ج</w:t>
      </w:r>
      <w:r>
        <w:rPr>
          <w:rtl w:val="true"/>
        </w:rPr>
        <w:t xml:space="preserve">) </w:t>
      </w:r>
      <w:r>
        <w:rPr>
          <w:rtl w:val="true"/>
        </w:rPr>
        <w:t>دلیل عرفی و تجربی</w:t>
      </w:r>
      <w:r>
        <w:rPr>
          <w:rtl w:val="true"/>
        </w:rPr>
        <w:t>:</w:t>
      </w:r>
      <w:bookmarkEnd w:id="300"/>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بچه ده ساله اش کباب می دهد، به بچه دوماهه اش کباب نمی دهد و کسی هم به این مادر ظالم و اهل تبعیض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اعتدال تقسیم به صورت مساوی نیست و قرار دادن هر چیز در مکان خاص خودش است و مردم این مسئله را در زندگیشان به فراوانی استفاده می کنند</w:t>
      </w:r>
      <w:r>
        <w:rPr>
          <w:rFonts w:eastAsia="IRNazanin" w:cs="IRNazanin"/>
          <w:color w:val="111111"/>
          <w:sz w:val="28"/>
          <w:szCs w:val="28"/>
          <w:rtl w:val="true"/>
          <w:lang w:bidi="fa-IR"/>
        </w:rPr>
        <w:t>.</w:t>
      </w:r>
    </w:p>
    <w:p>
      <w:pPr>
        <w:pStyle w:val="Heading3"/>
        <w:numPr>
          <w:ilvl w:val="2"/>
          <w:numId w:val="1"/>
        </w:numPr>
        <w:rPr/>
      </w:pPr>
      <w:bookmarkStart w:id="301" w:name="__RefHeading___Toc1089267_653776707"/>
      <w:bookmarkStart w:id="302" w:name="_Toc122"/>
      <w:bookmarkEnd w:id="301"/>
      <w:r>
        <w:rPr>
          <w:rtl w:val="true"/>
        </w:rPr>
        <w:t>چگونگی</w:t>
      </w:r>
      <w:bookmarkEnd w:id="302"/>
    </w:p>
    <w:p>
      <w:pPr>
        <w:pStyle w:val="Heading4"/>
        <w:numPr>
          <w:ilvl w:val="3"/>
          <w:numId w:val="1"/>
        </w:numPr>
        <w:rPr/>
      </w:pPr>
      <w:bookmarkStart w:id="303" w:name="__RefHeading___Toc1089269_653776707"/>
      <w:bookmarkStart w:id="304" w:name="_Toc123"/>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هیچ راهی برای رسیدن به اعتدال وجود ندارد مگر</w:t>
      </w:r>
      <w:r>
        <w:rPr>
          <w:rFonts w:eastAsia="IRNazanin" w:cs="IRNazanin"/>
          <w:color w:val="111111"/>
          <w:sz w:val="28"/>
          <w:szCs w:val="28"/>
          <w:rtl w:val="true"/>
          <w:lang w:bidi="fa-IR"/>
        </w:rPr>
        <w:t>:</w:t>
      </w:r>
    </w:p>
    <w:p>
      <w:pPr>
        <w:pStyle w:val="Heading4"/>
        <w:numPr>
          <w:ilvl w:val="3"/>
          <w:numId w:val="1"/>
        </w:numPr>
        <w:rPr/>
      </w:pPr>
      <w:bookmarkStart w:id="305" w:name="__RefHeading___Toc1089271_653776707"/>
      <w:bookmarkStart w:id="306" w:name="_Toc124"/>
      <w:bookmarkEnd w:id="305"/>
      <w:r>
        <w:rPr>
          <w:rtl w:val="true"/>
        </w:rPr>
        <w:t>الف</w:t>
      </w:r>
      <w:r>
        <w:rPr>
          <w:rtl w:val="true"/>
        </w:rPr>
        <w:t xml:space="preserve">) </w:t>
      </w:r>
      <w:r>
        <w:rPr>
          <w:rtl w:val="true"/>
        </w:rPr>
        <w:t>معرفت</w:t>
      </w:r>
      <w:r>
        <w:rPr>
          <w:rtl w:val="true"/>
        </w:rPr>
        <w:t>:</w:t>
      </w:r>
      <w:bookmarkEnd w:id="306"/>
    </w:p>
    <w:p>
      <w:pPr>
        <w:pStyle w:val="BookText"/>
        <w:rPr/>
      </w:pPr>
      <w:r>
        <w:rPr>
          <w:rFonts w:ascii="IRNazanin" w:hAnsi="IRNazanin" w:eastAsia="IRNazanin"/>
          <w:color w:val="111111"/>
          <w:sz w:val="28"/>
          <w:sz w:val="28"/>
          <w:szCs w:val="28"/>
          <w:rtl w:val="true"/>
          <w:lang w:bidi="fa-IR"/>
        </w:rPr>
        <w:t>هر اندازه ما نسبت به مکان حقیقی و میزان و اندازه هر چیز، با استفاده از آیات و روایات آگاه تر باشیم، بهتر می توانیم از ثمرات اعتدال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زمینه جاهل باشد، قطعا خسارت خواهد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علی علیه السلام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اَلْجَاهِلَ إِلاَّ مُفْرِطاً أَوْ مُفَرِّطاً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دیده نمی شود نادان مگر آنکه تندرو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و اندازه خود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و اندازه خود نمی رسد</w:t>
      </w:r>
      <w:r>
        <w:rPr>
          <w:rFonts w:eastAsia="IRNazanin" w:cs="IRNazanin"/>
          <w:color w:val="111111"/>
          <w:sz w:val="28"/>
          <w:szCs w:val="28"/>
          <w:rtl w:val="true"/>
          <w:lang w:bidi="fa-IR"/>
        </w:rPr>
        <w:t>).</w:t>
      </w:r>
    </w:p>
    <w:p>
      <w:pPr>
        <w:pStyle w:val="Heading4"/>
        <w:numPr>
          <w:ilvl w:val="3"/>
          <w:numId w:val="1"/>
        </w:numPr>
        <w:rPr/>
      </w:pPr>
      <w:bookmarkStart w:id="307" w:name="__RefHeading___Toc1089273_653776707"/>
      <w:bookmarkStart w:id="308" w:name="_Toc125"/>
      <w:bookmarkEnd w:id="307"/>
      <w:r>
        <w:rPr>
          <w:rtl w:val="true"/>
        </w:rPr>
        <w:t>ب</w:t>
      </w:r>
      <w:r>
        <w:rPr>
          <w:rtl w:val="true"/>
        </w:rPr>
        <w:t xml:space="preserve">) </w:t>
      </w:r>
      <w:r>
        <w:rPr>
          <w:rtl w:val="true"/>
        </w:rPr>
        <w:t>بندگی و یاد خدا</w:t>
      </w:r>
      <w:bookmarkEnd w:id="308"/>
    </w:p>
    <w:p>
      <w:pPr>
        <w:pStyle w:val="BookText"/>
        <w:rPr/>
      </w:pPr>
      <w:r>
        <w:rPr>
          <w:rFonts w:ascii="IRNazanin" w:hAnsi="IRNazanin" w:eastAsia="IRNazanin"/>
          <w:color w:val="111111"/>
          <w:sz w:val="28"/>
          <w:sz w:val="28"/>
          <w:szCs w:val="28"/>
          <w:rtl w:val="true"/>
          <w:lang w:bidi="fa-IR"/>
        </w:rPr>
        <w:t>خدا در قرآن بندگی را اعتدال و غفلت و عصیان را خروج از اعتدال معرفی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تُطِعْ مَنْ أَغْفَلْنَا قَلْبَهُ عَنْ ذِکْرِنَا وَاتَّبَعَ هَوَاهُ وَکَانَ أَمْرُهُ فُرُطًا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از کسانی که قلبشان را از یاد خود غافل ساختیم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از هوای نفس پیروی کردند و کارهایشان افراطی است</w:t>
      </w:r>
      <w:r>
        <w:rPr>
          <w:rFonts w:eastAsia="IRNazanin" w:cs="IRNazanin"/>
          <w:color w:val="111111"/>
          <w:sz w:val="28"/>
          <w:szCs w:val="28"/>
          <w:rtl w:val="true"/>
          <w:lang w:bidi="fa-IR"/>
        </w:rPr>
        <w:t>.»</w:t>
      </w:r>
    </w:p>
    <w:p>
      <w:pPr>
        <w:pStyle w:val="Heading4"/>
        <w:numPr>
          <w:ilvl w:val="3"/>
          <w:numId w:val="1"/>
        </w:numPr>
        <w:rPr/>
      </w:pPr>
      <w:bookmarkStart w:id="309" w:name="__RefHeading___Toc1089275_653776707"/>
      <w:bookmarkStart w:id="310" w:name="_Toc126"/>
      <w:bookmarkEnd w:id="309"/>
      <w:r>
        <w:rPr>
          <w:rtl w:val="true"/>
        </w:rPr>
        <w:t>ج</w:t>
      </w:r>
      <w:r>
        <w:rPr>
          <w:rtl w:val="true"/>
        </w:rPr>
        <w:t xml:space="preserve">) </w:t>
      </w:r>
      <w:r>
        <w:rPr>
          <w:rtl w:val="true"/>
        </w:rPr>
        <w:t>ولایت مداری</w:t>
      </w:r>
      <w:bookmarkEnd w:id="31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خداست که از نظر فهم و بصیرت در اعلی درجه بندگی و ارتباط با معبود است و اوست که می تواند راه صحیح و اعتدال را به ما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همه شئون زندگی به </w:t>
      </w:r>
      <w:bookmarkStart w:id="311" w:name="pg6454_45653"/>
    </w:p>
    <w:p>
      <w:pPr>
        <w:pStyle w:val="BookText"/>
        <w:rPr/>
      </w:pPr>
      <w:bookmarkEnd w:id="311"/>
      <w:r>
        <w:rPr>
          <w:rFonts w:ascii="IRNazanin" w:hAnsi="IRNazanin" w:eastAsia="IRNazanin"/>
          <w:color w:val="111111"/>
          <w:sz w:val="28"/>
          <w:sz w:val="28"/>
          <w:szCs w:val="28"/>
          <w:rtl w:val="true"/>
          <w:lang w:bidi="fa-IR"/>
        </w:rPr>
        <w:t>رهبری معصومین علیهم السلام اقتدا کنیم هیچ گاه راه را گم نخواهیم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نور الاخیار و هداة الابرار؛ امام هادی علیه السلام در زیارت جامعه کبیره چنین خودشان را به ما معرفی می کنند؛ لذا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نور هدایت برای بندگان برگزیده و هدایت برای ابرار و نیکان هستید</w:t>
      </w:r>
      <w:r>
        <w:rPr>
          <w:rFonts w:eastAsia="IRNazanin" w:cs="IRNazanin"/>
          <w:color w:val="111111"/>
          <w:sz w:val="28"/>
          <w:szCs w:val="28"/>
          <w:rtl w:val="true"/>
          <w:lang w:bidi="fa-IR"/>
        </w:rPr>
        <w:t>.»</w:t>
      </w:r>
    </w:p>
    <w:p>
      <w:pPr>
        <w:pStyle w:val="Heading3"/>
        <w:numPr>
          <w:ilvl w:val="2"/>
          <w:numId w:val="1"/>
        </w:numPr>
        <w:rPr/>
      </w:pPr>
      <w:bookmarkStart w:id="312" w:name="__RefHeading___Toc1089277_653776707"/>
      <w:bookmarkStart w:id="313" w:name="_Toc127"/>
      <w:bookmarkEnd w:id="312"/>
      <w:r>
        <w:rPr>
          <w:rtl w:val="true"/>
        </w:rPr>
        <w:t>خلاصه</w:t>
      </w:r>
      <w:r>
        <w:rPr>
          <w:rtl w:val="true"/>
        </w:rPr>
        <w:t>:</w:t>
      </w:r>
      <w:bookmarkEnd w:id="313"/>
    </w:p>
    <w:p>
      <w:pPr>
        <w:pStyle w:val="Heading4"/>
        <w:numPr>
          <w:ilvl w:val="3"/>
          <w:numId w:val="1"/>
        </w:numPr>
        <w:rPr/>
      </w:pPr>
      <w:bookmarkStart w:id="314" w:name="__RefHeading___Toc1089279_653776707"/>
      <w:bookmarkStart w:id="315" w:name="_Toc128"/>
      <w:bookmarkEnd w:id="314"/>
      <w:r>
        <w:rPr>
          <w:rtl w:val="true"/>
        </w:rPr>
        <w:t>چیستی اعتدال</w:t>
      </w:r>
      <w:r>
        <w:rPr>
          <w:rtl w:val="true"/>
        </w:rPr>
        <w:t>:</w:t>
      </w:r>
      <w:bookmarkEnd w:id="315"/>
    </w:p>
    <w:p>
      <w:pPr>
        <w:pStyle w:val="BookText"/>
        <w:rPr/>
      </w:pPr>
      <w:r>
        <w:rPr>
          <w:rFonts w:ascii="IRNazanin" w:hAnsi="IRNazanin" w:eastAsia="IRNazanin"/>
          <w:color w:val="111111"/>
          <w:sz w:val="28"/>
          <w:sz w:val="28"/>
          <w:szCs w:val="28"/>
          <w:rtl w:val="true"/>
          <w:lang w:bidi="fa-IR"/>
        </w:rPr>
        <w:t>اعتدال از عدل گرفته شده و معنایش قرار دادن هر چیز جای خود است</w:t>
      </w:r>
      <w:r>
        <w:rPr>
          <w:rFonts w:eastAsia="IRNazanin" w:cs="IRNazanin"/>
          <w:color w:val="111111"/>
          <w:sz w:val="28"/>
          <w:szCs w:val="28"/>
          <w:rtl w:val="true"/>
          <w:lang w:bidi="fa-IR"/>
        </w:rPr>
        <w:t>.</w:t>
      </w:r>
    </w:p>
    <w:p>
      <w:pPr>
        <w:pStyle w:val="Heading4"/>
        <w:numPr>
          <w:ilvl w:val="3"/>
          <w:numId w:val="1"/>
        </w:numPr>
        <w:rPr/>
      </w:pPr>
      <w:bookmarkStart w:id="316" w:name="__RefHeading___Toc1089281_653776707"/>
      <w:bookmarkStart w:id="317" w:name="_Toc129"/>
      <w:bookmarkEnd w:id="316"/>
      <w:r>
        <w:rPr>
          <w:rtl w:val="true"/>
        </w:rPr>
        <w:t>چرایی اعتدال</w:t>
      </w:r>
      <w:r>
        <w:rPr>
          <w:rtl w:val="true"/>
        </w:rPr>
        <w:t>:</w:t>
      </w:r>
      <w:bookmarkEnd w:id="317"/>
    </w:p>
    <w:p>
      <w:pPr>
        <w:pStyle w:val="BookText"/>
        <w:rPr/>
      </w:pPr>
      <w:r>
        <w:rPr>
          <w:rFonts w:ascii="IRNazanin" w:hAnsi="IRNazanin" w:eastAsia="IRNazanin"/>
          <w:color w:val="111111"/>
          <w:sz w:val="28"/>
          <w:sz w:val="28"/>
          <w:szCs w:val="28"/>
          <w:rtl w:val="true"/>
          <w:lang w:bidi="fa-IR"/>
        </w:rPr>
        <w:t xml:space="preserve">با استفاده از دلایل عقلی، نقلی و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 توضیح دادیم که چرا به اعتدال نیاز داریم</w:t>
      </w:r>
      <w:r>
        <w:rPr>
          <w:rFonts w:eastAsia="IRNazanin" w:cs="IRNazanin"/>
          <w:color w:val="111111"/>
          <w:sz w:val="28"/>
          <w:szCs w:val="28"/>
          <w:rtl w:val="true"/>
          <w:lang w:bidi="fa-IR"/>
        </w:rPr>
        <w:t>.</w:t>
      </w:r>
    </w:p>
    <w:p>
      <w:pPr>
        <w:pStyle w:val="Heading4"/>
        <w:numPr>
          <w:ilvl w:val="3"/>
          <w:numId w:val="1"/>
        </w:numPr>
        <w:rPr/>
      </w:pPr>
      <w:bookmarkStart w:id="318" w:name="__RefHeading___Toc1089283_653776707"/>
      <w:bookmarkStart w:id="319" w:name="_Toc130"/>
      <w:bookmarkEnd w:id="318"/>
      <w:r>
        <w:rPr>
          <w:rtl w:val="true"/>
        </w:rPr>
        <w:t>چگونگی اعتدال</w:t>
      </w:r>
      <w:r>
        <w:rPr>
          <w:rtl w:val="true"/>
        </w:rPr>
        <w:t>:</w:t>
      </w:r>
      <w:bookmarkEnd w:id="319"/>
    </w:p>
    <w:p>
      <w:pPr>
        <w:pStyle w:val="BookText"/>
        <w:rPr/>
      </w:pPr>
      <w:r>
        <w:rPr>
          <w:rFonts w:ascii="IRNazanin" w:hAnsi="IRNazanin" w:eastAsia="IRNazanin"/>
          <w:color w:val="111111"/>
          <w:sz w:val="28"/>
          <w:sz w:val="28"/>
          <w:szCs w:val="28"/>
          <w:rtl w:val="true"/>
          <w:lang w:bidi="fa-IR"/>
        </w:rPr>
        <w:t>با اشاره به برخی از راهکارهای اعمال اعتدال در زندگی مانند معرفت، بندگی و یاد خدا و ولایت مداری به چگونگی اعتدال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جامعة لجمیع الأئمة ع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۶۰۹</w:t>
      </w:r>
      <w:r>
        <w:rPr>
          <w:rFonts w:ascii="IRNazanin" w:hAnsi="IRNazanin" w:eastAsia="IRNazanin"/>
          <w:color w:val="111111"/>
          <w:sz w:val="28"/>
          <w:sz w:val="28"/>
          <w:szCs w:val="28"/>
          <w:rtl w:val="true"/>
          <w:lang w:bidi="fa-IR"/>
        </w:rPr>
        <w:t xml:space="preserve"> </w:t>
      </w:r>
      <w:bookmarkStart w:id="320" w:name="pg6454_45654"/>
    </w:p>
    <w:p>
      <w:pPr>
        <w:pStyle w:val="Heading2"/>
        <w:numPr>
          <w:ilvl w:val="1"/>
          <w:numId w:val="1"/>
        </w:numPr>
        <w:rPr/>
      </w:pPr>
      <w:bookmarkStart w:id="321" w:name="__RefHeading___Toc1089285_653776707"/>
      <w:bookmarkStart w:id="322" w:name="_Toc131"/>
      <w:bookmarkEnd w:id="320"/>
      <w:bookmarkEnd w:id="321"/>
      <w:r>
        <w:rPr>
          <w:rtl w:val="true"/>
        </w:rPr>
        <w:t>فصل هفتم</w:t>
      </w:r>
      <w:r>
        <w:rPr>
          <w:rtl w:val="true"/>
        </w:rPr>
        <w:t xml:space="preserve">: </w:t>
      </w:r>
      <w:r>
        <w:rPr>
          <w:rtl w:val="true"/>
        </w:rPr>
        <w:t>مسدل طبیبانه عنوان</w:t>
      </w:r>
      <w:r>
        <w:rPr>
          <w:rtl w:val="true"/>
        </w:rPr>
        <w:t xml:space="preserve">: </w:t>
      </w:r>
      <w:r>
        <w:rPr>
          <w:rtl w:val="true"/>
        </w:rPr>
        <w:t>انتخاب و سرنوشت</w:t>
      </w:r>
      <w:bookmarkEnd w:id="32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1089287_653776707"/>
      <w:bookmarkStart w:id="324" w:name="_Toc132"/>
      <w:bookmarkEnd w:id="323"/>
      <w:r>
        <w:rPr>
          <w:rtl w:val="true"/>
        </w:rPr>
        <w:t>اشاره</w:t>
      </w:r>
      <w:bookmarkStart w:id="325" w:name="pg6454_45655"/>
      <w:bookmarkEnd w:id="324"/>
    </w:p>
    <w:p>
      <w:pPr>
        <w:pStyle w:val="Heading3"/>
        <w:numPr>
          <w:ilvl w:val="2"/>
          <w:numId w:val="1"/>
        </w:numPr>
        <w:rPr/>
      </w:pPr>
      <w:bookmarkStart w:id="326" w:name="__RefHeading___Toc1089289_653776707"/>
      <w:bookmarkStart w:id="327" w:name="_Toc133"/>
      <w:bookmarkEnd w:id="325"/>
      <w:bookmarkEnd w:id="326"/>
      <w:r>
        <w:rPr>
          <w:rtl w:val="true"/>
        </w:rPr>
        <w:t>مدل طبیبانه</w:t>
      </w:r>
      <w:r>
        <w:rPr>
          <w:rtl w:val="true"/>
        </w:rPr>
        <w:t>:</w:t>
      </w:r>
      <w:bookmarkEnd w:id="327"/>
    </w:p>
    <w:p>
      <w:pPr>
        <w:pStyle w:val="BookText"/>
        <w:rPr/>
      </w:pPr>
      <w:r>
        <w:rPr>
          <w:rFonts w:ascii="IRNazanin" w:hAnsi="IRNazanin" w:eastAsia="IRNazanin"/>
          <w:color w:val="111111"/>
          <w:sz w:val="28"/>
          <w:sz w:val="28"/>
          <w:szCs w:val="28"/>
          <w:rtl w:val="true"/>
          <w:lang w:bidi="fa-IR"/>
        </w:rPr>
        <w:t>در این روش سخنران ابتدا درد یا همان مشکل مخاطب را به صورت دقیق شناسایی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مشخص شدن درد داروی متناسب با آن درد را از میان آموزه های دین شناسایی می کند و در پایان فرایند درمان و دستورالعمل دین را برای رفع درد و مشکل به مخاطب عرضه می نماید</w:t>
      </w:r>
      <w:r>
        <w:rPr>
          <w:rFonts w:eastAsia="IRNazanin" w:cs="IRNazanin"/>
          <w:color w:val="111111"/>
          <w:sz w:val="28"/>
          <w:szCs w:val="28"/>
          <w:rtl w:val="true"/>
          <w:lang w:bidi="fa-IR"/>
        </w:rPr>
        <w:t>.</w:t>
      </w:r>
    </w:p>
    <w:p>
      <w:pPr>
        <w:pStyle w:val="Heading3"/>
        <w:numPr>
          <w:ilvl w:val="2"/>
          <w:numId w:val="1"/>
        </w:numPr>
        <w:rPr/>
      </w:pPr>
      <w:bookmarkStart w:id="328" w:name="__RefHeading___Toc1089291_653776707"/>
      <w:bookmarkStart w:id="329" w:name="_Toc134"/>
      <w:bookmarkEnd w:id="328"/>
      <w:r>
        <w:rPr>
          <w:rtl w:val="true"/>
        </w:rPr>
        <w:t>عنوان</w:t>
      </w:r>
      <w:r>
        <w:rPr>
          <w:rtl w:val="true"/>
        </w:rPr>
        <w:t xml:space="preserve">: </w:t>
      </w:r>
      <w:r>
        <w:rPr>
          <w:rtl w:val="true"/>
        </w:rPr>
        <w:t>انتخاب و سرنوشت</w:t>
      </w:r>
      <w:bookmarkEnd w:id="329"/>
    </w:p>
    <w:p>
      <w:pPr>
        <w:pStyle w:val="Heading3"/>
        <w:numPr>
          <w:ilvl w:val="2"/>
          <w:numId w:val="1"/>
        </w:numPr>
        <w:rPr/>
      </w:pPr>
      <w:bookmarkStart w:id="330" w:name="__RefHeading___Toc1089293_653776707"/>
      <w:bookmarkStart w:id="331" w:name="_Toc135"/>
      <w:bookmarkEnd w:id="330"/>
      <w:r>
        <w:rPr>
          <w:rtl w:val="true"/>
        </w:rPr>
        <w:t>مقدمه و اهمیت طرح بحث</w:t>
      </w:r>
      <w:r>
        <w:rPr>
          <w:rtl w:val="true"/>
        </w:rPr>
        <w:t>:</w:t>
      </w:r>
      <w:bookmarkEnd w:id="33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جامعه اسلامی در زمان امام حسین علیه السلام را می توان به سه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انتخاب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اصحاب سید الشهدا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انتخاب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سی هزارنفری که در لشگر ابن زیاد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منزوی بودند و به دلایلی بین امام حق و امام باطل انتخابی نکردند و اینها در اکثریت بودند و از آن جمله می توان به موارد ذیل اشاره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مدینه، که از خروج امام حسین علیه السلام و هدفشان آگاه شدند؛ </w:t>
      </w:r>
      <w:bookmarkStart w:id="332" w:name="pg6454_45656"/>
    </w:p>
    <w:p>
      <w:pPr>
        <w:pStyle w:val="BookText"/>
        <w:rPr/>
      </w:pPr>
      <w:bookmarkEnd w:id="3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در طول مسیر حرکت امام به سمت مکه ایشان را ملاقات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در مکه و موسم حج، ایشان را دیدند و خطابه های حضرت و دلیل خروج ایشان را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کوفیانی که برای ایشان دوازده هزار نامه نوشتند و با مسلم بن عقیل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یکی از دردهای مردم آن زمان را بگوییم، باید از عدم انتخاب صحیح و یا استفاده نکردن از قدرت انتخاب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قصد سخن گفتن از شرایط و ویژگی های انتخاب صحیح را نداریم که در جای خود حتما نیاز است، بررسی شود؛ اما می خواهیم از حق انتخاب و آسیب شناسی اکثریت مردم آن زمان که بین امام حسین علیه السلام و یزید، با بی تفاوتی و عدم استفاده از حق انتخاب هیچ کدام را انتخاب نکردند،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خواهیم به طور خلاصه از برکات انتخاب گری در عاشورا و امروز سخن بگوییم</w:t>
      </w:r>
      <w:r>
        <w:rPr>
          <w:rFonts w:eastAsia="IRNazanin" w:cs="IRNazanin"/>
          <w:color w:val="111111"/>
          <w:sz w:val="28"/>
          <w:szCs w:val="28"/>
          <w:rtl w:val="true"/>
          <w:lang w:bidi="fa-IR"/>
        </w:rPr>
        <w:t>.</w:t>
      </w:r>
    </w:p>
    <w:p>
      <w:pPr>
        <w:pStyle w:val="Heading3"/>
        <w:numPr>
          <w:ilvl w:val="2"/>
          <w:numId w:val="1"/>
        </w:numPr>
        <w:rPr/>
      </w:pPr>
      <w:bookmarkStart w:id="333" w:name="__RefHeading___Toc1089295_653776707"/>
      <w:bookmarkStart w:id="334" w:name="_Toc136"/>
      <w:bookmarkEnd w:id="333"/>
      <w:r>
        <w:rPr>
          <w:rtl w:val="true"/>
        </w:rPr>
        <w:t>درد</w:t>
      </w:r>
      <w:r>
        <w:rPr>
          <w:rtl w:val="true"/>
        </w:rPr>
        <w:t>:</w:t>
      </w:r>
      <w:bookmarkEnd w:id="334"/>
    </w:p>
    <w:p>
      <w:pPr>
        <w:pStyle w:val="BookText"/>
        <w:rPr/>
      </w:pPr>
      <w:r>
        <w:rPr>
          <w:rFonts w:ascii="IRNazanin" w:hAnsi="IRNazanin" w:eastAsia="IRNazanin"/>
          <w:color w:val="111111"/>
          <w:sz w:val="28"/>
          <w:sz w:val="28"/>
          <w:szCs w:val="28"/>
          <w:rtl w:val="true"/>
          <w:lang w:bidi="fa-IR"/>
        </w:rPr>
        <w:t>اگر بخواهیم به اسلام مراجعه کنیم می بینیم که یکی از مهم ترین مسائل سرنوشت ساز برای هر انسانی، مسئله انتخاب گری است و خداوند مسیر رشد انسان را چه در مسائل شخصی و چه در مسائل اجتماعی از مسیر انتخاب هایش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بزرگ ترین مشکل جامعه اسلامی در زمان امام حسین علیه السلام که اکثریت مردم را درگیر خود کرده بود، این است که خود را موظف به انتخاب نمی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امام علی علیه السلام کسانی بودند که در برابر حق سکوت می کردند، مانند سعد آبی وقاص؛</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زمان امام حسن علیه السلام جزو ساکتین بودند و حاضر به حضور در لشگر امام نشدند و ایشان را تنها گذاشتند؛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حسین علیه السلام نیز همین ماجرا، به شکل دیگری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بین راه حضرت را دیدند؛ کسانی که در مکه سخنرانی امام را شنیدند؛ مردم کوفه که می دانستند امام به سمت آنها در حرکت است، همه و همه نشان دهنده این است که مردم با اینکه می توانستند حضرت را یاری کنند ولی از قدرت انتخابی که خدا به واسطه عقل و خرد به آنها داده بود، استفاده نکردند و از برکت رشدی که در ورای این انتخاب بود، بهره مند نشدند</w:t>
      </w:r>
      <w:r>
        <w:rPr>
          <w:rFonts w:eastAsia="IRNazanin" w:cs="IRNazanin"/>
          <w:color w:val="111111"/>
          <w:sz w:val="28"/>
          <w:szCs w:val="28"/>
          <w:rtl w:val="true"/>
          <w:lang w:bidi="fa-IR"/>
        </w:rPr>
        <w:t>.</w:t>
      </w:r>
      <w:bookmarkStart w:id="335" w:name="pg6454_45657"/>
    </w:p>
    <w:p>
      <w:pPr>
        <w:pStyle w:val="BookText"/>
        <w:rPr/>
      </w:pPr>
      <w:bookmarkEnd w:id="335"/>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 و دلیران کوفه بود که امام حسین علیه السلام در بین راه در منزل بنی مقاتل به او رسیدند؛ حضرت قاصدی فرستادند تا او را به یاری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خارج نشدم مگر اینکه خواستم با حسین بن علی علیه السلام روبرو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36" w:name="__RefHeading___Toc1089297_653776707"/>
      <w:bookmarkStart w:id="337" w:name="_Toc137"/>
      <w:bookmarkEnd w:id="336"/>
      <w:r>
        <w:rPr>
          <w:rtl w:val="true"/>
        </w:rPr>
        <w:t>دارو</w:t>
      </w:r>
      <w:bookmarkEnd w:id="337"/>
    </w:p>
    <w:p>
      <w:pPr>
        <w:pStyle w:val="Heading4"/>
        <w:numPr>
          <w:ilvl w:val="3"/>
          <w:numId w:val="1"/>
        </w:numPr>
        <w:rPr/>
      </w:pPr>
      <w:bookmarkStart w:id="338" w:name="__RefHeading___Toc1089299_653776707"/>
      <w:bookmarkStart w:id="339" w:name="_Toc138"/>
      <w:bookmarkEnd w:id="338"/>
      <w:r>
        <w:rPr>
          <w:rtl w:val="true"/>
        </w:rPr>
        <w:t>الف</w:t>
      </w:r>
      <w:r>
        <w:rPr>
          <w:rtl w:val="true"/>
        </w:rPr>
        <w:t xml:space="preserve">) </w:t>
      </w:r>
      <w:r>
        <w:rPr>
          <w:rtl w:val="true"/>
        </w:rPr>
        <w:t>توجه به لزوم انتخاب گری در نگاه عقل و دین</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گری در نگاه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عقل آمده است تا انتخاب کند و کار کردی به جز فهم منفعت و ضرر و انتخاب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انسان و سایر موجودات در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گری در نگاه دین آیات زیادی از قرآن به این مسئله اشاره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وَأُولَئِکَ هُمْ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07"/>
      </w:r>
    </w:p>
    <w:p>
      <w:pPr>
        <w:pStyle w:val="Heading4"/>
        <w:numPr>
          <w:ilvl w:val="3"/>
          <w:numId w:val="1"/>
        </w:numPr>
        <w:rPr/>
      </w:pPr>
      <w:bookmarkStart w:id="340" w:name="__RefHeading___Toc1089301_653776707"/>
      <w:bookmarkStart w:id="341" w:name="_Toc139"/>
      <w:bookmarkEnd w:id="340"/>
      <w:r>
        <w:rPr>
          <w:rtl w:val="true"/>
        </w:rPr>
        <w:t>ب</w:t>
      </w:r>
      <w:r>
        <w:rPr>
          <w:rtl w:val="true"/>
        </w:rPr>
        <w:t xml:space="preserve">) </w:t>
      </w:r>
      <w:r>
        <w:rPr>
          <w:rtl w:val="true"/>
        </w:rPr>
        <w:t>توجه به نقش انتخاب گری در سعادت فردی و اجتماعی</w:t>
      </w:r>
      <w:bookmarkEnd w:id="341"/>
    </w:p>
    <w:p>
      <w:pPr>
        <w:pStyle w:val="BookText"/>
        <w:rPr/>
      </w:pPr>
      <w:r>
        <w:rPr>
          <w:rFonts w:ascii="IRNazanin" w:hAnsi="IRNazanin" w:eastAsia="IRNazanin"/>
          <w:color w:val="111111"/>
          <w:sz w:val="28"/>
          <w:sz w:val="28"/>
          <w:szCs w:val="28"/>
          <w:rtl w:val="true"/>
          <w:lang w:bidi="fa-IR"/>
        </w:rPr>
        <w:t>نقش انتخاب در ابعاد زندگی فردی و اجتماعی، بسیار مهم است؛ یعنی انسان با بهره گیری از عقل و قدرت انتخاب تمام زندگی اش را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نوع پوشش، غذا، ماشین، رشته تحصیلی و ازدواج گرفته تا انتخاب رهبر و مسئول جامعه، همه و همه نقش مهمی در زندگی هر انسانی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این انتخاب ها، عاقلانه و عالمانه صورت گیرد، قطعا نتایج بهتری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شواهد تاریخی در مورد تأثیرات انتخاب مردم در سرنوشت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علی از مردم در ابتدا دور حضرت را خالی کردند و نتایجش را دیدند و بعد از بیست و پنج سال به اشتباهشان پی بردند و چنان در مقابل خانه امیر المؤمنین علیه السلام تجمع کردند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حُضُورُ اَلْحَاضِرِ، وَ قِیَامُ اَلْحُجَّةِ بِوُجُودِ اَلنَّاصِرِ وَ مَا أَخَذَ اَللَّهُ عَلَی اَلْعُلَمَاءِ أَلاَّ یُقَارُّوا عَلَی کِظَّةِ ظَالِمٍ </w:t>
      </w:r>
      <w:bookmarkStart w:id="342" w:name="pg6454_45658"/>
    </w:p>
    <w:p>
      <w:pPr>
        <w:pStyle w:val="BookText"/>
        <w:rPr/>
      </w:pPr>
      <w:bookmarkEnd w:id="342"/>
      <w:r>
        <w:rPr>
          <w:rFonts w:ascii="Amiri" w:hAnsi="Amiri" w:eastAsia="Amiri" w:cs="Amiri"/>
          <w:color w:val="111111"/>
          <w:sz w:val="28"/>
          <w:sz w:val="28"/>
          <w:szCs w:val="28"/>
          <w:rtl w:val="true"/>
          <w:lang w:bidi="ar-SA"/>
        </w:rPr>
        <w:t xml:space="preserve">وَ لاَ سَغَبِ مَظْلُومٍ لَأَلْقَیْتُ حَبْلَهَا عَلَی غَارِبِهَا وَ لَسَقَیْتُ آخِرَهَا بِکَأْسِ أَوَّلِهَا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سوگند بدان خدایی که دانه را شکافت و انسان را آفرید اگر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نمی شدند و با بودن یاور،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پیمانی که خداوند از زمامداران گرفته به اینکه تن به سیری ستمکار و گرسنگی ستمدیده ندهند هرآینه 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کوهانش می افکندم و هر آینه آب می دادم پایان آن را به جام آغاز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اعتماد و پاسخ به انتخابی که مردم کردند در زمان کوتاه حکومت خود اگرچه با مشکلات و جنگ هایی مواجه بودند، با این حال خدمات فراوانی به جامعه اسلامی ارائه دادند که برکات آن تاکنون نیز ادامه دارد که خود سبکی الهی و مترقی در مدیریت جامعه اسلامی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نیز به انتخابی که مردم کوفه کردند و به اطلاع حضرت رساندند، احترام گذاشتند </w:t>
      </w:r>
      <w:r>
        <w:rPr>
          <w:rStyle w:val="FootnoteAnchor"/>
          <w:rtl w:val="true"/>
        </w:rPr>
        <w:footnoteReference w:id="109"/>
      </w:r>
      <w:r>
        <w:rPr>
          <w:rFonts w:ascii="IRNazanin" w:hAnsi="IRNazanin" w:eastAsia="IRNazanin"/>
          <w:color w:val="111111"/>
          <w:sz w:val="28"/>
          <w:sz w:val="28"/>
          <w:szCs w:val="28"/>
          <w:rtl w:val="true"/>
          <w:lang w:bidi="fa-IR"/>
        </w:rPr>
        <w:t>و دعوت شان را اجابت کردند، ولی مردم در دعوت شان استوار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امام علیه السلام دوباره باران را در معرض انتخاب قرار دادند و با توجه به اینکه ارزش کار هر کس به انتخاب های اوست،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همانا من دیگر گمان یاری کردن از این مردم ندارم، آگاه باشید من به همه شما رخصت رفتن دادم پس همه شما آزادانه بروید و بیعتی از من به گردن شما نیست و این شب که شما را گرفته فرصتی قرار داده آن را شتر خویش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سو خواهید بروید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با الهام از این نگاه عمیق اسلامی، انقلاب ما نیز به انتخاب مردم اهمیت داده است و در اولین اقدام، انتخابات پذیرش جمهوری اسلامی ایران و طی سی و شش سال، سی وشش انتخابات برگزار کرده است و همین مردم سالاری دینی موجب رشد و تعالی مردم شریف ایران گردیده است</w:t>
      </w:r>
      <w:r>
        <w:rPr>
          <w:rFonts w:eastAsia="IRNazanin" w:cs="IRNazanin"/>
          <w:color w:val="111111"/>
          <w:sz w:val="28"/>
          <w:szCs w:val="28"/>
          <w:rtl w:val="true"/>
          <w:lang w:bidi="fa-IR"/>
        </w:rPr>
        <w:t>.</w:t>
      </w:r>
    </w:p>
    <w:p>
      <w:pPr>
        <w:pStyle w:val="Heading3"/>
        <w:numPr>
          <w:ilvl w:val="2"/>
          <w:numId w:val="1"/>
        </w:numPr>
        <w:rPr/>
      </w:pPr>
      <w:bookmarkStart w:id="343" w:name="__RefHeading___Toc1089303_653776707"/>
      <w:bookmarkStart w:id="344" w:name="_Toc140"/>
      <w:bookmarkEnd w:id="343"/>
      <w:r>
        <w:rPr>
          <w:rtl w:val="true"/>
        </w:rPr>
        <w:t>درمان</w:t>
      </w:r>
      <w:bookmarkEnd w:id="344"/>
    </w:p>
    <w:p>
      <w:pPr>
        <w:pStyle w:val="Heading4"/>
        <w:numPr>
          <w:ilvl w:val="3"/>
          <w:numId w:val="1"/>
        </w:numPr>
        <w:rPr/>
      </w:pPr>
      <w:bookmarkStart w:id="345" w:name="__RefHeading___Toc1089305_653776707"/>
      <w:bookmarkStart w:id="346" w:name="_Toc141"/>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حال که دانستیم مسئولیت هر انسان عاقل و دین داری، انتخاب های درست در زندگی ست حال می خواهیم راه های رسیدن به انتخاب درست را به اجمال از نگاه قرآن بررسی کنیم</w:t>
      </w:r>
      <w:r>
        <w:rPr>
          <w:rFonts w:eastAsia="IRNazanin" w:cs="IRNazanin"/>
          <w:color w:val="111111"/>
          <w:sz w:val="28"/>
          <w:szCs w:val="28"/>
          <w:rtl w:val="true"/>
          <w:lang w:bidi="fa-IR"/>
        </w:rPr>
        <w:t>:</w:t>
      </w:r>
    </w:p>
    <w:p>
      <w:pPr>
        <w:pStyle w:val="Heading4"/>
        <w:numPr>
          <w:ilvl w:val="3"/>
          <w:numId w:val="1"/>
        </w:numPr>
        <w:rPr/>
      </w:pPr>
      <w:bookmarkStart w:id="347" w:name="__RefHeading___Toc1089307_653776707"/>
      <w:bookmarkStart w:id="348" w:name="_Toc142"/>
      <w:bookmarkEnd w:id="347"/>
      <w:r>
        <w:rPr>
          <w:rtl w:val="true"/>
        </w:rPr>
        <w:t>الف</w:t>
      </w:r>
      <w:r>
        <w:rPr>
          <w:rtl w:val="true"/>
        </w:rPr>
        <w:t xml:space="preserve">) </w:t>
      </w:r>
      <w:r>
        <w:rPr>
          <w:rtl w:val="true"/>
        </w:rPr>
        <w:t>تقوی زمینه انتخاب درست را مهیا می کند</w:t>
      </w:r>
      <w:r>
        <w:rPr>
          <w:rtl w:val="true"/>
        </w:rPr>
        <w:t>:</w:t>
      </w:r>
      <w:bookmarkEnd w:id="3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49" w:name="pg6454_45659"/>
    </w:p>
    <w:p>
      <w:pPr>
        <w:pStyle w:val="BookText"/>
        <w:rPr/>
      </w:pPr>
      <w:bookmarkEnd w:id="349"/>
      <w:r>
        <w:rPr>
          <w:rFonts w:ascii="IRNazanin" w:hAnsi="IRNazanin" w:eastAsia="IRNazanin"/>
          <w:color w:val="111111"/>
          <w:sz w:val="28"/>
          <w:sz w:val="28"/>
          <w:szCs w:val="28"/>
          <w:rtl w:val="true"/>
          <w:lang w:bidi="fa-IR"/>
        </w:rPr>
        <w:t>کسی که تقوای الهی را پیشه کند خدا راه خروج از مشکلات را به او نشان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تَتَّقُوا اللَّهَ یَجْعَلْ لَکُمْ فُرْقَانًا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آوردید، اگر تقوی الهی داشته باشید، خدا قدرت تمییز حق از باطل را به شما می دهد</w:t>
      </w:r>
      <w:r>
        <w:rPr>
          <w:rFonts w:eastAsia="IRNazanin" w:cs="IRNazanin"/>
          <w:color w:val="111111"/>
          <w:sz w:val="28"/>
          <w:szCs w:val="28"/>
          <w:rtl w:val="true"/>
          <w:lang w:bidi="fa-IR"/>
        </w:rPr>
        <w:t>.»</w:t>
      </w:r>
    </w:p>
    <w:p>
      <w:pPr>
        <w:pStyle w:val="Heading4"/>
        <w:numPr>
          <w:ilvl w:val="3"/>
          <w:numId w:val="1"/>
        </w:numPr>
        <w:rPr/>
      </w:pPr>
      <w:bookmarkStart w:id="350" w:name="__RefHeading___Toc1089309_653776707"/>
      <w:bookmarkStart w:id="351" w:name="_Toc143"/>
      <w:bookmarkEnd w:id="350"/>
      <w:r>
        <w:rPr>
          <w:rtl w:val="true"/>
        </w:rPr>
        <w:t>ب</w:t>
      </w:r>
      <w:r>
        <w:rPr>
          <w:rtl w:val="true"/>
        </w:rPr>
        <w:t xml:space="preserve">) </w:t>
      </w:r>
      <w:r>
        <w:rPr>
          <w:rtl w:val="true"/>
        </w:rPr>
        <w:t>تلاش برای رسیدن به انتخاب درست</w:t>
      </w:r>
      <w:r>
        <w:rPr>
          <w:rtl w:val="true"/>
        </w:rPr>
        <w:t>: -</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جَاهَدُوا فِینَا لَنَهْدِیَنَّهُمْ سُبُلَنَا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کسانی که در راه ما تلاش می کنند، راه هدایت را به آنها نشان می دهیم</w:t>
      </w:r>
      <w:r>
        <w:rPr>
          <w:rFonts w:eastAsia="IRNazanin" w:cs="IRNazanin"/>
          <w:color w:val="111111"/>
          <w:sz w:val="28"/>
          <w:szCs w:val="28"/>
          <w:rtl w:val="true"/>
          <w:lang w:bidi="fa-IR"/>
        </w:rPr>
        <w:t>.»</w:t>
      </w:r>
    </w:p>
    <w:p>
      <w:pPr>
        <w:pStyle w:val="Heading4"/>
        <w:numPr>
          <w:ilvl w:val="3"/>
          <w:numId w:val="1"/>
        </w:numPr>
        <w:rPr/>
      </w:pPr>
      <w:bookmarkStart w:id="352" w:name="__RefHeading___Toc1089311_653776707"/>
      <w:bookmarkStart w:id="353" w:name="_Toc144"/>
      <w:bookmarkEnd w:id="352"/>
      <w:r>
        <w:rPr>
          <w:rtl w:val="true"/>
        </w:rPr>
        <w:t>ج</w:t>
      </w:r>
      <w:r>
        <w:rPr>
          <w:rtl w:val="true"/>
        </w:rPr>
        <w:t xml:space="preserve">) </w:t>
      </w:r>
      <w:r>
        <w:rPr>
          <w:rtl w:val="true"/>
        </w:rPr>
        <w:t>مشورت با عالمان</w:t>
      </w:r>
      <w:r>
        <w:rPr>
          <w:rtl w:val="true"/>
        </w:rPr>
        <w:t>:</w:t>
      </w:r>
      <w:bookmarkEnd w:id="3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نمی دانید از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بالاترین عالمان، اهل بیت علیه السلام هستند که در روایت متعدد اهل ذکر خوانده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لَذِکْرٌ لَکَ وَ لِقَوْمِکَ وَ سَوْفَ تُسْئَلُونَ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بیته علیهم السلام أهل الذّکر، و هم المسئولون وهم أهل الذکر</w:t>
      </w:r>
      <w:r>
        <w:rPr>
          <w:rFonts w:eastAsia="IRNazanin" w:cs="IRNazanin"/>
          <w:color w:val="111111"/>
          <w:sz w:val="28"/>
          <w:szCs w:val="28"/>
          <w:rtl w:val="true"/>
          <w:lang w:bidi="fa-IR"/>
        </w:rPr>
        <w:t>.»</w:t>
      </w:r>
    </w:p>
    <w:p>
      <w:pPr>
        <w:pStyle w:val="Heading3"/>
        <w:numPr>
          <w:ilvl w:val="2"/>
          <w:numId w:val="1"/>
        </w:numPr>
        <w:rPr/>
      </w:pPr>
      <w:bookmarkStart w:id="354" w:name="__RefHeading___Toc1089313_653776707"/>
      <w:bookmarkStart w:id="355" w:name="_Toc145"/>
      <w:bookmarkEnd w:id="354"/>
      <w:r>
        <w:rPr>
          <w:rtl w:val="true"/>
        </w:rPr>
        <w:t>خلاصه</w:t>
      </w:r>
      <w:r>
        <w:rPr>
          <w:rtl w:val="true"/>
        </w:rPr>
        <w:t>:</w:t>
      </w:r>
      <w:bookmarkEnd w:id="355"/>
    </w:p>
    <w:p>
      <w:pPr>
        <w:pStyle w:val="BookText"/>
        <w:rPr/>
      </w:pPr>
      <w:r>
        <w:rPr>
          <w:rFonts w:ascii="IRNazanin" w:hAnsi="IRNazanin" w:eastAsia="IRNazanin"/>
          <w:color w:val="111111"/>
          <w:sz w:val="28"/>
          <w:sz w:val="28"/>
          <w:szCs w:val="28"/>
          <w:rtl w:val="true"/>
          <w:lang w:bidi="fa-IR"/>
        </w:rPr>
        <w:t>در این طرح بحث ابتدا اهمیت انتخاب و ارتباط آن باعقل را گفتیم</w:t>
      </w:r>
      <w:r>
        <w:rPr>
          <w:rFonts w:eastAsia="IRNazanin" w:cs="IRNazanin"/>
          <w:color w:val="111111"/>
          <w:sz w:val="28"/>
          <w:szCs w:val="28"/>
          <w:rtl w:val="true"/>
          <w:lang w:bidi="fa-IR"/>
        </w:rPr>
        <w:t>.</w:t>
      </w:r>
    </w:p>
    <w:p>
      <w:pPr>
        <w:pStyle w:val="Heading3"/>
        <w:numPr>
          <w:ilvl w:val="2"/>
          <w:numId w:val="1"/>
        </w:numPr>
        <w:rPr/>
      </w:pPr>
      <w:bookmarkStart w:id="356" w:name="__RefHeading___Toc1089315_653776707"/>
      <w:bookmarkStart w:id="357" w:name="_Toc146"/>
      <w:bookmarkEnd w:id="356"/>
      <w:r>
        <w:rPr>
          <w:rtl w:val="true"/>
        </w:rPr>
        <w:t>درد</w:t>
      </w:r>
      <w:r>
        <w:rPr>
          <w:rtl w:val="true"/>
        </w:rPr>
        <w:t>:</w:t>
      </w:r>
      <w:bookmarkEnd w:id="357"/>
    </w:p>
    <w:p>
      <w:pPr>
        <w:pStyle w:val="BookText"/>
        <w:rPr/>
      </w:pPr>
      <w:r>
        <w:rPr>
          <w:rFonts w:ascii="IRNazanin" w:hAnsi="IRNazanin" w:eastAsia="IRNazanin"/>
          <w:color w:val="111111"/>
          <w:sz w:val="28"/>
          <w:sz w:val="28"/>
          <w:szCs w:val="28"/>
          <w:rtl w:val="true"/>
          <w:lang w:bidi="fa-IR"/>
        </w:rPr>
        <w:t>انتخاب نکردن به عنوان فرار از مسئولیت و در نتیجه عدم رشد در امتحان</w:t>
      </w:r>
      <w:r>
        <w:rPr>
          <w:rFonts w:eastAsia="IRNazanin" w:cs="IRNazanin"/>
          <w:color w:val="111111"/>
          <w:sz w:val="28"/>
          <w:szCs w:val="28"/>
          <w:rtl w:val="true"/>
          <w:lang w:bidi="fa-IR"/>
        </w:rPr>
        <w:t>.</w:t>
      </w:r>
    </w:p>
    <w:p>
      <w:pPr>
        <w:pStyle w:val="Heading3"/>
        <w:numPr>
          <w:ilvl w:val="2"/>
          <w:numId w:val="1"/>
        </w:numPr>
        <w:rPr/>
      </w:pPr>
      <w:bookmarkStart w:id="358" w:name="__RefHeading___Toc1089317_653776707"/>
      <w:bookmarkStart w:id="359" w:name="_Toc147"/>
      <w:bookmarkEnd w:id="358"/>
      <w:r>
        <w:rPr>
          <w:rtl w:val="true"/>
        </w:rPr>
        <w:t>دارو</w:t>
      </w:r>
      <w:r>
        <w:rPr>
          <w:rtl w:val="true"/>
        </w:rPr>
        <w:t>:</w:t>
      </w:r>
      <w:bookmarkEnd w:id="35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لزوم انتخاب گری در نگاه عقل و دین توجه به نقش انتخاب گری در سعادت فردی و اجتماعی </w:t>
      </w:r>
      <w:bookmarkStart w:id="360" w:name="pg6454_45660"/>
    </w:p>
    <w:p>
      <w:pPr>
        <w:pStyle w:val="Heading3"/>
        <w:numPr>
          <w:ilvl w:val="2"/>
          <w:numId w:val="1"/>
        </w:numPr>
        <w:rPr/>
      </w:pPr>
      <w:bookmarkStart w:id="361" w:name="__RefHeading___Toc1089319_653776707"/>
      <w:bookmarkStart w:id="362" w:name="_Toc148"/>
      <w:bookmarkEnd w:id="360"/>
      <w:bookmarkEnd w:id="361"/>
      <w:r>
        <w:rPr>
          <w:rtl w:val="true"/>
        </w:rPr>
        <w:t>درمان</w:t>
      </w:r>
      <w:bookmarkEnd w:id="362"/>
    </w:p>
    <w:p>
      <w:pPr>
        <w:pStyle w:val="BookText"/>
        <w:rPr/>
      </w:pPr>
      <w:r>
        <w:rPr>
          <w:rFonts w:ascii="IRNazanin" w:hAnsi="IRNazanin" w:eastAsia="IRNazanin"/>
          <w:color w:val="111111"/>
          <w:sz w:val="28"/>
          <w:sz w:val="28"/>
          <w:szCs w:val="28"/>
          <w:rtl w:val="true"/>
          <w:lang w:bidi="fa-IR"/>
        </w:rPr>
        <w:t>تقوی زمینه انتخاب صحیح را فراهم می کند تلاش برای رسیدن به انتخاب درست مشورت با عالمان</w:t>
      </w:r>
    </w:p>
    <w:p>
      <w:pPr>
        <w:pStyle w:val="BookText"/>
        <w:rPr/>
      </w:pPr>
      <w:r>
        <w:rPr>
          <w:rFonts w:ascii="IRNazanin" w:hAnsi="IRNazanin" w:eastAsia="IRNazanin"/>
          <w:color w:val="111111"/>
          <w:sz w:val="28"/>
          <w:sz w:val="28"/>
          <w:szCs w:val="28"/>
          <w:rtl w:val="true"/>
          <w:lang w:bidi="fa-IR"/>
        </w:rPr>
        <w:t>پاورقی</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مردم هیچ یک را انتخاب نکردند، تعبیر مسامحه ای است و در واقع کسانی که امام حسین علا را انتخاب نکردند، در جبهه باطل بودند و در میدان دشمن بازی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که از بزرگان صحابه به شمار می رفت، با اینکه به فضائل امیر المؤمنین علیه السلام آگاه و معترف بود، ولی از همراهی ایشان سر باز زد و از طرف دیگر با معاویه نیز همراه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ساعدی،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رسولی محلاتی،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6454_45662"/>
      <w:bookmarkStart w:id="364" w:name="pg6454_45662"/>
      <w:bookmarkEnd w:id="364"/>
    </w:p>
    <w:p>
      <w:pPr>
        <w:pStyle w:val="Heading2"/>
        <w:numPr>
          <w:ilvl w:val="1"/>
          <w:numId w:val="1"/>
        </w:numPr>
        <w:rPr/>
      </w:pPr>
      <w:bookmarkStart w:id="365" w:name="pg6454_45662"/>
      <w:bookmarkStart w:id="366" w:name="__RefHeading___Toc1089321_653776707"/>
      <w:bookmarkStart w:id="367" w:name="_Toc149"/>
      <w:bookmarkEnd w:id="365"/>
      <w:bookmarkEnd w:id="366"/>
      <w:r>
        <w:rPr>
          <w:rtl w:val="true"/>
        </w:rPr>
        <w:t>فصل هشتم</w:t>
      </w:r>
      <w:r>
        <w:rPr>
          <w:rtl w:val="true"/>
        </w:rPr>
        <w:t xml:space="preserve">: </w:t>
      </w:r>
      <w:r>
        <w:rPr>
          <w:rtl w:val="true"/>
        </w:rPr>
        <w:t>مدل زراعتی عنوان</w:t>
      </w:r>
      <w:r>
        <w:rPr>
          <w:rtl w:val="true"/>
        </w:rPr>
        <w:t xml:space="preserve">: </w:t>
      </w:r>
      <w:r>
        <w:rPr>
          <w:rtl w:val="true"/>
        </w:rPr>
        <w:t>ازدواج حسینی نیاز امروز</w:t>
      </w:r>
      <w:bookmarkEnd w:id="3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8" w:name="__RefHeading___Toc1089323_653776707"/>
      <w:bookmarkStart w:id="369" w:name="_Toc150"/>
      <w:bookmarkEnd w:id="368"/>
      <w:r>
        <w:rPr>
          <w:rtl w:val="true"/>
        </w:rPr>
        <w:t>اشاره</w:t>
      </w:r>
      <w:bookmarkStart w:id="370" w:name="pg6454_45663"/>
      <w:bookmarkEnd w:id="369"/>
    </w:p>
    <w:p>
      <w:pPr>
        <w:pStyle w:val="Heading3"/>
        <w:numPr>
          <w:ilvl w:val="2"/>
          <w:numId w:val="1"/>
        </w:numPr>
        <w:rPr/>
      </w:pPr>
      <w:bookmarkStart w:id="371" w:name="__RefHeading___Toc1089325_653776707"/>
      <w:bookmarkStart w:id="372" w:name="_Toc151"/>
      <w:bookmarkEnd w:id="370"/>
      <w:bookmarkEnd w:id="371"/>
      <w:r>
        <w:rPr>
          <w:rtl w:val="true"/>
        </w:rPr>
        <w:t>مدل زراعتی</w:t>
      </w:r>
      <w:r>
        <w:rPr>
          <w:rtl w:val="true"/>
        </w:rPr>
        <w:t>:</w:t>
      </w:r>
      <w:bookmarkEnd w:id="372"/>
    </w:p>
    <w:p>
      <w:pPr>
        <w:pStyle w:val="BookText"/>
        <w:rPr/>
      </w:pPr>
      <w:r>
        <w:rPr>
          <w:rFonts w:ascii="IRNazanin" w:hAnsi="IRNazanin" w:eastAsia="IRNazanin"/>
          <w:color w:val="111111"/>
          <w:sz w:val="28"/>
          <w:sz w:val="28"/>
          <w:szCs w:val="28"/>
          <w:rtl w:val="true"/>
          <w:lang w:bidi="fa-IR"/>
        </w:rPr>
        <w:t>در این روش سخنران ابتدا در مرحله کاشت به بیان عوامل؛ زمینه ها و بسترهای موردنیاز موضوع می پردازد و سپس در مرحله داشت مؤیدات و مراقبت های موردنیاز را ارائه می دهد و در پایان به تبیین نتایج و دستاوردهای موضوع می پردازد</w:t>
      </w:r>
      <w:r>
        <w:rPr>
          <w:rFonts w:eastAsia="IRNazanin" w:cs="IRNazanin"/>
          <w:color w:val="111111"/>
          <w:sz w:val="28"/>
          <w:szCs w:val="28"/>
          <w:rtl w:val="true"/>
          <w:lang w:bidi="fa-IR"/>
        </w:rPr>
        <w:t>.</w:t>
      </w:r>
    </w:p>
    <w:p>
      <w:pPr>
        <w:pStyle w:val="Heading3"/>
        <w:numPr>
          <w:ilvl w:val="2"/>
          <w:numId w:val="1"/>
        </w:numPr>
        <w:rPr/>
      </w:pPr>
      <w:bookmarkStart w:id="373" w:name="__RefHeading___Toc1089327_653776707"/>
      <w:bookmarkStart w:id="374" w:name="_Toc152"/>
      <w:bookmarkEnd w:id="373"/>
      <w:r>
        <w:rPr>
          <w:rtl w:val="true"/>
        </w:rPr>
        <w:t>موضوع</w:t>
      </w:r>
      <w:r>
        <w:rPr>
          <w:rtl w:val="true"/>
        </w:rPr>
        <w:t xml:space="preserve">: </w:t>
      </w:r>
      <w:r>
        <w:rPr>
          <w:rtl w:val="true"/>
        </w:rPr>
        <w:t>ازدواج حسینی نیاز امروز</w:t>
      </w:r>
      <w:bookmarkEnd w:id="374"/>
    </w:p>
    <w:p>
      <w:pPr>
        <w:pStyle w:val="Heading3"/>
        <w:numPr>
          <w:ilvl w:val="2"/>
          <w:numId w:val="1"/>
        </w:numPr>
        <w:rPr/>
      </w:pPr>
      <w:bookmarkStart w:id="375" w:name="__RefHeading___Toc1089329_653776707"/>
      <w:bookmarkStart w:id="376" w:name="_Toc153"/>
      <w:bookmarkEnd w:id="375"/>
      <w:r>
        <w:rPr>
          <w:rtl w:val="true"/>
        </w:rPr>
        <w:t>اهمیت طرح بحث</w:t>
      </w:r>
      <w:r>
        <w:rPr>
          <w:rtl w:val="true"/>
        </w:rPr>
        <w:t>:</w:t>
      </w:r>
      <w:bookmarkEnd w:id="37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عاقل برای هر کار حساس و مهمی برنامه ریزی دقیق می کند تا حد امکان به خواسته هایش،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معامله بزرگ و سرنوشت ساز یا یک قرارداد حیاتی یا انتخاب رشته تحصیلی در دانشگاه و بسیاری از کارهای مهم دیگر، همه و همه از این قاعده مستثنا نیستند و حتما در مورد انجام کار و ثمربخش بودنش، باید برنامه ریزی و دقت خاص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ازدواج یک مرحله بسیار مهم و حساس در زندگی هر فرد است و اگر کسی بخواهد به این مهم دست یابد تا بعدها پشیمان نشود و به اهداف عالیه آن برسد، لازم است در مورد آن با مشاوران با تجربه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در جایگاه بهترین </w:t>
      </w:r>
      <w:bookmarkStart w:id="377" w:name="pg6454_45664"/>
    </w:p>
    <w:p>
      <w:pPr>
        <w:pStyle w:val="BookText"/>
        <w:rPr/>
      </w:pPr>
      <w:bookmarkEnd w:id="377"/>
      <w:r>
        <w:rPr>
          <w:rFonts w:ascii="IRNazanin" w:hAnsi="IRNazanin" w:eastAsia="IRNazanin"/>
          <w:color w:val="111111"/>
          <w:sz w:val="28"/>
          <w:sz w:val="28"/>
          <w:szCs w:val="28"/>
          <w:rtl w:val="true"/>
          <w:lang w:bidi="fa-IR"/>
        </w:rPr>
        <w:t>مشاور و راهنما برای ازدواج، توصیه هایی دارد که عمل به آن می تواند ضمانت یک ازدواج سالم و ثمربخش را نوید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کوشیم در این طرح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تشبیه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مبارک و ثمربخش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قسمت کاشت، داشت و برداشت توضیح دهیم</w:t>
      </w:r>
      <w:r>
        <w:rPr>
          <w:rFonts w:eastAsia="IRNazanin" w:cs="IRNazanin"/>
          <w:color w:val="111111"/>
          <w:sz w:val="28"/>
          <w:szCs w:val="28"/>
          <w:rtl w:val="true"/>
          <w:lang w:bidi="fa-IR"/>
        </w:rPr>
        <w:t>.</w:t>
      </w:r>
    </w:p>
    <w:p>
      <w:pPr>
        <w:pStyle w:val="Heading3"/>
        <w:numPr>
          <w:ilvl w:val="2"/>
          <w:numId w:val="1"/>
        </w:numPr>
        <w:rPr/>
      </w:pPr>
      <w:bookmarkStart w:id="378" w:name="__RefHeading___Toc1089331_653776707"/>
      <w:bookmarkStart w:id="379" w:name="_Toc154"/>
      <w:bookmarkEnd w:id="378"/>
      <w:r>
        <w:rPr/>
        <w:t>1</w:t>
      </w:r>
      <w:r>
        <w:rPr>
          <w:rtl w:val="true"/>
        </w:rPr>
        <w:t xml:space="preserve">. </w:t>
      </w:r>
      <w:r>
        <w:rPr>
          <w:rtl w:val="true"/>
        </w:rPr>
        <w:t xml:space="preserve">کاشت </w:t>
      </w:r>
      <w:r>
        <w:rPr>
          <w:rtl w:val="true"/>
        </w:rPr>
        <w:t>(</w:t>
      </w:r>
      <w:r>
        <w:rPr>
          <w:rtl w:val="true"/>
        </w:rPr>
        <w:t>سرمایه گذاری</w:t>
      </w:r>
      <w:r>
        <w:rPr>
          <w:rtl w:val="true"/>
        </w:rPr>
        <w:t>)</w:t>
      </w:r>
      <w:bookmarkEnd w:id="379"/>
    </w:p>
    <w:p>
      <w:pPr>
        <w:pStyle w:val="Heading4"/>
        <w:numPr>
          <w:ilvl w:val="3"/>
          <w:numId w:val="1"/>
        </w:numPr>
        <w:rPr/>
      </w:pPr>
      <w:bookmarkStart w:id="380" w:name="__RefHeading___Toc1089333_653776707"/>
      <w:bookmarkStart w:id="381" w:name="_Toc155"/>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در مرحله کاشت به مواردی اشاره می شود که در آن، برای موضوع ازدواج، سرمایه گذاری می کنیم و مقدمات رسیدن به یک ازدواج مطلوب از نظر دین را فراهم می نماییم</w:t>
      </w:r>
      <w:r>
        <w:rPr>
          <w:rFonts w:eastAsia="IRNazanin" w:cs="IRNazanin"/>
          <w:color w:val="111111"/>
          <w:sz w:val="28"/>
          <w:szCs w:val="28"/>
          <w:rtl w:val="true"/>
          <w:lang w:bidi="fa-IR"/>
        </w:rPr>
        <w:t>.</w:t>
      </w:r>
    </w:p>
    <w:p>
      <w:pPr>
        <w:pStyle w:val="Heading4"/>
        <w:numPr>
          <w:ilvl w:val="3"/>
          <w:numId w:val="1"/>
        </w:numPr>
        <w:rPr/>
      </w:pPr>
      <w:bookmarkStart w:id="382" w:name="__RefHeading___Toc1089335_653776707"/>
      <w:bookmarkStart w:id="383" w:name="_Toc156"/>
      <w:bookmarkEnd w:id="382"/>
      <w:r>
        <w:rPr>
          <w:rtl w:val="true"/>
        </w:rPr>
        <w:t xml:space="preserve">* </w:t>
      </w:r>
      <w:r>
        <w:rPr>
          <w:rtl w:val="true"/>
        </w:rPr>
        <w:t>جوانی پاک</w:t>
      </w:r>
      <w:bookmarkEnd w:id="383"/>
    </w:p>
    <w:p>
      <w:pPr>
        <w:pStyle w:val="Heading5"/>
        <w:numPr>
          <w:ilvl w:val="4"/>
          <w:numId w:val="1"/>
        </w:numPr>
        <w:rPr/>
      </w:pPr>
      <w:bookmarkStart w:id="384" w:name="__RefHeading___Toc1089337_653776707"/>
      <w:bookmarkStart w:id="385" w:name="_Toc157"/>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چرا جوانی پاک، یک سرمایه است؟ چون بر اساس سنت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الْخَبِیثَاتُ لِلْخَبِیثِینَ وَالْخَبِیثُونَ لِلْخَبِیثَاتِ وَالطَّیِّبَاتُ لِلطَّیِّبِینَ وَالطَّیِّبُونَ لِلطَّیِّبَاتِ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تا پاک از آن مردان ناپاک اند و مردان ناپاک نیز به زنان ناپاک تعلق دارند و زنان پاک از آن مردان پاک و مردان پاک از آن زنان پاک اند</w:t>
      </w:r>
      <w:r>
        <w:rPr>
          <w:rFonts w:eastAsia="IRNazanin" w:cs="IRNazanin"/>
          <w:color w:val="111111"/>
          <w:sz w:val="28"/>
          <w:szCs w:val="28"/>
          <w:rtl w:val="true"/>
          <w:lang w:bidi="fa-IR"/>
        </w:rPr>
        <w:t>!»</w:t>
      </w:r>
    </w:p>
    <w:p>
      <w:pPr>
        <w:pStyle w:val="Heading5"/>
        <w:numPr>
          <w:ilvl w:val="4"/>
          <w:numId w:val="1"/>
        </w:numPr>
        <w:rPr/>
      </w:pPr>
      <w:bookmarkStart w:id="386" w:name="__RefHeading___Toc1089339_653776707"/>
      <w:bookmarkStart w:id="387" w:name="_Toc158"/>
      <w:bookmarkEnd w:id="386"/>
      <w:r>
        <w:rPr>
          <w:rtl w:val="true"/>
        </w:rPr>
        <w:t>سرمایه های طلایی جوان پاک</w:t>
      </w:r>
      <w:r>
        <w:rPr>
          <w:rtl w:val="true"/>
        </w:rPr>
        <w:t>:</w:t>
      </w:r>
      <w:bookmarkEnd w:id="387"/>
    </w:p>
    <w:p>
      <w:pPr>
        <w:pStyle w:val="Heading6"/>
        <w:numPr>
          <w:ilvl w:val="5"/>
          <w:numId w:val="1"/>
        </w:numPr>
        <w:rPr/>
      </w:pPr>
      <w:bookmarkStart w:id="388" w:name="__RefHeading___Toc1089341_653776707"/>
      <w:bookmarkStart w:id="389" w:name="_Toc159"/>
      <w:bookmarkEnd w:id="388"/>
      <w:r>
        <w:rPr>
          <w:rtl w:val="true"/>
        </w:rPr>
        <w:t>الف</w:t>
      </w:r>
      <w:r>
        <w:rPr>
          <w:rtl w:val="true"/>
        </w:rPr>
        <w:t xml:space="preserve">) </w:t>
      </w:r>
      <w:r>
        <w:rPr>
          <w:rtl w:val="true"/>
        </w:rPr>
        <w:t>عفت</w:t>
      </w:r>
      <w:bookmarkEnd w:id="389"/>
    </w:p>
    <w:p>
      <w:pPr>
        <w:pStyle w:val="BookText"/>
        <w:rPr/>
      </w:pPr>
      <w:r>
        <w:rPr>
          <w:rFonts w:ascii="IRNazanin" w:hAnsi="IRNazanin" w:eastAsia="IRNazanin"/>
          <w:color w:val="111111"/>
          <w:sz w:val="28"/>
          <w:sz w:val="28"/>
          <w:szCs w:val="28"/>
          <w:rtl w:val="true"/>
          <w:lang w:bidi="fa-IR"/>
        </w:rPr>
        <w:t xml:space="preserve">از بهترین سرمایه های دوران جوانی و قبل از ازدواج که حفظ آن برای رسیدن به رشد و کمال، حیاتی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12"/>
      </w:r>
      <w:r>
        <w:rPr>
          <w:rFonts w:ascii="IRNazanin" w:hAnsi="IRNazanin" w:eastAsia="IRNazanin"/>
          <w:color w:val="111111"/>
          <w:sz w:val="28"/>
          <w:sz w:val="28"/>
          <w:szCs w:val="28"/>
          <w:rtl w:val="true"/>
          <w:lang w:bidi="fa-IR"/>
        </w:rPr>
        <w:t>که قرآن صراحتا بدان امر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وَلْیَسْتَعْفِفِ الَّذِینَ لَا یَجِدُونَ نِکَاحًا حَتَّی یُغْنِیَهُمُ اللَّهُ مِنْ فَضْلِهِ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فیه الزکاة و ما تستحب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امکانی برای ازدواج نمی یابند، باید پاک دامنی پیشه کنند تا خداوند از فضل خود آنان را بی 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توأم بانشاط و شادابی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معرفتی است اگر جوان نسبت به این نعمت خدادادی بی توجه باشد و تشکری از خالق زیبایی 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چه زیبا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الجمال القاف؛ زکات زیبایی، پاک دامنی است</w:t>
      </w:r>
      <w:r>
        <w:rPr>
          <w:rFonts w:eastAsia="IRNazanin" w:cs="IRNazanin"/>
          <w:color w:val="111111"/>
          <w:sz w:val="28"/>
          <w:szCs w:val="28"/>
          <w:rtl w:val="true"/>
          <w:lang w:bidi="fa-IR"/>
        </w:rPr>
        <w:t>.»</w:t>
      </w:r>
      <w:r>
        <w:rPr>
          <w:rStyle w:val="FootnoteAnchor"/>
          <w:rtl w:val="true"/>
        </w:rPr>
        <w:footnoteReference w:id="114"/>
      </w:r>
      <w:bookmarkStart w:id="390" w:name="pg6454_45665"/>
    </w:p>
    <w:p>
      <w:pPr>
        <w:pStyle w:val="BookText"/>
        <w:rPr/>
      </w:pPr>
      <w:bookmarkEnd w:id="390"/>
      <w:r>
        <w:rPr>
          <w:rFonts w:ascii="IRNazanin" w:hAnsi="IRNazanin" w:eastAsia="IRNazanin"/>
          <w:color w:val="111111"/>
          <w:sz w:val="28"/>
          <w:sz w:val="28"/>
          <w:szCs w:val="28"/>
          <w:rtl w:val="true"/>
          <w:lang w:bidi="fa-IR"/>
        </w:rPr>
        <w:t>در جوانی پاک بودن شیوه پیغمبری ست</w:t>
      </w:r>
    </w:p>
    <w:p>
      <w:pPr>
        <w:pStyle w:val="BookText"/>
        <w:rPr/>
      </w:pPr>
      <w:r>
        <w:rPr>
          <w:rFonts w:ascii="IRNazanin" w:hAnsi="IRNazanin" w:eastAsia="IRNazanin"/>
          <w:color w:val="111111"/>
          <w:sz w:val="28"/>
          <w:sz w:val="28"/>
          <w:szCs w:val="28"/>
          <w:rtl w:val="true"/>
          <w:lang w:bidi="fa-IR"/>
        </w:rPr>
        <w:t>ورنه هر گبری به پیری می شود، پرهیزگار</w:t>
      </w:r>
    </w:p>
    <w:p>
      <w:pPr>
        <w:pStyle w:val="Heading6"/>
        <w:numPr>
          <w:ilvl w:val="5"/>
          <w:numId w:val="1"/>
        </w:numPr>
        <w:rPr/>
      </w:pPr>
      <w:bookmarkStart w:id="391" w:name="__RefHeading___Toc1089343_653776707"/>
      <w:bookmarkStart w:id="392" w:name="_Toc160"/>
      <w:bookmarkEnd w:id="391"/>
      <w:r>
        <w:rPr>
          <w:rtl w:val="true"/>
        </w:rPr>
        <w:t>ب</w:t>
      </w:r>
      <w:r>
        <w:rPr>
          <w:rtl w:val="true"/>
        </w:rPr>
        <w:t xml:space="preserve">) </w:t>
      </w:r>
      <w:r>
        <w:rPr>
          <w:rtl w:val="true"/>
        </w:rPr>
        <w:t>طاعت</w:t>
      </w:r>
      <w:bookmarkEnd w:id="392"/>
    </w:p>
    <w:p>
      <w:pPr>
        <w:pStyle w:val="BookText"/>
        <w:rPr/>
      </w:pP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أحَبَّ الخَلائِقِ إلَی اللّه ِ تَعالی شابٌّ حَدَثُ السِّنِّ فی صورَةٍ حَسَنَةٍ ، جَعَلَ شَبابَهُ وجَمالَهُ فی طاعَةِ اللّه ِ تَعالی ، ذاکَ الَّذی یُباهِی اللّه ُ تَعالی بِهِ مَلائِکَتَهُ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عَبدی حَقّا</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دوست داشتنی ترین مخلوقات پیش خداوند متعال، نوجوانی است زیبارو، که جوانی و جمال خویش را برای خداوند و طاعتش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چنین نوجوانی بر فرشتگان می بالد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این نوجوان، بنده من است</w:t>
      </w:r>
      <w:r>
        <w:rPr>
          <w:rFonts w:eastAsia="IRNazanin" w:cs="IRNazanin"/>
          <w:color w:val="111111"/>
          <w:sz w:val="28"/>
          <w:szCs w:val="28"/>
          <w:rtl w:val="true"/>
          <w:lang w:bidi="fa-IR"/>
        </w:rPr>
        <w:t>.»</w:t>
      </w:r>
    </w:p>
    <w:p>
      <w:pPr>
        <w:pStyle w:val="Heading6"/>
        <w:numPr>
          <w:ilvl w:val="5"/>
          <w:numId w:val="1"/>
        </w:numPr>
        <w:rPr/>
      </w:pPr>
      <w:bookmarkStart w:id="393" w:name="__RefHeading___Toc1089345_653776707"/>
      <w:bookmarkStart w:id="394" w:name="_Toc161"/>
      <w:bookmarkEnd w:id="393"/>
      <w:r>
        <w:rPr>
          <w:rtl w:val="true"/>
        </w:rPr>
        <w:t>ج</w:t>
      </w:r>
      <w:r>
        <w:rPr>
          <w:rtl w:val="true"/>
        </w:rPr>
        <w:t xml:space="preserve">) </w:t>
      </w:r>
      <w:r>
        <w:rPr>
          <w:rtl w:val="true"/>
        </w:rPr>
        <w:t>عبادت</w:t>
      </w:r>
      <w:bookmarkEnd w:id="394"/>
    </w:p>
    <w:p>
      <w:pPr>
        <w:pStyle w:val="BookText"/>
        <w:rPr/>
      </w:pPr>
      <w:r>
        <w:rPr>
          <w:rFonts w:ascii="IRNazanin" w:hAnsi="IRNazanin" w:eastAsia="IRNazanin"/>
          <w:color w:val="111111"/>
          <w:sz w:val="28"/>
          <w:sz w:val="28"/>
          <w:szCs w:val="28"/>
          <w:rtl w:val="true"/>
          <w:lang w:bidi="fa-IR"/>
        </w:rPr>
        <w:t>فضل الشّابّ العابد الّذی تعبد فی صباه علی الشّیخ الّذی تعبد بعد ما کبرت سنّه کفضل المرسلین علی سایر النّاس</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برتری جوان عابدی که در کمی سنش بندگی ورزد بر پیری که پس از سالمندی رو به بندگی آرد همچون برتری پیامبران بر دیگر مردم است</w:t>
      </w:r>
      <w:r>
        <w:rPr>
          <w:rFonts w:eastAsia="IRNazanin" w:cs="IRNazanin"/>
          <w:color w:val="111111"/>
          <w:sz w:val="28"/>
          <w:szCs w:val="28"/>
          <w:rtl w:val="true"/>
          <w:lang w:bidi="fa-IR"/>
        </w:rPr>
        <w:t>.»</w:t>
      </w:r>
    </w:p>
    <w:p>
      <w:pPr>
        <w:pStyle w:val="Heading6"/>
        <w:numPr>
          <w:ilvl w:val="5"/>
          <w:numId w:val="1"/>
        </w:numPr>
        <w:rPr/>
      </w:pPr>
      <w:bookmarkStart w:id="395" w:name="__RefHeading___Toc1089347_653776707"/>
      <w:bookmarkStart w:id="396" w:name="_Toc162"/>
      <w:bookmarkEnd w:id="395"/>
      <w:r>
        <w:rPr>
          <w:rtl w:val="true"/>
        </w:rPr>
        <w:t>د</w:t>
      </w:r>
      <w:r>
        <w:rPr>
          <w:rtl w:val="true"/>
        </w:rPr>
        <w:t xml:space="preserve">) </w:t>
      </w:r>
      <w:r>
        <w:rPr>
          <w:rtl w:val="true"/>
        </w:rPr>
        <w:t>علمیت</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اُحِبُّ أن أری الشّابَّ مِنکُم إلاّ غادیا فی حالَین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عالِما أو مُتَعَلِّما ، فإن لَم یَفعَلْ فَرَّطَ ، فإن فَرَّطَ ضَیَّعَ ، وإنْ ضَیَّعَ أثِمَ ، وإن أثِمَ سَکَنَ النارَ والذی بَعَثَ مُحمّدا بِالحَقِّ</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دوست ندارم جوانان شمارا جز در دو حالت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یا دانش اندوز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چنین نکند، کوتاهی کرده و اگر کوتاهی کرد، تباه ساخته و اگر تباه ساخت، گناه کرده است و اگر گناه کند، سوگند به آن کسی که محمد را به حق بر انگیخت، دوزخ نشین خواهد شد</w:t>
      </w:r>
      <w:r>
        <w:rPr>
          <w:rFonts w:eastAsia="IRNazanin" w:cs="IRNazanin"/>
          <w:color w:val="111111"/>
          <w:sz w:val="28"/>
          <w:szCs w:val="28"/>
          <w:rtl w:val="true"/>
          <w:lang w:bidi="fa-IR"/>
        </w:rPr>
        <w:t>.)</w:t>
      </w:r>
    </w:p>
    <w:p>
      <w:pPr>
        <w:pStyle w:val="Heading6"/>
        <w:numPr>
          <w:ilvl w:val="5"/>
          <w:numId w:val="1"/>
        </w:numPr>
        <w:rPr/>
      </w:pPr>
      <w:bookmarkStart w:id="397" w:name="__RefHeading___Toc1089349_653776707"/>
      <w:bookmarkStart w:id="398" w:name="_Toc163"/>
      <w:bookmarkEnd w:id="397"/>
      <w:r>
        <w:rPr>
          <w:rtl w:val="true"/>
        </w:rPr>
        <w:t>و</w:t>
      </w:r>
      <w:r>
        <w:rPr>
          <w:rtl w:val="true"/>
        </w:rPr>
        <w:t xml:space="preserve">) </w:t>
      </w:r>
      <w:r>
        <w:rPr>
          <w:rtl w:val="true"/>
        </w:rPr>
        <w:t>اخلاق نیکو</w:t>
      </w:r>
      <w:bookmarkEnd w:id="398"/>
    </w:p>
    <w:p>
      <w:pPr>
        <w:pStyle w:val="BookText"/>
        <w:rPr/>
      </w:pPr>
      <w:r>
        <w:rPr>
          <w:rFonts w:ascii="IRNazanin" w:hAnsi="IRNazanin" w:eastAsia="IRNazanin"/>
          <w:color w:val="111111"/>
          <w:sz w:val="28"/>
          <w:sz w:val="28"/>
          <w:szCs w:val="28"/>
          <w:rtl w:val="true"/>
          <w:lang w:bidi="fa-IR"/>
        </w:rPr>
        <w:t>یکی از مهم ترین پاکی ها، طاهر بودن از اخلاق سیئه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اِعْلَمِی أَنَّ اَلشَّابَّ اَلْحَسَنَ اَلْخُلُقِ مِفْتَاحٌ لِلْخَیْرِ مِغْلاَقٌ لِلشَّرِّ وَ أَنَّ اَلشَّابَّ اَلشَّحِیحَ اَلْخُلُقِ مِغْلاَقٌ لِلْخَیْرِ مِفْتَاحٌ لِلشَّرِّ ؛</w:t>
      </w:r>
      <w:r>
        <w:rPr>
          <w:rStyle w:val="FootnoteAnchor"/>
          <w:rtl w:val="true"/>
        </w:rPr>
        <w:footnoteReference w:id="11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جوان خوش اخلاق، کلید خوبی ها و قفل بدی هاست و جوان بداخلاق، قفل </w:t>
      </w:r>
      <w:bookmarkStart w:id="399" w:name="pg6454_45666"/>
    </w:p>
    <w:p>
      <w:pPr>
        <w:pStyle w:val="BookText"/>
        <w:rPr/>
      </w:pPr>
      <w:bookmarkEnd w:id="399"/>
      <w:r>
        <w:rPr>
          <w:rFonts w:ascii="IRNazanin" w:hAnsi="IRNazanin" w:eastAsia="IRNazanin"/>
          <w:color w:val="111111"/>
          <w:sz w:val="28"/>
          <w:sz w:val="28"/>
          <w:szCs w:val="28"/>
          <w:rtl w:val="true"/>
          <w:lang w:bidi="fa-IR"/>
        </w:rPr>
        <w:t>خوبی ها و کلید بدی هاست</w:t>
      </w:r>
      <w:r>
        <w:rPr>
          <w:rFonts w:eastAsia="IRNazanin" w:cs="IRNazanin"/>
          <w:color w:val="111111"/>
          <w:sz w:val="28"/>
          <w:szCs w:val="28"/>
          <w:rtl w:val="true"/>
          <w:lang w:bidi="fa-IR"/>
        </w:rPr>
        <w:t>.</w:t>
      </w:r>
    </w:p>
    <w:p>
      <w:pPr>
        <w:pStyle w:val="Heading4"/>
        <w:numPr>
          <w:ilvl w:val="3"/>
          <w:numId w:val="1"/>
        </w:numPr>
        <w:rPr/>
      </w:pPr>
      <w:bookmarkStart w:id="400" w:name="__RefHeading___Toc1089351_653776707"/>
      <w:bookmarkStart w:id="401" w:name="_Toc164"/>
      <w:bookmarkEnd w:id="400"/>
      <w:r>
        <w:rPr>
          <w:rtl w:val="true"/>
        </w:rPr>
        <w:t xml:space="preserve">* </w:t>
      </w:r>
      <w:r>
        <w:rPr>
          <w:rtl w:val="true"/>
        </w:rPr>
        <w:t>انتخاب پاک</w:t>
      </w:r>
      <w:bookmarkEnd w:id="401"/>
    </w:p>
    <w:p>
      <w:pPr>
        <w:pStyle w:val="Heading5"/>
        <w:numPr>
          <w:ilvl w:val="4"/>
          <w:numId w:val="1"/>
        </w:numPr>
        <w:rPr/>
      </w:pPr>
      <w:bookmarkStart w:id="402" w:name="__RefHeading___Toc1089353_653776707"/>
      <w:bookmarkStart w:id="403" w:name="_Toc165"/>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 xml:space="preserve">انتخاب پاک </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انتخابی اگر بر اساس مالاکهای دین، مشورت با صاحبان عقل و توکل و توسل انجام شود، انتخابی پاک خواهد بود</w:t>
      </w:r>
      <w:r>
        <w:rPr>
          <w:rFonts w:eastAsia="IRNazanin" w:cs="IRNazanin"/>
          <w:color w:val="111111"/>
          <w:sz w:val="28"/>
          <w:szCs w:val="28"/>
          <w:rtl w:val="true"/>
          <w:lang w:bidi="fa-IR"/>
        </w:rPr>
        <w:t>.</w:t>
      </w:r>
    </w:p>
    <w:p>
      <w:pPr>
        <w:pStyle w:val="Heading5"/>
        <w:numPr>
          <w:ilvl w:val="4"/>
          <w:numId w:val="1"/>
        </w:numPr>
        <w:rPr/>
      </w:pPr>
      <w:bookmarkStart w:id="404" w:name="__RefHeading___Toc1089355_653776707"/>
      <w:bookmarkStart w:id="405" w:name="_Toc166"/>
      <w:bookmarkEnd w:id="404"/>
      <w:r>
        <w:rPr>
          <w:rtl w:val="true"/>
        </w:rPr>
        <w:t>ملاک های انتخاب پاک</w:t>
      </w:r>
      <w:bookmarkEnd w:id="405"/>
    </w:p>
    <w:p>
      <w:pPr>
        <w:pStyle w:val="Heading6"/>
        <w:numPr>
          <w:ilvl w:val="5"/>
          <w:numId w:val="1"/>
        </w:numPr>
        <w:rPr/>
      </w:pPr>
      <w:bookmarkStart w:id="406" w:name="__RefHeading___Toc1089357_653776707"/>
      <w:bookmarkStart w:id="407" w:name="_Toc167"/>
      <w:bookmarkEnd w:id="406"/>
      <w:r>
        <w:rPr>
          <w:rtl w:val="true"/>
        </w:rPr>
        <w:t>الف</w:t>
      </w:r>
      <w:r>
        <w:rPr>
          <w:rtl w:val="true"/>
        </w:rPr>
        <w:t xml:space="preserve">) </w:t>
      </w:r>
      <w:r>
        <w:rPr>
          <w:rtl w:val="true"/>
        </w:rPr>
        <w:t>تدین و دین داری</w:t>
      </w:r>
      <w:bookmarkEnd w:id="407"/>
    </w:p>
    <w:p>
      <w:pPr>
        <w:pStyle w:val="BookText"/>
        <w:rPr/>
      </w:pP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اَلنَّبِیَّ صَلَّی اَللَّهُ عَلَیْهِ وَ آلِهِ یَسْتَأْمِرُهُ فِی اَلنِّکَاحِ فَقَالَ لَهُ رَسُولُ اَللَّهِ صَلَّی اَللَّهُ عَلَیْهِ وَ آلِهِ اِنْکِحْ وَ عَلَیْکَ بِذَاتِ اَلدِّینِ تَرِبَتْ یَدَاکَ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مردی نزد پیامبر صلی الله علیه و آله آمد تا درباره ازدواج با آن حضرت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ازدواج کن و بر تو باد به همسری که دین مدار باشد خدا خیرت دهد</w:t>
      </w:r>
      <w:r>
        <w:rPr>
          <w:rFonts w:eastAsia="IRNazanin" w:cs="IRNazanin"/>
          <w:color w:val="111111"/>
          <w:sz w:val="28"/>
          <w:szCs w:val="28"/>
          <w:rtl w:val="true"/>
          <w:lang w:bidi="fa-IR"/>
        </w:rPr>
        <w:t>.»</w:t>
      </w:r>
    </w:p>
    <w:p>
      <w:pPr>
        <w:pStyle w:val="Heading6"/>
        <w:numPr>
          <w:ilvl w:val="5"/>
          <w:numId w:val="1"/>
        </w:numPr>
        <w:rPr/>
      </w:pPr>
      <w:bookmarkStart w:id="408" w:name="__RefHeading___Toc1089359_653776707"/>
      <w:bookmarkStart w:id="409" w:name="_Toc168"/>
      <w:bookmarkEnd w:id="408"/>
      <w:r>
        <w:rPr>
          <w:rtl w:val="true"/>
        </w:rPr>
        <w:t>ب</w:t>
      </w:r>
      <w:r>
        <w:rPr>
          <w:rtl w:val="true"/>
        </w:rPr>
        <w:t xml:space="preserve">) </w:t>
      </w:r>
      <w:r>
        <w:rPr>
          <w:rtl w:val="true"/>
        </w:rPr>
        <w:t>اخلاق نیکو</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کَتَبْتُ إِلَی أَبِی اَلْحَسَنِ اَلرِّضَا عَلَیْهِ اَلسَّلاَمُ أَنَّ لِی قَرَابَةً قَدْ خَطَبَ إِلَیَّ اِبْنَتِی وَ فِی خُلُقِهِ سُوءٌ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تُزَوِّجْهُ إِنْ کَانَ سَیِّئَ اَلْخُلُقِ</w:t>
      </w:r>
      <w:r>
        <w:rPr>
          <w:rFonts w:eastAsia="Amiri" w:cs="Amiri" w:ascii="Amiri" w:hAnsi="Amiri"/>
          <w:color w:val="111111"/>
          <w:sz w:val="28"/>
          <w:szCs w:val="28"/>
          <w:rtl w:val="true"/>
          <w:lang w:bidi="ar-SA"/>
        </w:rPr>
        <w:t xml:space="preserve">» .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به امام رضا علیه السلام طی نامه ای نوشتم که یکی از بستگانم دختر مرا خواستگاری کرده و کمی تند خو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اخلاقش خوب نیست به او زن 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عَلَیْهِ اَلسَّلاَمُ فِی اَلتَّزْوِیجِ فَأَتَانِی کِتَابُهُ بِخَطِّهِ قَالَ رَسُولُ اَللَّهِ صَلَّی اَللَّهُ عَلَیْهِ وَ آلِهِ إِذَا جَاءَکُمْ مَنْ تَرْضَوْنَ خُلُقَهُ وَ دِینَهُ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تَفْعَلُوهُ تَکُنْ فِتْنَةٌ فِی اَلْأَرْضِ وَ فَسادٌ کَبِیرٌ </w:t>
      </w:r>
      <w:r>
        <w:rPr>
          <w:rFonts w:eastAsia="Amiri" w:cs="Amiri" w:ascii="Amiri" w:hAnsi="Amiri"/>
          <w:color w:val="111111"/>
          <w:sz w:val="28"/>
          <w:szCs w:val="28"/>
          <w:rtl w:val="true"/>
          <w:lang w:bidi="ar-SA"/>
        </w:rPr>
        <w:t>»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با امام باقر علیه السلام در مورد ازدواج مکاتبه کردم،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از اخلاق و دینش رضایت دارید، به خواستگاری آمد، به ازدواج در آورید و اگر این چنین نکنید، فتنه ای در زمین و فسادی بزرگ می شود</w:t>
      </w:r>
      <w:r>
        <w:rPr>
          <w:rFonts w:eastAsia="IRNazanin" w:cs="IRNazanin"/>
          <w:color w:val="111111"/>
          <w:sz w:val="28"/>
          <w:szCs w:val="28"/>
          <w:rtl w:val="true"/>
          <w:lang w:bidi="fa-IR"/>
        </w:rPr>
        <w:t>.</w:t>
      </w:r>
    </w:p>
    <w:p>
      <w:pPr>
        <w:pStyle w:val="Heading6"/>
        <w:numPr>
          <w:ilvl w:val="5"/>
          <w:numId w:val="1"/>
        </w:numPr>
        <w:rPr/>
      </w:pPr>
      <w:bookmarkStart w:id="410" w:name="__RefHeading___Toc1089361_653776707"/>
      <w:bookmarkStart w:id="411" w:name="_Toc169"/>
      <w:bookmarkEnd w:id="410"/>
      <w:r>
        <w:rPr>
          <w:rtl w:val="true"/>
        </w:rPr>
        <w:t>ج</w:t>
      </w:r>
      <w:r>
        <w:rPr>
          <w:rtl w:val="true"/>
        </w:rPr>
        <w:t xml:space="preserve">) </w:t>
      </w:r>
      <w:r>
        <w:rPr>
          <w:rtl w:val="true"/>
        </w:rPr>
        <w:t>شرافت خانوادگی</w:t>
      </w:r>
      <w:bookmarkEnd w:id="411"/>
    </w:p>
    <w:p>
      <w:pPr>
        <w:pStyle w:val="BookText"/>
        <w:rPr/>
      </w:pPr>
      <w:r>
        <w:rPr>
          <w:rFonts w:ascii="Amiri" w:hAnsi="Amiri" w:eastAsia="Amiri" w:cs="Amiri"/>
          <w:color w:val="111111"/>
          <w:sz w:val="28"/>
          <w:sz w:val="28"/>
          <w:szCs w:val="28"/>
          <w:rtl w:val="true"/>
          <w:lang w:bidi="ar-SA"/>
        </w:rPr>
        <w:t>قال رسول الله صلی الله علیه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رَسُولَ اَللَّهِ وَ مَا خَضْرَاءُ اَلدِّمَنِ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اَلْحَسْنَاءُ فِی مَنْبِتِ اَلسَّوْءِ </w:t>
      </w:r>
      <w:r>
        <w:rPr>
          <w:rFonts w:eastAsia="Amiri" w:cs="Amiri" w:ascii="Amiri" w:hAnsi="Amiri"/>
          <w:color w:val="111111"/>
          <w:sz w:val="28"/>
          <w:szCs w:val="28"/>
          <w:rtl w:val="true"/>
          <w:lang w:bidi="ar-SA"/>
        </w:rPr>
        <w:t xml:space="preserve">» » </w:t>
      </w:r>
      <w:r>
        <w:rPr>
          <w:rStyle w:val="FootnoteAnchor"/>
          <w:rtl w:val="true"/>
        </w:rPr>
        <w:footnoteReference w:id="12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عرض شد مقصود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زیبا که در خانواده </w:t>
      </w:r>
      <w:bookmarkStart w:id="412" w:name="pg6454_45667"/>
    </w:p>
    <w:p>
      <w:pPr>
        <w:pStyle w:val="BookText"/>
        <w:rPr/>
      </w:pPr>
      <w:bookmarkEnd w:id="412"/>
      <w:r>
        <w:rPr>
          <w:rFonts w:ascii="IRNazanin" w:hAnsi="IRNazanin" w:eastAsia="IRNazanin"/>
          <w:color w:val="111111"/>
          <w:sz w:val="28"/>
          <w:sz w:val="28"/>
          <w:szCs w:val="28"/>
          <w:rtl w:val="true"/>
          <w:lang w:bidi="fa-IR"/>
        </w:rPr>
        <w:t>بد و پلید متولد شود</w:t>
      </w:r>
      <w:r>
        <w:rPr>
          <w:rFonts w:eastAsia="IRNazanin" w:cs="IRNazanin"/>
          <w:color w:val="111111"/>
          <w:sz w:val="28"/>
          <w:szCs w:val="28"/>
          <w:rtl w:val="true"/>
          <w:lang w:bidi="fa-IR"/>
        </w:rPr>
        <w:t>.</w:t>
      </w:r>
    </w:p>
    <w:p>
      <w:pPr>
        <w:pStyle w:val="Heading6"/>
        <w:numPr>
          <w:ilvl w:val="5"/>
          <w:numId w:val="1"/>
        </w:numPr>
        <w:rPr/>
      </w:pPr>
      <w:bookmarkStart w:id="413" w:name="__RefHeading___Toc1089363_653776707"/>
      <w:bookmarkStart w:id="414" w:name="_Toc170"/>
      <w:bookmarkEnd w:id="413"/>
      <w:r>
        <w:rPr>
          <w:rtl w:val="true"/>
        </w:rPr>
        <w:t>د</w:t>
      </w:r>
      <w:r>
        <w:rPr>
          <w:rtl w:val="true"/>
        </w:rPr>
        <w:t xml:space="preserve">) </w:t>
      </w:r>
      <w:r>
        <w:rPr>
          <w:rtl w:val="true"/>
        </w:rPr>
        <w:t>کفویت</w:t>
      </w:r>
      <w:bookmarkEnd w:id="414"/>
    </w:p>
    <w:p>
      <w:pPr>
        <w:pStyle w:val="BookText"/>
        <w:rPr/>
      </w:pPr>
      <w:r>
        <w:rPr>
          <w:rFonts w:ascii="IRNazanin" w:hAnsi="IRNazanin" w:eastAsia="IRNazanin"/>
          <w:color w:val="111111"/>
          <w:sz w:val="28"/>
          <w:sz w:val="28"/>
          <w:szCs w:val="28"/>
          <w:rtl w:val="true"/>
          <w:lang w:bidi="fa-IR"/>
        </w:rPr>
        <w:t xml:space="preserve">نزدیک بودن شرایط اعتقادی، مالی، فرهنگی، خانوادگی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جلوگیری از به وجود آمدن بسیاری از مشکلات،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 السلام یقول لرجل من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الطیبون و نساؤکم الطیبات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ذره ای که در همه ارض و سماست</w:t>
      </w:r>
    </w:p>
    <w:p>
      <w:pPr>
        <w:pStyle w:val="BookText"/>
        <w:rPr/>
      </w:pPr>
      <w:r>
        <w:rPr>
          <w:rFonts w:ascii="IRNazanin" w:hAnsi="IRNazanin" w:eastAsia="IRNazanin"/>
          <w:color w:val="111111"/>
          <w:sz w:val="28"/>
          <w:sz w:val="28"/>
          <w:szCs w:val="28"/>
          <w:rtl w:val="true"/>
          <w:lang w:bidi="fa-IR"/>
        </w:rPr>
        <w:t>جنس خود را همچو کاه و کهرباست</w:t>
      </w:r>
    </w:p>
    <w:p>
      <w:pPr>
        <w:pStyle w:val="BookText"/>
        <w:rPr/>
      </w:pPr>
      <w:r>
        <w:rPr>
          <w:rFonts w:ascii="IRNazanin" w:hAnsi="IRNazanin" w:eastAsia="IRNazanin"/>
          <w:color w:val="111111"/>
          <w:sz w:val="28"/>
          <w:sz w:val="28"/>
          <w:szCs w:val="28"/>
          <w:rtl w:val="true"/>
          <w:lang w:bidi="fa-IR"/>
        </w:rPr>
        <w:t>تاریان مر ناریان را جاذبند</w:t>
      </w:r>
    </w:p>
    <w:p>
      <w:pPr>
        <w:pStyle w:val="BookText"/>
        <w:rPr/>
      </w:pPr>
      <w:r>
        <w:rPr>
          <w:rFonts w:ascii="IRNazanin" w:hAnsi="IRNazanin" w:eastAsia="IRNazanin"/>
          <w:color w:val="111111"/>
          <w:sz w:val="28"/>
          <w:sz w:val="28"/>
          <w:szCs w:val="28"/>
          <w:rtl w:val="true"/>
          <w:lang w:bidi="fa-IR"/>
        </w:rPr>
        <w:t>نوریان مر نوریان را طالب اند</w:t>
      </w:r>
    </w:p>
    <w:p>
      <w:pPr>
        <w:pStyle w:val="Heading4"/>
        <w:numPr>
          <w:ilvl w:val="3"/>
          <w:numId w:val="1"/>
        </w:numPr>
        <w:rPr/>
      </w:pPr>
      <w:bookmarkStart w:id="415" w:name="__RefHeading___Toc1089365_653776707"/>
      <w:bookmarkStart w:id="416" w:name="_Toc171"/>
      <w:bookmarkEnd w:id="415"/>
      <w:r>
        <w:rPr>
          <w:rtl w:val="true"/>
        </w:rPr>
        <w:t xml:space="preserve">* </w:t>
      </w:r>
      <w:r>
        <w:rPr>
          <w:rtl w:val="true"/>
        </w:rPr>
        <w:t xml:space="preserve">ارتباط پاک </w:t>
      </w:r>
      <w:r>
        <w:rPr>
          <w:rtl w:val="true"/>
        </w:rPr>
        <w:t>(</w:t>
      </w:r>
      <w:r>
        <w:rPr>
          <w:rtl w:val="true"/>
        </w:rPr>
        <w:t>صحیح</w:t>
      </w:r>
      <w:r>
        <w:rPr>
          <w:rtl w:val="true"/>
        </w:rPr>
        <w:t>)</w:t>
      </w:r>
      <w:bookmarkEnd w:id="416"/>
    </w:p>
    <w:p>
      <w:pPr>
        <w:pStyle w:val="Heading5"/>
        <w:numPr>
          <w:ilvl w:val="4"/>
          <w:numId w:val="1"/>
        </w:numPr>
        <w:rPr/>
      </w:pPr>
      <w:bookmarkStart w:id="417" w:name="__RefHeading___Toc1089367_653776707"/>
      <w:bookmarkStart w:id="418" w:name="_Toc172"/>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یکی از تأثیر گذارترین کارها و برنامه ها در شکل گیری شخصیت فردی و اجتماعی افراد، شیوه ارتباط آنها با خود، خدا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فرد نسبت به این ارتباطها دقت بیشتری به خرج دهد، در نتیجه شخصیت متوازن تر و متعادل تری پدید می آید که در ازدواج بسیار کاربردی و مهم است</w:t>
      </w:r>
      <w:r>
        <w:rPr>
          <w:rFonts w:eastAsia="IRNazanin" w:cs="IRNazanin"/>
          <w:color w:val="111111"/>
          <w:sz w:val="28"/>
          <w:szCs w:val="28"/>
          <w:rtl w:val="true"/>
          <w:lang w:bidi="fa-IR"/>
        </w:rPr>
        <w:t>.</w:t>
      </w:r>
    </w:p>
    <w:p>
      <w:pPr>
        <w:pStyle w:val="Heading5"/>
        <w:numPr>
          <w:ilvl w:val="4"/>
          <w:numId w:val="1"/>
        </w:numPr>
        <w:rPr/>
      </w:pPr>
      <w:bookmarkStart w:id="419" w:name="__RefHeading___Toc1089369_653776707"/>
      <w:bookmarkStart w:id="420" w:name="_Toc173"/>
      <w:bookmarkEnd w:id="419"/>
      <w:r>
        <w:rPr>
          <w:rtl w:val="true"/>
        </w:rPr>
        <w:t>انواع ارتباط پاک</w:t>
      </w:r>
      <w:bookmarkEnd w:id="420"/>
    </w:p>
    <w:p>
      <w:pPr>
        <w:pStyle w:val="Heading6"/>
        <w:numPr>
          <w:ilvl w:val="5"/>
          <w:numId w:val="1"/>
        </w:numPr>
        <w:rPr/>
      </w:pPr>
      <w:bookmarkStart w:id="421" w:name="__RefHeading___Toc1089371_653776707"/>
      <w:bookmarkStart w:id="422" w:name="_Toc174"/>
      <w:bookmarkEnd w:id="421"/>
      <w:r>
        <w:rPr/>
        <w:t>1</w:t>
      </w:r>
      <w:r>
        <w:rPr>
          <w:rtl w:val="true"/>
        </w:rPr>
        <w:t xml:space="preserve">- </w:t>
      </w:r>
      <w:r>
        <w:rPr>
          <w:rtl w:val="true"/>
        </w:rPr>
        <w:t>با خود</w:t>
      </w:r>
      <w:bookmarkEnd w:id="422"/>
    </w:p>
    <w:p>
      <w:pPr>
        <w:pStyle w:val="BookText"/>
        <w:rPr/>
      </w:pPr>
      <w:r>
        <w:rPr>
          <w:rFonts w:ascii="IRNazanin" w:hAnsi="IRNazanin" w:eastAsia="IRNazanin"/>
          <w:color w:val="111111"/>
          <w:sz w:val="28"/>
          <w:sz w:val="28"/>
          <w:szCs w:val="28"/>
          <w:rtl w:val="true"/>
          <w:lang w:bidi="fa-IR"/>
        </w:rPr>
        <w:t>کسی می تواند ارتباط خوبی با خودش برقرار کند که بتواند فهم درستی از جایگاه خودش در عالم هستی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خودش کیست؟ </w:t>
      </w:r>
      <w:r>
        <w:rPr>
          <w:rStyle w:val="FootnoteAnchor"/>
          <w:rtl w:val="true"/>
        </w:rPr>
        <w:footnoteReference w:id="125"/>
      </w:r>
      <w:r>
        <w:rPr>
          <w:rFonts w:ascii="IRNazanin" w:hAnsi="IRNazanin" w:eastAsia="IRNazanin"/>
          <w:color w:val="111111"/>
          <w:sz w:val="28"/>
          <w:sz w:val="28"/>
          <w:szCs w:val="28"/>
          <w:rtl w:val="true"/>
          <w:lang w:bidi="fa-IR"/>
        </w:rPr>
        <w:t xml:space="preserve">خدایش کیست؟ </w:t>
      </w:r>
      <w:r>
        <w:rPr>
          <w:rStyle w:val="FootnoteAnchor"/>
          <w:rtl w:val="true"/>
        </w:rPr>
        <w:footnoteReference w:id="126"/>
      </w:r>
      <w:r>
        <w:rPr>
          <w:rFonts w:ascii="IRNazanin" w:hAnsi="IRNazanin" w:eastAsia="IRNazanin"/>
          <w:color w:val="111111"/>
          <w:sz w:val="28"/>
          <w:sz w:val="28"/>
          <w:szCs w:val="28"/>
          <w:rtl w:val="true"/>
          <w:lang w:bidi="fa-IR"/>
        </w:rPr>
        <w:t xml:space="preserve">در کجا زندگی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وکَذَلِکَ جَعَلْنَا لِکُلِّ نَبِیٍّ عَدُوًّا شَیَاطِینَ الْإِنْسِ وَالْجِنِّ یُوحِی بَعْضُهُمْ إِلَی بَعْضٍ زُخْرُفَ الْقَوْلِ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راهنما و راهزنش کیست؟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نهایت به کجا خواهد 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توانسته باشد به این سؤالات پاسخ های درستی بدهد، در واقع در ارتباط با خود و فهم جایگاهش دچار اشتباه نمی شود و می تواند با برنامه ریزی صحیح به خوبی از توانمندی ها و فرصت هایش بهره ببرد</w:t>
      </w:r>
      <w:r>
        <w:rPr>
          <w:rFonts w:eastAsia="IRNazanin" w:cs="IRNazanin"/>
          <w:color w:val="111111"/>
          <w:sz w:val="28"/>
          <w:szCs w:val="28"/>
          <w:rtl w:val="true"/>
          <w:lang w:bidi="fa-IR"/>
        </w:rPr>
        <w:t>.</w:t>
      </w:r>
    </w:p>
    <w:p>
      <w:pPr>
        <w:pStyle w:val="Heading6"/>
        <w:numPr>
          <w:ilvl w:val="5"/>
          <w:numId w:val="1"/>
        </w:numPr>
        <w:rPr/>
      </w:pPr>
      <w:bookmarkStart w:id="423" w:name="__RefHeading___Toc1089373_653776707"/>
      <w:bookmarkStart w:id="424" w:name="_Toc175"/>
      <w:bookmarkEnd w:id="423"/>
      <w:r>
        <w:rPr/>
        <w:t>۲</w:t>
      </w:r>
      <w:r>
        <w:rPr>
          <w:rtl w:val="true"/>
        </w:rPr>
        <w:t xml:space="preserve">- </w:t>
      </w:r>
      <w:r>
        <w:rPr>
          <w:rtl w:val="true"/>
        </w:rPr>
        <w:t>باخدا</w:t>
      </w:r>
      <w:bookmarkEnd w:id="424"/>
    </w:p>
    <w:p>
      <w:pPr>
        <w:pStyle w:val="BookText"/>
        <w:rPr/>
      </w:pPr>
      <w:r>
        <w:rPr>
          <w:rFonts w:ascii="IRNazanin" w:hAnsi="IRNazanin" w:eastAsia="IRNazanin"/>
          <w:color w:val="111111"/>
          <w:sz w:val="28"/>
          <w:sz w:val="28"/>
          <w:szCs w:val="28"/>
          <w:rtl w:val="true"/>
          <w:lang w:bidi="fa-IR"/>
        </w:rPr>
        <w:t>ارتباط صحیح با خداوند از 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Style w:val="FootnoteAnchor"/>
          <w:rtl w:val="true"/>
        </w:rPr>
        <w:footnoteReference w:id="128"/>
      </w:r>
      <w:bookmarkStart w:id="425" w:name="pg6454_45668"/>
    </w:p>
    <w:p>
      <w:pPr>
        <w:pStyle w:val="BookText"/>
        <w:rPr/>
      </w:pPr>
      <w:bookmarkEnd w:id="425"/>
      <w:r>
        <w:rPr>
          <w:rFonts w:ascii="IRNazanin" w:hAnsi="IRNazanin" w:eastAsia="IRNazanin"/>
          <w:color w:val="111111"/>
          <w:sz w:val="28"/>
          <w:sz w:val="28"/>
          <w:szCs w:val="28"/>
          <w:rtl w:val="true"/>
          <w:lang w:bidi="fa-IR"/>
        </w:rPr>
        <w:t>آنها که نمازها را پیوسته بجا می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آنها که بر نماز مواظبت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عن النبی صلی الله علیه و 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 مخ العباده</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پیامبر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مغز و درون مایه ی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Amiri" w:hAnsi="Amiri" w:eastAsia="Amiri" w:cs="Amiri"/>
          <w:color w:val="111111"/>
          <w:sz w:val="28"/>
          <w:sz w:val="28"/>
          <w:szCs w:val="28"/>
          <w:rtl w:val="true"/>
          <w:lang w:bidi="ar-SA"/>
        </w:rPr>
        <w:t>إِنَّ اللَّهَ یُحِبُّ التَّوَّابِینَ وَیُحِبُّ الْمُتَطَهِّرِینَ</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خداوند، توبه کنندگان را دوست دارد و پاکان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نعمتها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جَمِیعًا وَلَا تَفَرَّقُوا وَاذْکُرُوا نِعْمَتَ اللَّهِ عَلَیْکُمْ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 گونه وسیله وحدت ، چنگ زنید و پراکنده</w:t>
      </w:r>
    </w:p>
    <w:p>
      <w:pPr>
        <w:pStyle w:val="BookText"/>
        <w:rPr/>
      </w:pP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به یاد آرید</w:t>
      </w:r>
      <w:r>
        <w:rPr>
          <w:rFonts w:eastAsia="IRNazanin" w:cs="IRNazanin"/>
          <w:color w:val="111111"/>
          <w:sz w:val="28"/>
          <w:szCs w:val="28"/>
          <w:rtl w:val="true"/>
          <w:lang w:bidi="fa-IR"/>
        </w:rPr>
        <w:t>.</w:t>
      </w:r>
    </w:p>
    <w:p>
      <w:pPr>
        <w:pStyle w:val="Heading6"/>
        <w:numPr>
          <w:ilvl w:val="5"/>
          <w:numId w:val="1"/>
        </w:numPr>
        <w:rPr/>
      </w:pPr>
      <w:bookmarkStart w:id="426" w:name="__RefHeading___Toc1089375_653776707"/>
      <w:bookmarkStart w:id="427" w:name="_Toc176"/>
      <w:bookmarkEnd w:id="426"/>
      <w:r>
        <w:rPr/>
        <w:t>٣</w:t>
      </w:r>
      <w:r>
        <w:rPr>
          <w:rtl w:val="true"/>
        </w:rPr>
        <w:t xml:space="preserve">- </w:t>
      </w:r>
      <w:r>
        <w:rPr>
          <w:rtl w:val="true"/>
        </w:rPr>
        <w:t>با اهل بیت علیه السلام</w:t>
      </w:r>
      <w:bookmarkEnd w:id="427"/>
    </w:p>
    <w:p>
      <w:pPr>
        <w:pStyle w:val="Heading6"/>
        <w:numPr>
          <w:ilvl w:val="5"/>
          <w:numId w:val="1"/>
        </w:numPr>
        <w:rPr/>
      </w:pPr>
      <w:bookmarkStart w:id="428" w:name="__RefHeading___Toc1089377_653776707"/>
      <w:bookmarkStart w:id="429" w:name="_Toc177"/>
      <w:bookmarkEnd w:id="428"/>
      <w:r>
        <w:rPr>
          <w:rtl w:val="true"/>
        </w:rPr>
        <w:t>الف</w:t>
      </w:r>
      <w:r>
        <w:rPr>
          <w:rtl w:val="true"/>
        </w:rPr>
        <w:t xml:space="preserve">) </w:t>
      </w:r>
      <w:r>
        <w:rPr>
          <w:rtl w:val="true"/>
        </w:rPr>
        <w:t>معرفت</w:t>
      </w:r>
      <w:bookmarkEnd w:id="429"/>
    </w:p>
    <w:p>
      <w:pPr>
        <w:pStyle w:val="BookText"/>
        <w:rPr/>
      </w:pPr>
      <w:r>
        <w:rPr>
          <w:rFonts w:ascii="Amiri" w:hAnsi="Amiri" w:eastAsia="Amiri" w:cs="Amiri"/>
          <w:color w:val="111111"/>
          <w:sz w:val="28"/>
          <w:sz w:val="28"/>
          <w:szCs w:val="28"/>
          <w:rtl w:val="true"/>
          <w:lang w:bidi="ar-SA"/>
        </w:rPr>
        <w:t xml:space="preserve">وَ اَلَّذِی نَفْسِی بِیَدِهِ لاَ یَنْتَفِعُ عَبْدٌ بِعَمَلِهِ إِلاَّ بِمَعْرِفَتنا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به آنکه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عملش سود نبرد مگر به واسطه معرفت خاندان رسالت</w:t>
      </w:r>
    </w:p>
    <w:p>
      <w:pPr>
        <w:pStyle w:val="Heading6"/>
        <w:numPr>
          <w:ilvl w:val="5"/>
          <w:numId w:val="1"/>
        </w:numPr>
        <w:rPr/>
      </w:pPr>
      <w:bookmarkStart w:id="430" w:name="__RefHeading___Toc1089379_653776707"/>
      <w:bookmarkStart w:id="431" w:name="_Toc178"/>
      <w:bookmarkEnd w:id="430"/>
      <w:r>
        <w:rPr>
          <w:rtl w:val="true"/>
        </w:rPr>
        <w:t>ب</w:t>
      </w:r>
      <w:r>
        <w:rPr>
          <w:rtl w:val="true"/>
        </w:rPr>
        <w:t xml:space="preserve">) </w:t>
      </w:r>
      <w:r>
        <w:rPr>
          <w:rtl w:val="true"/>
        </w:rPr>
        <w:t>محبت</w:t>
      </w:r>
      <w:bookmarkEnd w:id="431"/>
    </w:p>
    <w:p>
      <w:pPr>
        <w:pStyle w:val="BookText"/>
        <w:rPr/>
      </w:pPr>
      <w:r>
        <w:rPr>
          <w:rFonts w:ascii="Amiri" w:hAnsi="Amiri" w:eastAsia="Amiri" w:cs="Amiri"/>
          <w:color w:val="111111"/>
          <w:sz w:val="28"/>
          <w:sz w:val="28"/>
          <w:szCs w:val="28"/>
          <w:rtl w:val="true"/>
          <w:lang w:bidi="ar-SA"/>
        </w:rPr>
        <w:t xml:space="preserve">قال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تَزُولُ قَدَمَا عَبْدٍ یَوْمَ اَلْقِیَامَةِ حَتَّی یُسْأَلَ عَنْ أَرْبَعٍ عَنْ عُمُرِهِ فِیمَا أَفْنَاهُ وَ شَبَابِهِ فِیمَا أَبْلاَه وَ عَنْ مَالِهِ مِنْ أَیْنَ کَسَبَهُ وَ فِیمَا أَنْفَقَهُ وَ عَنْ حُبِّنَا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رسول خدا صلی الله علیه و اله فرمود در روز قیامت بنده ای گام برندارد تا از چهار چیز پرسش شود از عمرش که در چه گذرانده و از جوانی اش که در چه بسر رسانده و از مالش که از کجا آورده و از دوستی ما خانواده</w:t>
      </w:r>
    </w:p>
    <w:p>
      <w:pPr>
        <w:pStyle w:val="Heading6"/>
        <w:numPr>
          <w:ilvl w:val="5"/>
          <w:numId w:val="1"/>
        </w:numPr>
        <w:rPr/>
      </w:pPr>
      <w:bookmarkStart w:id="432" w:name="__RefHeading___Toc1089381_653776707"/>
      <w:bookmarkStart w:id="433" w:name="_Toc179"/>
      <w:bookmarkEnd w:id="432"/>
      <w:r>
        <w:rPr>
          <w:rtl w:val="true"/>
        </w:rPr>
        <w:t>ج</w:t>
      </w:r>
      <w:r>
        <w:rPr>
          <w:rtl w:val="true"/>
        </w:rPr>
        <w:t xml:space="preserve">) </w:t>
      </w:r>
      <w:r>
        <w:rPr>
          <w:rtl w:val="true"/>
        </w:rPr>
        <w:t>اطاعت</w:t>
      </w:r>
      <w:bookmarkEnd w:id="43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أنا قلیعمل بعملنا و یستن بالورع؛ </w:t>
      </w:r>
      <w:r>
        <w:rPr>
          <w:rStyle w:val="FootnoteAnchor"/>
          <w:rtl w:val="true"/>
        </w:rPr>
        <w:footnoteReference w:id="135"/>
      </w:r>
      <w:bookmarkStart w:id="434" w:name="pg6454_45669"/>
    </w:p>
    <w:p>
      <w:pPr>
        <w:pStyle w:val="BookText"/>
        <w:rPr/>
      </w:pPr>
      <w:bookmarkEnd w:id="434"/>
      <w:r>
        <w:rPr>
          <w:rFonts w:ascii="IRNazanin" w:hAnsi="IRNazanin" w:eastAsia="IRNazanin"/>
          <w:color w:val="111111"/>
          <w:sz w:val="28"/>
          <w:sz w:val="28"/>
          <w:szCs w:val="28"/>
          <w:rtl w:val="true"/>
          <w:lang w:bidi="fa-IR"/>
        </w:rPr>
        <w:t>هر که ما را دوست دارد باید چون ما کردار کند و از پارسایی مدد جوید</w:t>
      </w:r>
      <w:r>
        <w:rPr>
          <w:rFonts w:eastAsia="IRNazanin" w:cs="IRNazanin"/>
          <w:color w:val="111111"/>
          <w:sz w:val="28"/>
          <w:szCs w:val="28"/>
          <w:rtl w:val="true"/>
          <w:lang w:bidi="fa-IR"/>
        </w:rPr>
        <w:t>.</w:t>
      </w:r>
    </w:p>
    <w:p>
      <w:pPr>
        <w:pStyle w:val="Heading6"/>
        <w:numPr>
          <w:ilvl w:val="5"/>
          <w:numId w:val="1"/>
        </w:numPr>
        <w:rPr/>
      </w:pPr>
      <w:bookmarkStart w:id="435" w:name="__RefHeading___Toc1089383_653776707"/>
      <w:bookmarkStart w:id="436" w:name="_Toc180"/>
      <w:bookmarkEnd w:id="435"/>
      <w:r>
        <w:rPr/>
        <w:t>۴</w:t>
      </w:r>
      <w:r>
        <w:rPr>
          <w:rtl w:val="true"/>
        </w:rPr>
        <w:t xml:space="preserve">- </w:t>
      </w:r>
      <w:r>
        <w:rPr>
          <w:rtl w:val="true"/>
        </w:rPr>
        <w:t>با دیگران</w:t>
      </w:r>
      <w:bookmarkEnd w:id="436"/>
    </w:p>
    <w:p>
      <w:pPr>
        <w:pStyle w:val="Heading6"/>
        <w:numPr>
          <w:ilvl w:val="5"/>
          <w:numId w:val="1"/>
        </w:numPr>
        <w:rPr/>
      </w:pPr>
      <w:bookmarkStart w:id="437" w:name="__RefHeading___Toc1089385_653776707"/>
      <w:bookmarkStart w:id="438" w:name="_Toc181"/>
      <w:bookmarkEnd w:id="437"/>
      <w:r>
        <w:rPr>
          <w:rtl w:val="true"/>
        </w:rPr>
        <w:t>ارتباط با والدین</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وَاخْفِضْ لَهُمَا جَنَاحَ الذُّلِّ مِنَ الرَّحْمَةِ وَقُلْ رَبِّ ارْحَمْهُمَا کَمَا رَبَّیَانِی صَغِیرًا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بالهای تواضع خویش را از محبت و لطف، در برابر آنان فرود آرا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آنها مرا در کوچکی تربیت کردند، مشمول رحمتشان قرار ده</w:t>
      </w:r>
      <w:r>
        <w:rPr>
          <w:rFonts w:eastAsia="IRNazanin" w:cs="IRNazanin"/>
          <w:color w:val="111111"/>
          <w:sz w:val="28"/>
          <w:szCs w:val="28"/>
          <w:rtl w:val="true"/>
          <w:lang w:bidi="fa-IR"/>
        </w:rPr>
        <w:t>.</w:t>
      </w:r>
    </w:p>
    <w:p>
      <w:pPr>
        <w:pStyle w:val="Heading6"/>
        <w:numPr>
          <w:ilvl w:val="5"/>
          <w:numId w:val="1"/>
        </w:numPr>
        <w:rPr/>
      </w:pPr>
      <w:bookmarkStart w:id="439" w:name="__RefHeading___Toc1089387_653776707"/>
      <w:bookmarkStart w:id="440" w:name="_Toc182"/>
      <w:bookmarkEnd w:id="439"/>
      <w:r>
        <w:rPr>
          <w:rtl w:val="true"/>
        </w:rPr>
        <w:t>ارتباط با دوستان</w:t>
      </w:r>
      <w:bookmarkEnd w:id="440"/>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أحْبِبِ الإخْوانَ علی قَدْرِ التَّقْوی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دوستی ات را به میزان تقوای او تنظیم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تُؤَاخِیَ مَنْ أَرَادَکَ لِطَمَعٍ أَوْ خَوْفٍ أَوْ مَیْلٍ أَوْ مَالٍ أَوْ أَکْلٍ أَوْ شُرْبٍ وَ اُطْلُبْ مُؤَاخَاةَ اَلْأَتْقِیَاءِ وَ لَوْ فِی ظُلُمَاتِ اَلْأَرْضِ وَ إِنْ أَفْنَیْتَ عُمُرَکَ فِی طَلَبِهِمْ</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پرهیز کن از برادری و رفاقت کسی که روی طمع یا ترس یا تمایلات نفسانی یا مال یا برای خوردن و آشامیدن با تو رفیق و برادر می شود و کوشش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از پرهیزکاران با حقیقت پیدا کنی، اگر چه در طلب او به زحمت بسیار دچار گردی؛ و اگرچه او در جای دور و در ظلمات زمین باشد و اگر عمرت را در راه یافتنش صرف کنی</w:t>
      </w:r>
      <w:r>
        <w:rPr>
          <w:rFonts w:eastAsia="IRNazanin" w:cs="IRNazanin"/>
          <w:color w:val="111111"/>
          <w:sz w:val="28"/>
          <w:szCs w:val="28"/>
          <w:rtl w:val="true"/>
          <w:lang w:bidi="fa-IR"/>
        </w:rPr>
        <w:t>.</w:t>
      </w:r>
    </w:p>
    <w:p>
      <w:pPr>
        <w:pStyle w:val="Heading6"/>
        <w:numPr>
          <w:ilvl w:val="5"/>
          <w:numId w:val="1"/>
        </w:numPr>
        <w:rPr/>
      </w:pPr>
      <w:bookmarkStart w:id="441" w:name="__RefHeading___Toc1089389_653776707"/>
      <w:bookmarkStart w:id="442" w:name="_Toc183"/>
      <w:bookmarkEnd w:id="441"/>
      <w:r>
        <w:rPr>
          <w:rtl w:val="true"/>
        </w:rPr>
        <w:t>ارتباط با فامیل</w:t>
      </w:r>
      <w:bookmarkEnd w:id="442"/>
    </w:p>
    <w:p>
      <w:pPr>
        <w:pStyle w:val="BookText"/>
        <w:rPr/>
      </w:pPr>
      <w:r>
        <w:rPr>
          <w:rFonts w:ascii="Amiri" w:hAnsi="Amiri" w:eastAsia="Amiri" w:cs="Amiri"/>
          <w:color w:val="111111"/>
          <w:sz w:val="28"/>
          <w:sz w:val="28"/>
          <w:szCs w:val="28"/>
          <w:rtl w:val="true"/>
          <w:lang w:bidi="ar-SA"/>
        </w:rPr>
        <w:t>صلهُ الرَّحم تُدِرُّ النِّعمَ و تَدفَعُ النِّقَم</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صله رحم، موجب ریزش نعمت ها و دور شدن بلاهاست</w:t>
      </w:r>
      <w:r>
        <w:rPr>
          <w:rFonts w:eastAsia="IRNazanin" w:cs="IRNazanin"/>
          <w:color w:val="111111"/>
          <w:sz w:val="28"/>
          <w:szCs w:val="28"/>
          <w:rtl w:val="true"/>
          <w:lang w:bidi="fa-IR"/>
        </w:rPr>
        <w:t>.»</w:t>
      </w:r>
    </w:p>
    <w:p>
      <w:pPr>
        <w:pStyle w:val="Heading6"/>
        <w:numPr>
          <w:ilvl w:val="5"/>
          <w:numId w:val="1"/>
        </w:numPr>
        <w:rPr/>
      </w:pPr>
      <w:bookmarkStart w:id="443" w:name="__RefHeading___Toc1089391_653776707"/>
      <w:bookmarkStart w:id="444" w:name="_Toc184"/>
      <w:bookmarkEnd w:id="443"/>
      <w:r>
        <w:rPr>
          <w:rtl w:val="true"/>
        </w:rPr>
        <w:t>ارتباط با همسایه</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وَالْجَارِ ذِی الْقُرْبَی وَالْجَارِ الْجُنُبِ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کنید به همسایه نزدیک و همسایه دور و </w:t>
      </w:r>
      <w:r>
        <w:rPr>
          <w:rFonts w:eastAsia="IRNazanin" w:cs="IRNazanin"/>
          <w:color w:val="111111"/>
          <w:sz w:val="28"/>
          <w:szCs w:val="28"/>
          <w:rtl w:val="true"/>
          <w:lang w:bidi="fa-IR"/>
        </w:rPr>
        <w:t>......</w:t>
      </w:r>
    </w:p>
    <w:p>
      <w:pPr>
        <w:pStyle w:val="Heading6"/>
        <w:numPr>
          <w:ilvl w:val="5"/>
          <w:numId w:val="1"/>
        </w:numPr>
        <w:rPr/>
      </w:pPr>
      <w:bookmarkStart w:id="445" w:name="__RefHeading___Toc1089393_653776707"/>
      <w:bookmarkStart w:id="446" w:name="_Toc185"/>
      <w:bookmarkEnd w:id="445"/>
      <w:r>
        <w:rPr>
          <w:rtl w:val="true"/>
        </w:rPr>
        <w:t>ارتباط با علما</w:t>
      </w:r>
      <w:bookmarkEnd w:id="446"/>
    </w:p>
    <w:p>
      <w:pPr>
        <w:pStyle w:val="BookText"/>
        <w:rPr/>
      </w:pP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أَهْلِ اَلدِّینِ شَرَفُ اَلدُّنْیَا وَ اَلْآخِرَةِ</w:t>
      </w:r>
      <w:r>
        <w:rPr>
          <w:rStyle w:val="FootnoteAnchor"/>
          <w:rtl w:val="true"/>
        </w:rPr>
        <w:footnoteReference w:id="1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همنشینی با علما شرف دنیا و آخرت است</w:t>
      </w:r>
      <w:r>
        <w:rPr>
          <w:rFonts w:eastAsia="IRNazanin" w:cs="IRNazanin"/>
          <w:color w:val="111111"/>
          <w:sz w:val="28"/>
          <w:szCs w:val="28"/>
          <w:rtl w:val="true"/>
          <w:lang w:bidi="fa-IR"/>
        </w:rPr>
        <w:t xml:space="preserve">.» </w:t>
      </w:r>
      <w:bookmarkStart w:id="447" w:name="pg6454_45670"/>
    </w:p>
    <w:p>
      <w:pPr>
        <w:pStyle w:val="Heading4"/>
        <w:numPr>
          <w:ilvl w:val="3"/>
          <w:numId w:val="1"/>
        </w:numPr>
        <w:rPr/>
      </w:pPr>
      <w:bookmarkStart w:id="448" w:name="__RefHeading___Toc1089395_653776707"/>
      <w:bookmarkStart w:id="449" w:name="_Toc186"/>
      <w:bookmarkEnd w:id="447"/>
      <w:bookmarkEnd w:id="448"/>
      <w:r>
        <w:rPr>
          <w:rtl w:val="true"/>
        </w:rPr>
        <w:t xml:space="preserve">*) </w:t>
      </w:r>
      <w:r>
        <w:rPr>
          <w:rtl w:val="true"/>
        </w:rPr>
        <w:t>داشت</w:t>
      </w:r>
      <w:bookmarkEnd w:id="4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جوانی پاک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انتخاب پاک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ارتباط پاک</w:t>
      </w:r>
    </w:p>
    <w:p>
      <w:pPr>
        <w:pStyle w:val="Heading4"/>
        <w:numPr>
          <w:ilvl w:val="3"/>
          <w:numId w:val="1"/>
        </w:numPr>
        <w:rPr/>
      </w:pPr>
      <w:bookmarkStart w:id="450" w:name="__RefHeading___Toc1089397_653776707"/>
      <w:bookmarkStart w:id="451" w:name="_Toc187"/>
      <w:bookmarkEnd w:id="450"/>
      <w:r>
        <w:rPr>
          <w:rtl w:val="true"/>
        </w:rPr>
        <w:t xml:space="preserve">**) </w:t>
      </w:r>
      <w:r>
        <w:rPr>
          <w:rtl w:val="true"/>
        </w:rPr>
        <w:t>برداشت</w:t>
      </w:r>
      <w:bookmarkEnd w:id="451"/>
    </w:p>
    <w:p>
      <w:pPr>
        <w:pStyle w:val="Heading5"/>
        <w:numPr>
          <w:ilvl w:val="4"/>
          <w:numId w:val="1"/>
        </w:numPr>
        <w:rPr/>
      </w:pPr>
      <w:bookmarkStart w:id="452" w:name="__RefHeading___Toc1089399_653776707"/>
      <w:bookmarkStart w:id="453" w:name="_Toc188"/>
      <w:bookmarkEnd w:id="452"/>
      <w:r>
        <w:rPr>
          <w:rtl w:val="true"/>
        </w:rPr>
        <w:t xml:space="preserve">الف </w:t>
      </w:r>
      <w:r>
        <w:rPr>
          <w:rtl w:val="true"/>
        </w:rPr>
        <w:t xml:space="preserve">- </w:t>
      </w:r>
      <w:r>
        <w:rPr>
          <w:rtl w:val="true"/>
        </w:rPr>
        <w:t>نسل دعاگو</w:t>
      </w:r>
      <w:bookmarkEnd w:id="453"/>
    </w:p>
    <w:p>
      <w:pPr>
        <w:pStyle w:val="BookText"/>
        <w:rPr/>
      </w:pPr>
      <w:r>
        <w:rPr>
          <w:rFonts w:ascii="Amiri" w:hAnsi="Amiri" w:eastAsia="Amiri" w:cs="Amiri"/>
          <w:color w:val="111111"/>
          <w:sz w:val="28"/>
          <w:sz w:val="28"/>
          <w:szCs w:val="28"/>
          <w:rtl w:val="true"/>
          <w:lang w:bidi="ar-SA"/>
        </w:rPr>
        <w:t xml:space="preserve">قال النبی صلی الله علیه و 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اِنْقَطَعَ عَمَلُهُ إِلاَّ مِنْ ثَلاَثٍ صَدَقَةٍ جَارِیَةٍ أَوْ عِلْمٍ یُنْتَفَعُ بِهِ أَوْ وَلَدٍ صَالِحٍ یَدْعُو لَهُ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پیامبر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مؤمنی می میرد، عملش قطع می شود مگر در سه مورد؛ صدقه جاری، علمی که به دیگران سود می رساند و فرزند صالحی که زمینه ساز دعای خیر برای والدین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 شد</w:t>
      </w:r>
    </w:p>
    <w:p>
      <w:pPr>
        <w:pStyle w:val="Heading5"/>
        <w:numPr>
          <w:ilvl w:val="4"/>
          <w:numId w:val="1"/>
        </w:numPr>
        <w:rPr/>
      </w:pPr>
      <w:bookmarkStart w:id="454" w:name="__RefHeading___Toc1089401_653776707"/>
      <w:bookmarkStart w:id="455" w:name="_Toc189"/>
      <w:bookmarkEnd w:id="454"/>
      <w:r>
        <w:rPr>
          <w:rtl w:val="true"/>
        </w:rPr>
        <w:t>ب</w:t>
      </w:r>
      <w:r>
        <w:rPr>
          <w:rtl w:val="true"/>
        </w:rPr>
        <w:t xml:space="preserve">- </w:t>
      </w:r>
      <w:r>
        <w:rPr>
          <w:rtl w:val="true"/>
        </w:rPr>
        <w:t>زندگی سالم</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إِلَی اللَّهِ مَرْجِعُکُمْ جَمِیعًا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هدایت یافته اید، گمراهی کسانی که گمراه شده اند، به شما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سوی خداست و شما را از آنچه عمل می کردید، آگاه می سازد</w:t>
      </w:r>
      <w:r>
        <w:rPr>
          <w:rFonts w:eastAsia="IRNazanin" w:cs="IRNazanin"/>
          <w:color w:val="111111"/>
          <w:sz w:val="28"/>
          <w:szCs w:val="28"/>
          <w:rtl w:val="true"/>
          <w:lang w:bidi="fa-IR"/>
        </w:rPr>
        <w:t>.»</w:t>
      </w:r>
    </w:p>
    <w:p>
      <w:pPr>
        <w:pStyle w:val="Heading5"/>
        <w:numPr>
          <w:ilvl w:val="4"/>
          <w:numId w:val="1"/>
        </w:numPr>
        <w:rPr/>
      </w:pPr>
      <w:bookmarkStart w:id="456" w:name="__RefHeading___Toc1089403_653776707"/>
      <w:bookmarkStart w:id="457" w:name="_Toc190"/>
      <w:bookmarkEnd w:id="456"/>
      <w:r>
        <w:rPr>
          <w:rtl w:val="true"/>
        </w:rPr>
        <w:t>ج</w:t>
      </w:r>
      <w:r>
        <w:rPr>
          <w:rtl w:val="true"/>
        </w:rPr>
        <w:t xml:space="preserve">- </w:t>
      </w:r>
      <w:r>
        <w:rPr>
          <w:rtl w:val="true"/>
        </w:rPr>
        <w:t>آخرت آباد</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کَانَ قَوْلَ الْمُؤْمِنِینَ إِذَا دُعُوا إِلَی اللَّهِ وَرَسُولِهِ لِیَحْکُمَ بَیْنَهُمْ أَنْ یَقُولُوا سَمِعْنَا وَأَطَعْنَا وَأُولَئِکَ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سخن مؤمنان، هنگامی که به سوی خدا و رسولش دعوت شوند تا میان آنان داوری کند، تنها این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همان رستگاران واقعی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458" w:name="pg6454_45671"/>
    </w:p>
    <w:p>
      <w:pPr>
        <w:pStyle w:val="Heading3"/>
        <w:numPr>
          <w:ilvl w:val="2"/>
          <w:numId w:val="1"/>
        </w:numPr>
        <w:rPr/>
      </w:pPr>
      <w:bookmarkStart w:id="459" w:name="__RefHeading___Toc1089405_653776707"/>
      <w:bookmarkStart w:id="460" w:name="_Toc191"/>
      <w:bookmarkEnd w:id="458"/>
      <w:bookmarkEnd w:id="459"/>
      <w:r>
        <w:rPr>
          <w:rtl w:val="true"/>
        </w:rPr>
        <w:t>خلاصه</w:t>
      </w:r>
      <w:r>
        <w:rPr>
          <w:rtl w:val="true"/>
        </w:rPr>
        <w:t>:</w:t>
      </w:r>
      <w:bookmarkEnd w:id="460"/>
    </w:p>
    <w:p>
      <w:pPr>
        <w:pStyle w:val="BookText"/>
        <w:rPr/>
      </w:pPr>
      <w:r>
        <w:rPr>
          <w:rFonts w:ascii="IRNazanin" w:hAnsi="IRNazanin" w:eastAsia="IRNazanin"/>
          <w:color w:val="111111"/>
          <w:sz w:val="28"/>
          <w:sz w:val="28"/>
          <w:szCs w:val="28"/>
          <w:rtl w:val="true"/>
          <w:lang w:bidi="fa-IR"/>
        </w:rPr>
        <w:t>در مورد ازدواج حسینی در سه مرحله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کاشت که به جوانی، انتخاب و ارتباط پاک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داشت، مراقبت از جوانی، مراقبت از انتخاب پاک و مراقبت از ارتباط پاک را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برداشت، نسل دعاگو، زندگی سالم و آخرت آباد را به عنوان نتیجه یک ازدواج حسینی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ازدواج پدر مقدس اردبیلی در اینجا مناسب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 باب نوادر ما یتعلق بأبواب ما تجب</w:t>
      </w:r>
    </w:p>
    <w:p>
      <w:pPr>
        <w:pStyle w:val="BookText"/>
        <w:rPr/>
      </w:pPr>
      <w:r>
        <w:rPr>
          <w:rFonts w:ascii="IRNazanin" w:hAnsi="IRNazanin" w:eastAsia="IRNazanin"/>
          <w:color w:val="111111"/>
          <w:sz w:val="28"/>
          <w:sz w:val="28"/>
          <w:szCs w:val="28"/>
          <w:rtl w:val="true"/>
          <w:lang w:bidi="fa-IR"/>
        </w:rPr>
        <w:t xml:space="preserve">فیه الزکاة و ما تستحب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 ح </w:t>
      </w:r>
      <w:r>
        <w:rPr>
          <w:rFonts w:ascii="IRNazanin" w:hAnsi="IRNazanin" w:eastAsia="IRNazanin"/>
          <w:color w:val="111111"/>
          <w:sz w:val="28"/>
          <w:sz w:val="28"/>
          <w:szCs w:val="28"/>
          <w:lang w:bidi="fa-IR"/>
        </w:rPr>
        <w:t>۲۰۵۰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۶۰۴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طرح بحث ارائه شده، صرفا مهندسی بحث بوده و جهت تکمیل و پرورش بیشتر نیاز به مستندسازی و تهیه محتوای متناسب با هر بخش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روایات، شعر و داستان، مثال و تشبیه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من تزوج ذات دین و کراهة من تزوج للمال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إلی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باب النکاح و المتعة و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اله 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الخامس فی العلم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الفرائض و أوجبها علی الإنسان معرفه الب و الإقرار له بالعود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فی النص علی الأئمة الإثنی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عن جعفر بن محمد علیه السلام مما یوافق هذه الأخبار و نصه علی ابنه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الله خاف الله ومن خاف الله سخت نفسه عن الدنیا۔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الخوف و الرجاء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یعرف إمام زمانه مات میتة جاهلیة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باب بدء الأذان و الإقامة و فضلهما و ثوابهما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وکَذَلِکَ جَعَلْنَا لِکُلِّ نَبِیٍّ عَدُوًّا شَیَاطِینَ الْإِنْسِ وَالْجِنِّ یُوحِی بَعْضُهُمْ إِلَی بَعْضٍ زُخْرُفَ الْقَوْلِ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لَیَجْمَعَنَّکُمْ إِلَی یَوْمِ الْقِیَامَةِ لَا رَیْبَ فِیهِ وَمَنْ أَصْدَقُ مِنَ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ascii="Amiri" w:hAnsi="Amiri" w:eastAsia="Amiri" w:cs="Amiri"/>
          <w:color w:val="111111"/>
          <w:sz w:val="28"/>
          <w:sz w:val="28"/>
          <w:szCs w:val="28"/>
          <w:lang w:bidi="ar-SA"/>
        </w:rPr>
        <w:t>۸۷</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المعارج،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استحباب الإکثار من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آدابه ع لأصحابه و هی أربعمائة باب للدین و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النص،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الشریعة،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آقا جمال الدین خوانساری بر غررالحکم و دررالکلم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۵۸۳۶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المسلک الرابع فی أحادیث رواها الشیخ العلامة الفهامة خاتمة المجتهدین شرف المله و الحق و الدین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المقداد بن عبد الله السیوری الأسدی تغمده الله برضوانه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6454_45674"/>
      <w:bookmarkStart w:id="462" w:name="pg6454_45674"/>
      <w:bookmarkEnd w:id="462"/>
    </w:p>
    <w:p>
      <w:pPr>
        <w:pStyle w:val="Heading2"/>
        <w:numPr>
          <w:ilvl w:val="1"/>
          <w:numId w:val="1"/>
        </w:numPr>
        <w:rPr/>
      </w:pPr>
      <w:bookmarkStart w:id="463" w:name="pg6454_45674"/>
      <w:bookmarkStart w:id="464" w:name="__RefHeading___Toc1089407_653776707"/>
      <w:bookmarkStart w:id="465" w:name="_Toc192"/>
      <w:bookmarkEnd w:id="463"/>
      <w:bookmarkEnd w:id="464"/>
      <w:r>
        <w:rPr>
          <w:rtl w:val="true"/>
        </w:rPr>
        <w:t>فصل نهم</w:t>
      </w:r>
      <w:r>
        <w:rPr>
          <w:rtl w:val="true"/>
        </w:rPr>
        <w:t xml:space="preserve">: </w:t>
      </w:r>
      <w:r>
        <w:rPr>
          <w:rtl w:val="true"/>
        </w:rPr>
        <w:t>مدل مدیریتی عنوان</w:t>
      </w:r>
      <w:r>
        <w:rPr>
          <w:rtl w:val="true"/>
        </w:rPr>
        <w:t xml:space="preserve">: </w:t>
      </w:r>
      <w:r>
        <w:rPr>
          <w:rtl w:val="true"/>
        </w:rPr>
        <w:t>هدف بزرگ امام حسین علیه السلام</w:t>
      </w:r>
      <w:bookmarkEnd w:id="46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6" w:name="__RefHeading___Toc1089409_653776707"/>
      <w:bookmarkStart w:id="467" w:name="_Toc193"/>
      <w:bookmarkEnd w:id="466"/>
      <w:r>
        <w:rPr>
          <w:rtl w:val="true"/>
        </w:rPr>
        <w:t>اشاره</w:t>
      </w:r>
      <w:bookmarkStart w:id="468" w:name="pg6454_45675"/>
      <w:bookmarkEnd w:id="467"/>
    </w:p>
    <w:p>
      <w:pPr>
        <w:pStyle w:val="Heading3"/>
        <w:numPr>
          <w:ilvl w:val="2"/>
          <w:numId w:val="1"/>
        </w:numPr>
        <w:rPr/>
      </w:pPr>
      <w:bookmarkStart w:id="469" w:name="__RefHeading___Toc1089411_653776707"/>
      <w:bookmarkStart w:id="470" w:name="_Toc194"/>
      <w:bookmarkEnd w:id="468"/>
      <w:bookmarkEnd w:id="469"/>
      <w:r>
        <w:rPr>
          <w:rtl w:val="true"/>
        </w:rPr>
        <w:t>مدل</w:t>
      </w:r>
      <w:r>
        <w:rPr>
          <w:rtl w:val="true"/>
        </w:rPr>
        <w:t>:</w:t>
      </w:r>
      <w:bookmarkEnd w:id="470"/>
    </w:p>
    <w:p>
      <w:pPr>
        <w:pStyle w:val="BookText"/>
        <w:rPr/>
      </w:pPr>
      <w:r>
        <w:rPr>
          <w:rFonts w:ascii="IRNazanin" w:hAnsi="IRNazanin" w:eastAsia="IRNazanin"/>
          <w:color w:val="111111"/>
          <w:sz w:val="28"/>
          <w:sz w:val="28"/>
          <w:szCs w:val="28"/>
          <w:rtl w:val="true"/>
          <w:lang w:bidi="fa-IR"/>
        </w:rPr>
        <w:t>مدیریتی در این روش سخنران ابتدا وضع موجود و سپس وضع مطلوب را شناسایی می کند و در نهایت، فرایند حرکت از وضع موجود به سوی وضعیت مطلوب را بر اساس آیات و روایات برنامه ریزی و هدایت می کند</w:t>
      </w:r>
      <w:r>
        <w:rPr>
          <w:rFonts w:eastAsia="IRNazanin" w:cs="IRNazanin"/>
          <w:color w:val="111111"/>
          <w:sz w:val="28"/>
          <w:szCs w:val="28"/>
          <w:rtl w:val="true"/>
          <w:lang w:bidi="fa-IR"/>
        </w:rPr>
        <w:t>.</w:t>
      </w:r>
    </w:p>
    <w:p>
      <w:pPr>
        <w:pStyle w:val="Heading3"/>
        <w:numPr>
          <w:ilvl w:val="2"/>
          <w:numId w:val="1"/>
        </w:numPr>
        <w:rPr/>
      </w:pPr>
      <w:bookmarkStart w:id="471" w:name="__RefHeading___Toc1089413_653776707"/>
      <w:bookmarkStart w:id="472" w:name="_Toc195"/>
      <w:bookmarkEnd w:id="471"/>
      <w:r>
        <w:rPr>
          <w:rtl w:val="true"/>
        </w:rPr>
        <w:t>عنوان</w:t>
      </w:r>
      <w:r>
        <w:rPr>
          <w:rtl w:val="true"/>
        </w:rPr>
        <w:t xml:space="preserve">: </w:t>
      </w:r>
      <w:r>
        <w:rPr>
          <w:rtl w:val="true"/>
        </w:rPr>
        <w:t>هدف بزرگ امام حسین علیه السلام</w:t>
      </w:r>
      <w:bookmarkEnd w:id="472"/>
    </w:p>
    <w:p>
      <w:pPr>
        <w:pStyle w:val="Heading3"/>
        <w:numPr>
          <w:ilvl w:val="2"/>
          <w:numId w:val="1"/>
        </w:numPr>
        <w:rPr/>
      </w:pPr>
      <w:bookmarkStart w:id="473" w:name="__RefHeading___Toc1089415_653776707"/>
      <w:bookmarkStart w:id="474" w:name="_Toc196"/>
      <w:bookmarkEnd w:id="473"/>
      <w:r>
        <w:rPr>
          <w:rtl w:val="true"/>
        </w:rPr>
        <w:t>اهمیت طرح بحث</w:t>
      </w:r>
      <w:r>
        <w:rPr>
          <w:rtl w:val="true"/>
        </w:rPr>
        <w:t>:</w:t>
      </w:r>
      <w:bookmarkEnd w:id="47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 خواهد ساختمان بسازد، قبل از هر کاری به دنبال کشیدن نقشه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نقشه، مشخص است که این ساختمان، چند طبقه است، چه استحکاماتی نیاز دارد، اتاق و آشپزخانه و پذیرایی در کدام قسمت ساخته می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حرکتی نیاز به هدف و نقشه دارد و بدون آن حرکتی آغاز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از امام حسین علیه السلام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از خروج بر یزید و حرکت به سمت مکه و بعد به سمت کوفه چه بود؟ اگر بخواهیم به جواب این سؤال برسیم می بایست به سراغ سخنان حضرت برویم و ببینیم ایشان چگونه هدف خود را ترسیم کرده اند</w:t>
      </w:r>
      <w:r>
        <w:rPr>
          <w:rFonts w:eastAsia="IRNazanin" w:cs="IRNazanin"/>
          <w:color w:val="111111"/>
          <w:sz w:val="28"/>
          <w:szCs w:val="28"/>
          <w:rtl w:val="true"/>
          <w:lang w:bidi="fa-IR"/>
        </w:rPr>
        <w:t xml:space="preserve">. </w:t>
      </w:r>
      <w:bookmarkStart w:id="475" w:name="pg6454_45676"/>
    </w:p>
    <w:p>
      <w:pPr>
        <w:pStyle w:val="Heading3"/>
        <w:numPr>
          <w:ilvl w:val="2"/>
          <w:numId w:val="1"/>
        </w:numPr>
        <w:rPr/>
      </w:pPr>
      <w:bookmarkStart w:id="476" w:name="__RefHeading___Toc1089417_653776707"/>
      <w:bookmarkStart w:id="477" w:name="_Toc197"/>
      <w:bookmarkEnd w:id="475"/>
      <w:bookmarkEnd w:id="476"/>
      <w:r>
        <w:rPr>
          <w:rtl w:val="true"/>
        </w:rPr>
        <w:t>محورهای سخنان امام حسین علیه السلام</w:t>
      </w:r>
      <w:bookmarkEnd w:id="477"/>
    </w:p>
    <w:p>
      <w:pPr>
        <w:pStyle w:val="Heading4"/>
        <w:numPr>
          <w:ilvl w:val="3"/>
          <w:numId w:val="1"/>
        </w:numPr>
        <w:rPr/>
      </w:pPr>
      <w:bookmarkStart w:id="478" w:name="__RefHeading___Toc1089419_653776707"/>
      <w:bookmarkStart w:id="479" w:name="_Toc198"/>
      <w:bookmarkEnd w:id="478"/>
      <w:r>
        <w:rPr>
          <w:rtl w:val="true"/>
        </w:rPr>
        <w:t>الف</w:t>
      </w:r>
      <w:r>
        <w:rPr>
          <w:rtl w:val="true"/>
        </w:rPr>
        <w:t xml:space="preserve">) </w:t>
      </w:r>
      <w:r>
        <w:rPr>
          <w:rtl w:val="true"/>
        </w:rPr>
        <w:t>اعلام عدم شایستگی یزید برای خلافت</w:t>
      </w:r>
      <w:r>
        <w:rPr>
          <w:rtl w:val="true"/>
        </w:rPr>
        <w:t>:</w:t>
      </w:r>
      <w:bookmarkEnd w:id="479"/>
    </w:p>
    <w:p>
      <w:pPr>
        <w:pStyle w:val="BookText"/>
        <w:rPr/>
      </w:pPr>
      <w:r>
        <w:rPr>
          <w:rFonts w:ascii="IRNazanin" w:hAnsi="IRNazanin" w:eastAsia="IRNazanin"/>
          <w:color w:val="111111"/>
          <w:sz w:val="28"/>
          <w:sz w:val="28"/>
          <w:szCs w:val="28"/>
          <w:rtl w:val="true"/>
          <w:lang w:bidi="fa-IR"/>
        </w:rPr>
        <w:t>با توجه به این که امام حسین علیه السلام یزید را هرگز شایسته این جایگاه رفیع نمی دانست و خود را به حق، شایسته ترین فرد برای امر خلافت می دید، بایزید بیعت نکرد و حکومت او را به رسمیت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به عبدالله بن زبیر که پرسید چه خواهی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با یزید بیعت نخواهم کرد، چراکه امر خلافت پس از برادرم حسن علیه السلام تنها شایسته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لاَ أُبایِعُ لَهُ أَبَداً، لِاَنَّ الاَمْرَ إِنَّما کانَ لِی مِنْ بَعْدِ أَخِی الْحَسَنِ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همچنین به والی مدینه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أهل بیت النبوة ومعدن الرسالة ومختلف الملائکة ، وبنا فتح الله وبنا ختم الله ، ویزید رجلٌ فاسق شارب الخمر  قاتل النفس المحرمة معلن بالفسق لیس له هذه المنزلة  ، ومثلی لا یبایع مثله؛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ما از خاندان نبوت و معدن رسالت و جایگاه رفیع رفت و آمد فرشتگانیم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یزید مردی است، فاسق، می گسار، قاتل بی گناهان؛ او کسی است که آشکارا مرتکب فسق و فجور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شخصی همانند من، با مردی همانند وی بیعت نخواهد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علیه السلام در پی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با یزید، با قاطعیت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اَلْإِسْلاَمِ اَلسَّلاَمُ إِذْ قَدْ بُلِیَتِ اَلْأُمَّةُ بِرَاعٍ مِثْلِ یَزِیدَ وَ لَقَدْ سَمِعْتُ جَدِّی رَسُولَ اَللَّهِ صَلَّی اَللَّهُ عَلَیْهِ وَ آلِهِ یَقُولُ اَلْخِلاَفَةُ مُحَرَّمَةٌ عَلَی آلِ أَبِی سُفْیَانَ</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هنگامی که امت اسلامی به زمامداری مثل یزید گرفتار آید، باید فاتحه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خاندان ابوسفیان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علیه السلام با این جمله، عمق فاجعه زمامداری یزید را بیان می کند و با استشهاد به کلام رسول خدا و تصدی خلافت توسط فرزندان ابوسفیان را حرام می شمارد</w:t>
      </w:r>
      <w:r>
        <w:rPr>
          <w:rFonts w:eastAsia="IRNazanin" w:cs="IRNazanin"/>
          <w:color w:val="111111"/>
          <w:sz w:val="28"/>
          <w:szCs w:val="28"/>
          <w:rtl w:val="true"/>
          <w:lang w:bidi="fa-IR"/>
        </w:rPr>
        <w:t>.</w:t>
      </w:r>
    </w:p>
    <w:p>
      <w:pPr>
        <w:pStyle w:val="Heading4"/>
        <w:numPr>
          <w:ilvl w:val="3"/>
          <w:numId w:val="1"/>
        </w:numPr>
        <w:rPr/>
      </w:pPr>
      <w:bookmarkStart w:id="480" w:name="__RefHeading___Toc1089421_653776707"/>
      <w:bookmarkStart w:id="481" w:name="_Toc199"/>
      <w:bookmarkEnd w:id="480"/>
      <w:r>
        <w:rPr>
          <w:rtl w:val="true"/>
        </w:rPr>
        <w:t>ب</w:t>
      </w:r>
      <w:r>
        <w:rPr>
          <w:rtl w:val="true"/>
        </w:rPr>
        <w:t xml:space="preserve">) </w:t>
      </w:r>
      <w:r>
        <w:rPr>
          <w:rtl w:val="true"/>
        </w:rPr>
        <w:t>تصریح به شایستگی خود برای خلافت</w:t>
      </w:r>
      <w:r>
        <w:rPr>
          <w:rtl w:val="true"/>
        </w:rPr>
        <w:t>:</w:t>
      </w:r>
      <w:bookmarkEnd w:id="481"/>
    </w:p>
    <w:p>
      <w:pPr>
        <w:pStyle w:val="BookText"/>
        <w:rPr/>
      </w:pPr>
      <w:r>
        <w:rPr>
          <w:rFonts w:ascii="IRNazanin" w:hAnsi="IRNazanin" w:eastAsia="IRNazanin"/>
          <w:color w:val="111111"/>
          <w:sz w:val="28"/>
          <w:sz w:val="28"/>
          <w:szCs w:val="28"/>
          <w:rtl w:val="true"/>
          <w:lang w:bidi="fa-IR"/>
        </w:rPr>
        <w:t>امام حسین علیه السلام علاوه بر آنکه یزید را شایسته این جایگاه والا نمی دانست، به شایستگی خود نسبت به امر ولایت صلی الله علیه و اله حاکمیت اسلامی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علیه السلام با این جملات در مسیر تشکیل حکومت اسلامی و به عهده گرفتن خلافت مسلمین حرکت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bookmarkStart w:id="482" w:name="pg6454_45677"/>
    </w:p>
    <w:p>
      <w:pPr>
        <w:pStyle w:val="BookText"/>
        <w:rPr/>
      </w:pPr>
      <w:bookmarkEnd w:id="482"/>
      <w:r>
        <w:rPr>
          <w:rFonts w:ascii="IRNazanin" w:hAnsi="IRNazanin" w:eastAsia="IRNazanin"/>
          <w:color w:val="111111"/>
          <w:sz w:val="28"/>
          <w:sz w:val="28"/>
          <w:szCs w:val="28"/>
          <w:rtl w:val="true"/>
          <w:lang w:bidi="fa-IR"/>
        </w:rPr>
        <w:t xml:space="preserve">امام حسین علیه السلام خطبه ای که پس از نماز عصر در جمع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أَوْلی بِوِلایَةِ هذِهِ الاُمُورِ عَلَیْکُمْ مِنْ هؤُلاءِ الْمُدَّعِینَ ما لَیْسَ لَهُمْ</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دختر رسول خدایم، ما به ولایت این امور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مدعیان دروغین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بیانات امام سید الشهدا علیه السلام در رد شایستگی یزید و بیان حقانیت خودشان در ولایت و خلافت مسلمین، می توان فهمید که حضرت هدف غایی را تشکیل حکومت عدل الهی با زمامداری حاکم معصوم و منصوب از طرف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آنجا که می خواهیم این طرح بحث را در مدل مدیریتی پیاده کنیم، ابتدا به تبیین و توضیح بیشتر هدف امام حسین علیه السلام بر اساس آیات و روایات می پردازیم و در مرحله دوم وضع موجود جامعه آن زمان را تا حدودی بررسی می کنیم و در نهایت راه رسیدن به جامعه مطلوب را تشریح خواهیم کرد</w:t>
      </w:r>
      <w:r>
        <w:rPr>
          <w:rFonts w:eastAsia="IRNazanin" w:cs="IRNazanin"/>
          <w:color w:val="111111"/>
          <w:sz w:val="28"/>
          <w:szCs w:val="28"/>
          <w:rtl w:val="true"/>
          <w:lang w:bidi="fa-IR"/>
        </w:rPr>
        <w:t>.</w:t>
      </w:r>
    </w:p>
    <w:p>
      <w:pPr>
        <w:pStyle w:val="Heading3"/>
        <w:numPr>
          <w:ilvl w:val="2"/>
          <w:numId w:val="1"/>
        </w:numPr>
        <w:rPr/>
      </w:pPr>
      <w:bookmarkStart w:id="483" w:name="__RefHeading___Toc1089423_653776707"/>
      <w:bookmarkStart w:id="484" w:name="_Toc200"/>
      <w:bookmarkEnd w:id="483"/>
      <w:r>
        <w:rPr>
          <w:rtl w:val="true"/>
        </w:rPr>
        <w:t>وضع مطلوب</w:t>
      </w:r>
      <w:bookmarkEnd w:id="484"/>
    </w:p>
    <w:p>
      <w:pPr>
        <w:pStyle w:val="BookText"/>
        <w:rPr/>
      </w:pPr>
      <w:r>
        <w:rPr>
          <w:rFonts w:ascii="IRNazanin" w:hAnsi="IRNazanin" w:eastAsia="IRNazanin"/>
          <w:color w:val="111111"/>
          <w:sz w:val="28"/>
          <w:sz w:val="28"/>
          <w:szCs w:val="28"/>
          <w:rtl w:val="true"/>
          <w:lang w:bidi="fa-IR"/>
        </w:rPr>
        <w:t>وضع مطلوبی که سید الشهدا علیه السلام به دنبال محقق کردنش بودند،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غاصبان خلافت اولین کاری که حضرت می بایست انجام می دادند این بود که کسانی را که به ناحق در منصب مقدس خلافت رسول خدا صلی الله علیه و اله و زعامت مسلمین نشسته بودند را، خلع کنند و در مرحله بعد به سمت تشکیل حکومت اسلامی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خانه جدید را روی خانه قدیمی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خانه قدیمی را خراب می کنند و بعد شروع به ساختن خانه جدید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قدیمی و مخروبه ای که یزید و بنی امیه بنا کرده بودند به هیچ عنوان قابل اصلاح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خون مسلمان را بدون دلیل می ریزد، فساد می کند، شراب می خورد، میمون بازی می کند، احکام خدا را به بازی می گیرد و هزار خلاف نوع شرع را در جایگاه ولی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 دیگر جایی برای اصلاح نگذاشته است و تنها راه اصلاحش خراب کردن این عمارت شوم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أَخرُجْ أَشِراً و لا بَطِراً و لا مُفْسِداً و لا ظالِماً، إِنَّما خَرجْتُ لِطَلَبِ إلاصلاحِ فی أُمَّةِ جَدّی، أُُریدُ أنْ آَمُرَ بالمَعروفِ و أنهی عَنِ المنکَرِ وَ اَسیرُ بِسیرَةِ جَدّی و أبی ؛</w:t>
      </w:r>
      <w:r>
        <w:rPr>
          <w:rStyle w:val="FootnoteAnchor"/>
          <w:rtl w:val="true"/>
        </w:rPr>
        <w:footnoteReference w:id="14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شهر و دیار خویش نه برای راحت طلبی و وانهادن مسئولیت به راه افتاده ام و نه </w:t>
      </w:r>
      <w:bookmarkStart w:id="485" w:name="pg6454_45678"/>
    </w:p>
    <w:p>
      <w:pPr>
        <w:pStyle w:val="BookText"/>
        <w:rPr/>
      </w:pPr>
      <w:bookmarkEnd w:id="485"/>
      <w:r>
        <w:rPr>
          <w:rFonts w:ascii="IRNazanin" w:hAnsi="IRNazanin" w:eastAsia="IRNazanin"/>
          <w:color w:val="111111"/>
          <w:sz w:val="28"/>
          <w:sz w:val="28"/>
          <w:szCs w:val="28"/>
          <w:rtl w:val="true"/>
          <w:lang w:bidi="fa-IR"/>
        </w:rPr>
        <w:t>برای خوش گذرانی و بیهودگی؛ نه انگیزه ام ستم کاری و بیدادگری است و نه تبهکاری؛ بلکه می خواهم جامعه و امت را از نگون بختی و اسارت نجات دهم و به خواست خدا کارش را به سامان آورم و اصلاح کنم؛ می خواهم زورداران را به قانون گرایی و عمل به قانون دعوت کنم و از ستم و بیداد و تجاوز به حقوق مردم هشدار دهم</w:t>
      </w:r>
      <w:r>
        <w:rPr>
          <w:rFonts w:eastAsia="IRNazanin" w:cs="IRNazanin"/>
          <w:color w:val="111111"/>
          <w:sz w:val="28"/>
          <w:szCs w:val="28"/>
          <w:rtl w:val="true"/>
          <w:lang w:bidi="fa-IR"/>
        </w:rPr>
        <w:t>.»</w:t>
      </w:r>
    </w:p>
    <w:p>
      <w:pPr>
        <w:pStyle w:val="Heading3"/>
        <w:numPr>
          <w:ilvl w:val="2"/>
          <w:numId w:val="1"/>
        </w:numPr>
        <w:rPr/>
      </w:pPr>
      <w:bookmarkStart w:id="486" w:name="__RefHeading___Toc1089425_653776707"/>
      <w:bookmarkStart w:id="487" w:name="_Toc201"/>
      <w:bookmarkEnd w:id="486"/>
      <w:r>
        <w:rPr>
          <w:rtl w:val="true"/>
        </w:rPr>
        <w:t>ایجاد حکومت اسلامی</w:t>
      </w:r>
      <w:bookmarkEnd w:id="487"/>
    </w:p>
    <w:p>
      <w:pPr>
        <w:pStyle w:val="BookText"/>
        <w:rPr/>
      </w:pPr>
      <w:r>
        <w:rPr>
          <w:rFonts w:ascii="IRNazanin" w:hAnsi="IRNazanin" w:eastAsia="IRNazanin"/>
          <w:color w:val="111111"/>
          <w:sz w:val="28"/>
          <w:sz w:val="28"/>
          <w:szCs w:val="28"/>
          <w:rtl w:val="true"/>
          <w:lang w:bidi="fa-IR"/>
        </w:rPr>
        <w:t>امام حسین علیه السلام شایسته ترین انسانها برای حکومت بر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خطبه ای که پس از نماز عصر در جمع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بنت رسول الله صلی الله علیه وآله و نحن أولی بولایة هی الأمور علیکم من هؤلاء المدعی ما لیس لهم؛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دختر رسول خدایم، ما به ولایت این امور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مدعیان دروغین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معروف در اسلام ایجاد حکومت اسلامی ست و بالاترین نهی از منکر مبارزه با طاغوت و یزیدیان است که حسین علیه السلام بدان معتقد 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نیز برخی از حکومت ها هستند که اصلشان بر ظلم، تجاوز و دشمنی با ادیان الهی ایجادشده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آنها را منبع شرارت بخوانیم و بخواهیم که از صحنه روزگار حذف شوند، در واقع تأسی به سیره اباعبدالله الحسین علیه السلام است و منطقی دینی و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حکومت هایی تهدیدی برای خداپرستی و انسانیت هستند و همان طور که سید الشهدا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لایبایع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عنوان پیروان امام حسین علیه السلام با مثل رژیم صهیونیستی و آمریکا دوستی نداریم و با آنها کنار نخواهیم آمد و اعتقاد داریم تا زمانی که چنین حاکمان و ظالمانی در عالم هستند، امکان ایجاد حکومت عدل الهی توسط حضرت مهدی وای به وجود نمی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ما می خواهیم بر مستضعفان زمین منت نهیم و آنان را پیشوایان و وارثان روی زمین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شایسته 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خواهند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bookmarkStart w:id="488" w:name="pg6454_45679"/>
    </w:p>
    <w:p>
      <w:pPr>
        <w:pStyle w:val="Heading3"/>
        <w:numPr>
          <w:ilvl w:val="2"/>
          <w:numId w:val="1"/>
        </w:numPr>
        <w:rPr/>
      </w:pPr>
      <w:bookmarkStart w:id="489" w:name="__RefHeading___Toc1089427_653776707"/>
      <w:bookmarkStart w:id="490" w:name="_Toc202"/>
      <w:bookmarkEnd w:id="488"/>
      <w:bookmarkEnd w:id="489"/>
      <w:r>
        <w:rPr>
          <w:rtl w:val="true"/>
        </w:rPr>
        <w:t>ویژگیهای حکومت اسلامی</w:t>
      </w:r>
      <w:bookmarkEnd w:id="490"/>
    </w:p>
    <w:p>
      <w:pPr>
        <w:pStyle w:val="Heading4"/>
        <w:numPr>
          <w:ilvl w:val="3"/>
          <w:numId w:val="1"/>
        </w:numPr>
        <w:rPr/>
      </w:pPr>
      <w:bookmarkStart w:id="491" w:name="__RefHeading___Toc1089429_653776707"/>
      <w:bookmarkStart w:id="492" w:name="_Toc203"/>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برخی از ویژگی های حکومت اسلامی را با استفاده از روایات مهدوی و ظهور به اختصار و به عنوان نمونه عرض می کنیم</w:t>
      </w:r>
    </w:p>
    <w:p>
      <w:pPr>
        <w:pStyle w:val="Heading4"/>
        <w:numPr>
          <w:ilvl w:val="3"/>
          <w:numId w:val="1"/>
        </w:numPr>
        <w:rPr/>
      </w:pPr>
      <w:bookmarkStart w:id="493" w:name="__RefHeading___Toc1089431_653776707"/>
      <w:bookmarkStart w:id="494" w:name="_Toc204"/>
      <w:bookmarkEnd w:id="493"/>
      <w:r>
        <w:rPr>
          <w:rtl w:val="true"/>
        </w:rPr>
        <w:t xml:space="preserve">- </w:t>
      </w:r>
      <w:r>
        <w:rPr>
          <w:rtl w:val="true"/>
        </w:rPr>
        <w:t>رواج اندیشه توحیدی</w:t>
      </w:r>
      <w:bookmarkEnd w:id="494"/>
    </w:p>
    <w:p>
      <w:pPr>
        <w:pStyle w:val="BookText"/>
        <w:rPr/>
      </w:pPr>
      <w:r>
        <w:rPr>
          <w:rFonts w:ascii="IRNazanin" w:hAnsi="IRNazanin" w:eastAsia="IRNazanin"/>
          <w:color w:val="111111"/>
          <w:sz w:val="28"/>
          <w:sz w:val="28"/>
          <w:szCs w:val="28"/>
          <w:rtl w:val="true"/>
          <w:lang w:bidi="fa-IR"/>
        </w:rPr>
        <w:t>قطعا یکی از مهم ترین کارهایی که در حکومت اسلامی به احسن وجه صورت می گیرد، ترویج اندیشه توحیدی و مبارزه با الحاد و تکفیر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هادم ابنیه الشرک و النفاق؛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کجاست در هم کوبنده بناهای شرک و دورویی؟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مبید اهل الفسوق و العصیان و الطغیان؛</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کجاست نابود کننده اهل فسق و گناه و طغیان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حاصد فروع الغی و الشقاق؛</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کجاست قطع کننده شاخه های درختان و درو کننده زراعتهای گمراهی و فساد و 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طامس اثار الزیع و الاهواء؟</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کجاست محو کننده آثار و نشانه های اندیشه های باطل و هواهای نفسانی؟</w:t>
      </w:r>
      <w:r>
        <w:rPr>
          <w:rFonts w:eastAsia="IRNazanin" w:cs="IRNazanin"/>
          <w:color w:val="111111"/>
          <w:sz w:val="28"/>
          <w:szCs w:val="28"/>
          <w:rtl w:val="true"/>
          <w:lang w:bidi="fa-IR"/>
        </w:rPr>
        <w:t>»</w:t>
      </w:r>
    </w:p>
    <w:p>
      <w:pPr>
        <w:pStyle w:val="Heading4"/>
        <w:numPr>
          <w:ilvl w:val="3"/>
          <w:numId w:val="1"/>
        </w:numPr>
        <w:rPr/>
      </w:pPr>
      <w:bookmarkStart w:id="495" w:name="__RefHeading___Toc1089433_653776707"/>
      <w:bookmarkStart w:id="496" w:name="_Toc205"/>
      <w:bookmarkEnd w:id="495"/>
      <w:r>
        <w:rPr>
          <w:rtl w:val="true"/>
        </w:rPr>
        <w:t xml:space="preserve">- </w:t>
      </w:r>
      <w:r>
        <w:rPr>
          <w:rtl w:val="true"/>
        </w:rPr>
        <w:t>عدل و احسان</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بِالْبَیِّنَاتِ وَأَنْزَلْنَا مَعَهُمُ الْکِتَابَ وَالْمِیزَانَ لِیَقُومَ النَّاسُ بِالْقِسْطِ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رسولان خود را با دلایل روشن فرستادیم، و با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قیام به عدالت کنند</w:t>
      </w:r>
      <w:r>
        <w:rPr>
          <w:rFonts w:eastAsia="IRNazanin" w:cs="IRNazanin"/>
          <w:color w:val="111111"/>
          <w:sz w:val="28"/>
          <w:szCs w:val="28"/>
          <w:rtl w:val="true"/>
          <w:lang w:bidi="fa-IR"/>
        </w:rPr>
        <w:t>.»</w:t>
      </w:r>
    </w:p>
    <w:p>
      <w:pPr>
        <w:pStyle w:val="Heading4"/>
        <w:numPr>
          <w:ilvl w:val="3"/>
          <w:numId w:val="1"/>
        </w:numPr>
        <w:rPr/>
      </w:pPr>
      <w:bookmarkStart w:id="497" w:name="__RefHeading___Toc1089435_653776707"/>
      <w:bookmarkStart w:id="498" w:name="_Toc206"/>
      <w:bookmarkEnd w:id="497"/>
      <w:r>
        <w:rPr>
          <w:rtl w:val="true"/>
        </w:rPr>
        <w:t xml:space="preserve">- </w:t>
      </w:r>
      <w:r>
        <w:rPr>
          <w:rtl w:val="true"/>
        </w:rPr>
        <w:t>برادری و همدلی</w:t>
      </w:r>
      <w:bookmarkEnd w:id="498"/>
    </w:p>
    <w:p>
      <w:pPr>
        <w:pStyle w:val="BookText"/>
        <w:rPr/>
      </w:pPr>
      <w:r>
        <w:rPr>
          <w:rFonts w:ascii="Amiri" w:hAnsi="Amiri" w:eastAsia="Amiri" w:cs="Amiri"/>
          <w:color w:val="111111"/>
          <w:sz w:val="28"/>
          <w:sz w:val="28"/>
          <w:szCs w:val="28"/>
          <w:rtl w:val="true"/>
          <w:lang w:bidi="ar-SA"/>
        </w:rPr>
        <w:t xml:space="preserve">إِذْ قَامَ اَلْقَائِمُ جَاءَتِ اَلْمُزَامَلَةُ وَ یَأْتِی اَلرَّجُلُ إِلَی کِیسِ أَخِیهِ فَیَأْخُذُ حَاجَتَهُ لاَ یَمْنَعُهُ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زمانی که قائم و ما قیام می کند، دوستی و همدلی می آید و اگر مردی دست در جیب برادرش کند و مقداری که نیاز دارد را بردارد، او مانع نمی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أُلْقِی اَلرَّأْفَةَ وَ اَلرَّحْمَةَ بَیْنَهُمْ فَیَتَوَاسَوْنَ وَ یَقْتَسِمُونَ بِالسَّوِیَّةِ فَیَسْتَغْنِی اَلْفَقِیرُ وَ لاَ یَعْلُو بَعْضُهُمْ بَعْضاً </w:t>
      </w:r>
      <w:bookmarkStart w:id="499" w:name="pg6454_45680"/>
    </w:p>
    <w:p>
      <w:pPr>
        <w:pStyle w:val="BookText"/>
        <w:rPr/>
      </w:pPr>
      <w:bookmarkEnd w:id="499"/>
      <w:r>
        <w:rPr>
          <w:rFonts w:ascii="Amiri" w:hAnsi="Amiri" w:eastAsia="Amiri" w:cs="Amiri"/>
          <w:color w:val="111111"/>
          <w:sz w:val="28"/>
          <w:sz w:val="28"/>
          <w:szCs w:val="28"/>
          <w:rtl w:val="true"/>
          <w:lang w:bidi="ar-SA"/>
        </w:rPr>
        <w:t xml:space="preserve">وَ یَرْحَمُ اَلْکَبِیرُ اَلصَّغِیرَ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گدر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ترحم را در دل آنها جای دهم، به گونه ای که مواسات و برادری میان آنها برقرار گردد، و آنچه دارند علی السویه میان خود قسمت کنند، فقرا بی نیاز می شوند و کسی بر دیگری برتری ندارد</w:t>
      </w:r>
      <w:r>
        <w:rPr>
          <w:rFonts w:eastAsia="IRNazanin" w:cs="IRNazanin"/>
          <w:color w:val="111111"/>
          <w:sz w:val="28"/>
          <w:szCs w:val="28"/>
          <w:rtl w:val="true"/>
          <w:lang w:bidi="fa-IR"/>
        </w:rPr>
        <w:t>.</w:t>
      </w:r>
    </w:p>
    <w:p>
      <w:pPr>
        <w:pStyle w:val="Heading4"/>
        <w:numPr>
          <w:ilvl w:val="3"/>
          <w:numId w:val="1"/>
        </w:numPr>
        <w:rPr/>
      </w:pPr>
      <w:bookmarkStart w:id="500" w:name="__RefHeading___Toc1089437_653776707"/>
      <w:bookmarkStart w:id="501" w:name="_Toc207"/>
      <w:bookmarkEnd w:id="500"/>
      <w:r>
        <w:rPr>
          <w:rtl w:val="true"/>
        </w:rPr>
        <w:t xml:space="preserve">- </w:t>
      </w:r>
      <w:r>
        <w:rPr>
          <w:rtl w:val="true"/>
        </w:rPr>
        <w:t>رواج معروف و ریشه کنی منکر</w:t>
      </w:r>
      <w:bookmarkEnd w:id="501"/>
    </w:p>
    <w:p>
      <w:pPr>
        <w:pStyle w:val="BookText"/>
        <w:rPr/>
      </w:pPr>
      <w:r>
        <w:rPr>
          <w:rFonts w:ascii="IRNazanin" w:hAnsi="IRNazanin" w:eastAsia="IRNazanin"/>
          <w:color w:val="111111"/>
          <w:sz w:val="28"/>
          <w:sz w:val="28"/>
          <w:szCs w:val="28"/>
          <w:rtl w:val="true"/>
          <w:lang w:bidi="fa-IR"/>
        </w:rPr>
        <w:t xml:space="preserve">قال الصادق علیه السلام فی وصف زمان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یذهب الزنا و شرب الخمر و یذهب الربا و یقبل الناس علی</w:t>
      </w:r>
    </w:p>
    <w:p>
      <w:pPr>
        <w:pStyle w:val="BookText"/>
        <w:rPr/>
      </w:pPr>
      <w:r>
        <w:rPr>
          <w:rFonts w:ascii="IRNazanin" w:hAnsi="IRNazanin" w:eastAsia="IRNazanin"/>
          <w:color w:val="111111"/>
          <w:sz w:val="28"/>
          <w:sz w:val="28"/>
          <w:szCs w:val="28"/>
          <w:rtl w:val="true"/>
          <w:lang w:bidi="fa-IR"/>
        </w:rPr>
        <w:t>العبادات و تؤدی الامانات و تهلک الاشرار و تبقی الأخیار؟</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صادق علیه السلام در وصف زمان ظهور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شرب خمر و ربا می رود و مردم به عبادت روی می آورند؛ امانت ها ادا می شود و اشرار هلاک شده و خوب ها می مانند</w:t>
      </w:r>
      <w:r>
        <w:rPr>
          <w:rFonts w:eastAsia="IRNazanin" w:cs="IRNazanin"/>
          <w:color w:val="111111"/>
          <w:sz w:val="28"/>
          <w:szCs w:val="28"/>
          <w:rtl w:val="true"/>
          <w:lang w:bidi="fa-IR"/>
        </w:rPr>
        <w:t>.»</w:t>
      </w:r>
    </w:p>
    <w:p>
      <w:pPr>
        <w:pStyle w:val="Heading3"/>
        <w:numPr>
          <w:ilvl w:val="2"/>
          <w:numId w:val="1"/>
        </w:numPr>
        <w:rPr/>
      </w:pPr>
      <w:bookmarkStart w:id="502" w:name="__RefHeading___Toc1089439_653776707"/>
      <w:bookmarkStart w:id="503" w:name="_Toc208"/>
      <w:bookmarkEnd w:id="502"/>
      <w:r>
        <w:rPr>
          <w:rtl w:val="true"/>
        </w:rPr>
        <w:t>وضع موجود</w:t>
      </w:r>
      <w:bookmarkEnd w:id="503"/>
    </w:p>
    <w:p>
      <w:pPr>
        <w:pStyle w:val="Heading4"/>
        <w:numPr>
          <w:ilvl w:val="3"/>
          <w:numId w:val="1"/>
        </w:numPr>
        <w:rPr/>
      </w:pPr>
      <w:bookmarkStart w:id="504" w:name="__RefHeading___Toc1089441_653776707"/>
      <w:bookmarkStart w:id="505" w:name="_Toc209"/>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 xml:space="preserve">در این قسمت می خواهیم به بررسی وضع موجود مسلمانان در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هجری قمری بپردازیم تا بهتر بدانیم امام حسین علیه السلام با چه جامعه ای روبرو بودند</w:t>
      </w:r>
      <w:r>
        <w:rPr>
          <w:rFonts w:eastAsia="IRNazanin" w:cs="IRNazanin"/>
          <w:color w:val="111111"/>
          <w:sz w:val="28"/>
          <w:szCs w:val="28"/>
          <w:rtl w:val="true"/>
          <w:lang w:bidi="fa-IR"/>
        </w:rPr>
        <w:t>:</w:t>
      </w:r>
    </w:p>
    <w:p>
      <w:pPr>
        <w:pStyle w:val="Heading4"/>
        <w:numPr>
          <w:ilvl w:val="3"/>
          <w:numId w:val="1"/>
        </w:numPr>
        <w:rPr/>
      </w:pPr>
      <w:bookmarkStart w:id="506" w:name="__RefHeading___Toc1089443_653776707"/>
      <w:bookmarkStart w:id="507" w:name="_Toc210"/>
      <w:bookmarkEnd w:id="506"/>
      <w:r>
        <w:rPr>
          <w:rtl w:val="true"/>
        </w:rPr>
        <w:t>الف</w:t>
      </w:r>
      <w:r>
        <w:rPr>
          <w:rtl w:val="true"/>
        </w:rPr>
        <w:t xml:space="preserve">) </w:t>
      </w:r>
      <w:r>
        <w:rPr>
          <w:rtl w:val="true"/>
        </w:rPr>
        <w:t>بدعهدی</w:t>
      </w:r>
      <w:bookmarkEnd w:id="507"/>
    </w:p>
    <w:p>
      <w:pPr>
        <w:pStyle w:val="BookText"/>
        <w:rPr/>
      </w:pPr>
      <w:r>
        <w:rPr>
          <w:rFonts w:ascii="IRNazanin" w:hAnsi="IRNazanin" w:eastAsia="IRNazanin"/>
          <w:color w:val="111111"/>
          <w:sz w:val="28"/>
          <w:sz w:val="28"/>
          <w:szCs w:val="28"/>
          <w:rtl w:val="true"/>
          <w:lang w:bidi="fa-IR"/>
        </w:rPr>
        <w:t>به امام حسین علیه السلام نامه نوشتند ولی بر عهد خود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برابر لشگر حر بن یزید ریاحی به بدعهدی کوفیان تصریح می کنند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إِنِّی لَمْ آتِکُمْ حَتَّی أَتَتْنِی کُتُبُکُمْ وَ قَدِمَتْ عَلَیَّ رُسُلُکُمْ أَنِ اِقْدَمُ عَلَیْنَا فَإِنَّهُ لَیْسَ لَنَا إِمَامٌ لَعَلَّ اَللَّهَ أَنْ یَجْمَعَنَا وَ إِیَّاکُمْ عَلَی اَلْهُدَی وَ اَلْحَقِّ فَإِنْ کُنْتُمْ عَلَی ذَلِکَ فَقَدْ جِئْتُکُمْ فَأَعْطُونِی مَا أَطْمَئِنُّ إِلَیْهِ مِنْ عُهُودِکُمْ وَ مَوَاثِیقِکُمْ وَ إِنْ لَمْ تَفْعَلُوا وَ کُنْتُمْ لِمَقْدَمِی کَارِهِینَ اِنْصَرَفْتُ عَنْکُمْ إِلَی اَلْمَکَانِ اَلَّذِی جِئْتُ منْهُ إِلَیْکُمْ فَسَکَتُوا عَنْهُ وَ لَمْ یَتَکَلَّمُوا کَلِمَةً </w:t>
      </w:r>
      <w:r>
        <w:rPr>
          <w:rStyle w:val="FootnoteAnchor"/>
          <w:rtl w:val="true"/>
        </w:rPr>
        <w:footnoteReference w:id="16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 بدون سبب به جانب کوفه نیامدم و علت اصلی توجه من نامه های پی در پی و رسولان شما بود که یکی بعد از دیگری مرا به آمدن به این سو تحریص می نمودند و اظهار می داشتند ما پیشوایی نداریم شما به جانب ما توجه فرمایید امید است خدا به برکت شما ما را به راه حق و هدایت دلالت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هرگاه شما به همان رأی و پیمانی که در نامه های خود اظهار داشته اید باقی هستید عهد و میثاق استوار سازید تا موجبات اطمینان من فراهم شود و با کمال آسودگی به هدف خود متوجه شوم و اگر حاضر نیستید به عهد خود وفا کنید و از آمدن من کراهت دارید به محل خود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بیان </w:t>
      </w:r>
      <w:bookmarkStart w:id="508" w:name="pg6454_45681"/>
    </w:p>
    <w:p>
      <w:pPr>
        <w:pStyle w:val="BookText"/>
        <w:rPr/>
      </w:pPr>
      <w:bookmarkEnd w:id="508"/>
      <w:r>
        <w:rPr>
          <w:rFonts w:ascii="IRNazanin" w:hAnsi="IRNazanin" w:eastAsia="IRNazanin"/>
          <w:color w:val="111111"/>
          <w:sz w:val="28"/>
          <w:sz w:val="28"/>
          <w:szCs w:val="28"/>
          <w:rtl w:val="true"/>
          <w:lang w:bidi="fa-IR"/>
        </w:rPr>
        <w:t>هیچ یک از لشکریان حر، پاسخ نداده و کاملا ساکت بودند</w:t>
      </w:r>
      <w:r>
        <w:rPr>
          <w:rFonts w:eastAsia="IRNazanin" w:cs="IRNazanin"/>
          <w:color w:val="111111"/>
          <w:sz w:val="28"/>
          <w:szCs w:val="28"/>
          <w:rtl w:val="true"/>
          <w:lang w:bidi="fa-IR"/>
        </w:rPr>
        <w:t>!»</w:t>
      </w:r>
    </w:p>
    <w:p>
      <w:pPr>
        <w:pStyle w:val="Heading4"/>
        <w:numPr>
          <w:ilvl w:val="3"/>
          <w:numId w:val="1"/>
        </w:numPr>
        <w:rPr/>
      </w:pPr>
      <w:bookmarkStart w:id="509" w:name="__RefHeading___Toc1089445_653776707"/>
      <w:bookmarkStart w:id="510" w:name="_Toc211"/>
      <w:bookmarkEnd w:id="509"/>
      <w:r>
        <w:rPr>
          <w:rtl w:val="true"/>
        </w:rPr>
        <w:t>ب</w:t>
      </w:r>
      <w:r>
        <w:rPr>
          <w:rtl w:val="true"/>
        </w:rPr>
        <w:t xml:space="preserve">) </w:t>
      </w:r>
      <w:r>
        <w:rPr>
          <w:rtl w:val="true"/>
        </w:rPr>
        <w:t>ترسو و طماع بودن</w:t>
      </w:r>
      <w:bookmarkEnd w:id="510"/>
    </w:p>
    <w:p>
      <w:pPr>
        <w:pStyle w:val="BookText"/>
        <w:rPr/>
      </w:pPr>
      <w:r>
        <w:rPr>
          <w:rFonts w:ascii="IRNazanin" w:hAnsi="IRNazanin" w:eastAsia="IRNazanin"/>
          <w:color w:val="111111"/>
          <w:sz w:val="28"/>
          <w:sz w:val="28"/>
          <w:szCs w:val="28"/>
          <w:rtl w:val="true"/>
          <w:lang w:bidi="fa-IR"/>
        </w:rPr>
        <w:t>ابن زیاد برای دور کردن مردم از اطراف مسلم بن عقیل علیه السلام عده ای را ترساند و عده ای را با وعده های مختلف دنیایی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کوفه را خوب شناخته بود و ترفند شیطانی اش</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Heading4"/>
        <w:numPr>
          <w:ilvl w:val="3"/>
          <w:numId w:val="1"/>
        </w:numPr>
        <w:rPr/>
      </w:pPr>
      <w:bookmarkStart w:id="511" w:name="__RefHeading___Toc1089447_653776707"/>
      <w:bookmarkStart w:id="512" w:name="_Toc212"/>
      <w:bookmarkEnd w:id="511"/>
      <w:r>
        <w:rPr>
          <w:rtl w:val="true"/>
        </w:rPr>
        <w:t>ج</w:t>
      </w:r>
      <w:r>
        <w:rPr>
          <w:rtl w:val="true"/>
        </w:rPr>
        <w:t xml:space="preserve">) </w:t>
      </w:r>
      <w:r>
        <w:rPr>
          <w:rtl w:val="true"/>
        </w:rPr>
        <w:t>سست ایمانی</w:t>
      </w:r>
      <w:bookmarkEnd w:id="512"/>
    </w:p>
    <w:p>
      <w:pPr>
        <w:pStyle w:val="BookText"/>
        <w:rPr/>
      </w:pPr>
      <w:r>
        <w:rPr>
          <w:rFonts w:ascii="IRNazanin" w:hAnsi="IRNazanin" w:eastAsia="IRNazanin"/>
          <w:color w:val="111111"/>
          <w:sz w:val="28"/>
          <w:sz w:val="28"/>
          <w:szCs w:val="28"/>
          <w:rtl w:val="true"/>
          <w:lang w:bidi="fa-IR"/>
        </w:rPr>
        <w:t>مردم کوفه به وعده نصرت خدا اعتماد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جَاءَ الْحَقُّ وَزَهَقَ الْبَاطِلُ إِنَّ الْبَاطِلَ کَانَ زَهُوقًا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آمد و باطل نابود شد یقینا باطل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الحسین علیه السلام که حق و حقیقت دین است به سمت مردم می آید و بر اساس سنت الهی با آمدن حق، باطل رفتنی است، اما مردم به این سنت الهی ایمان نداشتند و حتی از شایعه ساختگی لشگر شام نیز ترسیدند و امام را تنها گذاشتند</w:t>
      </w:r>
      <w:r>
        <w:rPr>
          <w:rFonts w:eastAsia="IRNazanin" w:cs="IRNazanin"/>
          <w:color w:val="111111"/>
          <w:sz w:val="28"/>
          <w:szCs w:val="28"/>
          <w:rtl w:val="true"/>
          <w:lang w:bidi="fa-IR"/>
        </w:rPr>
        <w:t>.</w:t>
      </w:r>
    </w:p>
    <w:p>
      <w:pPr>
        <w:pStyle w:val="Heading4"/>
        <w:numPr>
          <w:ilvl w:val="3"/>
          <w:numId w:val="1"/>
        </w:numPr>
        <w:rPr/>
      </w:pPr>
      <w:bookmarkStart w:id="513" w:name="__RefHeading___Toc1089449_653776707"/>
      <w:bookmarkStart w:id="514" w:name="_Toc213"/>
      <w:bookmarkEnd w:id="513"/>
      <w:r>
        <w:rPr>
          <w:rtl w:val="true"/>
        </w:rPr>
        <w:t>د</w:t>
      </w:r>
      <w:r>
        <w:rPr>
          <w:rtl w:val="true"/>
        </w:rPr>
        <w:t xml:space="preserve">) </w:t>
      </w:r>
      <w:r>
        <w:rPr>
          <w:rtl w:val="true"/>
        </w:rPr>
        <w:t>رفاه طلبی و عافیت طلبی</w:t>
      </w:r>
      <w:bookmarkEnd w:id="514"/>
    </w:p>
    <w:p>
      <w:pPr>
        <w:pStyle w:val="BookText"/>
        <w:rPr/>
      </w:pPr>
      <w:r>
        <w:rPr>
          <w:rFonts w:ascii="IRNazanin" w:hAnsi="IRNazanin" w:eastAsia="IRNazanin"/>
          <w:color w:val="111111"/>
          <w:sz w:val="28"/>
          <w:sz w:val="28"/>
          <w:szCs w:val="28"/>
          <w:rtl w:val="true"/>
          <w:lang w:bidi="fa-IR"/>
        </w:rPr>
        <w:t>مردم کوفه به زندگی روزمره، بی دردسر و آرامشان، عادت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نبودند آنچه را که سالها برایش زحمت کشیده بودند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نامه هایی که به امام حسین علیه السلام نوشته شده بود نیز این مساله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و حجار بن ابجر و یزید</w:t>
      </w:r>
    </w:p>
    <w:p>
      <w:pPr>
        <w:pStyle w:val="BookText"/>
        <w:rPr/>
      </w:pPr>
      <w:r>
        <w:rPr>
          <w:rFonts w:ascii="IRNazanin" w:hAnsi="IRNazanin" w:eastAsia="IRNazanin"/>
          <w:color w:val="111111"/>
          <w:sz w:val="28"/>
          <w:sz w:val="28"/>
          <w:szCs w:val="28"/>
          <w:rtl w:val="true"/>
          <w:lang w:bidi="fa-IR"/>
        </w:rPr>
        <w:t>بن رویم و عروة بن قیس و عمرو بن حجاج زبیدی و محمد بن عمرو تیمی به آن حضرت علن نامه نوشتند، بدین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حمد و ثنای پروردگار همانا باغها سر سبز و میوه ها رسیده و </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یعنی آنها از جهت تمکن مالی و دنیایی به مرحله ای از رفاه رسیده بودند و برای از دست ندادن آن حاضر نشدند در کنار امام حسین علیه السلام بمانند</w:t>
      </w:r>
      <w:r>
        <w:rPr>
          <w:rFonts w:eastAsia="IRNazanin" w:cs="IRNazanin"/>
          <w:color w:val="111111"/>
          <w:sz w:val="28"/>
          <w:szCs w:val="28"/>
          <w:rtl w:val="true"/>
          <w:lang w:bidi="fa-IR"/>
        </w:rPr>
        <w:t>.</w:t>
      </w:r>
    </w:p>
    <w:p>
      <w:pPr>
        <w:pStyle w:val="Heading4"/>
        <w:numPr>
          <w:ilvl w:val="3"/>
          <w:numId w:val="1"/>
        </w:numPr>
        <w:rPr/>
      </w:pPr>
      <w:bookmarkStart w:id="515" w:name="__RefHeading___Toc1089451_653776707"/>
      <w:bookmarkStart w:id="516" w:name="_Toc214"/>
      <w:bookmarkEnd w:id="515"/>
      <w:r>
        <w:rPr>
          <w:rtl w:val="true"/>
        </w:rPr>
        <w:t>ه</w:t>
      </w:r>
      <w:r>
        <w:rPr>
          <w:rtl w:val="true"/>
        </w:rPr>
        <w:t xml:space="preserve">) </w:t>
      </w:r>
      <w:r>
        <w:rPr>
          <w:rtl w:val="true"/>
        </w:rPr>
        <w:t>ذلت در برابر زر، زور و تزویر</w:t>
      </w:r>
      <w:bookmarkEnd w:id="51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 عزت و کرامت، ایمان به خدا و تکیه و توکل به اوست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این در حالی ست که مردم، در آن زمان، در برابر زر، زور و تزویر و فریب سر تعظیم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جانها به فدای امامی که در وسط معرکهی جنگ نابرابر و ناجوانمردانه، زمانی که همه راه ها به </w:t>
      </w:r>
      <w:bookmarkStart w:id="517" w:name="pg6454_45682"/>
    </w:p>
    <w:p>
      <w:pPr>
        <w:pStyle w:val="BookText"/>
        <w:rPr/>
      </w:pPr>
      <w:bookmarkEnd w:id="517"/>
      <w:r>
        <w:rPr>
          <w:rFonts w:ascii="Amiri" w:hAnsi="Amiri" w:eastAsia="Amiri" w:cs="Amiri"/>
          <w:color w:val="111111"/>
          <w:sz w:val="28"/>
          <w:sz w:val="28"/>
          <w:szCs w:val="28"/>
          <w:rtl w:val="true"/>
          <w:lang w:bidi="ar-SA"/>
        </w:rPr>
        <w:t>سویش بسته است، صدا می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اَلدَّعِیَّ اِبْنَ اَلدَّعِیِّ قَدْ رَکَزَ بَیْنَ اِثْنَتَیْنِ اَلسِّلَّةِ وَ اَلذِّلَّةِ وَ هَیْهَاتَ مِنَّا اَلذِّلَّةُ یَأْبَی اَللَّهُ لَنَا ذَلِکَ وَ رَسُولُهُ وَ اَلْمُؤْمِنُونَ وَ حُجُورٌ طَابَتْ وَ حُجُورٌ طَهُرَتْ وَ نُفُوسٌ أَبِیَّةٌ وَ أُنُوفٌ حَمِیَّةٌ مِنْ أَنْ نُؤْثِرَ طَاعَةَ اَللِّئَامِ عَلَی مَصَارِعِ اَلْکِرَامِ أَلاَ وَ إِنِّی زَاحِفٌ بِهَذِهِ اَلْأُسْرَةِ مَعَ قِلَّةِ اَلْعَدَدِ وَ کَثْرَةِ اَلْعَدُوِّ وَ خَذْلَةِ اَلنَّاصِرِ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اینک دعی بن 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مرد بی پدر که بنی امیه او را به خود ملحق کردند و زاده آن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چیز استوار پای فشرده و بایستاده است؛ یا شمشیر کشیدن یا خواری کشیدن، و هیهات که ما به ذلت تن ندهیم، خداوند و رسول صلی الله علیه واله او و مؤمنان برای ما زبونی نپسندند و نه دامن های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پرویده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سرهای پر حمیت و جانهایی که هرگز طاعت فرومایگان را بر کشته شدن مردانه ترجیح ندهند و من با این جماعت اندک با شما کارزار کنم هر چند یاوران مرا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 السلام زمانی چنین نمایش حیرت انگیزی از عزت مداری و کرامت و بزرگی را به عالم نشان می دهند که برخی از کوفیان به دلایل واهی و بی ارزش حاضر به همراهی امام حسین علیه السلام نشدند و تن به ذلت و خواری حکومت بنی امیه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می خواستند با قیام علیه حکومت نااهلان عزت و بزرگی را به جامعه اسلامی با احیاء سنت رسول خدا صلی الله علیه واله و پدر بزرگوارشان برگردانند</w:t>
      </w:r>
      <w:r>
        <w:rPr>
          <w:rFonts w:eastAsia="IRNazanin" w:cs="IRNazanin"/>
          <w:color w:val="111111"/>
          <w:sz w:val="28"/>
          <w:szCs w:val="28"/>
          <w:rtl w:val="true"/>
          <w:lang w:bidi="fa-IR"/>
        </w:rPr>
        <w:t>.</w:t>
      </w:r>
    </w:p>
    <w:p>
      <w:pPr>
        <w:pStyle w:val="Heading4"/>
        <w:numPr>
          <w:ilvl w:val="3"/>
          <w:numId w:val="1"/>
        </w:numPr>
        <w:rPr/>
      </w:pPr>
      <w:bookmarkStart w:id="518" w:name="__RefHeading___Toc1089453_653776707"/>
      <w:bookmarkStart w:id="519" w:name="_Toc215"/>
      <w:bookmarkEnd w:id="518"/>
      <w:r>
        <w:rPr>
          <w:rtl w:val="true"/>
        </w:rPr>
        <w:t>و</w:t>
      </w:r>
      <w:r>
        <w:rPr>
          <w:rtl w:val="true"/>
        </w:rPr>
        <w:t xml:space="preserve">) </w:t>
      </w:r>
      <w:r>
        <w:rPr>
          <w:rtl w:val="true"/>
        </w:rPr>
        <w:t>بی حرمتی به مهمان</w:t>
      </w:r>
      <w:bookmarkEnd w:id="519"/>
    </w:p>
    <w:p>
      <w:pPr>
        <w:pStyle w:val="BookText"/>
        <w:rPr/>
      </w:pPr>
      <w:r>
        <w:rPr>
          <w:rFonts w:ascii="IRNazanin" w:hAnsi="IRNazanin" w:eastAsia="IRNazanin"/>
          <w:color w:val="111111"/>
          <w:sz w:val="28"/>
          <w:sz w:val="28"/>
          <w:szCs w:val="28"/>
          <w:rtl w:val="true"/>
          <w:lang w:bidi="fa-IR"/>
        </w:rPr>
        <w:t>مسلم بن عقیل فرستاده امام حسین علیه السلام دست حاکم کوفه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کوچه های غریبی تنها گذاشتند و او را به</w:t>
      </w:r>
    </w:p>
    <w:p>
      <w:pPr>
        <w:pStyle w:val="Heading3"/>
        <w:numPr>
          <w:ilvl w:val="2"/>
          <w:numId w:val="1"/>
        </w:numPr>
        <w:rPr/>
      </w:pPr>
      <w:bookmarkStart w:id="520" w:name="__RefHeading___Toc1089455_653776707"/>
      <w:bookmarkStart w:id="521" w:name="_Toc216"/>
      <w:bookmarkEnd w:id="520"/>
      <w:r>
        <w:rPr>
          <w:rtl w:val="true"/>
        </w:rPr>
        <w:t>فرایند انتقال</w:t>
      </w:r>
      <w:bookmarkEnd w:id="521"/>
    </w:p>
    <w:p>
      <w:pPr>
        <w:pStyle w:val="Heading4"/>
        <w:numPr>
          <w:ilvl w:val="3"/>
          <w:numId w:val="1"/>
        </w:numPr>
        <w:rPr/>
      </w:pPr>
      <w:bookmarkStart w:id="522" w:name="__RefHeading___Toc1089457_653776707"/>
      <w:bookmarkStart w:id="523" w:name="_Toc217"/>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برای انتقال از وضع غیر قابل تحمل دوره بنی امیه، به وضع مطلوب به چند اصل منتخب اشاره می شود</w:t>
      </w:r>
      <w:r>
        <w:rPr>
          <w:rFonts w:eastAsia="IRNazanin" w:cs="IRNazanin"/>
          <w:color w:val="111111"/>
          <w:sz w:val="28"/>
          <w:szCs w:val="28"/>
          <w:rtl w:val="true"/>
          <w:lang w:bidi="fa-IR"/>
        </w:rPr>
        <w:t>:</w:t>
      </w:r>
    </w:p>
    <w:p>
      <w:pPr>
        <w:pStyle w:val="Heading4"/>
        <w:numPr>
          <w:ilvl w:val="3"/>
          <w:numId w:val="1"/>
        </w:numPr>
        <w:rPr/>
      </w:pPr>
      <w:bookmarkStart w:id="524" w:name="__RefHeading___Toc1089459_653776707"/>
      <w:bookmarkStart w:id="525" w:name="_Toc218"/>
      <w:bookmarkEnd w:id="524"/>
      <w:r>
        <w:rPr/>
        <w:t>1</w:t>
      </w:r>
      <w:r>
        <w:rPr>
          <w:rtl w:val="true"/>
        </w:rPr>
        <w:t xml:space="preserve">. </w:t>
      </w:r>
      <w:r>
        <w:rPr>
          <w:rtl w:val="true"/>
        </w:rPr>
        <w:t>بصیرت</w:t>
      </w:r>
      <w:bookmarkEnd w:id="52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افراد جامعه بتوانند با همه پیچیدگی هایش، حق را از باطل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اگرچه مشکل است ولی با استفاده از علما و مراجعه به منابعی دینی شدنی و لازم است</w:t>
      </w:r>
      <w:r>
        <w:rPr>
          <w:rFonts w:eastAsia="IRNazanin" w:cs="IRNazanin"/>
          <w:color w:val="111111"/>
          <w:sz w:val="28"/>
          <w:szCs w:val="28"/>
          <w:rtl w:val="true"/>
          <w:lang w:bidi="fa-IR"/>
        </w:rPr>
        <w:t xml:space="preserve">. </w:t>
      </w:r>
      <w:bookmarkStart w:id="526" w:name="pg6454_45683"/>
    </w:p>
    <w:p>
      <w:pPr>
        <w:pStyle w:val="BookText"/>
        <w:rPr/>
      </w:pPr>
      <w:bookmarkEnd w:id="526"/>
      <w:r>
        <w:rPr>
          <w:rFonts w:ascii="IRNazanin" w:hAnsi="IRNazanin" w:eastAsia="IRNazanin"/>
          <w:color w:val="111111"/>
          <w:sz w:val="28"/>
          <w:sz w:val="28"/>
          <w:szCs w:val="28"/>
          <w:rtl w:val="true"/>
          <w:lang w:bidi="fa-IR"/>
        </w:rPr>
        <w:t>اگر به کربلا نگاهی بیاندازیم می بینیم زمانی مردم فریب خوردند که از دور فرستاده امام فاصله گرفتند و مسلم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این کارشان درواقع خود را از مسیر هدایت دور کردند و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علیه السلام به همین دلیل است که حاضر نیست لحظه ای از امام نور و سفینه نجات دور شود؛ او خود را محتاج امام و مولای خود می داند و درنهایت مدال افتخار بصیرت را از امام عارفان و زینت عابدان، امام سجاد علیه السلام دریافت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عمنا العباس نافذ البصیرة، صلب الایمان، جاهد مع أبی عبد الله و ابلی بلاء حسنا و مضی شهید؛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عموی گرانقدرم، عباس، انسانی هوشمند و ژرف نگر و آراسته به ایمانی آگاهانه و دلیرانه مبارزه کرد و در آزمون سخت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جان خریدن رنجها و گرفتاری های بسیار در راه خدا سرفراز و سربلند سر برآورد و پس از جهادی سترگ و شجاعانه، جان را در راه خدا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یَسْتَوِی الْأَعْمَی وَالْبَصِیرُ وَلَا الظُّلُمَاتُ وَلَا النُّورُ وَلَا الظِّلُّ وَلَا الْحَرُورُ وَمَا یَسْتَوِی الْأَحْیَاءُ وَلَا الْأَمْوَاتُ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نابینا و بینا هرگز برابر نیستند، و نه تاریکی ها و روشنایی، و نه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بخش و باد داغ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مردگان و زندگان یکسان نیستند</w:t>
      </w:r>
      <w:r>
        <w:rPr>
          <w:rFonts w:eastAsia="IRNazanin" w:cs="IRNazanin"/>
          <w:color w:val="111111"/>
          <w:sz w:val="28"/>
          <w:szCs w:val="28"/>
          <w:rtl w:val="true"/>
          <w:lang w:bidi="fa-IR"/>
        </w:rPr>
        <w:t>!»</w:t>
      </w:r>
    </w:p>
    <w:p>
      <w:pPr>
        <w:pStyle w:val="Heading4"/>
        <w:numPr>
          <w:ilvl w:val="3"/>
          <w:numId w:val="1"/>
        </w:numPr>
        <w:rPr/>
      </w:pPr>
      <w:bookmarkStart w:id="527" w:name="__RefHeading___Toc1089461_653776707"/>
      <w:bookmarkStart w:id="528" w:name="_Toc219"/>
      <w:bookmarkEnd w:id="527"/>
      <w:r>
        <w:rPr/>
        <w:t>2</w:t>
      </w:r>
      <w:r>
        <w:rPr>
          <w:rtl w:val="true"/>
        </w:rPr>
        <w:t xml:space="preserve">. </w:t>
      </w:r>
      <w:r>
        <w:rPr>
          <w:rtl w:val="true"/>
        </w:rPr>
        <w:t>اطاعت</w:t>
      </w:r>
      <w:bookmarkEnd w:id="528"/>
    </w:p>
    <w:p>
      <w:pPr>
        <w:pStyle w:val="Heading5"/>
        <w:numPr>
          <w:ilvl w:val="4"/>
          <w:numId w:val="1"/>
        </w:numPr>
        <w:rPr/>
      </w:pPr>
      <w:bookmarkStart w:id="529" w:name="__RefHeading___Toc1089463_653776707"/>
      <w:bookmarkStart w:id="530" w:name="_Toc220"/>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کسی که بصیرتی نافذ با محوریت ولایت داشته باشد، تنها راه رسیدن به مقصود را اطاعت از ولی و راهنما می داند</w:t>
      </w:r>
      <w:r>
        <w:rPr>
          <w:rFonts w:eastAsia="IRNazanin" w:cs="IRNazanin"/>
          <w:color w:val="111111"/>
          <w:sz w:val="28"/>
          <w:szCs w:val="28"/>
          <w:rtl w:val="true"/>
          <w:lang w:bidi="fa-IR"/>
        </w:rPr>
        <w:t>.</w:t>
      </w:r>
    </w:p>
    <w:p>
      <w:pPr>
        <w:pStyle w:val="Heading5"/>
        <w:numPr>
          <w:ilvl w:val="4"/>
          <w:numId w:val="1"/>
        </w:numPr>
        <w:rPr/>
      </w:pPr>
      <w:bookmarkStart w:id="531" w:name="__RefHeading___Toc1089465_653776707"/>
      <w:bookmarkStart w:id="532" w:name="_Toc221"/>
      <w:bookmarkEnd w:id="531"/>
      <w:r>
        <w:rPr>
          <w:rtl w:val="true"/>
        </w:rPr>
        <w:t>انواع اطاعت</w:t>
      </w:r>
      <w:r>
        <w:rPr>
          <w:rtl w:val="true"/>
        </w:rPr>
        <w:t>:</w:t>
      </w:r>
      <w:bookmarkEnd w:id="532"/>
    </w:p>
    <w:p>
      <w:pPr>
        <w:pStyle w:val="Heading6"/>
        <w:numPr>
          <w:ilvl w:val="5"/>
          <w:numId w:val="1"/>
        </w:numPr>
        <w:rPr/>
      </w:pPr>
      <w:bookmarkStart w:id="533" w:name="__RefHeading___Toc1089467_653776707"/>
      <w:bookmarkStart w:id="534" w:name="_Toc222"/>
      <w:bookmarkEnd w:id="533"/>
      <w:r>
        <w:rPr>
          <w:rtl w:val="true"/>
        </w:rPr>
        <w:t>الف</w:t>
      </w:r>
      <w:r>
        <w:rPr>
          <w:rtl w:val="true"/>
        </w:rPr>
        <w:t xml:space="preserve">) </w:t>
      </w:r>
      <w:r>
        <w:rPr>
          <w:rtl w:val="true"/>
        </w:rPr>
        <w:t>اطاعت تا دادن مال</w:t>
      </w:r>
      <w:bookmarkEnd w:id="534"/>
    </w:p>
    <w:p>
      <w:pPr>
        <w:pStyle w:val="BookText"/>
        <w:rPr/>
      </w:pPr>
      <w:r>
        <w:rPr>
          <w:rFonts w:ascii="IRNazanin" w:hAnsi="IRNazanin" w:eastAsia="IRNazanin"/>
          <w:color w:val="111111"/>
          <w:sz w:val="28"/>
          <w:sz w:val="28"/>
          <w:szCs w:val="28"/>
          <w:rtl w:val="true"/>
          <w:lang w:bidi="fa-IR"/>
        </w:rPr>
        <w:t>برخی از اهل اطاعت، همراه ولی هستند تا جایی که لذت ها و شهواتشان به راه باشد و نخواهند از مالشان در راه دین خرج کنند</w:t>
      </w:r>
      <w:r>
        <w:rPr>
          <w:rFonts w:eastAsia="IRNazanin" w:cs="IRNazanin"/>
          <w:color w:val="111111"/>
          <w:sz w:val="28"/>
          <w:szCs w:val="28"/>
          <w:rtl w:val="true"/>
          <w:lang w:bidi="fa-IR"/>
        </w:rPr>
        <w:t>.</w:t>
      </w:r>
    </w:p>
    <w:p>
      <w:pPr>
        <w:pStyle w:val="Heading6"/>
        <w:numPr>
          <w:ilvl w:val="5"/>
          <w:numId w:val="1"/>
        </w:numPr>
        <w:rPr/>
      </w:pPr>
      <w:bookmarkStart w:id="535" w:name="__RefHeading___Toc1089469_653776707"/>
      <w:bookmarkStart w:id="536" w:name="_Toc223"/>
      <w:bookmarkEnd w:id="535"/>
      <w:r>
        <w:rPr>
          <w:rtl w:val="true"/>
        </w:rPr>
        <w:t>ب</w:t>
      </w:r>
      <w:r>
        <w:rPr>
          <w:rtl w:val="true"/>
        </w:rPr>
        <w:t xml:space="preserve">) </w:t>
      </w:r>
      <w:r>
        <w:rPr>
          <w:rtl w:val="true"/>
        </w:rPr>
        <w:t>اطاعت تا بذل جان</w:t>
      </w:r>
      <w:bookmarkEnd w:id="53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تا جایی هستند که بخواهند از مالشان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دیگر جلو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عبیدالله حر جعفی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تندرو 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شما می دهم؛ اما خودم </w:t>
      </w:r>
      <w:bookmarkStart w:id="537" w:name="pg6454_45684"/>
    </w:p>
    <w:p>
      <w:pPr>
        <w:pStyle w:val="BookText"/>
        <w:rPr/>
      </w:pPr>
      <w:bookmarkEnd w:id="537"/>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تو و نه به اسبت نیازی ندارم</w:t>
      </w:r>
      <w:r>
        <w:rPr>
          <w:rFonts w:eastAsia="IRNazanin" w:cs="IRNazanin"/>
          <w:color w:val="111111"/>
          <w:sz w:val="28"/>
          <w:szCs w:val="28"/>
          <w:rtl w:val="true"/>
          <w:lang w:bidi="fa-IR"/>
        </w:rPr>
        <w:t xml:space="preserve">. </w:t>
      </w:r>
      <w:r>
        <w:rPr>
          <w:rStyle w:val="FootnoteAnchor"/>
          <w:rtl w:val="true"/>
        </w:rPr>
        <w:footnoteReference w:id="167"/>
      </w:r>
    </w:p>
    <w:p>
      <w:pPr>
        <w:pStyle w:val="Heading6"/>
        <w:numPr>
          <w:ilvl w:val="5"/>
          <w:numId w:val="1"/>
        </w:numPr>
        <w:rPr/>
      </w:pPr>
      <w:bookmarkStart w:id="538" w:name="__RefHeading___Toc1089471_653776707"/>
      <w:bookmarkStart w:id="539" w:name="_Toc224"/>
      <w:bookmarkEnd w:id="538"/>
      <w:r>
        <w:rPr>
          <w:rtl w:val="true"/>
        </w:rPr>
        <w:t>ج</w:t>
      </w:r>
      <w:r>
        <w:rPr>
          <w:rtl w:val="true"/>
        </w:rPr>
        <w:t xml:space="preserve">) </w:t>
      </w:r>
      <w:r>
        <w:rPr>
          <w:rtl w:val="true"/>
        </w:rPr>
        <w:t>اطاعت تا شهادت</w:t>
      </w:r>
      <w:bookmarkEnd w:id="539"/>
    </w:p>
    <w:p>
      <w:pPr>
        <w:pStyle w:val="BookText"/>
        <w:rPr/>
      </w:pPr>
      <w:r>
        <w:rPr>
          <w:rFonts w:ascii="IRNazanin" w:hAnsi="IRNazanin" w:eastAsia="IRNazanin"/>
          <w:color w:val="111111"/>
          <w:sz w:val="28"/>
          <w:sz w:val="28"/>
          <w:szCs w:val="28"/>
          <w:rtl w:val="true"/>
          <w:lang w:bidi="fa-IR"/>
        </w:rPr>
        <w:t>برخی دیگر تا نهایت ایثار و جانبازی همراه ولی هستند، تا آنجا که جانشان را نثار می کنند و به بالاترین درجات دست 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خداوند از مؤمنان، جان 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 کنند، می کشند و کشته می شوند این وعده حقی است بر او، که در تورات و انجیل و قرآن ذکر فرموده و چه کسی از خدا به عهدش وفادارتر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بشارت باد بر شما، به داد و ستدی که با خدا کرده اید و این است آن پیروزی بزرگ</w:t>
      </w:r>
      <w:r>
        <w:rPr>
          <w:rFonts w:eastAsia="IRNazanin" w:cs="IRNazanin"/>
          <w:color w:val="111111"/>
          <w:sz w:val="28"/>
          <w:szCs w:val="28"/>
          <w:rtl w:val="true"/>
          <w:lang w:bidi="fa-IR"/>
        </w:rPr>
        <w:t>.)</w:t>
      </w:r>
    </w:p>
    <w:p>
      <w:pPr>
        <w:pStyle w:val="Heading4"/>
        <w:numPr>
          <w:ilvl w:val="3"/>
          <w:numId w:val="1"/>
        </w:numPr>
        <w:rPr/>
      </w:pPr>
      <w:bookmarkStart w:id="540" w:name="__RefHeading___Toc1089473_653776707"/>
      <w:bookmarkStart w:id="541" w:name="_Toc225"/>
      <w:bookmarkEnd w:id="540"/>
      <w:r>
        <w:rPr/>
        <w:t>3</w:t>
      </w:r>
      <w:r>
        <w:rPr>
          <w:rtl w:val="true"/>
        </w:rPr>
        <w:t xml:space="preserve">. </w:t>
      </w:r>
      <w:r>
        <w:rPr>
          <w:rtl w:val="true"/>
        </w:rPr>
        <w:t>استقامت</w:t>
      </w:r>
      <w:bookmarkEnd w:id="54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مهم ترین عوامل رسیدن به جامعه مطلوب، استقامت در مسیر اطاعت از ولی و تحقق امر ولایت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وَلَا تَحْزَنُوا وَأَبْشِرُوا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کردند، فرشتگان بر آنان نازل می شوند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غمگین مباشید، و بشارت بادبر شما به آن بهشتی که به شما وعده داده شده است</w:t>
      </w:r>
      <w:r>
        <w:rPr>
          <w:rFonts w:eastAsia="IRNazanin" w:cs="IRNazanin"/>
          <w:color w:val="111111"/>
          <w:sz w:val="28"/>
          <w:szCs w:val="28"/>
          <w:rtl w:val="true"/>
          <w:lang w:bidi="fa-IR"/>
        </w:rPr>
        <w:t xml:space="preserve">.» </w:t>
      </w:r>
      <w:bookmarkStart w:id="542" w:name="pg6454_45685"/>
    </w:p>
    <w:p>
      <w:pPr>
        <w:pStyle w:val="Heading3"/>
        <w:numPr>
          <w:ilvl w:val="2"/>
          <w:numId w:val="1"/>
        </w:numPr>
        <w:rPr/>
      </w:pPr>
      <w:bookmarkStart w:id="543" w:name="__RefHeading___Toc1089475_653776707"/>
      <w:bookmarkStart w:id="544" w:name="_Toc226"/>
      <w:bookmarkEnd w:id="542"/>
      <w:bookmarkEnd w:id="543"/>
      <w:r>
        <w:rPr>
          <w:rtl w:val="true"/>
        </w:rPr>
        <w:t>خلاصه</w:t>
      </w:r>
      <w:r>
        <w:rPr>
          <w:rtl w:val="true"/>
        </w:rPr>
        <w:t>:</w:t>
      </w:r>
      <w:bookmarkEnd w:id="544"/>
    </w:p>
    <w:p>
      <w:pPr>
        <w:pStyle w:val="BookText"/>
        <w:rPr/>
      </w:pPr>
      <w:r>
        <w:rPr>
          <w:rFonts w:ascii="IRNazanin" w:hAnsi="IRNazanin" w:eastAsia="IRNazanin"/>
          <w:color w:val="111111"/>
          <w:sz w:val="28"/>
          <w:sz w:val="28"/>
          <w:szCs w:val="28"/>
          <w:rtl w:val="true"/>
          <w:lang w:bidi="fa-IR"/>
        </w:rPr>
        <w:t xml:space="preserve">در این طرح بحث، ابتدا با استفاده از سخنان امام حسین علیه السلام قدم هایی که حضرت برای برپایی حکومت عدل الهی برداشتند را می شماریم و با بیان وضع مطلوب و استفاده از روایات مربوط به ظهور امام عصر عجل الله تعالی الشریف آنچه امام حسین علیه السلام می خواستند را تبیین می کنیم و بعد از آن وضع نابسامان سال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هجری را تشریح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انتقال راهکارهای رسیدن به وضع مطلوب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خوارزمی،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ابن اعثم،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و بحارالانوار، ج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و بحار الانوار،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ابن اعثم،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من الأحادیث القدسیة و اقوال الرسول الأمین و الأئمة المعصومین علیهم السلام فی شأن سید الشهداء الإمام الحسین بن علی ال و عظمته و شرف زیارته و عزائه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ابن اعثم،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دعای ندبه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سیره و أخلاقه و عدد أصحابه و خصائص زمانه و أحول أصحابه صلوات الله علیه و علی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ص </w:t>
      </w:r>
      <w:r>
        <w:rPr>
          <w:rFonts w:ascii="IRNazanin" w:hAnsi="IRNazanin" w:eastAsia="IRNazanin"/>
          <w:color w:val="111111"/>
          <w:sz w:val="28"/>
          <w:sz w:val="28"/>
          <w:szCs w:val="28"/>
          <w:lang w:bidi="fa-IR"/>
        </w:rPr>
        <w:t>۴۷۴</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رسولی محلاتی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العین 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علی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امیر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مثیر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مقام شکوهبار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مقرم، ص </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545" w:name="pg6454_45686"/>
    </w:p>
    <w:p>
      <w:pPr>
        <w:pStyle w:val="Heading2"/>
        <w:numPr>
          <w:ilvl w:val="1"/>
          <w:numId w:val="1"/>
        </w:numPr>
        <w:rPr/>
      </w:pPr>
      <w:bookmarkStart w:id="546" w:name="__RefHeading___Toc1089477_653776707"/>
      <w:bookmarkStart w:id="547" w:name="_Toc227"/>
      <w:bookmarkEnd w:id="545"/>
      <w:bookmarkEnd w:id="546"/>
      <w:r>
        <w:rPr>
          <w:rtl w:val="true"/>
        </w:rPr>
        <w:t>فصل دهم</w:t>
      </w:r>
      <w:r>
        <w:rPr>
          <w:rtl w:val="true"/>
        </w:rPr>
        <w:t xml:space="preserve">: </w:t>
      </w:r>
      <w:r>
        <w:rPr>
          <w:rtl w:val="true"/>
        </w:rPr>
        <w:t>مسدل حرکتی عنوان</w:t>
      </w:r>
      <w:r>
        <w:rPr>
          <w:rtl w:val="true"/>
        </w:rPr>
        <w:t xml:space="preserve">: </w:t>
      </w:r>
      <w:r>
        <w:rPr>
          <w:rtl w:val="true"/>
        </w:rPr>
        <w:t>بشارت های الهی</w:t>
      </w:r>
      <w:bookmarkEnd w:id="54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8" w:name="__RefHeading___Toc1089479_653776707"/>
      <w:bookmarkStart w:id="549" w:name="_Toc228"/>
      <w:bookmarkEnd w:id="548"/>
      <w:r>
        <w:rPr>
          <w:rtl w:val="true"/>
        </w:rPr>
        <w:t>اشاره</w:t>
      </w:r>
      <w:bookmarkStart w:id="550" w:name="pg6454_45687"/>
      <w:bookmarkEnd w:id="549"/>
    </w:p>
    <w:p>
      <w:pPr>
        <w:pStyle w:val="Heading3"/>
        <w:numPr>
          <w:ilvl w:val="2"/>
          <w:numId w:val="1"/>
        </w:numPr>
        <w:rPr/>
      </w:pPr>
      <w:bookmarkStart w:id="551" w:name="__RefHeading___Toc1089481_653776707"/>
      <w:bookmarkStart w:id="552" w:name="_Toc229"/>
      <w:bookmarkEnd w:id="550"/>
      <w:bookmarkEnd w:id="551"/>
      <w:r>
        <w:rPr>
          <w:rtl w:val="true"/>
        </w:rPr>
        <w:t>مدل حرکتی</w:t>
      </w:r>
      <w:r>
        <w:rPr>
          <w:rtl w:val="true"/>
        </w:rPr>
        <w:t>:</w:t>
      </w:r>
      <w:bookmarkEnd w:id="552"/>
    </w:p>
    <w:p>
      <w:pPr>
        <w:pStyle w:val="BookText"/>
        <w:rPr/>
      </w:pPr>
      <w:r>
        <w:rPr>
          <w:rFonts w:ascii="IRNazanin" w:hAnsi="IRNazanin" w:eastAsia="IRNazanin"/>
          <w:color w:val="111111"/>
          <w:sz w:val="28"/>
          <w:sz w:val="28"/>
          <w:szCs w:val="28"/>
          <w:rtl w:val="true"/>
          <w:lang w:bidi="fa-IR"/>
        </w:rPr>
        <w:t>در این روش سخنران ابتدا مخاطب را سوار بر مرکب اعتقادات و باورها نموده تا از ابتدای راه محکم و استوار و بدون تردید گام در مسیر نهد و سپس به بایدها و نبایدها و جایگاه فقهی موضوع مورد بحث می پردازد تا مخاطب به بی راهه و کج راهه کشیده نشود و در نهایت برای رسیدن به مقصد؛ به بیان ارزش ها و ضد ارزش ها پیرامون آن موضوع می پردازد</w:t>
      </w:r>
      <w:r>
        <w:rPr>
          <w:rFonts w:eastAsia="IRNazanin" w:cs="IRNazanin"/>
          <w:color w:val="111111"/>
          <w:sz w:val="28"/>
          <w:szCs w:val="28"/>
          <w:rtl w:val="true"/>
          <w:lang w:bidi="fa-IR"/>
        </w:rPr>
        <w:t>.</w:t>
      </w:r>
    </w:p>
    <w:p>
      <w:pPr>
        <w:pStyle w:val="Heading3"/>
        <w:numPr>
          <w:ilvl w:val="2"/>
          <w:numId w:val="1"/>
        </w:numPr>
        <w:rPr/>
      </w:pPr>
      <w:bookmarkStart w:id="553" w:name="__RefHeading___Toc1089483_653776707"/>
      <w:bookmarkStart w:id="554" w:name="_Toc230"/>
      <w:bookmarkEnd w:id="553"/>
      <w:r>
        <w:rPr>
          <w:rtl w:val="true"/>
        </w:rPr>
        <w:t>عنوان</w:t>
      </w:r>
      <w:r>
        <w:rPr>
          <w:rtl w:val="true"/>
        </w:rPr>
        <w:t xml:space="preserve">: </w:t>
      </w:r>
      <w:r>
        <w:rPr>
          <w:rtl w:val="true"/>
        </w:rPr>
        <w:t>بشارت های الهی</w:t>
      </w:r>
      <w:bookmarkEnd w:id="554"/>
    </w:p>
    <w:p>
      <w:pPr>
        <w:pStyle w:val="Heading3"/>
        <w:numPr>
          <w:ilvl w:val="2"/>
          <w:numId w:val="1"/>
        </w:numPr>
        <w:rPr/>
      </w:pPr>
      <w:bookmarkStart w:id="555" w:name="__RefHeading___Toc1089485_653776707"/>
      <w:bookmarkStart w:id="556" w:name="_Toc231"/>
      <w:bookmarkEnd w:id="555"/>
      <w:r>
        <w:rPr>
          <w:rtl w:val="true"/>
        </w:rPr>
        <w:t>اهمیت طرح بحث</w:t>
      </w:r>
      <w:r>
        <w:rPr>
          <w:rtl w:val="true"/>
        </w:rPr>
        <w:t>:</w:t>
      </w:r>
      <w:bookmarkEnd w:id="55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همیشه برای کسانی که تکیه گاهی ندارند، جای دلهره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انسانها دائما در حال اضطراب و ترس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اولیاء خدا و کسانی که خدا را به خوبی شناخته اند، چنین کابوسی را تجربه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لازم دیدیم بر اساس نگاه به آرامشی که در امام حسین علیه السلام و یاران پاکش، در بدترین و سخت ترین شرایط ممکن وجود داشت، با رمزگشایی از این موهبت و نعمت گران سنگ و عمل به آن، ما نیز از آن بهره مند شویم و دردهای امروز جامعه مان را با آن التیام بخشیم و دیگر در مواجهه با مشکلات و سختی ها، احساس ضعف و ناتوانی نکنیم</w:t>
      </w:r>
      <w:r>
        <w:rPr>
          <w:rFonts w:eastAsia="IRNazanin" w:cs="IRNazanin"/>
          <w:color w:val="111111"/>
          <w:sz w:val="28"/>
          <w:szCs w:val="28"/>
          <w:rtl w:val="true"/>
          <w:lang w:bidi="fa-IR"/>
        </w:rPr>
        <w:t xml:space="preserve">. </w:t>
      </w:r>
      <w:bookmarkStart w:id="557" w:name="pg6454_45688"/>
    </w:p>
    <w:p>
      <w:pPr>
        <w:pStyle w:val="Heading3"/>
        <w:numPr>
          <w:ilvl w:val="2"/>
          <w:numId w:val="1"/>
        </w:numPr>
        <w:rPr/>
      </w:pPr>
      <w:bookmarkStart w:id="558" w:name="__RefHeading___Toc1089487_653776707"/>
      <w:bookmarkStart w:id="559" w:name="_Toc232"/>
      <w:bookmarkEnd w:id="557"/>
      <w:bookmarkEnd w:id="558"/>
      <w:r>
        <w:rPr>
          <w:rtl w:val="true"/>
        </w:rPr>
        <w:t>مبدأ</w:t>
      </w:r>
      <w:bookmarkEnd w:id="559"/>
    </w:p>
    <w:p>
      <w:pPr>
        <w:pStyle w:val="BookText"/>
        <w:rPr/>
      </w:pPr>
      <w:r>
        <w:rPr>
          <w:rFonts w:ascii="IRNazanin" w:hAnsi="IRNazanin" w:eastAsia="IRNazanin"/>
          <w:color w:val="111111"/>
          <w:sz w:val="28"/>
          <w:sz w:val="28"/>
          <w:szCs w:val="28"/>
          <w:rtl w:val="true"/>
          <w:lang w:bidi="fa-IR"/>
        </w:rPr>
        <w:t>بر اساس مدل حرکتی ابتدا مخاطب را در بین دو راهی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بتواند همه دردهای من را درمان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بتواند من را به همه آرزوهایم برساند؟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باخدا باشم، آینده ام تضمین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 تنهاترین کسی است که می توانم به او تکیه کنم یا خواسته هایم را می توانم در جای دیگر نیز پیدا کنم؟</w:t>
      </w:r>
    </w:p>
    <w:p>
      <w:pPr>
        <w:pStyle w:val="BookText"/>
        <w:rPr/>
      </w:pPr>
      <w:r>
        <w:rPr>
          <w:rFonts w:ascii="IRNazanin" w:hAnsi="IRNazanin" w:eastAsia="IRNazanin"/>
          <w:color w:val="111111"/>
          <w:sz w:val="28"/>
          <w:sz w:val="28"/>
          <w:szCs w:val="28"/>
          <w:rtl w:val="true"/>
          <w:lang w:bidi="fa-IR"/>
        </w:rPr>
        <w:t>آیا مدعیان دیگری در زمینه ی رساندن انسان ها به آرزوها و رفع مشکلات و نگرانی ها</w:t>
      </w:r>
    </w:p>
    <w:p>
      <w:pPr>
        <w:pStyle w:val="BookText"/>
        <w:rPr/>
      </w:pPr>
      <w:r>
        <w:rPr>
          <w:rFonts w:ascii="IRNazanin" w:hAnsi="IRNazanin" w:eastAsia="IRNazanin"/>
          <w:color w:val="111111"/>
          <w:sz w:val="28"/>
          <w:sz w:val="28"/>
          <w:szCs w:val="28"/>
          <w:rtl w:val="true"/>
          <w:lang w:bidi="fa-IR"/>
        </w:rPr>
        <w:t>وجود دارند که به آنها مراجعه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ایرادی دارد، اگر برای رفع برخی از نیازها به دیگران مراجعه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عاقلانه و منصفانه بخواهیم به سؤالات بالا نگاه کنیم مهم ترین چیزی که برای ما مهم است این است که کسی به ما ضمانت بدهد که به خواسته های خود برسیم و ضرری به 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دادن به این سؤال ها، می بایست وعده های خداوند را با وعده های دیگران مقایسه کرد تا دریابیم کدام یک شایسته اعتمادند؟</w:t>
      </w:r>
    </w:p>
    <w:p>
      <w:pPr>
        <w:pStyle w:val="Heading3"/>
        <w:numPr>
          <w:ilvl w:val="2"/>
          <w:numId w:val="1"/>
        </w:numPr>
        <w:rPr/>
      </w:pPr>
      <w:bookmarkStart w:id="560" w:name="__RefHeading___Toc1089489_653776707"/>
      <w:bookmarkStart w:id="561" w:name="_Toc233"/>
      <w:bookmarkEnd w:id="560"/>
      <w:r>
        <w:rPr>
          <w:rtl w:val="true"/>
        </w:rPr>
        <w:t>تقابل وعده الهی و غیر الهی</w:t>
      </w:r>
      <w:bookmarkEnd w:id="56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و کارگزارانش علیهم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جایگاه خلافت بودند و امکانات و ثروت فراوانی در اختیار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زیادی به اطرافیانشان دادند؛ مانند وعده پول و منصب 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وعده های مشهور در تاریخ، وعده ملک ری به عمر سعد بود که هیچ گاه به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محو کردن نام اهل بیت پیامبر علیهم صلوات الله و عزت بنی امیه نیز جزو کثیف ترین انتظارات آنها از جنگ با اباعبدالل علیه السلام بود که آن هم محقق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 حسین علیه السلام با امکانات کم و یاران اندک، وعده عزت و سربلندی دین و پیروزی مظلوم بر ظالم را دادند که هر ناظر منصفی حکم به تحقق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اینکه وعده و وعید یزیدیان اعتبار ندارد و وعده و وعید حسینیان دارای ضمانت می باشد، این است که وعده های حسینی خاستگاهش قدرت، علم و محبت و رحمت </w:t>
      </w:r>
    </w:p>
    <w:p>
      <w:pPr>
        <w:pStyle w:val="BookText"/>
        <w:rPr/>
      </w:pPr>
      <w:r>
        <w:rPr>
          <w:rFonts w:ascii="IRNazanin" w:hAnsi="IRNazanin" w:eastAsia="IRNazanin"/>
          <w:color w:val="111111"/>
          <w:sz w:val="28"/>
          <w:sz w:val="28"/>
          <w:szCs w:val="28"/>
          <w:rtl w:val="true"/>
          <w:lang w:bidi="fa-IR"/>
        </w:rPr>
        <w:t>الهی است و خدا با خداوندی اش ضامن اجرای آن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العین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به دست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و حیات بدست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بر هر چیزی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اباعبدالله علیه السلام وعده ای از طرف شخص خود به کسی نمی دهد مگر اینکه خداوند آن را تأیید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وعده های یزیدی منشأ و انتهایش به یزید و یزیدیان با همه ناتوانی و کوچکی و فقرشان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ختم می شود؛ لذاست که وعده هایشان ناتمام و وعیدهایشان نیز بدون پشتوانه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خداوند، قادر، عالم و رحمان و رحیم است، وعده و وعیدش دارای پشتوانه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امامان صلوات الله علیهم اجمعین نیز به واسطه همین ضمانت الهی و تکیه بر این ضامن مقتدر است که وعده و وعید الهی را بدون کوچک ترین تزلزلی برای مردم تکرار می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خودشان نیز به آن ایمان دارند؛ مانند داستان حضرت ابراهیم علی نبینا و علی آله و علیه السلام زمانی که قرار بود توسط منجنیق به دریایی از آتش پرتاب شود، فرشته وحی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کمکت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کمک او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تکیه حضرت به پروردگار عالمیان و بینای احوال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خدا حتما بر اساس وعده اش، کسانی که او و دینش را یاری کنند، یاری خواهد کرد و از بالا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حالا به خدا تکیه کرد و خدا نیز او را بر اساس وعده اش یاری نمود و آتش سوزان را به گلستانی برایش تبدیل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در طرف مقابل، شیطان این گونه از پذیرش مسئولیت وعده ها و وسوسه های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زینت شده 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شانه خالی می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الشَّیْطَانُ لَمَّا قُضِیَ الْأَمْرُ إِنَّ اللَّهَ وَعَدَکُمْ وَعْدَ الْحَقِّ وَوَعَدْتُکُمْ فَأَخْلَفْتُکُمْ وَمَا کَانَ لِیَ عَلَیْکُمْ مِنْ سُلْطَانٍ إِلَّا أَنْ دَعَوْتُکُمْ فَاسْتَجَبْتُمْ لِی فَلَا تَلُومُونِی وَلُومُوا أَنْفُسَکُمْ </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شیطان، هنگامی که کار تمام می شود،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وعده حق داد و من به شما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تسلطی نداشتم، جز اینکه دعوتتان کردم و شما دعوت مرا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 سرزنش نکنید خود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فریادرس شما هستم، و نه شما فریادرس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شرک شما درباره خود، که از قبل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مرا همردیف اطاعت خدا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و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ستمکاران عذاب دردناکی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شیطان مانند خبرهای چوپان دروغگو است که انسان عاقل به وعده ها و خبر هایش اعتماد نمی کند</w:t>
      </w:r>
      <w:r>
        <w:rPr>
          <w:rFonts w:eastAsia="IRNazanin" w:cs="IRNazanin"/>
          <w:color w:val="111111"/>
          <w:sz w:val="28"/>
          <w:szCs w:val="28"/>
          <w:rtl w:val="true"/>
          <w:lang w:bidi="fa-IR"/>
        </w:rPr>
        <w:t xml:space="preserve">. </w:t>
      </w:r>
      <w:bookmarkStart w:id="562" w:name="pg6454_45690"/>
    </w:p>
    <w:p>
      <w:pPr>
        <w:pStyle w:val="BookText"/>
        <w:rPr/>
      </w:pPr>
      <w:bookmarkEnd w:id="562"/>
      <w:r>
        <w:rPr>
          <w:rFonts w:ascii="IRNazanin" w:hAnsi="IRNazanin" w:eastAsia="IRNazanin"/>
          <w:color w:val="111111"/>
          <w:sz w:val="28"/>
          <w:sz w:val="28"/>
          <w:szCs w:val="28"/>
          <w:rtl w:val="true"/>
          <w:lang w:bidi="fa-IR"/>
        </w:rPr>
        <w:t>حال که فهمیدیم وعده های هیچ کس به غیر از خدا دارای ضمانت اجرایی محکم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بدانیم چگونه می توان به چیزهایی که خدا وعده داده رسید؟</w:t>
      </w:r>
    </w:p>
    <w:p>
      <w:pPr>
        <w:pStyle w:val="Heading3"/>
        <w:numPr>
          <w:ilvl w:val="2"/>
          <w:numId w:val="1"/>
        </w:numPr>
        <w:rPr/>
      </w:pPr>
      <w:bookmarkStart w:id="563" w:name="__RefHeading___Toc1089491_653776707"/>
      <w:bookmarkStart w:id="564" w:name="_Toc234"/>
      <w:bookmarkEnd w:id="563"/>
      <w:r>
        <w:rPr>
          <w:rtl w:val="true"/>
        </w:rPr>
        <w:t>مسیر</w:t>
      </w:r>
      <w:bookmarkEnd w:id="564"/>
    </w:p>
    <w:p>
      <w:pPr>
        <w:pStyle w:val="Heading3"/>
        <w:numPr>
          <w:ilvl w:val="2"/>
          <w:numId w:val="1"/>
        </w:numPr>
        <w:rPr/>
      </w:pPr>
      <w:bookmarkStart w:id="565" w:name="__RefHeading___Toc1089493_653776707"/>
      <w:bookmarkStart w:id="566" w:name="_Toc235"/>
      <w:bookmarkEnd w:id="565"/>
      <w:r>
        <w:rPr>
          <w:rtl w:val="true"/>
        </w:rPr>
        <w:t>برای بهره مندی از وعده الهی</w:t>
      </w:r>
      <w:r>
        <w:rPr>
          <w:rtl w:val="true"/>
        </w:rPr>
        <w:t>:</w:t>
      </w:r>
      <w:bookmarkEnd w:id="566"/>
    </w:p>
    <w:p>
      <w:pPr>
        <w:pStyle w:val="Heading3"/>
        <w:numPr>
          <w:ilvl w:val="2"/>
          <w:numId w:val="1"/>
        </w:numPr>
        <w:rPr/>
      </w:pPr>
      <w:bookmarkStart w:id="567" w:name="__RefHeading___Toc1089495_653776707"/>
      <w:bookmarkStart w:id="568" w:name="_Toc236"/>
      <w:bookmarkEnd w:id="567"/>
      <w:r>
        <w:rPr>
          <w:rtl w:val="true"/>
        </w:rPr>
        <w:t>بایدها</w:t>
      </w:r>
      <w:r>
        <w:rPr>
          <w:rtl w:val="true"/>
        </w:rPr>
        <w:t>: (</w:t>
      </w:r>
      <w:r>
        <w:rPr>
          <w:rtl w:val="true"/>
        </w:rPr>
        <w:t>بر اساس محتوای سوره عصر</w:t>
      </w:r>
      <w:r>
        <w:rPr>
          <w:rtl w:val="true"/>
        </w:rPr>
        <w:t>)</w:t>
      </w:r>
      <w:bookmarkEnd w:id="568"/>
    </w:p>
    <w:p>
      <w:pPr>
        <w:pStyle w:val="Heading4"/>
        <w:numPr>
          <w:ilvl w:val="3"/>
          <w:numId w:val="1"/>
        </w:numPr>
        <w:rPr/>
      </w:pPr>
      <w:bookmarkStart w:id="569" w:name="__RefHeading___Toc1089497_653776707"/>
      <w:bookmarkStart w:id="570" w:name="_Toc237"/>
      <w:bookmarkEnd w:id="569"/>
      <w:r>
        <w:rPr/>
        <w:t>1</w:t>
      </w:r>
      <w:r>
        <w:rPr>
          <w:rtl w:val="true"/>
        </w:rPr>
        <w:t xml:space="preserve">. </w:t>
      </w:r>
      <w:r>
        <w:rPr>
          <w:rtl w:val="true"/>
        </w:rPr>
        <w:t xml:space="preserve">ایمان </w:t>
      </w:r>
      <w:r>
        <w:rPr>
          <w:rtl w:val="true"/>
        </w:rPr>
        <w:t>(</w:t>
      </w:r>
      <w:r>
        <w:rPr>
          <w:rtl w:val="true"/>
        </w:rPr>
        <w:t>به علم، قدرت و محبت خدا</w:t>
      </w:r>
      <w:r>
        <w:rPr>
          <w:rtl w:val="true"/>
        </w:rPr>
        <w:t>)</w:t>
      </w:r>
      <w:bookmarkEnd w:id="570"/>
    </w:p>
    <w:p>
      <w:pPr>
        <w:pStyle w:val="BookText"/>
        <w:rPr/>
      </w:pPr>
      <w:r>
        <w:rPr>
          <w:rFonts w:ascii="IRNazanin" w:hAnsi="IRNazanin" w:eastAsia="IRNazanin"/>
          <w:color w:val="111111"/>
          <w:sz w:val="28"/>
          <w:sz w:val="28"/>
          <w:szCs w:val="28"/>
          <w:rtl w:val="true"/>
          <w:lang w:bidi="fa-IR"/>
        </w:rPr>
        <w:t>تاکسی در درون خود، از تحقق بالاشک وعده های الهی مطمئن نباشد، نمی تواند بهره کامل را از وعده های الهی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به وعده الهی در مورد غنی شدن و بی نیازی در صورت ازدواج که خداوند در قرآن </w:t>
      </w:r>
      <w:r>
        <w:rPr>
          <w:rStyle w:val="FootnoteAnchor"/>
          <w:rtl w:val="true"/>
        </w:rPr>
        <w:footnoteReference w:id="172"/>
      </w:r>
      <w:r>
        <w:rPr>
          <w:rFonts w:ascii="IRNazanin" w:hAnsi="IRNazanin" w:eastAsia="IRNazanin"/>
          <w:color w:val="111111"/>
          <w:sz w:val="28"/>
          <w:sz w:val="28"/>
          <w:szCs w:val="28"/>
          <w:rtl w:val="true"/>
          <w:lang w:bidi="fa-IR"/>
        </w:rPr>
        <w:t>فرموده است، ایمان نداشته باشد، اقدام به ازدواج نمی کند و درنتیجه از بی نیازی ای که خدا وعده داده است، بهره مند نمی شود</w:t>
      </w:r>
      <w:r>
        <w:rPr>
          <w:rFonts w:eastAsia="IRNazanin" w:cs="IRNazanin"/>
          <w:color w:val="111111"/>
          <w:sz w:val="28"/>
          <w:szCs w:val="28"/>
          <w:rtl w:val="true"/>
          <w:lang w:bidi="fa-IR"/>
        </w:rPr>
        <w:t>.</w:t>
      </w:r>
    </w:p>
    <w:p>
      <w:pPr>
        <w:pStyle w:val="Heading4"/>
        <w:numPr>
          <w:ilvl w:val="3"/>
          <w:numId w:val="1"/>
        </w:numPr>
        <w:rPr/>
      </w:pPr>
      <w:bookmarkStart w:id="571" w:name="__RefHeading___Toc1089499_653776707"/>
      <w:bookmarkStart w:id="572" w:name="_Toc238"/>
      <w:bookmarkEnd w:id="571"/>
      <w:r>
        <w:rPr/>
        <w:t>۲</w:t>
      </w:r>
      <w:r>
        <w:rPr>
          <w:rtl w:val="true"/>
        </w:rPr>
        <w:t xml:space="preserve">. </w:t>
      </w:r>
      <w:r>
        <w:rPr>
          <w:rtl w:val="true"/>
        </w:rPr>
        <w:t xml:space="preserve">عمل صالح </w:t>
      </w:r>
      <w:r>
        <w:rPr>
          <w:rtl w:val="true"/>
        </w:rPr>
        <w:t>(</w:t>
      </w:r>
      <w:r>
        <w:rPr>
          <w:rtl w:val="true"/>
        </w:rPr>
        <w:t>بر اساس برنامه الهی</w:t>
      </w:r>
      <w:r>
        <w:rPr>
          <w:rtl w:val="true"/>
        </w:rPr>
        <w:t>)</w:t>
      </w:r>
      <w:bookmarkEnd w:id="572"/>
    </w:p>
    <w:p>
      <w:pPr>
        <w:pStyle w:val="BookText"/>
        <w:rPr/>
      </w:pPr>
      <w:r>
        <w:rPr>
          <w:rFonts w:ascii="IRNazanin" w:hAnsi="IRNazanin" w:eastAsia="IRNazanin"/>
          <w:color w:val="111111"/>
          <w:sz w:val="28"/>
          <w:sz w:val="28"/>
          <w:szCs w:val="28"/>
          <w:rtl w:val="true"/>
          <w:lang w:bidi="fa-IR"/>
        </w:rPr>
        <w:t>کسی که می خواهد، از ثمرات وعده های الهی حظ ببرد، باید رفتارش بر اساس دستورات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دوست دارد، از برکتی که خدا به کسب و کار مؤمنان می دهد، استفاده کند و این برکت شامل حال او نیز بشود، باید در کسب و کارش انصاف را رعایت کند و آداب گفته شده در این زمینه را مراعات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معلوم است که اگر این شرایط را رعایت نکند، هیچ گاه از برکت در کسب و کار برخوردار نخواهد بود</w:t>
      </w:r>
      <w:r>
        <w:rPr>
          <w:rFonts w:eastAsia="IRNazanin" w:cs="IRNazanin"/>
          <w:color w:val="111111"/>
          <w:sz w:val="28"/>
          <w:szCs w:val="28"/>
          <w:rtl w:val="true"/>
          <w:lang w:bidi="fa-IR"/>
        </w:rPr>
        <w:t>.</w:t>
      </w:r>
    </w:p>
    <w:p>
      <w:pPr>
        <w:pStyle w:val="Heading4"/>
        <w:numPr>
          <w:ilvl w:val="3"/>
          <w:numId w:val="1"/>
        </w:numPr>
        <w:rPr/>
      </w:pPr>
      <w:bookmarkStart w:id="573" w:name="__RefHeading___Toc1089501_653776707"/>
      <w:bookmarkStart w:id="574" w:name="_Toc239"/>
      <w:bookmarkEnd w:id="573"/>
      <w:r>
        <w:rPr/>
        <w:t>3</w:t>
      </w:r>
      <w:r>
        <w:rPr>
          <w:rtl w:val="true"/>
        </w:rPr>
        <w:t xml:space="preserve">. </w:t>
      </w:r>
      <w:r>
        <w:rPr>
          <w:rtl w:val="true"/>
        </w:rPr>
        <w:t xml:space="preserve">مراقبت </w:t>
      </w:r>
      <w:r>
        <w:rPr>
          <w:rtl w:val="true"/>
        </w:rPr>
        <w:t>(</w:t>
      </w:r>
      <w:r>
        <w:rPr>
          <w:rtl w:val="true"/>
        </w:rPr>
        <w:t xml:space="preserve">تواصوا بالحق و استقامت </w:t>
      </w:r>
      <w:r>
        <w:rPr>
          <w:rtl w:val="true"/>
        </w:rPr>
        <w:t>(</w:t>
      </w:r>
      <w:r>
        <w:rPr>
          <w:rtl w:val="true"/>
        </w:rPr>
        <w:t>تواصوا بالصبر</w:t>
      </w:r>
      <w:r>
        <w:rPr>
          <w:rtl w:val="true"/>
        </w:rPr>
        <w:t>)</w:t>
      </w:r>
      <w:bookmarkEnd w:id="574"/>
    </w:p>
    <w:p>
      <w:pPr>
        <w:pStyle w:val="BookText"/>
        <w:rPr/>
      </w:pPr>
      <w:r>
        <w:rPr>
          <w:rFonts w:ascii="IRNazanin" w:hAnsi="IRNazanin" w:eastAsia="IRNazanin"/>
          <w:color w:val="111111"/>
          <w:sz w:val="28"/>
          <w:sz w:val="28"/>
          <w:szCs w:val="28"/>
          <w:rtl w:val="true"/>
          <w:lang w:bidi="fa-IR"/>
        </w:rPr>
        <w:t>مراقبت از حق و دفاع از آن در حیطه کاری هر فرد و استقامت کردن در مسیر عمل کردن به آن، از جمله کارهایی است که برای دریافت امداد الهی و کسب وعده های الهی موردنیاز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اَلْحَمِیدِ أَ تَرَی مَنْ حَبَسَ نَفْسَهُ عَلَی اَللَّهِ لاَ یَجْعَلُ اَللَّهُ لَهُ مَخْرَجاً بَلَی وَ اَللَّهِ لَیَجْعَلَنَّ اَللَّهُ لَهُ مَخْرَجاً رَحِمَ اَللَّهُ عَبْداً أَحْیَا أَمْرَنَا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رعایت حلال و حرام را در سختی ها و مشکلات زندگی می کند و در برابر گناه و معصیت و سختی اطاعت پروردگار صبر و استقامت از خود نشان می دهد؛ این فرد می تواند منتظر تحقق وعده الهی باشد</w:t>
      </w:r>
      <w:r>
        <w:rPr>
          <w:rFonts w:eastAsia="IRNazanin" w:cs="IRNazanin"/>
          <w:color w:val="111111"/>
          <w:sz w:val="28"/>
          <w:szCs w:val="28"/>
          <w:rtl w:val="true"/>
          <w:lang w:bidi="fa-IR"/>
        </w:rPr>
        <w:t>.</w:t>
      </w:r>
      <w:bookmarkStart w:id="575" w:name="pg6454_45691"/>
    </w:p>
    <w:p>
      <w:pPr>
        <w:pStyle w:val="Heading3"/>
        <w:numPr>
          <w:ilvl w:val="2"/>
          <w:numId w:val="1"/>
        </w:numPr>
        <w:rPr/>
      </w:pPr>
      <w:bookmarkStart w:id="576" w:name="__RefHeading___Toc1089503_653776707"/>
      <w:bookmarkStart w:id="577" w:name="_Toc240"/>
      <w:bookmarkEnd w:id="575"/>
      <w:bookmarkEnd w:id="576"/>
      <w:r>
        <w:rPr>
          <w:rtl w:val="true"/>
        </w:rPr>
        <w:t>نبایدها</w:t>
      </w:r>
      <w:r>
        <w:rPr>
          <w:rtl w:val="true"/>
        </w:rPr>
        <w:t>:</w:t>
      </w:r>
      <w:bookmarkEnd w:id="577"/>
    </w:p>
    <w:p>
      <w:pPr>
        <w:pStyle w:val="Heading4"/>
        <w:numPr>
          <w:ilvl w:val="3"/>
          <w:numId w:val="1"/>
        </w:numPr>
        <w:rPr/>
      </w:pPr>
      <w:bookmarkStart w:id="578" w:name="__RefHeading___Toc1089505_653776707"/>
      <w:bookmarkStart w:id="579" w:name="_Toc241"/>
      <w:bookmarkEnd w:id="578"/>
      <w:r>
        <w:rPr/>
        <w:t>1</w:t>
      </w:r>
      <w:r>
        <w:rPr>
          <w:rtl w:val="true"/>
        </w:rPr>
        <w:t xml:space="preserve">. </w:t>
      </w:r>
      <w:r>
        <w:rPr>
          <w:rtl w:val="true"/>
        </w:rPr>
        <w:t>ظاهر بینی به خاطر تشخیص ندادن مصلحت</w:t>
      </w:r>
      <w:bookmarkEnd w:id="579"/>
    </w:p>
    <w:p>
      <w:pPr>
        <w:pStyle w:val="BookText"/>
        <w:rPr/>
      </w:pPr>
      <w:r>
        <w:rPr>
          <w:rFonts w:ascii="IRNazanin" w:hAnsi="IRNazanin" w:eastAsia="IRNazanin"/>
          <w:color w:val="111111"/>
          <w:sz w:val="28"/>
          <w:sz w:val="28"/>
          <w:szCs w:val="28"/>
          <w:rtl w:val="true"/>
          <w:lang w:bidi="fa-IR"/>
        </w:rPr>
        <w:t>در بسیاری از موارد، مؤمنان بعد از اینکه به دستورات دین عمل کردند، انتظار دارند، به صورتی که خودشان تمایل دارند آن وعده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زندگی اش تقوی را رعایت می کند و از جهتی از مشکلات مالی شدیدی نیز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وعده خداوند</w:t>
      </w:r>
      <w:r>
        <w:rPr>
          <w:rStyle w:val="FootnoteAnchor"/>
          <w:rtl w:val="true"/>
        </w:rPr>
        <w:footnoteReference w:id="174"/>
      </w:r>
      <w:r>
        <w:rPr>
          <w:rFonts w:ascii="IRNazanin" w:hAnsi="IRNazanin" w:eastAsia="IRNazanin"/>
          <w:color w:val="111111"/>
          <w:sz w:val="28"/>
          <w:sz w:val="28"/>
          <w:szCs w:val="28"/>
          <w:rtl w:val="true"/>
          <w:lang w:bidi="fa-IR"/>
        </w:rPr>
        <w:t>انتظار دارد، کسب و کارش رونق بگیرد و بدین وسیله مشکل مالی اش رفع شود، در صورتی که خداوند برای تحقق وعده اش، راه دیگری را که به صلاح اوست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ظاهر بینی و ندانستن مصلحت موجب می شود، فرد موردنظر نسبت به وعده الهی، سوءظن پیدا کند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580" w:name="__RefHeading___Toc1089507_653776707"/>
      <w:bookmarkStart w:id="581" w:name="_Toc242"/>
      <w:bookmarkEnd w:id="580"/>
      <w:r>
        <w:rPr/>
        <w:t>۲</w:t>
      </w:r>
      <w:r>
        <w:rPr>
          <w:rtl w:val="true"/>
        </w:rPr>
        <w:t xml:space="preserve">. </w:t>
      </w:r>
      <w:r>
        <w:rPr>
          <w:rtl w:val="true"/>
        </w:rPr>
        <w:t>عجله کردن</w:t>
      </w:r>
      <w:bookmarkEnd w:id="581"/>
    </w:p>
    <w:p>
      <w:pPr>
        <w:pStyle w:val="BookText"/>
        <w:rPr/>
      </w:pPr>
      <w:r>
        <w:rPr>
          <w:rFonts w:ascii="IRNazanin" w:hAnsi="IRNazanin" w:eastAsia="IRNazanin"/>
          <w:color w:val="111111"/>
          <w:sz w:val="28"/>
          <w:sz w:val="28"/>
          <w:szCs w:val="28"/>
          <w:rtl w:val="true"/>
          <w:lang w:bidi="fa-IR"/>
        </w:rPr>
        <w:t>انسان معمولا چون علم به خیلی از مصالح و مفاسد ندارد، احساس می کند که بهترین زمان برای تحقق وعده الهی همین زمان است، در صورتی که بر اساس نگاه جامع پروردگار، چنین عجله ای به مصلحتش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به تکالیف دینی اش در رعایت عفت و حیا کوشا بوده و کسی که به خواستگاری اش آمده نیز از این جهت دارای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خداوند که وعده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الطَّیِّبَاتُ لِلطَّیِّبِینَ وَالطَّیِّبُونَ لِلطَّیِّبَاتِ </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انتظار دارد این ازدواج سر بگیرد ولی به دلیلی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وعده خدا ناامید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خبر می رسد که خواستگار سابقت در یک سانحه رانندگی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 فهمد، اگر با او ازدواج می کرد، الآن باید عزادار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خاطر عجله ای که کرده بود، خود را ملامت می کند و دوباره به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تو صلاح دانستی، شرایط ازدواجم را فراهم کن</w:t>
      </w:r>
      <w:r>
        <w:rPr>
          <w:rFonts w:eastAsia="IRNazanin" w:cs="IRNazanin"/>
          <w:color w:val="111111"/>
          <w:sz w:val="28"/>
          <w:szCs w:val="28"/>
          <w:rtl w:val="true"/>
          <w:lang w:bidi="fa-IR"/>
        </w:rPr>
        <w:t>.</w:t>
      </w:r>
    </w:p>
    <w:p>
      <w:pPr>
        <w:pStyle w:val="Heading4"/>
        <w:numPr>
          <w:ilvl w:val="3"/>
          <w:numId w:val="1"/>
        </w:numPr>
        <w:rPr/>
      </w:pPr>
      <w:bookmarkStart w:id="582" w:name="__RefHeading___Toc1089509_653776707"/>
      <w:bookmarkStart w:id="583" w:name="_Toc243"/>
      <w:bookmarkEnd w:id="582"/>
      <w:r>
        <w:rPr/>
        <w:t>3</w:t>
      </w:r>
      <w:r>
        <w:rPr>
          <w:rtl w:val="true"/>
        </w:rPr>
        <w:t xml:space="preserve">. </w:t>
      </w:r>
      <w:r>
        <w:rPr>
          <w:rtl w:val="true"/>
        </w:rPr>
        <w:t>یاس و ناامیدی</w:t>
      </w:r>
      <w:bookmarkEnd w:id="58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ایمان کافی و عدم بصیرت در فهم شیوه تحقق وعده های الهی، موجب می شود تا انتظارات بی حد و حصری از خداوند در درون برخی از انسانها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نشدن این انتظارات نابجا، موجب یاس و ناامیدی او می شود و به این نتیجه می رسد که وعده های الهی محقق نمی شود و در این مدت خودش را بدون حاصل، معطل کرده است</w:t>
      </w:r>
      <w:r>
        <w:rPr>
          <w:rFonts w:eastAsia="IRNazanin" w:cs="IRNazanin"/>
          <w:color w:val="111111"/>
          <w:sz w:val="28"/>
          <w:szCs w:val="28"/>
          <w:rtl w:val="true"/>
          <w:lang w:bidi="fa-IR"/>
        </w:rPr>
        <w:t xml:space="preserve">. </w:t>
      </w:r>
      <w:bookmarkStart w:id="584" w:name="pg6454_45692"/>
    </w:p>
    <w:p>
      <w:pPr>
        <w:pStyle w:val="BookText"/>
        <w:rPr/>
      </w:pPr>
      <w:bookmarkEnd w:id="584"/>
      <w:r>
        <w:rPr>
          <w:rFonts w:ascii="IRNazanin" w:hAnsi="IRNazanin" w:eastAsia="IRNazanin"/>
          <w:color w:val="111111"/>
          <w:sz w:val="28"/>
          <w:sz w:val="28"/>
          <w:szCs w:val="28"/>
          <w:rtl w:val="true"/>
          <w:lang w:bidi="fa-IR"/>
        </w:rPr>
        <w:t>چه بسیارند کسانی که به دستورات عبادی ای که در کتب حدیثی در مورد خواندن فلان سوره یا گفتن فلان ذکر و انجام فلان عمل عبادی خاص وارد شده است، عمل می کنند و بدون اینکه دیگر زمینه های اجابت دعای خود را فراهم کرده باشند، منتظر استجابت دعایشان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لقمه اش از حرام باشد، ولی برای رسیدن به حاجت خود عمل عبادی خاصی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تا او مانعی که بر سر راه دارد، مرتفع نسازد، دعایش مستجاب نخواهد شد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طبیعی ست کسی که بر اثر ندانستن و عدم بصیرت کافی، راه اشتباهی را چند بار تکرار کند و نداند در حال اشتباه است و به همین دلیل به نتیجه دلخواهش نرسد، ناامید و مأیوس می شود و دیگر اعتقادش را از دست می دهد</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585" w:name="__RefHeading___Toc1089511_653776707"/>
      <w:bookmarkStart w:id="586" w:name="_Toc244"/>
      <w:bookmarkEnd w:id="585"/>
      <w:r>
        <w:rPr>
          <w:rtl w:val="true"/>
        </w:rPr>
        <w:t>مقصد</w:t>
      </w:r>
      <w:bookmarkEnd w:id="586"/>
    </w:p>
    <w:p>
      <w:pPr>
        <w:pStyle w:val="Heading4"/>
        <w:numPr>
          <w:ilvl w:val="3"/>
          <w:numId w:val="1"/>
        </w:numPr>
        <w:rPr/>
      </w:pPr>
      <w:bookmarkStart w:id="587" w:name="__RefHeading___Toc1089513_653776707"/>
      <w:bookmarkStart w:id="588" w:name="_Toc245"/>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نتیجه تکیه به وعده های الهی</w:t>
      </w:r>
      <w:r>
        <w:rPr>
          <w:rFonts w:eastAsia="IRNazanin" w:cs="IRNazanin"/>
          <w:color w:val="111111"/>
          <w:sz w:val="28"/>
          <w:szCs w:val="28"/>
          <w:rtl w:val="true"/>
          <w:lang w:bidi="fa-IR"/>
        </w:rPr>
        <w:t>:</w:t>
      </w:r>
    </w:p>
    <w:p>
      <w:pPr>
        <w:pStyle w:val="Heading4"/>
        <w:numPr>
          <w:ilvl w:val="3"/>
          <w:numId w:val="1"/>
        </w:numPr>
        <w:rPr/>
      </w:pPr>
      <w:bookmarkStart w:id="589" w:name="__RefHeading___Toc1089515_653776707"/>
      <w:bookmarkStart w:id="590" w:name="_Toc246"/>
      <w:bookmarkEnd w:id="589"/>
      <w:r>
        <w:rPr/>
        <w:t>1</w:t>
      </w:r>
      <w:r>
        <w:rPr>
          <w:rtl w:val="true"/>
        </w:rPr>
        <w:t xml:space="preserve">- </w:t>
      </w:r>
      <w:r>
        <w:rPr>
          <w:rtl w:val="true"/>
        </w:rPr>
        <w:t>در نگرش و اعتقاد</w:t>
      </w:r>
      <w:r>
        <w:rPr>
          <w:rtl w:val="true"/>
        </w:rPr>
        <w:t>:</w:t>
      </w:r>
      <w:bookmarkEnd w:id="590"/>
    </w:p>
    <w:p>
      <w:pPr>
        <w:pStyle w:val="BookText"/>
        <w:rPr/>
      </w:pPr>
      <w:r>
        <w:rPr>
          <w:rFonts w:ascii="IRNazanin" w:hAnsi="IRNazanin" w:eastAsia="IRNazanin"/>
          <w:color w:val="111111"/>
          <w:sz w:val="28"/>
          <w:sz w:val="28"/>
          <w:szCs w:val="28"/>
          <w:rtl w:val="true"/>
          <w:lang w:bidi="fa-IR"/>
        </w:rPr>
        <w:t>تقویت ایمان و یقین انسان مؤمن با تکیه به وعده های الهی و دیدن نتایج آن ها، نور یقین در قلبش می تابد و در مقاطع دیگر امتحانات الهی نیز با اعتقاد بیشتری دل به وعده های الهی می سپارد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591" w:name="__RefHeading___Toc1089517_653776707"/>
      <w:bookmarkStart w:id="592" w:name="_Toc247"/>
      <w:bookmarkEnd w:id="591"/>
      <w:r>
        <w:rPr/>
        <w:t>۲</w:t>
      </w:r>
      <w:r>
        <w:rPr>
          <w:rtl w:val="true"/>
        </w:rPr>
        <w:t xml:space="preserve">- </w:t>
      </w:r>
      <w:r>
        <w:rPr>
          <w:rtl w:val="true"/>
        </w:rPr>
        <w:t>در گرایش و احساس</w:t>
      </w:r>
      <w:r>
        <w:rPr>
          <w:rtl w:val="true"/>
        </w:rPr>
        <w:t>:</w:t>
      </w:r>
      <w:bookmarkEnd w:id="592"/>
    </w:p>
    <w:p>
      <w:pPr>
        <w:pStyle w:val="Heading5"/>
        <w:numPr>
          <w:ilvl w:val="4"/>
          <w:numId w:val="1"/>
        </w:numPr>
        <w:rPr/>
      </w:pPr>
      <w:bookmarkStart w:id="593" w:name="__RefHeading___Toc1089519_653776707"/>
      <w:bookmarkStart w:id="594" w:name="_Toc248"/>
      <w:bookmarkEnd w:id="593"/>
      <w:r>
        <w:rPr>
          <w:rtl w:val="true"/>
        </w:rPr>
        <w:t xml:space="preserve">الف </w:t>
      </w:r>
      <w:r>
        <w:rPr>
          <w:rtl w:val="true"/>
        </w:rPr>
        <w:t xml:space="preserve">- </w:t>
      </w:r>
      <w:r>
        <w:rPr>
          <w:rtl w:val="true"/>
        </w:rPr>
        <w:t>احساس شجاعت و شهامت</w:t>
      </w:r>
      <w:bookmarkEnd w:id="594"/>
    </w:p>
    <w:p>
      <w:pPr>
        <w:pStyle w:val="BookText"/>
        <w:rPr/>
      </w:pPr>
      <w:r>
        <w:rPr>
          <w:rFonts w:ascii="IRNazanin" w:hAnsi="IRNazanin" w:eastAsia="IRNazanin"/>
          <w:color w:val="111111"/>
          <w:sz w:val="28"/>
          <w:sz w:val="28"/>
          <w:szCs w:val="28"/>
          <w:rtl w:val="true"/>
          <w:lang w:bidi="fa-IR"/>
        </w:rPr>
        <w:t xml:space="preserve">کسی که روی امداد و مدد الهی، بر اساس وعده نصرت حق تعالی حساب می کند، دیگر ترس و وحشت </w:t>
      </w:r>
      <w:r>
        <w:rPr>
          <w:rStyle w:val="FootnoteAnchor"/>
          <w:rtl w:val="true"/>
        </w:rPr>
        <w:footnoteReference w:id="180"/>
      </w:r>
      <w:r>
        <w:rPr>
          <w:rFonts w:ascii="IRNazanin" w:hAnsi="IRNazanin" w:eastAsia="IRNazanin"/>
          <w:color w:val="111111"/>
          <w:sz w:val="28"/>
          <w:sz w:val="28"/>
          <w:szCs w:val="28"/>
          <w:rtl w:val="true"/>
          <w:lang w:bidi="fa-IR"/>
        </w:rPr>
        <w:t>برای او معنا ندارد؛ مانند پسری که از تاریکی می ترسد، اما وقتی دستش در دست پدرش است، دیگر هیچ چیز او را نمی ترساند</w:t>
      </w:r>
      <w:r>
        <w:rPr>
          <w:rFonts w:eastAsia="IRNazanin" w:cs="IRNazanin"/>
          <w:color w:val="111111"/>
          <w:sz w:val="28"/>
          <w:szCs w:val="28"/>
          <w:rtl w:val="true"/>
          <w:lang w:bidi="fa-IR"/>
        </w:rPr>
        <w:t>.</w:t>
      </w:r>
    </w:p>
    <w:p>
      <w:pPr>
        <w:pStyle w:val="Heading5"/>
        <w:numPr>
          <w:ilvl w:val="4"/>
          <w:numId w:val="1"/>
        </w:numPr>
        <w:rPr/>
      </w:pPr>
      <w:bookmarkStart w:id="595" w:name="__RefHeading___Toc1089521_653776707"/>
      <w:bookmarkStart w:id="596" w:name="_Toc249"/>
      <w:bookmarkEnd w:id="595"/>
      <w:r>
        <w:rPr>
          <w:rtl w:val="true"/>
        </w:rPr>
        <w:t>ب</w:t>
      </w:r>
      <w:r>
        <w:rPr>
          <w:rtl w:val="true"/>
        </w:rPr>
        <w:t xml:space="preserve">- </w:t>
      </w:r>
      <w:r>
        <w:rPr>
          <w:rtl w:val="true"/>
        </w:rPr>
        <w:t>احساس امنیت و آرامش</w:t>
      </w:r>
      <w:bookmarkEnd w:id="59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و آرامشی که در اولیاء خدا دیده می شود، محصول و نتیجه اعتماد و اتکای آنها به قدرت لایزال حضرت حق جل اسمه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چنان آرامشی دارد که انگار نه انگار در کشور انقلابی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اطمینان دارد که وعده نصرت الهی محقق خواهد شد</w:t>
      </w:r>
      <w:r>
        <w:rPr>
          <w:rFonts w:eastAsia="IRNazanin" w:cs="IRNazanin"/>
          <w:color w:val="111111"/>
          <w:sz w:val="28"/>
          <w:szCs w:val="28"/>
          <w:rtl w:val="true"/>
          <w:lang w:bidi="fa-IR"/>
        </w:rPr>
        <w:t xml:space="preserve">. </w:t>
      </w:r>
      <w:bookmarkStart w:id="597" w:name="pg6454_45693"/>
    </w:p>
    <w:p>
      <w:pPr>
        <w:pStyle w:val="Heading4"/>
        <w:numPr>
          <w:ilvl w:val="3"/>
          <w:numId w:val="1"/>
        </w:numPr>
        <w:rPr/>
      </w:pPr>
      <w:bookmarkStart w:id="598" w:name="__RefHeading___Toc1089523_653776707"/>
      <w:bookmarkStart w:id="599" w:name="_Toc250"/>
      <w:bookmarkEnd w:id="597"/>
      <w:bookmarkEnd w:id="598"/>
      <w:r>
        <w:rPr/>
        <w:t>۳</w:t>
      </w:r>
      <w:r>
        <w:rPr>
          <w:rtl w:val="true"/>
        </w:rPr>
        <w:t xml:space="preserve">- </w:t>
      </w:r>
      <w:r>
        <w:rPr>
          <w:rtl w:val="true"/>
        </w:rPr>
        <w:t>در رفتار</w:t>
      </w:r>
      <w:r>
        <w:rPr>
          <w:rtl w:val="true"/>
        </w:rPr>
        <w:t xml:space="preserve">: </w:t>
      </w:r>
      <w:r>
        <w:rPr>
          <w:rtl w:val="true"/>
        </w:rPr>
        <w:t>تلاش حداکثری</w:t>
      </w:r>
      <w:bookmarkEnd w:id="599"/>
    </w:p>
    <w:p>
      <w:pPr>
        <w:pStyle w:val="BookText"/>
        <w:rPr/>
      </w:pPr>
      <w:r>
        <w:rPr>
          <w:rFonts w:ascii="IRNazanin" w:hAnsi="IRNazanin" w:eastAsia="IRNazanin"/>
          <w:color w:val="111111"/>
          <w:sz w:val="28"/>
          <w:sz w:val="28"/>
          <w:szCs w:val="28"/>
          <w:rtl w:val="true"/>
          <w:lang w:bidi="fa-IR"/>
        </w:rPr>
        <w:t xml:space="preserve">انسان هر چه مؤمن تر و به ضمانت های الهی ایمان بیشتری داشته باشد، تلاش بیشتری می کند، مانند امیر المؤمنین علیه السلام که در کتاب مسند احمد حنبل در روایتی </w:t>
      </w:r>
      <w:r>
        <w:rPr>
          <w:rStyle w:val="FootnoteAnchor"/>
          <w:rtl w:val="true"/>
        </w:rPr>
        <w:footnoteReference w:id="181"/>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مال علی علیه السلام ، بیش از چهل هزار دینار بود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4800000000000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حداکثری حضرت بر اساس دستورات دین، برگرفته از ایمان عالی ایشان به حضرت حق و وعده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مشاور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دارد، محبت و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دانش آموز پشت کنکوری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برنامه ای که به تو می دهم عمل کنی حتما به نتیجه قبولی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برنامه با تلاش حداکثری بعلاوه ایمان به تجربه و مهارت مشاور، او را به رسیدن به موفقیت مطمئن می کند</w:t>
      </w:r>
      <w:r>
        <w:rPr>
          <w:rFonts w:eastAsia="IRNazanin" w:cs="IRNazanin"/>
          <w:color w:val="111111"/>
          <w:sz w:val="28"/>
          <w:szCs w:val="28"/>
          <w:rtl w:val="true"/>
          <w:lang w:bidi="fa-IR"/>
        </w:rPr>
        <w:t>.</w:t>
      </w:r>
    </w:p>
    <w:p>
      <w:pPr>
        <w:pStyle w:val="Heading3"/>
        <w:numPr>
          <w:ilvl w:val="2"/>
          <w:numId w:val="1"/>
        </w:numPr>
        <w:rPr/>
      </w:pPr>
      <w:bookmarkStart w:id="600" w:name="__RefHeading___Toc1089525_653776707"/>
      <w:bookmarkStart w:id="601" w:name="_Toc251"/>
      <w:bookmarkEnd w:id="600"/>
      <w:r>
        <w:rPr>
          <w:rtl w:val="true"/>
        </w:rPr>
        <w:t>خلاصه</w:t>
      </w:r>
      <w:r>
        <w:rPr>
          <w:rtl w:val="true"/>
        </w:rPr>
        <w:t>:</w:t>
      </w:r>
      <w:bookmarkEnd w:id="601"/>
    </w:p>
    <w:p>
      <w:pPr>
        <w:pStyle w:val="BookText"/>
        <w:rPr/>
      </w:pPr>
      <w:r>
        <w:rPr>
          <w:rFonts w:ascii="IRNazanin" w:hAnsi="IRNazanin" w:eastAsia="IRNazanin"/>
          <w:color w:val="111111"/>
          <w:sz w:val="28"/>
          <w:sz w:val="28"/>
          <w:szCs w:val="28"/>
          <w:rtl w:val="true"/>
          <w:lang w:bidi="fa-IR"/>
        </w:rPr>
        <w:t>در این طرح بحث مبدأ را با چند مثال شروع می کنیم و بعد تقابل وعده های الهی با وعده های غیر الهی را توضیح می دهیم و اثبات می کنیم که وعده های الهی قابل تضمین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برای بهره مندی از وعده های الهی بایدهایی را باید در نظر گرفت و نبایدهایی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مقصد می گوییم که نتیجه تکیه به وعده های الهی در نگرش، گرایش و رفتار چیست؟</w:t>
      </w:r>
    </w:p>
    <w:p>
      <w:pPr>
        <w:pStyle w:val="BookText"/>
        <w:rPr/>
      </w:pPr>
      <w:r>
        <w:rPr>
          <w:rFonts w:ascii="IRNazanin" w:hAnsi="IRNazanin" w:eastAsia="IRNazanin"/>
          <w:color w:val="111111"/>
          <w:sz w:val="28"/>
          <w:sz w:val="28"/>
          <w:szCs w:val="28"/>
          <w:rtl w:val="true"/>
          <w:lang w:bidi="fa-IR"/>
        </w:rPr>
        <w:t>پاورقی</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چون خدا صفات ذیل را دارد وعده های او دارای ضمانت هستند و به دلیل اینکه عکس این صفات برای دشمنان ثابت می باشد، وعده و وعیدشان به جایی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العین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به دست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و حیات بدست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بر هر چیزی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دیده می شود که کاندیداها وعده هایی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اگر این وعده های با پشتوانه الهی </w:t>
      </w:r>
    </w:p>
    <w:p>
      <w:pPr>
        <w:pStyle w:val="BookText"/>
        <w:rPr/>
      </w:pPr>
      <w:r>
        <w:rPr>
          <w:rFonts w:ascii="IRNazanin" w:hAnsi="IRNazanin" w:eastAsia="IRNazanin"/>
          <w:color w:val="111111"/>
          <w:sz w:val="28"/>
          <w:sz w:val="28"/>
          <w:szCs w:val="28"/>
          <w:rtl w:val="true"/>
          <w:lang w:bidi="fa-IR"/>
        </w:rPr>
        <w:t>است و به خدا منتهی می شود قابل اعتمادند و اگر وعده ها به شخص و توانایی های فردی و جناحی گره خورده اند، قابل اعتماد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پیامبران و اولیاء خدا دیده نمی شود که برای کارهایی که بندگان انجام می دهند منشأ پاداش غیر از خدا باشد و برعکس در وعده و وعیدهای حزب الشیطان منشأ وعده ها، پول و قدرت پوشالی و مقطعی 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أَرْسَلْنَاکَ بِالْحَقِّ بَشِیرًا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فَوَسْوَسَ إِلَیْهِ الشَّیْطَانُ قَالَ یَا آدَمُ هَلْ أَدُلُّکَ عَلَی شَجَرَةِ الْخُلْدِ وَمُلْکٍ لَا یَبْلَی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ascii="Amiri" w:hAnsi="Amiri" w:eastAsia="Amiri" w:cs="Amiri"/>
          <w:color w:val="111111"/>
          <w:sz w:val="28"/>
          <w:sz w:val="28"/>
          <w:szCs w:val="28"/>
          <w:lang w:bidi="ar-SA"/>
        </w:rPr>
        <w:t>۱۲۰</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وَزَیَّنَ لَهُمُ الشَّیْطَانُ أَعْمَالَهُمْ فَصَدَّهُمْ عَنِ السَّبِیلِ فَهُمْ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عنکبوت، </w:t>
      </w: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وَأَنْکِحُوا الْأَیَامَی مِنْکُمْ وَالصَّالِحِینَ مِنْ عِبَادِکُمْ وَإِمَائِکُمْ إِنْ یَکُونُوا فُقَرَاءَ یُغْنِهِمُ اللَّهُ مِنْ فَضْلِهِ وَاللَّهُ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أَحْیَا أَمْرَنَا، یَا خَیْثَمَةُ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مَوَالِیَنَا أَنَّا لَسْنَا نُغْنِی عَنْهُمْ مِنَ اَللَّهِ شَیْئاً إِلاَّ بِعَمَلٍ، وَ أَنَّهُمْ لَنْ یَنَالُوا وَلاَیَتَنَا إِلاَّ بِوَرَعٍ، وَ أَنَّ أَعْظَمَ اَلنَّاسِ حَسْرَةً یَوْمَ اَلْقِیَامَةِ مَنْ وَصَفَ عَدْلاً ثُمَّ خَالَفَهُ إِلَی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الستة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اَلْحَمِیدِ أَ تَرَی مَنْ حَبَسَ نَفْسَهُ عَلَی اَللَّهِ لاَ یَجْعَلُ اَللَّهُ لَهُ مَخْرَجاً بَلَی وَ اَللَّهِ لَیَجْعَلَنَّ اَللَّهُ لَهُ مَخْرَجاً رَحِمَ اَللَّهُ عَبْداً أَحْیَا أَمْرَنَا 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یَتَّقِ اللَّهَ یَجْعَلْ لَهُ مَخْرَجًا وَیَرْزُقْهُ مِنْ حَیْثُ لَا یَحْتَسِبُ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وَعَسَی أَنْ تَکْرَهُوا شَیْئًا وَهُوَ خَیْرٌ لَکُمْ وَعَسَی أَنْ تُحِبُّوا شَیْئًا وَهُوَ شَرٌّ لَکُمْ وَاللَّهُ یَعْلَمُ وَأَنْتُمْ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ascii="Amiri" w:hAnsi="Amiri" w:eastAsia="Amiri" w:cs="Amiri"/>
          <w:color w:val="111111"/>
          <w:sz w:val="28"/>
          <w:sz w:val="28"/>
          <w:szCs w:val="28"/>
          <w:lang w:bidi="ar-SA"/>
        </w:rPr>
        <w:t>۲۱۶</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أَکَلَ لُقْمَةَ حَرَامٍ لَمْ تُقْبَلْ لَهُ صَلاَةٌ أَرْبَعِینَ لَیْلَةً وَ لَمْ تُسْتَجَبْ لَهُ دَعْوَةٌ أَرْبَعِینَ صَبَاحاً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دشمنان دین سعی دارند، با رواج آن موجبات بدبینی مردم نسبت به دین را فراهم کنند، اذکار و اورادی است که بدون توضیح در مورد دیگر شرایط استجابت دعا، در میان مردم منتشر می کنند و فرد با انجام آن به نتیجه نمی رسد و در نتیجه نسبت به اصل دین احساس بدبینی به او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تأثیر عمل بر اعتقاد؛ هنگامی که عملی را انجام می دهم و به نتیجه می رسم، ایمانم بیشتر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ascii="Amiri" w:hAnsi="Amiri" w:eastAsia="Amiri" w:cs="Amiri"/>
          <w:color w:val="111111"/>
          <w:sz w:val="28"/>
          <w:sz w:val="28"/>
          <w:szCs w:val="28"/>
          <w:lang w:bidi="ar-SA"/>
        </w:rPr>
        <w:t>۱۲</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احمد، مسند ابن حنبل،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 ابن حنبل، فضائل الصحابة،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۷۱۲</w:t>
      </w:r>
      <w:r>
        <w:rPr>
          <w:rFonts w:ascii="Amiri" w:hAnsi="Amiri" w:eastAsia="Amiri" w:cs="Amiri"/>
          <w:color w:val="111111"/>
          <w:sz w:val="28"/>
          <w:sz w:val="28"/>
          <w:szCs w:val="28"/>
          <w:rtl w:val="true"/>
          <w:lang w:bidi="ar-SA"/>
        </w:rPr>
        <w:t>،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۱۲۱۸</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دینار معادل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نخود طلاست بنابر این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هزار دینار معادل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هزار مثقال طلا می باشد و اگر طلا را به حداقل قیمت روز، یعنی هر مثقال </w:t>
      </w:r>
      <w:r>
        <w:rPr>
          <w:rFonts w:ascii="IRNazanin" w:hAnsi="IRNazanin" w:eastAsia="IRNazanin"/>
          <w:color w:val="111111"/>
          <w:sz w:val="28"/>
          <w:sz w:val="28"/>
          <w:szCs w:val="28"/>
          <w:lang w:bidi="fa-IR"/>
        </w:rPr>
        <w:t>۱۶۰</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ریال فرض کنیم، درآمد سالانه اوقاف آن حضرت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4800000000000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بوده است</w:t>
      </w:r>
      <w:r>
        <w:rPr>
          <w:rFonts w:eastAsia="IRNazanin" w:cs="IRNazanin"/>
          <w:color w:val="111111"/>
          <w:sz w:val="28"/>
          <w:szCs w:val="28"/>
          <w:rtl w:val="true"/>
          <w:lang w:bidi="fa-IR"/>
        </w:rPr>
        <w:t xml:space="preserve">. </w:t>
      </w:r>
      <w:bookmarkStart w:id="602" w:name="pg6454_45695"/>
    </w:p>
    <w:p>
      <w:pPr>
        <w:pStyle w:val="Heading2"/>
        <w:numPr>
          <w:ilvl w:val="1"/>
          <w:numId w:val="1"/>
        </w:numPr>
        <w:rPr/>
      </w:pPr>
      <w:bookmarkStart w:id="603" w:name="__RefHeading___Toc1089527_653776707"/>
      <w:bookmarkStart w:id="604" w:name="_Toc252"/>
      <w:bookmarkEnd w:id="602"/>
      <w:bookmarkEnd w:id="603"/>
      <w:r>
        <w:rPr>
          <w:rtl w:val="true"/>
        </w:rPr>
        <w:t>اشاره ای به مقاتل سید الشهداء واصحاب ایشان علیه السلام</w:t>
      </w:r>
      <w:bookmarkEnd w:id="604"/>
    </w:p>
    <w:p>
      <w:pPr>
        <w:pStyle w:val="Heading3"/>
        <w:numPr>
          <w:ilvl w:val="2"/>
          <w:numId w:val="1"/>
        </w:numPr>
        <w:rPr/>
      </w:pPr>
      <w:bookmarkStart w:id="605" w:name="__RefHeading___Toc1089529_653776707"/>
      <w:bookmarkStart w:id="606" w:name="_Toc253"/>
      <w:bookmarkEnd w:id="605"/>
      <w:r>
        <w:rPr>
          <w:rtl w:val="true"/>
        </w:rPr>
        <w:t>مقدمة</w:t>
      </w:r>
      <w:r>
        <w:rPr>
          <w:rtl w:val="true"/>
        </w:rPr>
        <w:t xml:space="preserve">: </w:t>
      </w:r>
      <w:r>
        <w:rPr>
          <w:rtl w:val="true"/>
        </w:rPr>
        <w:t>محرم و فضیلت گریه بر امام حسین علیه السلام</w:t>
      </w:r>
      <w:r>
        <w:rPr>
          <w:rtl w:val="true"/>
        </w:rPr>
        <w:t>)</w:t>
      </w:r>
      <w:bookmarkEnd w:id="606"/>
    </w:p>
    <w:p>
      <w:pPr>
        <w:pStyle w:val="BookText"/>
        <w:rPr/>
      </w:pPr>
      <w:r>
        <w:rPr>
          <w:rFonts w:ascii="IRNazanin" w:hAnsi="IRNazanin" w:eastAsia="IRNazanin"/>
          <w:color w:val="111111"/>
          <w:sz w:val="28"/>
          <w:sz w:val="28"/>
          <w:szCs w:val="28"/>
          <w:rtl w:val="true"/>
          <w:lang w:bidi="fa-IR"/>
        </w:rPr>
        <w:t>امام رضا علیه السلام در مورد مصائب محرم و فضیلت گریه بر سید الشهدا علیه السلام در روایاتی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شَهْرٌ کَانَ أَهْلُ اَلْجَاهِلِیَّةِ یُحَرِّمُونَ فِیهِ اَلْقِتَالَ فَاسْتُحِلَّتْ فِیهِ دِمَاؤُنَا وَ هُتِکَتْ فِیهِ حُرْمَتُنَا وَ سُبِیَ فِیهِ ذَرَارِیُّنَا وَ نِسَاؤُنَا وَ أُضْرِمَتِ اَلنِّیرَانُ فِی مَضَارِبِنَا وَ اُنْتُهِبَ مَا فِیهَا مِنْ ثِقْلِنَا وَ لَمْ تُرْعَ لِرَسُولِ اَللَّهِ حُرْمَةٌ فِی أَمْرِنَا إِنَّ یَوْمَ اَلْحُسَیْنِ أَقْرَحَ جُفُونَنَا وَ أَسْبَلَ دُمُوعَنَا وَ أَذَلَّ عَزِیزَنَا بِأَرْضِ کَرْبٍ وَ بَلاَءٍ أَوْرَثَتْنَا اَلْکَرْبَ وَ اَلْبَلاَءَ إِلَی یَوْمِ اَلاِنْقِضَاءِ فَعَلَی مِثْلِ اَلْحُسَیْنِ فَلْیَبْکِ اَلْبَاکُونَ فَإِنَّ اَلْبُکَاءَ عَلَیْهِ یَحُطُّ اَلذُّنُوبَ اَلْعِظَامَ ثُمَّ قَالَ عَلَیْهِ السَّلاَمُ کَانَ أَبِی إِذَا دَخَلَ شَهْرُ اَلْمُحَرَّمِ لاَ یُرَی ضَاحِکاً وَ کَانَتِ اَلْکَآبَةُ تَغْلِبُ عَلَیْهِ حَتَّی یَمْضِیَ مِنْهُ عَشَرَةُ أَیَّامٍ فَإِذَا کَانَ یَوْمُ اَلْعَاشِرِ کَانَ ذَلِکَ اَلْیَوْمُ یَوْمَ مُصِیبَتِهِ وَ حُزْنِهِ وَ بُکَائِهِ وَ یَقُولُ هُوَ اَلْیَوْمُ اَلَّذِی قُتِلَ فِیهِ اَلْحُسَیْنُ علیه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فرمود محرم ماهی بود که اهل جاهلیت نبرد را در آن حرام می دانستند و </w:t>
      </w:r>
    </w:p>
    <w:p>
      <w:pPr>
        <w:pStyle w:val="BookText"/>
        <w:rPr/>
      </w:pPr>
      <w:r>
        <w:rPr>
          <w:rFonts w:ascii="IRNazanin" w:hAnsi="IRNazanin" w:eastAsia="IRNazanin"/>
          <w:color w:val="111111"/>
          <w:sz w:val="28"/>
          <w:sz w:val="28"/>
          <w:szCs w:val="28"/>
          <w:rtl w:val="true"/>
          <w:lang w:bidi="fa-IR"/>
        </w:rPr>
        <w:t xml:space="preserve">خون ما را در آن حلال شمردند و حرمت ما را هتک کردند و ذراری و زنان ما را اسیر کردند و آتش بخیمه های ما زدند و آنچه بنه در آن بود چپاول کردند و در امر ما رعایتی از رسول خدا صلی الله علیه واله نکردند روز شهادت حسین علیه السلام چشم ما را ریش کرد و اشک ما را روان ساخت و عزیز ما را در زمین کربلا خوار کرد و گرفتاری و بلا بما دچار ساخت تا روز قیامت بر مانند حسین باید گریست این گریه گناهان بزرگ را بریزد سپس فرمود پدرم را شیوه بود که چون محرم می شد خنده نداشت و اندوه بر او غالب بود تا روز دهم روز دهم روز مصیبت و حزن و گریه اش بود و می فرمود در این روز حسین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شبیب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اَلرِّضَا عَلَیْهِ السَّلاَمُ فِی أَوَّلِ یَوْمٍ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اِبْنَ شَبِیبٍ إِنَّ اَلْمُحَرَّمَ هُوَ اَلشَّهْرُ اَلَّذِی کَانَ أَهْلُ اَلْجَاهِلِیَّةِ فِیمَا مَضَی یُحَرِّمُونَ فِیهِ اَلظُّلْمَ وَ اَلْقِتَالَ لِحُرْمَتِهِ فَمَا عَرَفَتْ هَذِهِ اَلْأُمَّةُ حُرْمَةَ شَهْرِهَا وَ لاَ حُرْمَةَ نَبِیِّهَا لَقَدْ قَتَلُوا فِی هَذَا اَلشَّهْرِ ذُرِّیَّتَهُ وَ سَبَوْا نِسَاءَهُ وَ اِنْتَهَبُوا ثَقَلَهُ فَلاَ غَفَرَ اَللَّهُ لَهُمْ ذَلِکَ أَبَداً یَا اِبْنَ شَبِیبٍ إِنْ کُنْتَ بَاکِیاً لِشَیْءٍ فَابْکِ لِلْحُسَیْنِ بْنِ عَلِیِّ بْنِ أَبِی طَالِبٍ عَلَیْهِ السَّلاَمُ فَإِنَّهُ ذُبِحَ کَمَا یُذْبَحُ اَلْکَبْشُ وَ قُتِلَ مَعَهُ مِنْ أَهْلِ بَیْتِهِ ثَمَانِیَةَ عَشَرَ رَجُلاً مَا لَهُمْ فِی اَلْأَرْضِ شَبِیهُونَ وَ لَقَدْ بَکَتِ اَلسَّمَاوَاتُ اَلسَّبْعُ وَ اَلْأَرَضُونَ لِقَتْلِهِ یَا اِبْنَ شَبِیبٍ إِنْ بَکَیْتَ عَلَی اَلْحُسَیْنِ حَتَّی تَصِیرَ دُمُوعُکَ عَلَی خَدَّیْکَ غَفَرَ اَللَّهُ لَکَ کُلَّ ذَنْبٍ أَذْنَبْتَهُ صَغِیراً کَانَ أَوْ کَبِیراً قَلِیلاً کَانَ أَوْ کَثِیراً یَا اِبْنَ شَبِیبٍ إِنْ سَرَّکَ أَنْ تَکُونَ مَعَنَا فِی اَلدَّرَجَاتِ اَلْعُلَی مِنَ اَلْجِنَانِ فَاحْزَنْ لِحُزْنِنَا وَ اِفْرَحْ لِفَرَحِنَا وَ عَلَیْکَ بِوَلاَیَتِنَا فَلَوْ أَنَّ رَجُلاً تَوَلَّی حَجَراً لَحَشَرَهُ اَللَّهُ مَعَهُ یَوْمَ اَلْقِیَامَةِ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بن شبیب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محرم خدمت حضرت رضا علیه السلام رسیدم به من فرمود 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محرم همان ماهی است که اهل جاهلیت در زمان گذشته ظلم و قتال را بخاطر احترامش در آن حرام می دانستند و این امت حرمت این ماه را نگه نداشتند و نه حرمت پیغمبرش را در این ماه، ذریه او را کشتند و زنانش را اسیر کردند و بنه اش را غارت کردند؛ خدا هرگز این گناه آنها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برای چیزی گریه خواهی کرد، برای حسین علیه السلام گریه کن که چون گوسفند سرش را بریدند و هجده کس از خاندانش با او کشته شد که روی زمین مانندی نداشتند و آسمان های هفت گانه و زمین برای کشتن او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حسین گریه کنی تا اشگت بر گونه هایت روان شود، خدا هر گناهی کردی از خرد و درشت و کم و بیش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با ما در درجات بلند بهشت باشی برای حزن ما محزون باش </w:t>
      </w:r>
      <w:bookmarkStart w:id="607" w:name="pg6454_45697"/>
    </w:p>
    <w:p>
      <w:pPr>
        <w:pStyle w:val="BookText"/>
        <w:rPr/>
      </w:pPr>
      <w:bookmarkEnd w:id="607"/>
      <w:r>
        <w:rPr>
          <w:rFonts w:ascii="IRNazanin" w:hAnsi="IRNazanin" w:eastAsia="IRNazanin"/>
          <w:color w:val="111111"/>
          <w:sz w:val="28"/>
          <w:sz w:val="28"/>
          <w:szCs w:val="28"/>
          <w:rtl w:val="true"/>
          <w:lang w:bidi="fa-IR"/>
        </w:rPr>
        <w:t>و و برای شادی ما شاد باش و ملازم ولایت ما باش و اگر مردی سنگی را دوست دارد با آن خدا روز قیامت محشورش کند</w:t>
      </w:r>
      <w:r>
        <w:rPr>
          <w:rFonts w:eastAsia="IRNazanin" w:cs="IRNazanin"/>
          <w:color w:val="111111"/>
          <w:sz w:val="28"/>
          <w:szCs w:val="28"/>
          <w:rtl w:val="true"/>
          <w:lang w:bidi="fa-IR"/>
        </w:rPr>
        <w:t>.</w:t>
      </w:r>
    </w:p>
    <w:p>
      <w:pPr>
        <w:pStyle w:val="Heading3"/>
        <w:numPr>
          <w:ilvl w:val="2"/>
          <w:numId w:val="1"/>
        </w:numPr>
        <w:rPr/>
      </w:pPr>
      <w:bookmarkStart w:id="608" w:name="__RefHeading___Toc1089531_653776707"/>
      <w:bookmarkStart w:id="609" w:name="_Toc254"/>
      <w:bookmarkEnd w:id="608"/>
      <w:r>
        <w:rPr>
          <w:rtl w:val="true"/>
        </w:rPr>
        <w:t xml:space="preserve">شب اول </w:t>
      </w:r>
      <w:r>
        <w:rPr>
          <w:rtl w:val="true"/>
        </w:rPr>
        <w:t>(</w:t>
      </w:r>
      <w:r>
        <w:rPr>
          <w:rtl w:val="true"/>
        </w:rPr>
        <w:t>مسلم بن عقیل</w:t>
      </w:r>
      <w:r>
        <w:rPr>
          <w:rtl w:val="true"/>
        </w:rPr>
        <w:t>)</w:t>
      </w:r>
      <w:bookmarkEnd w:id="609"/>
    </w:p>
    <w:p>
      <w:pPr>
        <w:pStyle w:val="Heading4"/>
        <w:numPr>
          <w:ilvl w:val="3"/>
          <w:numId w:val="1"/>
        </w:numPr>
        <w:rPr/>
      </w:pPr>
      <w:bookmarkStart w:id="610" w:name="__RefHeading___Toc1089533_653776707"/>
      <w:bookmarkStart w:id="611" w:name="_Toc255"/>
      <w:bookmarkEnd w:id="610"/>
      <w:r>
        <w:rPr>
          <w:rtl w:val="true"/>
        </w:rPr>
        <w:t>مقتل اول</w:t>
      </w:r>
      <w:r>
        <w:rPr>
          <w:rtl w:val="true"/>
        </w:rPr>
        <w:t>:</w:t>
      </w:r>
      <w:bookmarkEnd w:id="611"/>
    </w:p>
    <w:p>
      <w:pPr>
        <w:pStyle w:val="BookText"/>
        <w:rPr/>
      </w:pPr>
      <w:r>
        <w:rPr>
          <w:rFonts w:ascii="IRNazanin" w:hAnsi="IRNazanin" w:eastAsia="IRNazanin"/>
          <w:color w:val="111111"/>
          <w:sz w:val="28"/>
          <w:sz w:val="28"/>
          <w:szCs w:val="28"/>
          <w:rtl w:val="true"/>
          <w:lang w:bidi="fa-IR"/>
        </w:rPr>
        <w:t>حالات مسلم بن عقیل علیه السلام در هنگام دستگیری توسط سربازان ابن زیاد</w:t>
      </w:r>
    </w:p>
    <w:p>
      <w:pPr>
        <w:pStyle w:val="BookText"/>
        <w:rPr/>
      </w:pPr>
      <w:r>
        <w:rPr>
          <w:rFonts w:ascii="Amiri" w:hAnsi="Amiri" w:eastAsia="Amiri" w:cs="Amiri"/>
          <w:color w:val="111111"/>
          <w:sz w:val="28"/>
          <w:sz w:val="28"/>
          <w:szCs w:val="28"/>
          <w:rtl w:val="true"/>
          <w:lang w:bidi="ar-SA"/>
        </w:rPr>
        <w:t xml:space="preserve">بَکَی فَقَالَ لَهُ عُبَیْدُ اَللَّهِ بْنُ اَلْعَبَّاسِ اَلسُّلَمِیُّ إِنَّ مَنْ یَطْلُبُ مِثْلَ اَلَّذِی تَطْلُبُ إِذَا نَزَلَ بِهِ مِثْلُ اَلَّذِی نَزَلَ بِکَ لَمْ یَبْکِ قَالَ إِنِّی وَ اَللَّهِ مَا لِنَفْسِی بَکَیْتُ وَ لاَ لَهَا مِنَ اَلْقَتْلِ أَرْثِی وَ إِنْ کُنْتُ لَمْ أُحِبَّ لَهَا طَرْفَةَ عَیْنٍ تَلَفاً وَ لَکِنْ أَبْکِی لِأَهْلِی اَلْمُقْبِلِینَ إِلَیَّ أَبْکِی لِلْحُسَیْنِ عَلَیْهِ اَلسَّلاَمُ وَ آلِ اَلْحُسَیْنِ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وقتی مسلم دستگیر شد گریست، عبیدالله بن عباس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خواهان آن چیزی باشد که تو جویای آن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ریاست و امارت بخواهد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بمراد خود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بسرش آید آنچه بسر تو آمده نباید گریه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آرزوها این پیش آمدهای ناگوار را هم دارد، و کسی که چنین اقدامی بکند باید اندیشه چنین روزی را نیز پیشاپیش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بخدا برای خودم گریه نکردم، و از کشته شدن خود باک ندارم اگر چه چشم بهم زدنی تلف شدن خود را دوست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برای خود گریه نمی کنم ولی گریه می کنم برای خاندان و فامیل خود که بسوی من رو آورند، گریه می کنم برای حسین و خاندان حسین علیه السلام</w:t>
      </w:r>
      <w:r>
        <w:rPr>
          <w:rFonts w:eastAsia="IRNazanin" w:cs="IRNazanin"/>
          <w:color w:val="111111"/>
          <w:sz w:val="28"/>
          <w:szCs w:val="28"/>
          <w:rtl w:val="true"/>
          <w:lang w:bidi="fa-IR"/>
        </w:rPr>
        <w:t>!</w:t>
      </w:r>
    </w:p>
    <w:p>
      <w:pPr>
        <w:pStyle w:val="Heading4"/>
        <w:numPr>
          <w:ilvl w:val="3"/>
          <w:numId w:val="1"/>
        </w:numPr>
        <w:rPr/>
      </w:pPr>
      <w:bookmarkStart w:id="612" w:name="__RefHeading___Toc1089535_653776707"/>
      <w:bookmarkStart w:id="613" w:name="_Toc256"/>
      <w:bookmarkEnd w:id="612"/>
      <w:r>
        <w:rPr>
          <w:rtl w:val="true"/>
        </w:rPr>
        <w:t>مقتل دوم</w:t>
      </w:r>
      <w:r>
        <w:rPr>
          <w:rtl w:val="true"/>
        </w:rPr>
        <w:t>:</w:t>
      </w:r>
      <w:bookmarkEnd w:id="613"/>
    </w:p>
    <w:p>
      <w:pPr>
        <w:pStyle w:val="BookText"/>
        <w:rPr/>
      </w:pPr>
      <w:r>
        <w:rPr>
          <w:rFonts w:ascii="IRNazanin" w:hAnsi="IRNazanin" w:eastAsia="IRNazanin"/>
          <w:color w:val="111111"/>
          <w:sz w:val="28"/>
          <w:sz w:val="28"/>
          <w:szCs w:val="28"/>
          <w:rtl w:val="true"/>
          <w:lang w:bidi="fa-IR"/>
        </w:rPr>
        <w:t>لحظه شهادت مسلم علیه السلام در مقاتل اینطور ذکر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به مردی که اهل شام بود دستور داد مسلم را بالای دار الاماره ببرند و گردن بزنند و از همان بالا سر و گردن را به پایین بیندازند در حالی که مسلم ذک و تکبیر می گفت او را بالا بردند مسلم بر ملائکه و پیامبان درود می فرستاد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بین ما و مردمی که ما را فریب دادند و ما را تکذیب نمودند و به ای روز انداختند داوری فرما و از همان بالا نگاهی به سوی مدینه افکند و فرمود السلام علیک یا ابا عبد الله و بعد مأمور گردن او را زد و از بالای دار الاماره به پایین انداخت</w:t>
      </w:r>
      <w:r>
        <w:rPr>
          <w:rFonts w:eastAsia="IRNazanin" w:cs="IRNazanin"/>
          <w:color w:val="111111"/>
          <w:sz w:val="28"/>
          <w:szCs w:val="28"/>
          <w:rtl w:val="true"/>
          <w:lang w:bidi="fa-IR"/>
        </w:rPr>
        <w:t>.</w:t>
      </w:r>
      <w:r>
        <w:rPr>
          <w:rStyle w:val="FootnoteAnchor"/>
          <w:rtl w:val="true"/>
        </w:rPr>
        <w:footnoteReference w:id="185"/>
      </w:r>
      <w:bookmarkStart w:id="614" w:name="pg6454_45698"/>
    </w:p>
    <w:p>
      <w:pPr>
        <w:pStyle w:val="Heading3"/>
        <w:numPr>
          <w:ilvl w:val="2"/>
          <w:numId w:val="1"/>
        </w:numPr>
        <w:rPr/>
      </w:pPr>
      <w:bookmarkStart w:id="615" w:name="__RefHeading___Toc1089537_653776707"/>
      <w:bookmarkStart w:id="616" w:name="_Toc257"/>
      <w:bookmarkEnd w:id="614"/>
      <w:bookmarkEnd w:id="615"/>
      <w:r>
        <w:rPr>
          <w:rtl w:val="true"/>
        </w:rPr>
        <w:t xml:space="preserve">شب دوم </w:t>
      </w:r>
      <w:r>
        <w:rPr>
          <w:rtl w:val="true"/>
        </w:rPr>
        <w:t>(</w:t>
      </w:r>
      <w:r>
        <w:rPr>
          <w:rtl w:val="true"/>
        </w:rPr>
        <w:t xml:space="preserve">ورود به کربلا </w:t>
      </w:r>
      <w:r>
        <w:rPr>
          <w:rtl w:val="true"/>
        </w:rPr>
        <w:t>)</w:t>
      </w:r>
      <w:bookmarkEnd w:id="616"/>
    </w:p>
    <w:p>
      <w:pPr>
        <w:pStyle w:val="Heading4"/>
        <w:numPr>
          <w:ilvl w:val="3"/>
          <w:numId w:val="1"/>
        </w:numPr>
        <w:rPr/>
      </w:pPr>
      <w:bookmarkStart w:id="617" w:name="__RefHeading___Toc1089539_653776707"/>
      <w:bookmarkStart w:id="618" w:name="_Toc258"/>
      <w:bookmarkEnd w:id="617"/>
      <w:r>
        <w:rPr>
          <w:rtl w:val="true"/>
        </w:rPr>
        <w:t>مقتل اول</w:t>
      </w:r>
      <w:r>
        <w:rPr>
          <w:rtl w:val="true"/>
        </w:rPr>
        <w:t>:</w:t>
      </w:r>
      <w:bookmarkEnd w:id="618"/>
    </w:p>
    <w:p>
      <w:pPr>
        <w:pStyle w:val="BookText"/>
        <w:rPr/>
      </w:pPr>
      <w:r>
        <w:rPr>
          <w:rFonts w:ascii="IRNazanin" w:hAnsi="IRNazanin" w:eastAsia="IRNazanin"/>
          <w:color w:val="111111"/>
          <w:sz w:val="28"/>
          <w:sz w:val="28"/>
          <w:szCs w:val="28"/>
          <w:rtl w:val="true"/>
          <w:lang w:bidi="fa-IR"/>
        </w:rPr>
        <w:t>ورود اهل بیت عالی به کربلا در روز دوم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بَلَغَ کَرْبَلَاءَ وَ کَانَ ذَلِکَ فِی الْیَوْمِ الثَّانِی مِنَ الْمُحَرَّمِ فَلَمَّا وَصَلَهَا قَالَ مَا اسْمُ هَذِهِ الْأَرْضِ فَقِیلَ کَرْبَلَاءُ فَقَالَ‏ علیه السلام اللَّهُمَّ إِنِّی أَعُوذُ بِکَ مِنَ الْکَرْبِ وَ الْبَلَاءِ ثُمَّ قَالَ هَذَا مَوْضِعُ کَرْبٍ وَ بَلَاءٍ انْزِلُوا هَاهُنَا مَحَطُّ رِحَالِنَا وَ مَسْفَکُ دِمَائِنَا وَ هُنَا مَحَلُّ قُبُورِنَا</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روز دوم محرم به کربلا رسیدند، امام حسین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زمین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خدایا من پناه می برم به تو از اندوه و بلا؛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محل اندوه و بلا است، فرود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جا فرود آیید، سوگند به خدا همین جا جای پیاده شدن ما و محل ریختن خون ما و محل قبرهای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همین جا اهل بیت من به اسیری برده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واله به من چنین خبر داده است</w:t>
      </w:r>
      <w:r>
        <w:rPr>
          <w:rFonts w:eastAsia="IRNazanin" w:cs="IRNazanin"/>
          <w:color w:val="111111"/>
          <w:sz w:val="28"/>
          <w:szCs w:val="28"/>
          <w:rtl w:val="true"/>
          <w:lang w:bidi="fa-IR"/>
        </w:rPr>
        <w:t>.</w:t>
      </w:r>
    </w:p>
    <w:p>
      <w:pPr>
        <w:pStyle w:val="Heading4"/>
        <w:numPr>
          <w:ilvl w:val="3"/>
          <w:numId w:val="1"/>
        </w:numPr>
        <w:rPr/>
      </w:pPr>
      <w:bookmarkStart w:id="619" w:name="__RefHeading___Toc1089541_653776707"/>
      <w:bookmarkStart w:id="620" w:name="_Toc259"/>
      <w:bookmarkEnd w:id="619"/>
      <w:r>
        <w:rPr>
          <w:rtl w:val="true"/>
        </w:rPr>
        <w:t>مقتل دوم</w:t>
      </w:r>
      <w:r>
        <w:rPr>
          <w:rtl w:val="true"/>
        </w:rPr>
        <w:t>:</w:t>
      </w:r>
      <w:bookmarkEnd w:id="620"/>
    </w:p>
    <w:p>
      <w:pPr>
        <w:pStyle w:val="BookText"/>
        <w:rPr/>
      </w:pPr>
      <w:r>
        <w:rPr>
          <w:rFonts w:ascii="IRNazanin" w:hAnsi="IRNazanin" w:eastAsia="IRNazanin"/>
          <w:color w:val="111111"/>
          <w:sz w:val="28"/>
          <w:sz w:val="28"/>
          <w:szCs w:val="28"/>
          <w:rtl w:val="true"/>
          <w:lang w:bidi="fa-IR"/>
        </w:rPr>
        <w:t>سخنان امام حسین علیه السلام در میان اهل بیتش هنگام ورود به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جمع الحسین علیه السلام ولده وإخوته وأهل بیته ثم نظر إلیهم فدمعت عیناه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عتره نبیک محمد ص وقد ازعجنا وطردنا وأخرجنا عن حرم جدنا وتعدت بنو أمیه علینا اللهم فخذ لنا بحقنا وانصرنا علی القوم الظالمین</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حسین علیه السلام پس از این جریان فرزندان و برادران و اهل بیت خود را جمع کرد و پس از اینکه نظری به آنان انداخت بقدر یک ساعت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پیامبر تو حضرت محمد وال می باشیم که از حرم جد خود اخراج و تبعید و آواره شدیم و بنی امیه بما ظلم و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ما را بگیر و ما را بر گروه ستمگران غالب بگردان</w:t>
      </w:r>
      <w:r>
        <w:rPr>
          <w:rFonts w:eastAsia="IRNazanin" w:cs="IRNazanin"/>
          <w:color w:val="111111"/>
          <w:sz w:val="28"/>
          <w:szCs w:val="28"/>
          <w:rtl w:val="true"/>
          <w:lang w:bidi="fa-IR"/>
        </w:rPr>
        <w:t>.</w:t>
      </w:r>
    </w:p>
    <w:p>
      <w:pPr>
        <w:pStyle w:val="Heading3"/>
        <w:numPr>
          <w:ilvl w:val="2"/>
          <w:numId w:val="1"/>
        </w:numPr>
        <w:rPr/>
      </w:pPr>
      <w:bookmarkStart w:id="621" w:name="__RefHeading___Toc1089543_653776707"/>
      <w:bookmarkStart w:id="622" w:name="_Toc260"/>
      <w:bookmarkEnd w:id="621"/>
      <w:r>
        <w:rPr>
          <w:rtl w:val="true"/>
        </w:rPr>
        <w:t xml:space="preserve">شب سوم </w:t>
      </w:r>
      <w:r>
        <w:rPr>
          <w:rtl w:val="true"/>
        </w:rPr>
        <w:t xml:space="preserve">( </w:t>
      </w:r>
      <w:r>
        <w:rPr>
          <w:rtl w:val="true"/>
        </w:rPr>
        <w:t>اهل بیت امام حسین علیه السلام</w:t>
      </w:r>
      <w:r>
        <w:rPr>
          <w:rtl w:val="true"/>
        </w:rPr>
        <w:t>)</w:t>
      </w:r>
      <w:bookmarkEnd w:id="622"/>
    </w:p>
    <w:p>
      <w:pPr>
        <w:pStyle w:val="Heading4"/>
        <w:numPr>
          <w:ilvl w:val="3"/>
          <w:numId w:val="1"/>
        </w:numPr>
        <w:rPr/>
      </w:pPr>
      <w:bookmarkStart w:id="623" w:name="__RefHeading___Toc1089545_653776707"/>
      <w:bookmarkStart w:id="624" w:name="_Toc261"/>
      <w:bookmarkEnd w:id="623"/>
      <w:r>
        <w:rPr>
          <w:rtl w:val="true"/>
        </w:rPr>
        <w:t>مقتل اول</w:t>
      </w:r>
      <w:r>
        <w:rPr>
          <w:rtl w:val="true"/>
        </w:rPr>
        <w:t>:</w:t>
      </w:r>
      <w:bookmarkEnd w:id="624"/>
    </w:p>
    <w:p>
      <w:pPr>
        <w:pStyle w:val="BookText"/>
        <w:rPr/>
      </w:pPr>
      <w:r>
        <w:rPr>
          <w:rFonts w:ascii="IRNazanin" w:hAnsi="IRNazanin" w:eastAsia="IRNazanin"/>
          <w:color w:val="111111"/>
          <w:sz w:val="28"/>
          <w:sz w:val="28"/>
          <w:szCs w:val="28"/>
          <w:rtl w:val="true"/>
          <w:lang w:bidi="fa-IR"/>
        </w:rPr>
        <w:t>در زیارت ناحیه مقدسه در مورد اسارت اهل بیت پیامبر علیه السلام دوست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bookmarkStart w:id="625" w:name="pg6454_45699"/>
    </w:p>
    <w:p>
      <w:pPr>
        <w:pStyle w:val="BookText"/>
        <w:rPr/>
      </w:pPr>
      <w:bookmarkEnd w:id="625"/>
      <w:r>
        <w:rPr>
          <w:rFonts w:ascii="Amiri" w:hAnsi="Amiri" w:eastAsia="Amiri" w:cs="Amiri"/>
          <w:color w:val="111111"/>
          <w:sz w:val="28"/>
          <w:sz w:val="28"/>
          <w:szCs w:val="28"/>
          <w:rtl w:val="true"/>
          <w:lang w:bidi="ar-SA"/>
        </w:rPr>
        <w:t>وَ سُبِیَ أَهْلُکَ کاَلْعَبِیدِ وَ صُفِّدُوا فِی اَلْحَدِیدِ فَوْقَ أَقْتَابِ اَلْمَطِیَّاتِ تَلْفَحُ وُجُوهَهُمْ حَرُّ اَلْهَاجِرَاتِ یُسَاقُونَ فِی اَلْبَرَارِی وَ اَلْفَلَوَاتِ أَیْدِیهِمْ مَغْلُولَةٌ إِلَی اَلْأَعْنَاقِ یُطَافُ بِهِمْ فِی اَلْأَسْوَاقِ</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اهل تو همانند بردگان به اسارت برده شدند و در غل و زنجیر آهنین بر فراز جهاز شتران دربند شدند، گرمای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نیمروز چهره هاشان را می سوزاند، در صحراها و بیابان ها کشیده می شدند، دستانشان به گردنها زنجیر شده، در میان بازارها گردانده می شدند</w:t>
      </w:r>
      <w:r>
        <w:rPr>
          <w:rFonts w:eastAsia="IRNazanin" w:cs="IRNazanin"/>
          <w:color w:val="111111"/>
          <w:sz w:val="28"/>
          <w:szCs w:val="28"/>
          <w:rtl w:val="true"/>
          <w:lang w:bidi="fa-IR"/>
        </w:rPr>
        <w:t>.</w:t>
      </w:r>
    </w:p>
    <w:p>
      <w:pPr>
        <w:pStyle w:val="Heading4"/>
        <w:numPr>
          <w:ilvl w:val="3"/>
          <w:numId w:val="1"/>
        </w:numPr>
        <w:rPr/>
      </w:pPr>
      <w:bookmarkStart w:id="626" w:name="__RefHeading___Toc1089547_653776707"/>
      <w:bookmarkStart w:id="627" w:name="_Toc262"/>
      <w:bookmarkEnd w:id="626"/>
      <w:r>
        <w:rPr>
          <w:rtl w:val="true"/>
        </w:rPr>
        <w:t>مقتل دوم</w:t>
      </w:r>
      <w:r>
        <w:rPr>
          <w:rtl w:val="true"/>
        </w:rPr>
        <w:t>:</w:t>
      </w:r>
      <w:bookmarkEnd w:id="627"/>
    </w:p>
    <w:p>
      <w:pPr>
        <w:pStyle w:val="BookText"/>
        <w:rPr/>
      </w:pPr>
      <w:r>
        <w:rPr>
          <w:rFonts w:ascii="IRNazanin" w:hAnsi="IRNazanin" w:eastAsia="IRNazanin"/>
          <w:color w:val="111111"/>
          <w:sz w:val="28"/>
          <w:sz w:val="28"/>
          <w:szCs w:val="28"/>
          <w:rtl w:val="true"/>
          <w:lang w:bidi="fa-IR"/>
        </w:rPr>
        <w:t xml:space="preserve">آوردن سر مطهر امام علیه السلام به خرابه و گذاشتن جلوی دختر ابی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 داد سر مطهر امام علیه السلام را در طشت نهادند و به خرابه بردند، و در حالی که پرده بر روی آن سر بود، در حضور آن مظلومه نهادند، پرده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معصومه چون متوجه سر پدر شد، فانکبت علیه تقبله و تبکی و تضرب علی رأسها و وجهها حتی امتلا فمها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آن سر انداخت و صورت پدر را می بوسید و بر سر و صورت خود می زد تا اینکه دهانش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پدرش را مخاطب قرار داده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ذا الذی خضبک بد 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کی صورت منورت را غرق خون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ذا الذی قطع وریدیک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چه کسی رگهای گردنت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دا الذی أیتمنی علی صغر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کدام ظالم مرا در کودکی یتیم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للیتیمة حتی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کی متکفل یتیمه ات می شود تا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لیتنی کنت لک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کاش من فدای تو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لیتنی کنت قبل هذا الیوم 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کاش من پیش از این روز کور شده بودم، و تو را به این حال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لیتنی وسد الثری ولا أری شیبک مخصبأ بالدماء پدر جان، کاش مرا در زیر خاک پنهان کرده بودند و نمی دیدم که محاسن مبارکت به خون خضاب شده باشد از این سخنان با او گفت، تا اینکه لب بر دهان شریف پدر نهاد و سخت بگریست تا غش کرد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حرکت دادند از دنیا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المهموم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معالی الشبطین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به نقل از الدمعة الساکبة </w:t>
      </w:r>
      <w:bookmarkStart w:id="628" w:name="pg6454_45700"/>
    </w:p>
    <w:p>
      <w:pPr>
        <w:pStyle w:val="Heading4"/>
        <w:numPr>
          <w:ilvl w:val="3"/>
          <w:numId w:val="1"/>
        </w:numPr>
        <w:rPr/>
      </w:pPr>
      <w:bookmarkStart w:id="629" w:name="__RefHeading___Toc1089549_653776707"/>
      <w:bookmarkStart w:id="630" w:name="_Toc263"/>
      <w:bookmarkEnd w:id="628"/>
      <w:bookmarkEnd w:id="629"/>
      <w:r>
        <w:rPr>
          <w:rtl w:val="true"/>
        </w:rPr>
        <w:t>مقتل سوم</w:t>
      </w:r>
      <w:r>
        <w:rPr>
          <w:rtl w:val="true"/>
        </w:rPr>
        <w:t>:</w:t>
      </w:r>
      <w:bookmarkEnd w:id="630"/>
    </w:p>
    <w:p>
      <w:pPr>
        <w:pStyle w:val="BookText"/>
        <w:rPr/>
      </w:pPr>
      <w:r>
        <w:rPr>
          <w:rFonts w:ascii="IRNazanin" w:hAnsi="IRNazanin" w:eastAsia="IRNazanin"/>
          <w:color w:val="111111"/>
          <w:sz w:val="28"/>
          <w:sz w:val="28"/>
          <w:szCs w:val="28"/>
          <w:rtl w:val="true"/>
          <w:lang w:bidi="fa-IR"/>
        </w:rPr>
        <w:t>یکی از صحنه های سخت عاشورا وداع امام حسین علیه السلام با اهل حرم بود در مقابل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الحسین علیه السّلام لمّا نظر إلی اثنین و سبعین رجلا من أهل بیته صرعی، التفت إلی الخیمة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 یا فاطمة، یا زینب، یا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علیکنّ منّی السلام، فنادته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استسلمت للموت؟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یستسلم من لا ناصر له و لا معین،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ردّنا إلی حرم جدّنا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هنگامی که امام حسین علیه السلام دید تعداد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نفر مرد از اهل بیتش شهید شده اند متوجه خیمه ها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 یا فاطمة، یا زینب، یا ام کلثوم علیکن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سکینه، ای فاطمه، ای زینب، ای ام کلثوم من هم رفتم خدا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تسلیم موت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تسلیم موت نشود کسی که یار و معینی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بسوی حرم جدمان پیامبر خدا باز گردان</w:t>
      </w:r>
      <w:r>
        <w:rPr>
          <w:rFonts w:eastAsia="IRNazanin" w:cs="IRNazanin"/>
          <w:color w:val="111111"/>
          <w:sz w:val="28"/>
          <w:szCs w:val="28"/>
          <w:rtl w:val="true"/>
          <w:lang w:bidi="fa-IR"/>
        </w:rPr>
        <w:t>.</w:t>
      </w:r>
    </w:p>
    <w:p>
      <w:pPr>
        <w:pStyle w:val="Heading3"/>
        <w:numPr>
          <w:ilvl w:val="2"/>
          <w:numId w:val="1"/>
        </w:numPr>
        <w:rPr/>
      </w:pPr>
      <w:bookmarkStart w:id="631" w:name="__RefHeading___Toc1089551_653776707"/>
      <w:bookmarkStart w:id="632" w:name="_Toc264"/>
      <w:bookmarkEnd w:id="631"/>
      <w:r>
        <w:rPr>
          <w:rtl w:val="true"/>
        </w:rPr>
        <w:t xml:space="preserve">شب چهارم </w:t>
      </w:r>
      <w:r>
        <w:rPr>
          <w:rtl w:val="true"/>
        </w:rPr>
        <w:t>(</w:t>
      </w:r>
      <w:r>
        <w:rPr>
          <w:rtl w:val="true"/>
        </w:rPr>
        <w:t>اصحاب سید الشهداء</w:t>
      </w:r>
      <w:r>
        <w:rPr>
          <w:rtl w:val="true"/>
        </w:rPr>
        <w:t>)</w:t>
      </w:r>
      <w:bookmarkEnd w:id="632"/>
    </w:p>
    <w:p>
      <w:pPr>
        <w:pStyle w:val="Heading4"/>
        <w:numPr>
          <w:ilvl w:val="3"/>
          <w:numId w:val="1"/>
        </w:numPr>
        <w:rPr/>
      </w:pPr>
      <w:bookmarkStart w:id="633" w:name="__RefHeading___Toc1089553_653776707"/>
      <w:bookmarkStart w:id="634" w:name="_Toc265"/>
      <w:bookmarkEnd w:id="633"/>
      <w:r>
        <w:rPr>
          <w:rtl w:val="true"/>
        </w:rPr>
        <w:t>مقتل اول</w:t>
      </w:r>
      <w:r>
        <w:rPr>
          <w:rtl w:val="true"/>
        </w:rPr>
        <w:t>:</w:t>
      </w:r>
      <w:bookmarkEnd w:id="634"/>
    </w:p>
    <w:p>
      <w:pPr>
        <w:pStyle w:val="BookText"/>
        <w:rPr/>
      </w:pPr>
      <w:r>
        <w:rPr>
          <w:rFonts w:ascii="IRNazanin" w:hAnsi="IRNazanin" w:eastAsia="IRNazanin"/>
          <w:color w:val="111111"/>
          <w:sz w:val="28"/>
          <w:sz w:val="28"/>
          <w:szCs w:val="28"/>
          <w:rtl w:val="true"/>
          <w:lang w:bidi="fa-IR"/>
        </w:rPr>
        <w:t>اصحاب سید الشهداءعاشقانه و عارفانه از دین و اهل بیت پیامبر صلی الله علیه واله اجمعین دفاع کردند</w:t>
      </w:r>
      <w:r>
        <w:rPr>
          <w:rFonts w:eastAsia="IRNazanin" w:cs="IRNazanin"/>
          <w:color w:val="111111"/>
          <w:sz w:val="28"/>
          <w:szCs w:val="28"/>
          <w:rtl w:val="true"/>
          <w:lang w:bidi="fa-IR"/>
        </w:rPr>
        <w:t>.</w:t>
      </w:r>
    </w:p>
    <w:p>
      <w:pPr>
        <w:pStyle w:val="Heading4"/>
        <w:numPr>
          <w:ilvl w:val="3"/>
          <w:numId w:val="1"/>
        </w:numPr>
        <w:rPr/>
      </w:pPr>
      <w:bookmarkStart w:id="635" w:name="__RefHeading___Toc1089555_653776707"/>
      <w:bookmarkStart w:id="636" w:name="_Toc266"/>
      <w:bookmarkEnd w:id="635"/>
      <w:r>
        <w:rPr>
          <w:rtl w:val="true"/>
        </w:rPr>
        <w:t>مسلم بن عوسجه رحمه الله</w:t>
      </w:r>
      <w:bookmarkEnd w:id="636"/>
    </w:p>
    <w:p>
      <w:pPr>
        <w:pStyle w:val="BookText"/>
        <w:rPr/>
      </w:pPr>
      <w:r>
        <w:rPr>
          <w:rFonts w:ascii="IRNazanin" w:hAnsi="IRNazanin" w:eastAsia="IRNazanin"/>
          <w:color w:val="111111"/>
          <w:sz w:val="28"/>
          <w:sz w:val="28"/>
          <w:szCs w:val="28"/>
          <w:rtl w:val="true"/>
          <w:lang w:bidi="fa-IR"/>
        </w:rPr>
        <w:t>کلمات مسلم بن عوسجه در شب عاشورا خطاب به امام حسین علیه السلام</w:t>
      </w:r>
    </w:p>
    <w:p>
      <w:pPr>
        <w:pStyle w:val="BookText"/>
        <w:rPr/>
      </w:pPr>
      <w:r>
        <w:rPr>
          <w:rFonts w:ascii="Amiri" w:hAnsi="Amiri" w:eastAsia="Amiri" w:cs="Amiri"/>
          <w:color w:val="111111"/>
          <w:sz w:val="28"/>
          <w:sz w:val="28"/>
          <w:szCs w:val="28"/>
          <w:rtl w:val="true"/>
          <w:lang w:bidi="ar-SA"/>
        </w:rPr>
        <w:t>ثُمَّ قَامَ مُسْلِمُ بْنُ عَوْسَجَةَ وَ قَالَ نَحْنُ نُخَلِّیکَ هَکَذَا وَ نَنْصَرِفُ عَنْکَ وَ قَدْ أَحَاطَ بِکَ هَذَا اَلْعَدُوُّ لاَ وَ اَللَّهِ لاَ یَرَانِی اَللَّهُ أَبَداً وَ أَنَا أَفْعَلُ ذَلِکَ حَتَّی أَکْسِرَ فِی صُدُورِهِمْ رُمْحِی وَ أُضَارِبَهُمْ بِسَیْفِی مَا ثَبَتَ قَائِمَتُهُ بِیَدِی وَ لَوْ لَمْ یَکُنْ لِی سِلاَحٌ أُقَاتِلُهُمْ بِهِ لَقَذَفْتُهُمْ بِالْحِجَارَةِ وَ لَمْ أُفَارِقْکَ أَوْ أَمُوتَ مَعَکَ</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مسلم بن عوسجه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این گونه تنها گذارده از نزدت باز گردیم و دشمن تو را در محاصره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خدا هرگز چنین وضعی را نیاورد تا آن که نیزه ام را در سینه دشمنانت بشکنم تا آن جا که دسته شمشیر در دستم باشد دشمنت را از پای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سلاح نبرد هم نداشته باشم تا با آنان بجنگم، آنان را سنگباران کرده هرگز از حضرتت جدا نگردم تا در کنارت جام شهادت در کام کشم</w:t>
      </w:r>
      <w:r>
        <w:rPr>
          <w:rFonts w:eastAsia="IRNazanin" w:cs="IRNazanin"/>
          <w:color w:val="111111"/>
          <w:sz w:val="28"/>
          <w:szCs w:val="28"/>
          <w:rtl w:val="true"/>
          <w:lang w:bidi="fa-IR"/>
        </w:rPr>
        <w:t xml:space="preserve">. </w:t>
      </w:r>
      <w:bookmarkStart w:id="637" w:name="pg6454_45701"/>
    </w:p>
    <w:p>
      <w:pPr>
        <w:pStyle w:val="Heading4"/>
        <w:numPr>
          <w:ilvl w:val="3"/>
          <w:numId w:val="1"/>
        </w:numPr>
        <w:rPr/>
      </w:pPr>
      <w:bookmarkStart w:id="638" w:name="__RefHeading___Toc1089557_653776707"/>
      <w:bookmarkStart w:id="639" w:name="_Toc267"/>
      <w:bookmarkEnd w:id="637"/>
      <w:bookmarkEnd w:id="638"/>
      <w:r>
        <w:rPr>
          <w:rtl w:val="true"/>
        </w:rPr>
        <w:t>لحظات شهادت مسلم بن عوسجه</w:t>
      </w:r>
      <w:bookmarkEnd w:id="639"/>
    </w:p>
    <w:p>
      <w:pPr>
        <w:pStyle w:val="BookText"/>
        <w:rPr/>
      </w:pPr>
      <w:r>
        <w:rPr>
          <w:rFonts w:ascii="Amiri" w:hAnsi="Amiri" w:eastAsia="Amiri" w:cs="Amiri"/>
          <w:color w:val="111111"/>
          <w:sz w:val="28"/>
          <w:sz w:val="28"/>
          <w:szCs w:val="28"/>
          <w:rtl w:val="true"/>
          <w:lang w:bidi="ar-SA"/>
        </w:rPr>
        <w:t xml:space="preserve">ثُمَّ خَرَجَ مُسْلِمُ بْنُ عَوْسَجَةَ فَبَالَغَ فِی قِتَالِ اَلْأَعْدَاءِ وَ صَبَرَ عَلَی أَهْوَالِ اَلْبَلاَءِ حَتَّی سَقَطَ إِلَی اَلْأَرْضِ وَ بِهِ رَمَقٌ فَمَشَی إِلَیْهِ اَلْحُسَیْنُ عَلَیْهِ السَّلاَمُ وَ مَعَهُ حَبِیبُ بْنُ مُظَاهِرٍ فَقَالَ لَهُ اَلْحُسَیْنُ عَلَیْهِ السَّلاَمُ رَحِمَکَ اَللَّهُ یَا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نَحْبَهُ وَ مِنْهُمْ مَنْ یَنْتَظِرُ وَ مٰا بَدَّلُوا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 مِنْهُ حَبِیبٌ وَ قَالَ عَزَّ عَلَیَّ مَصْرَعُکَ یَا مُسْلِمُ أَبْشِرْ بِالْجَنَّةِ فَقَالَ لَهُ مُسْلِمٌ قَوْلاً ضَعِیفاً بَشَّرَکَ اَللَّهُ ثُمَّ قَالَ لَهُ حَبِیبٌ لَوْ لاَ أَنَّنِی أَعْلَمُ أَنِّی فِی اَلْأَثَرِ لَأَحْبَبْتُ أَنْ تُوصِیَ إِلَیَّ بِکُلِّ مَا أَهَمَّکَ فَقَالَ لَهُ مُسْلِمٌ فَإِنِّی أُوصِیکَ بِهَذَا وَ أَشَارَ إِلَی اَلْحُسَیْنِ عَلَیْهِ السَّلاَمُ فَقَاتِلْ دُونَهُ حَتَّی تَمُوتَ فَقَالَ لَهُ حَبِیبٌ لَأَنْعَمَنَّکَ عَیْناً ثُمَّ مَاتَ رِضْوَانُ اَللَّهِ عَلَیْهِ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پس از آن مسلم بن عوسجه به مبارزات پرداخته، و در جنگ با دشمنان بالاغتی به کمال نموده، و بر بلاهای جنگ پای اصطبار بفشرد تا بر زمین افتاد و هنوز رمقی داشت که حسین علیه السلام به اتفاق حبیب بن مظاهر به سویش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 خدایت رحمت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بعضی از آنان بار مسئولیت را به سر منزل رسانده و رفتند، و بعضی دیگر در حال انتظارند، و هرگز چیزی را 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این وضع تو بر من ناگوار است، به بهشت بشارتت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صدایی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بشارت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بعد از تو در همین راهم، لیکن دوست داشتم هر وصیتی داری از تو بشنوم و به مرحله اجراء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 این آقا وصیت می کنم با دست اشاره به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جهاد کن تا مرگت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را به دیده منت و آن گه وفات نمود رضوان حق بر او باد</w:t>
      </w:r>
      <w:r>
        <w:rPr>
          <w:rFonts w:eastAsia="IRNazanin" w:cs="IRNazanin"/>
          <w:color w:val="111111"/>
          <w:sz w:val="28"/>
          <w:szCs w:val="28"/>
          <w:rtl w:val="true"/>
          <w:lang w:bidi="fa-IR"/>
        </w:rPr>
        <w:t>.</w:t>
      </w:r>
    </w:p>
    <w:p>
      <w:pPr>
        <w:pStyle w:val="Heading4"/>
        <w:numPr>
          <w:ilvl w:val="3"/>
          <w:numId w:val="1"/>
        </w:numPr>
        <w:rPr/>
      </w:pPr>
      <w:bookmarkStart w:id="640" w:name="__RefHeading___Toc1089559_653776707"/>
      <w:bookmarkStart w:id="641" w:name="_Toc268"/>
      <w:bookmarkEnd w:id="640"/>
      <w:r>
        <w:rPr>
          <w:rtl w:val="true"/>
        </w:rPr>
        <w:t>سعید بن عبدالله حنفی</w:t>
      </w:r>
      <w:bookmarkEnd w:id="641"/>
    </w:p>
    <w:p>
      <w:pPr>
        <w:pStyle w:val="BookText"/>
        <w:rPr/>
      </w:pPr>
      <w:r>
        <w:rPr>
          <w:rFonts w:ascii="IRNazanin" w:hAnsi="IRNazanin" w:eastAsia="IRNazanin"/>
          <w:color w:val="111111"/>
          <w:sz w:val="28"/>
          <w:sz w:val="28"/>
          <w:szCs w:val="28"/>
          <w:rtl w:val="true"/>
          <w:lang w:bidi="fa-IR"/>
        </w:rPr>
        <w:t>یکی دیگر از اصحاب سعید بن عبدالله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سعید بن عبد الله حنفی در شب عاشورا خطاب به امام حسین علیه السلام را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قَامَ سَعِیدُ بْنُ عَبْدِ اَللَّهِ اَلْحَنَفِیُّ فَقَالَ لاَ وَ اَللَّهِ یَا اِبْنَ رَسُولِ اَللَّهِ لاَ نُخَلِّیکَ أَبَداً حَتَّی یَعْلَمَ اَللَّهُ أَنَّا قَدْ حَفِظْنَا فِیکَ وَصِیَّةَ رَسُولِهِ مُحَمَّدٍ صَلَّی اللَّهُ عَلَیْهِ وَ آلِهِ وَ لَوْ عَلِمْتُ أَنِّی أُقْتَلُ فِیکَ ثُمَّ أُحْیَا ثُمَّ أُخْرَجُ حَیّاً ثُمَّ أُذْرَی یُفْعَلُ ذَلِکَ بِی سَبْعِینَ مَرَّةً مَا فَارَقْتُکَ حَتَّی أَلْقَی حِمَامِی دُونَکَ وَ کَیْفَ لاَ أَفْعَلُ ذَلِکَ وَ إِنَّمَا هِیَ قَتْلَةٌ وَاحِدَةٌ ثُمَّ أَنَالُ اَلْکَرَامَةَ اَلَّتِی لاَ اِنْقِضَاءَ لَهَا أَبَداً ثُمَّ قَامَ زُهَیْرُ</w:t>
      </w:r>
      <w:r>
        <w:rPr>
          <w:rStyle w:val="FootnoteAnchor"/>
          <w:rtl w:val="true"/>
        </w:rPr>
        <w:footnoteReference w:id="19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عبد الله حنفی برخاست و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ای فرزند رسول الله صلی الله علیه واله، </w:t>
      </w:r>
      <w:bookmarkStart w:id="642" w:name="pg6454_45702"/>
    </w:p>
    <w:p>
      <w:pPr>
        <w:pStyle w:val="BookText"/>
        <w:rPr/>
      </w:pPr>
      <w:bookmarkEnd w:id="642"/>
      <w:r>
        <w:rPr>
          <w:rFonts w:ascii="IRNazanin" w:hAnsi="IRNazanin" w:eastAsia="IRNazanin"/>
          <w:color w:val="111111"/>
          <w:sz w:val="28"/>
          <w:sz w:val="28"/>
          <w:szCs w:val="28"/>
          <w:rtl w:val="true"/>
          <w:lang w:bidi="fa-IR"/>
        </w:rPr>
        <w:t>هرگز تنهایت نگذارم، تا خدا بداند که ما وصیت پیامبرش محمد را در باره تو حفظ و رعایت نمودیم، و اگر می دانستم که در راه تو کشته می شدم و بعد زنده به آتش کشیده می شدم و خاکسترم به باد داده می شد و هفتاد بار این وضع تکرار می شد، هرگز از حضرتت جدا نشده تا در پیش رویت شاهد مرگ و شهادت را در آغوش کشم، چرا نه، حال که این یک کشته شدن بیش نیست و بعد هم به کرامت ابدی و جاویدان خدا می رسم</w:t>
      </w:r>
      <w:r>
        <w:rPr>
          <w:rFonts w:eastAsia="IRNazanin" w:cs="IRNazanin"/>
          <w:color w:val="111111"/>
          <w:sz w:val="28"/>
          <w:szCs w:val="28"/>
          <w:rtl w:val="true"/>
          <w:lang w:bidi="fa-IR"/>
        </w:rPr>
        <w:t>.</w:t>
      </w:r>
    </w:p>
    <w:p>
      <w:pPr>
        <w:pStyle w:val="Heading4"/>
        <w:numPr>
          <w:ilvl w:val="3"/>
          <w:numId w:val="1"/>
        </w:numPr>
        <w:rPr/>
      </w:pPr>
      <w:bookmarkStart w:id="643" w:name="__RefHeading___Toc1089561_653776707"/>
      <w:bookmarkStart w:id="644" w:name="_Toc269"/>
      <w:bookmarkEnd w:id="643"/>
      <w:r>
        <w:rPr>
          <w:rtl w:val="true"/>
        </w:rPr>
        <w:t>لحظات شهادت سعید بن عبد الله حنفی</w:t>
      </w:r>
      <w:bookmarkEnd w:id="64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صلاة الظهر، فأمر الحسین علیه‏السلام زهیر بن القین وسعید بن عبداللّه‏ الحنفی أن یتقدّما أمامه بنصف من تخلّف معه، ثمّ صلّی بهم صلاة الخوف، فوصل إلی الحسین علیه‏السلام سهمٌ، فتقدّم سعید بن عبداللّه‏ الحنفی، ووقف یقیه بنفسه ما زال، ولا تخطّی حتّی سقط إلی الأرض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العنهم لعن عادٍ وثمود، اللّهمّ أبلغ نبیّک عنّی السلام، وأبلغه ما لقیت من ألم الجراح، فإنّی أردت ثوابک فی نصر ذرّیّة نبیّک، ثمّ قضی نحبه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 به ثلاثة عشر سهماً سوی ما به من ضرب السیوف وطعن الرماح</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این وقت گاه نماز ظهر شد، حسین علیه السلام فرمان داد تا زهیر بن قین و سعید بن عبد الله حنفی پیش رویش ایستاده تا با مانده اصحاب نماز خوف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تیر که به سوی حسین علیه السلام گشاده گشت سعید بن عبد الله بن جان می خرید و همواره خود را وقایه جان امام می نمود و قدمی واپس ننهاد تا به زمین افتاده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اینان لعنتی چون العن عاد و ثمود فرو فرست،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را از من سلام برسان و وی را ابلاغ فرما که ما چه رنجها که از جراحات وارده دیدیم، چه من پاداش خود را در پاری ذریه پیامبرت از تو می خواهم، و آن گاه به شهادت رسید، رضوان الله علیه، در بدنش سیزده تیر جز ضرب شمشیر و زخم نیزه ها دیده می شد</w:t>
      </w:r>
      <w:r>
        <w:rPr>
          <w:rFonts w:eastAsia="IRNazanin" w:cs="IRNazanin"/>
          <w:color w:val="111111"/>
          <w:sz w:val="28"/>
          <w:szCs w:val="28"/>
          <w:rtl w:val="true"/>
          <w:lang w:bidi="fa-IR"/>
        </w:rPr>
        <w:t>.</w:t>
      </w:r>
    </w:p>
    <w:p>
      <w:pPr>
        <w:pStyle w:val="Heading3"/>
        <w:numPr>
          <w:ilvl w:val="2"/>
          <w:numId w:val="1"/>
        </w:numPr>
        <w:rPr/>
      </w:pPr>
      <w:bookmarkStart w:id="645" w:name="__RefHeading___Toc1089563_653776707"/>
      <w:bookmarkStart w:id="646" w:name="_Toc270"/>
      <w:bookmarkEnd w:id="645"/>
      <w:r>
        <w:rPr>
          <w:rtl w:val="true"/>
        </w:rPr>
        <w:t xml:space="preserve">شب پنجم </w:t>
      </w:r>
      <w:r>
        <w:rPr>
          <w:rtl w:val="true"/>
        </w:rPr>
        <w:t>(</w:t>
      </w:r>
      <w:r>
        <w:rPr>
          <w:rtl w:val="true"/>
        </w:rPr>
        <w:t xml:space="preserve">عبدالله بن حسن علیهما السلام </w:t>
      </w:r>
      <w:r>
        <w:rPr>
          <w:rtl w:val="true"/>
        </w:rPr>
        <w:t>)</w:t>
      </w:r>
      <w:bookmarkEnd w:id="646"/>
    </w:p>
    <w:p>
      <w:pPr>
        <w:pStyle w:val="Heading4"/>
        <w:numPr>
          <w:ilvl w:val="3"/>
          <w:numId w:val="1"/>
        </w:numPr>
        <w:rPr/>
      </w:pPr>
      <w:bookmarkStart w:id="647" w:name="__RefHeading___Toc1089565_653776707"/>
      <w:bookmarkStart w:id="648" w:name="_Toc271"/>
      <w:bookmarkEnd w:id="647"/>
      <w:r>
        <w:rPr>
          <w:rtl w:val="true"/>
        </w:rPr>
        <w:t>مقتل</w:t>
      </w:r>
      <w:r>
        <w:rPr>
          <w:rtl w:val="true"/>
        </w:rPr>
        <w:t>:</w:t>
      </w:r>
      <w:bookmarkEnd w:id="648"/>
    </w:p>
    <w:p>
      <w:pPr>
        <w:pStyle w:val="Heading4"/>
        <w:numPr>
          <w:ilvl w:val="3"/>
          <w:numId w:val="1"/>
        </w:numPr>
        <w:rPr/>
      </w:pPr>
      <w:bookmarkStart w:id="649" w:name="__RefHeading___Toc1089567_653776707"/>
      <w:bookmarkStart w:id="650" w:name="_Toc272"/>
      <w:bookmarkEnd w:id="649"/>
      <w:r>
        <w:rPr>
          <w:rtl w:val="true"/>
        </w:rPr>
        <w:t>شهادت عبدالله بن حسن علیهما السلام</w:t>
      </w:r>
      <w:bookmarkEnd w:id="65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ابی عبد الله علیه السلام تنها شد و دشمن او را محاصره کرد عبد الله بن حسن علیهما السلام ده ساله، به یاری او شتافت</w:t>
      </w:r>
      <w:r>
        <w:rPr>
          <w:rFonts w:eastAsia="IRNazanin" w:cs="IRNazanin"/>
          <w:color w:val="111111"/>
          <w:sz w:val="28"/>
          <w:szCs w:val="28"/>
          <w:rtl w:val="true"/>
          <w:lang w:bidi="fa-IR"/>
        </w:rPr>
        <w:t xml:space="preserve">: </w:t>
      </w:r>
      <w:bookmarkStart w:id="651" w:name="pg6454_45703"/>
    </w:p>
    <w:p>
      <w:pPr>
        <w:pStyle w:val="BookText"/>
        <w:rPr/>
      </w:pPr>
      <w:bookmarkEnd w:id="651"/>
      <w:r>
        <w:rPr>
          <w:rFonts w:ascii="Amiri" w:hAnsi="Amiri" w:eastAsia="Amiri" w:cs="Amiri"/>
          <w:color w:val="111111"/>
          <w:sz w:val="28"/>
          <w:sz w:val="28"/>
          <w:szCs w:val="28"/>
          <w:rtl w:val="true"/>
          <w:lang w:bidi="ar-SA"/>
        </w:rPr>
        <w:t>فَخَرَجَ عَبْدُ اَللَّهِ بْنُ اَلْحَسَنِ بْنِ عَلِیٍّ عَلَیْهِ السَّلاَمُ وَ هُوَ غُلاَمٌ لَمْ یُرَاهِقْ مِنْ عِنْدِ اَلنِّسَاءِ یَشْتَدُّ حَتَّی وَقَفَ إِلَی جَنْبِ اَلْحُسَیْنِ عَلَیْهِ السَّلاَمُ فَلَحِقَتْهُ زَیْنَبُ بِنْتُ عَلِیٍّ عَلَیْهِ السَّلاَمُ لِتَحْبِسَهُ فَأَبَی وَ اِمْتَنَعَ اِمْتِنَاعاً شَدِیداً فَقَالَ لاَ وَ اَللَّهِ لاَ أُفَارِقُ عَمِّی فَأَهْوَی بَحْرُ بْنُ کَعْبٍ وَ قِیلَ حَرْمَلَهُ بْنُ کَاهِلٍ إِلَی اَلْحُسَیْنِ عَلَیْهِ السَّلاَمُ بِالسَّیْفِ فَقَالَ لَهُ اَلْغُلاَمُ وَیْلَکَ یَا اِبْنَ اَلْخَبِیثَهِ أَ تَقْتُلُ عَمِّی فَضَرَبَهُ بِالسَّیْفِ فَاتَّقَاهَا اَلْغُلاَمُ بِیَدِهِ فَأَطَنَّهَا إِلَی اَلْجِلْدِ فَإِذَا هِیَ مُعَلَّقَهٌ فَنَادَی اَلْغُلاَمُ یَا أُمَّاهْ فَأَخَذَهُ اَلْحُسَیْنُ عَلَیْهِ السَّلاَمُ وَ ضَمَّهُ إِلَیْهِ وَ قَالَ یَا اِبْنَ أَخِی اِصْبِرْ عَلَی مَا نَزَلَ بِکَ وَ اِحْتَسِبْ فِی ذَلِکَ اَلْخَیْرَ فَإِنَّ اَللَّهَ یُلْحِقُکَ بِآبَائِکَ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فَرَمَاهُ حَرْمَلَهُ بْنُ کَاهِلٍ بِسَهْمٍ فَذَبَحَهُ وَ هُوَ فِی حَجْرِ عَمِّهِ اَلْحُسَیْنِ عَلَیْهِ السَّلاَمُ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دشمنان امام علیه السلام را احاطه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عبد الله بن حسن بن علی علیهما السلام که نوجوانی نوخاسته بود و هنوز موی بر صورتش نروییده بود، از نزد زنان بیرون آمد و با شتاب خود را به کنار حسین علیه السلام رسانید، زینب دختر علی علیهما السلام خود را به وی رسانیده تا او را باز دارد، عبد الله بشدت امتناع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عمویم جدا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حرمله بن کاهل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قصد حسین علیه السلام نمود، نوجوان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توای خبیث زاده آیا عمویم را می کشی؟ شمشیر که بر امام فرود می آمد، عبد الله دست بالا برد تا سپر جان عمو کند، شمشیر دست عبد الله را تا پوست برید و دست آویزان شد، نوجوان فریاد وا عماه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برادر زاده را گرفته و به آغوشش کشیده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 ام آنچه بر تو گذشت صابر باش و خیرش بدان، زیرا خدا تو را به آبای صالحت ملحق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بن کاهل تیری به سوی عبد الله گشود و وی را در دامن عمویش به شهادت رسانید</w:t>
      </w:r>
      <w:r>
        <w:rPr>
          <w:rFonts w:eastAsia="IRNazanin" w:cs="IRNazanin"/>
          <w:color w:val="111111"/>
          <w:sz w:val="28"/>
          <w:szCs w:val="28"/>
          <w:rtl w:val="true"/>
          <w:lang w:bidi="fa-IR"/>
        </w:rPr>
        <w:t>.</w:t>
      </w:r>
    </w:p>
    <w:p>
      <w:pPr>
        <w:pStyle w:val="Heading3"/>
        <w:numPr>
          <w:ilvl w:val="2"/>
          <w:numId w:val="1"/>
        </w:numPr>
        <w:rPr/>
      </w:pPr>
      <w:bookmarkStart w:id="652" w:name="__RefHeading___Toc1089569_653776707"/>
      <w:bookmarkStart w:id="653" w:name="_Toc273"/>
      <w:bookmarkEnd w:id="652"/>
      <w:r>
        <w:rPr>
          <w:rtl w:val="true"/>
        </w:rPr>
        <w:t xml:space="preserve">شب ششم </w:t>
      </w:r>
      <w:r>
        <w:rPr>
          <w:rtl w:val="true"/>
        </w:rPr>
        <w:t>(</w:t>
      </w:r>
      <w:r>
        <w:rPr>
          <w:rtl w:val="true"/>
        </w:rPr>
        <w:t xml:space="preserve">قاسم بن الحسن علیه السلام </w:t>
      </w:r>
      <w:r>
        <w:rPr>
          <w:rtl w:val="true"/>
        </w:rPr>
        <w:t>)</w:t>
      </w:r>
      <w:bookmarkEnd w:id="653"/>
    </w:p>
    <w:p>
      <w:pPr>
        <w:pStyle w:val="Heading4"/>
        <w:numPr>
          <w:ilvl w:val="3"/>
          <w:numId w:val="1"/>
        </w:numPr>
        <w:rPr/>
      </w:pPr>
      <w:bookmarkStart w:id="654" w:name="__RefHeading___Toc1089571_653776707"/>
      <w:bookmarkStart w:id="655" w:name="_Toc274"/>
      <w:bookmarkEnd w:id="654"/>
      <w:r>
        <w:rPr>
          <w:rtl w:val="true"/>
        </w:rPr>
        <w:t>مقتل اول</w:t>
      </w:r>
      <w:r>
        <w:rPr>
          <w:rtl w:val="true"/>
        </w:rPr>
        <w:t xml:space="preserve">: </w:t>
      </w:r>
      <w:r>
        <w:rPr>
          <w:rtl w:val="true"/>
        </w:rPr>
        <w:t xml:space="preserve">لحظات میدان رفتن قاسم بن الحسن علیه السلام </w:t>
      </w:r>
      <w:r>
        <w:rPr>
          <w:rtl w:val="true"/>
        </w:rPr>
        <w:t>:</w:t>
      </w:r>
      <w:bookmarkEnd w:id="65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قاسم به میدان رفت همین که امام عائلا نظرش بر فرزند برادر افتاد، بی تاب شد و دست در گردن قاسم در آورد و او را در بر کشید و هر دو به شدت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قاسم از عموی خود اجازه خواست که به میدان کارزار برود، اما امام از اجازه دادن به وی امتناع ورزید پس قاسم دست و پای عموی خود را چندان بوسید تا اجازه گرفت و در حالی که اشک بر صورتش جاری بود به میدان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تنکرونی فأنا ابن الحسن </w:t>
      </w:r>
      <w:bookmarkStart w:id="656" w:name="pg6454_45704"/>
    </w:p>
    <w:p>
      <w:pPr>
        <w:pStyle w:val="BookText"/>
        <w:rPr/>
      </w:pPr>
      <w:bookmarkEnd w:id="656"/>
      <w:r>
        <w:rPr>
          <w:rFonts w:ascii="IRNazanin" w:hAnsi="IRNazanin" w:eastAsia="IRNazanin"/>
          <w:color w:val="111111"/>
          <w:sz w:val="28"/>
          <w:sz w:val="28"/>
          <w:szCs w:val="28"/>
          <w:rtl w:val="true"/>
          <w:lang w:bidi="fa-IR"/>
        </w:rPr>
        <w:t xml:space="preserve">سبط النبی المصطفی و المؤتمن هذا حسین کالاسیر المرتهن بین أناس لا سقوا صوب المزن وی با اینکه کودکی خردسال بود سخت بجنگید، چندان که سه تن از آنان را به خاک هلاک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 اند بیش از سه نفر از دشمن را به قتل رساند</w:t>
      </w:r>
      <w:r>
        <w:rPr>
          <w:rFonts w:eastAsia="IRNazanin" w:cs="IRNazanin"/>
          <w:color w:val="111111"/>
          <w:sz w:val="28"/>
          <w:szCs w:val="28"/>
          <w:rtl w:val="true"/>
          <w:lang w:bidi="fa-IR"/>
        </w:rPr>
        <w:t>.</w:t>
      </w:r>
    </w:p>
    <w:p>
      <w:pPr>
        <w:pStyle w:val="Heading4"/>
        <w:numPr>
          <w:ilvl w:val="3"/>
          <w:numId w:val="1"/>
        </w:numPr>
        <w:rPr/>
      </w:pPr>
      <w:bookmarkStart w:id="657" w:name="__RefHeading___Toc1089573_653776707"/>
      <w:bookmarkStart w:id="658" w:name="_Toc275"/>
      <w:bookmarkEnd w:id="657"/>
      <w:r>
        <w:rPr>
          <w:rtl w:val="true"/>
        </w:rPr>
        <w:t>مقتل دوم</w:t>
      </w:r>
      <w:r>
        <w:rPr>
          <w:rtl w:val="true"/>
        </w:rPr>
        <w:t>:</w:t>
      </w:r>
      <w:bookmarkEnd w:id="658"/>
    </w:p>
    <w:p>
      <w:pPr>
        <w:pStyle w:val="BookText"/>
        <w:rPr/>
      </w:pPr>
      <w:r>
        <w:rPr>
          <w:rFonts w:ascii="IRNazanin" w:hAnsi="IRNazanin" w:eastAsia="IRNazanin"/>
          <w:color w:val="111111"/>
          <w:sz w:val="28"/>
          <w:sz w:val="28"/>
          <w:szCs w:val="28"/>
          <w:rtl w:val="true"/>
          <w:lang w:bidi="fa-IR"/>
        </w:rPr>
        <w:t>نبرد و شهادت قاسم بن الحسن علیهما السلام در مقاتل اینگونه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حُمَیْدُ بْنُ مُسْلِمٍ فَإِنَّا لَکَذَلِکَ إِذْ خَرَجَ عَلَیْنَا غُلاَمٌ کَأَنَّ وَجْهَهُ شِقَّهُ قَمَرٍ فِی یَدِهِ سَیْفٌ وَ عَلَیْهِ قَمِیصٌ وَ إِزَارٌ وَ نَعْلاَنِ قَدِ اِنْقَطَعَ شِسْعُ إِحْدَاهُمَا فَقَالَ لِی عُمَرُ بْنُ سَعِیدِ بْنِ نُفَیْلٍ اَلْأَزْدِیُّ وَ اَللَّهِ لَأَشُدَّنَّ عَلَیْهِ فَقُلْتُ سُبْحَانَ اَللَّهِ وَ مَا تُرِیدُ بِذَلِکَ دَعْهُ یَکْفِیکَهُ هَؤُلاَءِ اَلْقَوْمُ اَلَّذِینَ مَا یُبْقُونَ عَلَی أَحَدٍ مِنْهُمْ فَقَالَ وَ اَللَّهِ لَأَشُدَّنَّ عَلَیْهِ فَشَدَّ عَلَیْهِ فَمَا وَلَّی حَتَّی ضَرَبَ رَأْسَهُ بِالسَّیْفِ فَفَلَقَهُ وَ وَقَعَ اَلْغُلاَمُ لِوَجْهِهِ فَقَالَ یَا عَمَّاهْ فَجَلَّی اَلْحُسَیْنُ عَلَیْهِ السَّلاَمُ کَمَا یُجَلِّی اَلصَّقْرُ ثُمَّ شَدَّ شِدَّهَ لَیْثٍ أُغْضِبَ فَضَرَبَ عُمَرَ بْنَ سَعْدِ بْنِ نُفَیْلٍ بِالسَّیْفِ فَاتَّقَاهَا بِالسَّاعِدِ فَأَطَنَّهَا مِنْ لَدُنِ اَلْمِرْفَقِ فَصَاحَ صَیْحَهً سَمِعَهَا أَهْلُ اَلْعَسْکَرِ ثُمَّ تَنَحَّی عَنْهُ اَلْحُسَیْنُ عَلَیْهِ السَّلاَمُ وَ حَمَلَتْ خَیْلُ اَلْکُوفَهِ لِتَسْتَنْقِذَهُ فَتَوَطَّأَتْهُ بِأَرْجُلِهَا حَتَّی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اِنْجَلَتِ اَلْغَبَرَهُ فَرَأَیْتُ اَلْحُسَیْنَ عَلَیْهِ السَّلاَمُ قَائِماً عَلَی رَأْسِ اَلْغُلاَمِ وَ هُوَ یَفْحَصُ بِرِجْلِهِ وَ اَلْحُسَیْنُ یَقُولُ بُعْداً لِقَوْمٍ قَتَلُوکَ وَ مَنْ خَصْمُهُمْ یَوْمَ اَلْقِیَامَهِ فِیکَ جَدُّکَ ثُمَّ قَالَ عَزَّ وَ اَللَّهِ عَلَی عَمِّکَ أَنْ تَدْعُوَهُ فَلاَ یُجِیبُکَ أَوْ یُجِیبُکَ فَلاَ یَنْفَعُکَ صَوْتٌ وَ اَللَّهِ کَثُرَ وَاتِرُوهُ وَ قَلَّ نَاصِرُوهُ ثُمَّ حَمَلَهُ عَلَی صَدْرِهِ وَ کَأَنِّی أَنْظُرُ إِلَی رِجْلَیِ اَلْغُلاَمِ تَخُطَّانِ اَلْأَرْضَ فَجَاءَ بِهِ حَتَّی أَلْقَاهُ مَعَ اِبْنِهِ عَلِیِّ بْنِ اَلْحُسَیْنِ وَ اَلْقَتْلَی مِنْ أَهْلِ بَیْتِهِ فَسَأَلْتُ عَنْهُ فَقِیلَ لِی هُوَ اَلْقَاسِمُ بْنُ اَلْحَسَنِ بْنِ عَلِیِّ بْنِ أَبِی طَالِبٍ عَلَیْهِ السَّلاَمُ </w:t>
      </w:r>
      <w:r>
        <w:rPr>
          <w:rStyle w:val="FootnoteAnchor"/>
          <w:rtl w:val="true"/>
        </w:rPr>
        <w:footnoteReference w:id="19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بودیم که دیدم پسر کی بسوی ما آمد که رویش همانند پاره ماه بود و در دستش شمشیری بود، و پیراهنی بتن داشت و ازار و نعلینی داشت که بند یکی از آن دو نعلین پاره شده بود، عمر بن سعد بن نفیل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باین پسر حمله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سبحان الله تو از این کار چه بهره خواهی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 این پسر بچه چه می خواهی او را بحال خود واگذار این مردم سنگدل که هیچ کس از اینان باقی نگذارند کار او را نیز خواهند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بر او حمله خواهم کرد، پس حمله کرده رو بر نگردانده بود که سر آن پسرک را چنان با شمشیر بزد که آن را از هم شکافت و آن پسر برو بزمین افتاده،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مانند باز </w:t>
      </w:r>
      <w:bookmarkStart w:id="659" w:name="pg6454_45705"/>
    </w:p>
    <w:p>
      <w:pPr>
        <w:pStyle w:val="BookText"/>
        <w:rPr/>
      </w:pPr>
      <w:bookmarkEnd w:id="659"/>
      <w:r>
        <w:rPr>
          <w:rFonts w:ascii="IRNazanin" w:hAnsi="IRNazanin" w:eastAsia="IRNazanin"/>
          <w:color w:val="111111"/>
          <w:sz w:val="28"/>
          <w:sz w:val="28"/>
          <w:szCs w:val="28"/>
          <w:rtl w:val="true"/>
          <w:lang w:bidi="fa-IR"/>
        </w:rPr>
        <w:t xml:space="preserve">شکاری لشکر را شکافت، سپس همانند شیر خشمناک حمله افکند شمشیری بعمر بن سعد بن نفیل بزد، عمر شانه را سپر آن شمشیر کرد، شمشیر دستش را از نزدیک مرفق جدا ساخت، چنان فریادی زد که لشکریان شنیدند آنگاه حسین علیه السلام از او دور شد، سواران کوفه هجوم آوردند که او را از معرکه بیرون برند، پس بدن نحسش را اسبان لگد کوب کرده تا به دوزخ شتافت و دیده از این جهان بست و گرد و خاک که بر طرف شد دیدم حسین علیه السلام بالای سر آن پسر بچه ایستاده و او پای بر زمین می سائید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جان می داد و حسین علیه السلام می فرمود دور باشند از رحمت خدا آنان که تو را کشتند، و از دشمنان اینان در روز قیامت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بر عمویت دشوار است که تو او را با واز بخوانی و او پاسخت ندهد، یا پاسخت دهد ولی بتو سودی ندهد، آوازی که بخدا ترساننده و ستمکارش بسیار و یار او اندک است، سپس حسین علیه السلام او را بر سینه خود گرفته از خاک برداشت، و گویا من می نگرم بپاهای آن پسر که بزمین کشیده می شد پس او را بیاورد تا در کنار فرزندش علی بن الحسین علیهما السلام و کشته های دیگر از خاندان خود بر زمین نهاد، 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قاسم بن حسن بن علی بن ابی طالب علیه السلام بود</w:t>
      </w:r>
      <w:r>
        <w:rPr>
          <w:rFonts w:eastAsia="IRNazanin" w:cs="IRNazanin"/>
          <w:color w:val="111111"/>
          <w:sz w:val="28"/>
          <w:szCs w:val="28"/>
          <w:rtl w:val="true"/>
          <w:lang w:bidi="fa-IR"/>
        </w:rPr>
        <w:t>.</w:t>
      </w:r>
    </w:p>
    <w:p>
      <w:pPr>
        <w:pStyle w:val="Heading3"/>
        <w:numPr>
          <w:ilvl w:val="2"/>
          <w:numId w:val="1"/>
        </w:numPr>
        <w:rPr/>
      </w:pPr>
      <w:bookmarkStart w:id="660" w:name="__RefHeading___Toc1089575_653776707"/>
      <w:bookmarkStart w:id="661" w:name="_Toc276"/>
      <w:bookmarkEnd w:id="660"/>
      <w:r>
        <w:rPr>
          <w:rtl w:val="true"/>
        </w:rPr>
        <w:t xml:space="preserve">شب هفتم </w:t>
      </w:r>
      <w:r>
        <w:rPr>
          <w:rtl w:val="true"/>
        </w:rPr>
        <w:t xml:space="preserve">( </w:t>
      </w:r>
      <w:r>
        <w:rPr>
          <w:rtl w:val="true"/>
        </w:rPr>
        <w:t xml:space="preserve">علی اصغر علیه السلام </w:t>
      </w:r>
      <w:r>
        <w:rPr>
          <w:rtl w:val="true"/>
        </w:rPr>
        <w:t>)</w:t>
      </w:r>
      <w:bookmarkEnd w:id="661"/>
    </w:p>
    <w:p>
      <w:pPr>
        <w:pStyle w:val="Heading4"/>
        <w:numPr>
          <w:ilvl w:val="3"/>
          <w:numId w:val="1"/>
        </w:numPr>
        <w:rPr/>
      </w:pPr>
      <w:bookmarkStart w:id="662" w:name="__RefHeading___Toc1089577_653776707"/>
      <w:bookmarkStart w:id="663" w:name="_Toc277"/>
      <w:bookmarkEnd w:id="662"/>
      <w:r>
        <w:rPr>
          <w:rtl w:val="true"/>
        </w:rPr>
        <w:t>مقتل اول</w:t>
      </w:r>
      <w:r>
        <w:rPr>
          <w:rtl w:val="true"/>
        </w:rPr>
        <w:t>:</w:t>
      </w:r>
      <w:bookmarkEnd w:id="663"/>
    </w:p>
    <w:p>
      <w:pPr>
        <w:pStyle w:val="BookText"/>
        <w:rPr/>
      </w:pPr>
      <w:r>
        <w:rPr>
          <w:rFonts w:ascii="IRNazanin" w:hAnsi="IRNazanin" w:eastAsia="IRNazanin"/>
          <w:color w:val="111111"/>
          <w:sz w:val="28"/>
          <w:sz w:val="28"/>
          <w:szCs w:val="28"/>
          <w:rtl w:val="true"/>
          <w:lang w:bidi="fa-IR"/>
        </w:rPr>
        <w:t>امام حسین علیه السلام بی یاور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بی یار و یاور شد به سمت خیمه ها برگشت و به زینب کبری سلام الله علیها فرمود فرزند کوچکم را به من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فَتَقَدَّمَ إِلَی اَلْخَیْمَهِ وَ قَالَ لِزَیْنَبَ نَاوِلِینِی وَلَدِیَ اَلصَّغِیرَ حَتَّی أُوَدِّعَهُ فَأَخَذَهُ وَ أَوْمَأَ إِلَیْهِ لِیُقَبِّلَهُ فَرَمَاهُ حَرْمَلَهُ بْنُ اَلْکَاهِلِ اَلْأَسَدِیُّ لَعَنَهُ اَللَّهُ تَعَالَی بِسَهْمٍ فَوَقَعَ فِی نَحْرِهِ فَذَبَحَهُ فَقَالَ لِزَیْنَبَ خُذِیهِ ثُمَّ تَلَقَّی اَلدَّمَ بِکَفَّیْهِ فَلَمَّا اِمْتَلَأَتَا رَمَی بِالدَّمِ نَحْوَ اَلسَّمَاءِ ثُمَّ قَالَ هَوَّنَ عَلَیَّ مَا نَزَلَ بِی أَنَّهُ بِعَیْنِ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یَسْقُطْ مِنْ ذَلِکَ اَلدَّمِ قَطْرَهٌ إِلَی اَلْأَرْضِ</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حسین علیه السلام در خیمه نزدیک شد و بزینب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خردسال مرا بدست من بده تا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آخرین بار او را به بینم کودک را بر وی دست گرفت و همین که خواست کودکش را ببوسد حرمله بن کاهل اسدی تیری پر تابش نمود که بگلوی کودک رسید و گوش تا </w:t>
      </w:r>
      <w:bookmarkStart w:id="664" w:name="pg6454_45706"/>
    </w:p>
    <w:p>
      <w:pPr>
        <w:pStyle w:val="BookText"/>
        <w:rPr/>
      </w:pPr>
      <w:bookmarkEnd w:id="664"/>
      <w:r>
        <w:rPr>
          <w:rFonts w:ascii="IRNazanin" w:hAnsi="IRNazanin" w:eastAsia="IRNazanin"/>
          <w:color w:val="111111"/>
          <w:sz w:val="28"/>
          <w:sz w:val="28"/>
          <w:szCs w:val="28"/>
          <w:rtl w:val="true"/>
          <w:lang w:bidi="fa-IR"/>
        </w:rPr>
        <w:t>گوش او را برید حسین علیه السلام به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کودک را سپس هر دو کف دست را بزیر خون گلوی کودک گرفت و چون کفهایش پر از خون شد خون را بسوی آسمان پرتاب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مصیبت وارده را بر من آسان می کند این است که خداوند می بیند،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خون یک قطره بر وی زمین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علی اصغر علیه السلام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عَبْدِاللَّهِ بْنِ الْحُسَیْنِ، الطِّفْلِ الرَّضِیْعِ، الْمَرْمِیِّ الصَّرِیْعِ، الْمُتَشَحِّطِ دَماً، الْمُصَعَّدِ دَمُهُ فی السَّماءِ، الْمَذْبُوْحِ بِالسَّهْمِ فی حِجْرِ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رامِیَهُ حَرمَلَهَ ابْنَ کاهِلٍ الْأَسَدِیَّ</w:t>
      </w:r>
      <w:r>
        <w:rPr>
          <w:rFonts w:eastAsia="Amiri" w:cs="Amiri" w:ascii="Amiri" w:hAnsi="Amiri"/>
          <w:color w:val="111111"/>
          <w:sz w:val="28"/>
          <w:szCs w:val="28"/>
          <w:rtl w:val="true"/>
          <w:lang w:bidi="ar-SA"/>
        </w:rPr>
        <w:t>.</w:t>
      </w:r>
      <w:r>
        <w:rPr>
          <w:rStyle w:val="FootnoteAnchor"/>
          <w:rtl w:val="true"/>
        </w:rPr>
        <w:footnoteReference w:id="197"/>
      </w:r>
    </w:p>
    <w:p>
      <w:pPr>
        <w:pStyle w:val="Heading3"/>
        <w:numPr>
          <w:ilvl w:val="2"/>
          <w:numId w:val="1"/>
        </w:numPr>
        <w:rPr/>
      </w:pPr>
      <w:bookmarkStart w:id="665" w:name="__RefHeading___Toc1089579_653776707"/>
      <w:bookmarkStart w:id="666" w:name="_Toc278"/>
      <w:bookmarkEnd w:id="665"/>
      <w:r>
        <w:rPr>
          <w:rtl w:val="true"/>
        </w:rPr>
        <w:t xml:space="preserve">شب هشتم </w:t>
      </w:r>
      <w:r>
        <w:rPr>
          <w:rtl w:val="true"/>
        </w:rPr>
        <w:t xml:space="preserve">( </w:t>
      </w:r>
      <w:r>
        <w:rPr>
          <w:rtl w:val="true"/>
        </w:rPr>
        <w:t>علی اکبر علیه السلام</w:t>
      </w:r>
      <w:r>
        <w:rPr>
          <w:rtl w:val="true"/>
        </w:rPr>
        <w:t>)</w:t>
      </w:r>
      <w:bookmarkEnd w:id="666"/>
    </w:p>
    <w:p>
      <w:pPr>
        <w:pStyle w:val="Heading4"/>
        <w:numPr>
          <w:ilvl w:val="3"/>
          <w:numId w:val="1"/>
        </w:numPr>
        <w:rPr/>
      </w:pPr>
      <w:bookmarkStart w:id="667" w:name="__RefHeading___Toc1089581_653776707"/>
      <w:bookmarkStart w:id="668" w:name="_Toc279"/>
      <w:bookmarkEnd w:id="667"/>
      <w:r>
        <w:rPr>
          <w:rtl w:val="true"/>
        </w:rPr>
        <w:t>مقتل اول</w:t>
      </w:r>
      <w:r>
        <w:rPr>
          <w:rtl w:val="true"/>
        </w:rPr>
        <w:t>:</w:t>
      </w:r>
      <w:bookmarkEnd w:id="668"/>
    </w:p>
    <w:p>
      <w:pPr>
        <w:pStyle w:val="BookText"/>
        <w:rPr/>
      </w:pPr>
      <w:r>
        <w:rPr>
          <w:rFonts w:ascii="IRNazanin" w:hAnsi="IRNazanin" w:eastAsia="IRNazanin"/>
          <w:color w:val="111111"/>
          <w:sz w:val="28"/>
          <w:sz w:val="28"/>
          <w:szCs w:val="28"/>
          <w:rtl w:val="true"/>
          <w:lang w:bidi="fa-IR"/>
        </w:rPr>
        <w:t xml:space="preserve">به میدان رفتن علی اکبر علیه السلام وقتی اصحاب امام حسین علیه السلام همه شهید شدند و نوبت به بنی هاشم رسید اولین نفری که از امام عال اجازه گرفت و به میدان رفت علی اکبر علیه السلام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عَلِیُّ بْنُ اَلْحُسَیْنِ عَلَیْهِمَا السَّلاَمُ وَ کَانَ مِنْ أَصْبَحِ اَلنَّاسِ وَجْهاً وَ أَحْسَنِهِمْ خُلُقاً فَاسْتَأْذَنَ أَبَاهُ فِی اَلْقِتَالِ فَأَذِنَ لَهُ ثُمَّ نَظَرَ إِلَیْهِ نَظَرَ آیِسٍ مِنْهُ وَ أَرْخَی عَلَیْهِ السَّلاَمُ عَیْنَهُ وَ بَکَی ثُمَّ قَالَ اَللَّهُمَّ اِشْهَدْ فَقَدْ بَرَزَ إِلَیْهِمْ غُلاَمٌ أَشْبَهُ اَلنَّاسِ خَلْقاً وَ خُلُقاً وَ مَنْطِقاً بِرَسُولِکَ صَلَّی اللَّهُ عَلَیْهِ وَ آلِهِ وَ کُنَّا إِذَا اِشْتَقْنَا إِلَی نَبِیِّکَ نَظَرْنَا إِلَیْهِ فَصَاحَ وَ قَالَ یَا اِبْنَ سَعْدٍ قَطَعَ اَللَّهُ رَحِمَکَ کَمَا قَطَعْتَ رَحِمِی فَتَقَدَّمَ نَحْوَ اَلْقَوْمِ فَقَاتَلَ قِتَالاً شَدِیداً وَ قَتَلَ جَمْعاً کَثِیراً ثُمَّ رَجَعَ إِلَی أَبِیهِ وَ قَالَ یَا أَبَتِ اَلْعَطَشُ قَدْ قَتَلَنِی وَ ثِقْلُ اَلْحَدِیدِ قَدْ أَجْهَدَنِی فَهَلْ إِلَی شَرْبَهٍ مِنَ اَلْمَاءِ سَبِیلٌ فَبَکَی اَلْحُسَیْنُ عَلَیْهِ السَّلاَمُ وَ قَالَ وَا غَوْثَاهْ یَا بُنَیَّ قَاتِلْ قَلِیلاً فَمَا أَسْرَعَ مَا تَلْقَی جَدَّکَ مُحَمَّداً صَلَّی اللَّهُ عَلَیْهِ وَ آلِهِ فَیَسْقِیَکَ بِکَأْسِهِ اَلْأَوْفَی شَرْبَهً لاَ تَظْمَأُ بَعْدَهَا أَبَداً فَرَجَعَ إِلَی مَوْقِفِ اَلنُّزَّالِ وَ قَاتَلَ أَعْظَمَ اَلْقِتَالِ فَرَمَاهُ مُنْقِذُ بْنُ مُرَّهَ اَلْعَبْدِیُّ لَعَنَهُ اَللَّهُ تَعَالَی بِسَهْمٍ فَصَرَعَهُ فَنَادَی یَا أَبَتَاهْ عَلَیْکَ اَلسَّلاَمُ هَذَا جَدِّی یُقْرِؤُکَ اَلسَّلاَمَ وَ یَقُولُ لَکَ عَجِّلِ اَلْقَدُومَ عَلَیْنَا ثُمَّ شَهَقَ شَهْقَهً فَمَاتَ فَجَاءَ اَلْحُسَیْنُ عَلَیْهِ السَّلاَمُ حَتَّی وَقَفَ عَلَیْهِ وَ وَضَعَ خَدَّهُ عَلَی خَدِّهِ وَ قَالَ قَتَلَ اَللَّهُ قَوْماً قَتَلُوکَ مَا أَجْرَأَهُمْ عَلَی اَللَّهِ وَ عَلَی اِنْتِهَاکِ حُرْمَهِ اَلرَّسُولِ عَلَی اَلدُّنْیَا بَعْدَکَ اَلْعَفَاءُ</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 آن حضرت بجز خاندانش کسی نماند علی بن الحسین علیه السلام که از زیبا صورتان و نیکو سیرتان روزگار بود بیرون شد و از پدرش اجازه جنگ خواست حضرت اجازه اش </w:t>
      </w:r>
      <w:bookmarkStart w:id="669" w:name="pg6454_45707"/>
    </w:p>
    <w:p>
      <w:pPr>
        <w:pStyle w:val="BookText"/>
        <w:rPr/>
      </w:pPr>
      <w:bookmarkEnd w:id="669"/>
      <w:r>
        <w:rPr>
          <w:rFonts w:ascii="IRNazanin" w:hAnsi="IRNazanin" w:eastAsia="IRNazanin"/>
          <w:color w:val="111111"/>
          <w:sz w:val="28"/>
          <w:sz w:val="28"/>
          <w:szCs w:val="28"/>
          <w:rtl w:val="true"/>
          <w:lang w:bidi="fa-IR"/>
        </w:rPr>
        <w:t>داد سپس نگاهی مأیوسانه باو کرد و چشمان خود بزیر افکند و اشگ فرو ریخت،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گواه باش جوانی که در صورت وو سیرت و گفتار شبیه ترین مردم به پیغمبرت بود بجنگ این مردم رفت ما هر گاه بدیدن پیغمبرت مشتاق می شدیم باین جوان نگاه می کردیم پس بفریاد بلند صدا زد ای پسر سعد خدا رحم تو را قطع کند همچنان که رحم مرا قطع کردی علی علیه السلام بجانب لشکر شد و جنگ سختی نمود و عده ای را کشت و به نزد پدرش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تشنگی بجانم آورد و از سنگینی اسلحه آهنین سخت ناراحتم آیا جرعه آبی فراهم می شود؟ حسین علیه السلام به گریه افتاد و فرمود ای امان، پسر جانم کمی هم بجنگ ادامه بده ساعتی بیش نمانده است که جت محمد را ملاقات کنی او با کاسه ای لبریز از آب تو را سیراب خواهد کرد آبی که پس از آشامیدن آن هرگز تشنه نخواهی شد پس آن جوان به میدان بازگشت و کارزار عظیمی نمود تا آنکه منقذ بن مره عبدی لعین تیری بسوی او پرتاب نمود و او را پای در آورد صدا زد پدرم سلام بر تو اینک جدم است که بر تو سلام می رساند و می فرماید هر چه زودتر نزد ما بیا پس نعره ای بر آورد و مرغ روحش از قفس تن پرواز نمود حسین علیه السلام آمد تا بر بالینش نشست و صورت خود بر صورت علی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گروهی را که تو را کشتند چه جراتی نسبت به خدا و هتک احترام پیغمبر داشتند، بعد از تو خاک بر سر دنیا باد</w:t>
      </w:r>
      <w:r>
        <w:rPr>
          <w:rFonts w:eastAsia="IRNazanin" w:cs="IRNazanin"/>
          <w:color w:val="111111"/>
          <w:sz w:val="28"/>
          <w:szCs w:val="28"/>
          <w:rtl w:val="true"/>
          <w:lang w:bidi="fa-IR"/>
        </w:rPr>
        <w:t>.</w:t>
      </w:r>
    </w:p>
    <w:p>
      <w:pPr>
        <w:pStyle w:val="Heading4"/>
        <w:numPr>
          <w:ilvl w:val="3"/>
          <w:numId w:val="1"/>
        </w:numPr>
        <w:rPr/>
      </w:pPr>
      <w:bookmarkStart w:id="670" w:name="__RefHeading___Toc1089583_653776707"/>
      <w:bookmarkStart w:id="671" w:name="_Toc280"/>
      <w:bookmarkEnd w:id="670"/>
      <w:r>
        <w:rPr>
          <w:rtl w:val="true"/>
        </w:rPr>
        <w:t>مقتل دوم</w:t>
      </w:r>
      <w:r>
        <w:rPr>
          <w:rtl w:val="true"/>
        </w:rPr>
        <w:t>:</w:t>
      </w:r>
      <w:bookmarkEnd w:id="671"/>
    </w:p>
    <w:p>
      <w:pPr>
        <w:pStyle w:val="Heading4"/>
        <w:numPr>
          <w:ilvl w:val="3"/>
          <w:numId w:val="1"/>
        </w:numPr>
        <w:rPr/>
      </w:pPr>
      <w:bookmarkStart w:id="672" w:name="__RefHeading___Toc1089585_653776707"/>
      <w:bookmarkStart w:id="673" w:name="_Toc281"/>
      <w:bookmarkEnd w:id="672"/>
      <w:r>
        <w:rPr>
          <w:rtl w:val="true"/>
        </w:rPr>
        <w:t>شهادت علی اکبر</w:t>
      </w:r>
      <w:bookmarkEnd w:id="673"/>
    </w:p>
    <w:p>
      <w:pPr>
        <w:pStyle w:val="BookText"/>
        <w:rPr/>
      </w:pPr>
      <w:r>
        <w:rPr>
          <w:rFonts w:ascii="Amiri" w:hAnsi="Amiri" w:eastAsia="Amiri" w:cs="Amiri"/>
          <w:color w:val="111111"/>
          <w:sz w:val="28"/>
          <w:sz w:val="28"/>
          <w:szCs w:val="28"/>
          <w:rtl w:val="true"/>
          <w:lang w:bidi="ar-SA"/>
        </w:rPr>
        <w:t>علی لحظات شهادت علی اکبر در مقاتل اینطور ذکر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ضَرَبَهُ مُنقِذُ بنُ مُرَّهَ العَبدِیُّ عَلی مَفرِقِ رَأسِهِ ضَربَهً صَرَعَهُ فیها، وضَرَبَهُ النّاسُ بِأَسیافِهِم، فَاعتَنَقَ الفَرَسُ فَحَمَلَهُ الفَرَسُ إلی عَسکَرِ عَدُوِّهِ، فَقَطَّعوهُ بِأَسیافِهِم إرباً إرباً، فَلَمّا بَلَغَت روحُهُ التَّراقِیَ ، نادی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جَدّی رَسولُ اللّهِ، قَد سَقانی بِکَأسِهِ الأَوفی شَربَهً لا أظمَأُ بَعدَها أبَداً، وهُوَ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لَکَ کَأساً مَذخورَهً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ما أجرَأَهُم عَلَی اللّهِ ، وعَلَی انتِهاکِ حُرمَهِ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الدُّنیا بَعدَکَ العَفا</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منقذ بن مره عبدی ضربتی بر فرق مبارکش زد که وی را از پای در آورد و ما بقی لشکر نیز آن حضرت را هدف شمشیرهای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جریان دست بگردن اسب خود در آورد و اسبش او را بطرف لشکر دشمن برد و دشمنان بدن وی را </w:t>
      </w:r>
      <w:bookmarkStart w:id="674" w:name="pg6454_45708"/>
    </w:p>
    <w:p>
      <w:pPr>
        <w:pStyle w:val="BookText"/>
        <w:rPr/>
      </w:pPr>
      <w:bookmarkEnd w:id="674"/>
      <w:r>
        <w:rPr>
          <w:rFonts w:ascii="IRNazanin" w:hAnsi="IRNazanin" w:eastAsia="IRNazanin"/>
          <w:color w:val="111111"/>
          <w:sz w:val="28"/>
          <w:sz w:val="28"/>
          <w:szCs w:val="28"/>
          <w:rtl w:val="true"/>
          <w:lang w:bidi="fa-IR"/>
        </w:rPr>
        <w:t>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مبارکش بحلق مقدسش رسید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پیامبر خدا است که مرا با جام آبی سیراب نمود که بعد از آن ابدا تشنه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جام آب برای تو ذخیره شده است که الساعه آن را خواهی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اینکه صیحهای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آن گروهی را که تو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این جرات را به آنان داد که بر علیه خدا و رسول قیام نمودند و نسبت به پیغمبر خدا هتک حرمت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تو دنیا نابود شود</w:t>
      </w:r>
      <w:r>
        <w:rPr>
          <w:rFonts w:eastAsia="IRNazanin" w:cs="IRNazanin"/>
          <w:color w:val="111111"/>
          <w:sz w:val="28"/>
          <w:szCs w:val="28"/>
          <w:rtl w:val="true"/>
          <w:lang w:bidi="fa-IR"/>
        </w:rPr>
        <w:t>.</w:t>
      </w:r>
    </w:p>
    <w:p>
      <w:pPr>
        <w:pStyle w:val="Heading3"/>
        <w:numPr>
          <w:ilvl w:val="2"/>
          <w:numId w:val="1"/>
        </w:numPr>
        <w:rPr/>
      </w:pPr>
      <w:bookmarkStart w:id="675" w:name="__RefHeading___Toc1089587_653776707"/>
      <w:bookmarkStart w:id="676" w:name="_Toc282"/>
      <w:bookmarkEnd w:id="675"/>
      <w:r>
        <w:rPr>
          <w:rtl w:val="true"/>
        </w:rPr>
        <w:t xml:space="preserve">شب نهم </w:t>
      </w:r>
      <w:r>
        <w:rPr>
          <w:rtl w:val="true"/>
        </w:rPr>
        <w:t xml:space="preserve">( </w:t>
      </w:r>
      <w:r>
        <w:rPr>
          <w:rtl w:val="true"/>
        </w:rPr>
        <w:t>ابالفضل العباس علیه السلام</w:t>
      </w:r>
      <w:r>
        <w:rPr>
          <w:rtl w:val="true"/>
        </w:rPr>
        <w:t>)</w:t>
      </w:r>
      <w:bookmarkEnd w:id="676"/>
    </w:p>
    <w:p>
      <w:pPr>
        <w:pStyle w:val="Heading4"/>
        <w:numPr>
          <w:ilvl w:val="3"/>
          <w:numId w:val="1"/>
        </w:numPr>
        <w:rPr/>
      </w:pPr>
      <w:bookmarkStart w:id="677" w:name="__RefHeading___Toc1089589_653776707"/>
      <w:bookmarkStart w:id="678" w:name="_Toc283"/>
      <w:bookmarkEnd w:id="677"/>
      <w:r>
        <w:rPr>
          <w:rtl w:val="true"/>
        </w:rPr>
        <w:t>مقتل اول</w:t>
      </w:r>
      <w:r>
        <w:rPr>
          <w:rtl w:val="true"/>
        </w:rPr>
        <w:t xml:space="preserve">: </w:t>
      </w:r>
      <w:r>
        <w:rPr>
          <w:rtl w:val="true"/>
        </w:rPr>
        <w:t>تشنگی اهل حرم</w:t>
      </w:r>
      <w:bookmarkEnd w:id="678"/>
    </w:p>
    <w:p>
      <w:pPr>
        <w:pStyle w:val="BookText"/>
        <w:rPr/>
      </w:pPr>
      <w:r>
        <w:rPr>
          <w:rFonts w:ascii="IRNazanin" w:hAnsi="IRNazanin" w:eastAsia="IRNazanin"/>
          <w:color w:val="111111"/>
          <w:sz w:val="28"/>
          <w:sz w:val="28"/>
          <w:szCs w:val="28"/>
          <w:rtl w:val="true"/>
          <w:lang w:bidi="fa-IR"/>
        </w:rPr>
        <w:t>اهل حرم تشنه بودند لذا ابی عبد الله علیه السلام به قمر بنی هاشم علیه السلام فرمودند برو و برای بچه ها آب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الأطفال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 فرکب فرسه و اخذ رمحه و القربه، و قصد نحو الفرات فأحاط به أربعه آلاف ممن کانوا موکلین بالفرات، و رموه بالنبال فکشفهم و قتل منهم علی ما روی ثمانین رجلا حتی دخل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أن یشرب غرفه من الماء، ذکر عطش الحسین و أهل بیته، فرمی الماء و ملأ القربه و حملها علی کتفه الأیمن، و توجه نحو الخیمه، فقطعوا علیه الطریق و أحاطوا به من کل جانب، فحاربهم حتی ضربه نوفل الأزرق علی یده الیمنی فقطعها، فحمل القربه علی کتفه الأیسر فضربه نوفل فقطع یده الیسری من الزند، فحمل القربه بأسنانه فجاءه سهم فأصاب القربه و اریق ماؤها، ثم جاءه سهم آخر فاصاب صدره، فانقلب عن فرسه و صاح الی 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w:t>
      </w:r>
      <w:r>
        <w:rPr>
          <w:rStyle w:val="FootnoteAnchor"/>
          <w:rtl w:val="true"/>
        </w:rPr>
        <w:footnoteReference w:id="20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الفضل العباس علیه السلام ناله اطفال را شنید که ندا می زدند العطش العطش سوار اسبش شد و مشک را برداشت و روانه فرات شد وارد آب شد وقتی خواست کمی آب بنوشد به یاد عطش حسین علیه السلام و اهل بیتش افتاد آب را ریخت و مشک را پر کرد و بر روی دوش راستش انداخت و به سمت خیمه ها روانه شد راه را بر او بستند و محاصره اش کردند پس با آنها جنگید تا اینکه نوفل ارزق ضربه ای به دست راست او زد و دستش را قطع کرد مشک را به دوش چپش انداخت با ضربه دیگری دست چپش را قطع کردند مشک را به دندان گرفت تیری به مشک زدند و آب ریخت سپس تیر دیگری به قلبش زدند از اسب به زمین افتاد برا درش حسین را صدا زد به دادم برس</w:t>
      </w:r>
      <w:r>
        <w:rPr>
          <w:rFonts w:eastAsia="IRNazanin" w:cs="IRNazanin"/>
          <w:color w:val="111111"/>
          <w:sz w:val="28"/>
          <w:szCs w:val="28"/>
          <w:rtl w:val="true"/>
          <w:lang w:bidi="fa-IR"/>
        </w:rPr>
        <w:t xml:space="preserve">. </w:t>
      </w:r>
      <w:bookmarkStart w:id="679" w:name="pg6454_45709"/>
    </w:p>
    <w:p>
      <w:pPr>
        <w:pStyle w:val="Heading4"/>
        <w:numPr>
          <w:ilvl w:val="3"/>
          <w:numId w:val="1"/>
        </w:numPr>
        <w:rPr/>
      </w:pPr>
      <w:bookmarkStart w:id="680" w:name="__RefHeading___Toc1089591_653776707"/>
      <w:bookmarkStart w:id="681" w:name="_Toc284"/>
      <w:bookmarkEnd w:id="679"/>
      <w:bookmarkEnd w:id="680"/>
      <w:r>
        <w:rPr>
          <w:rtl w:val="true"/>
        </w:rPr>
        <w:t>مقتل دوم</w:t>
      </w:r>
      <w:r>
        <w:rPr>
          <w:rtl w:val="true"/>
        </w:rPr>
        <w:t xml:space="preserve">: </w:t>
      </w:r>
      <w:r>
        <w:rPr>
          <w:rtl w:val="true"/>
        </w:rPr>
        <w:t>افتادن حضرت عباس علیه السلام از روی اسب</w:t>
      </w:r>
      <w:bookmarkEnd w:id="681"/>
    </w:p>
    <w:p>
      <w:pPr>
        <w:pStyle w:val="BookText"/>
        <w:rPr/>
      </w:pPr>
      <w:r>
        <w:rPr>
          <w:rFonts w:ascii="IRNazanin" w:hAnsi="IRNazanin" w:eastAsia="IRNazanin"/>
          <w:color w:val="111111"/>
          <w:sz w:val="28"/>
          <w:sz w:val="28"/>
          <w:szCs w:val="28"/>
          <w:rtl w:val="true"/>
          <w:lang w:bidi="fa-IR"/>
        </w:rPr>
        <w:t>وقتی اباالفضل علیه السلام از مرکب بر روی زمین افتاد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أدرک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جان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 سالار شایستگان با شنیدن ندای پرچمدار قهرمانش همانند باز شکاری به میدان تاخت و خود را به برادر رسانید، اما هنگامی که به عباس نگریست، دید دست ها قلم شده، پیشانی شکسته و بر دیدگانش تیر بیدادگران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با کمر خمیده نزدیک آمد و کنار پیکر غرق در خون پرچمدار بلند آوازه اش نشست، سر او را به دامن گرفت و او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خطا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انکسر ظهری و قلت حیلتی و شمت بی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به خاک افتادن تو دیگر کمرم شکست، و تدبیر و چارهام، محدود و اندک شد و دشمن تجاوز کار به شماتت من برخاست</w:t>
      </w:r>
      <w:r>
        <w:rPr>
          <w:rFonts w:eastAsia="IRNazanin" w:cs="IRNazanin"/>
          <w:color w:val="111111"/>
          <w:sz w:val="28"/>
          <w:szCs w:val="28"/>
          <w:rtl w:val="true"/>
          <w:lang w:bidi="fa-IR"/>
        </w:rPr>
        <w:t xml:space="preserve">. </w:t>
      </w:r>
      <w:r>
        <w:rPr>
          <w:rStyle w:val="FootnoteAnchor"/>
          <w:rtl w:val="true"/>
        </w:rPr>
        <w:footnoteReference w:id="201"/>
      </w:r>
    </w:p>
    <w:p>
      <w:pPr>
        <w:pStyle w:val="Heading4"/>
        <w:numPr>
          <w:ilvl w:val="3"/>
          <w:numId w:val="1"/>
        </w:numPr>
        <w:rPr/>
      </w:pPr>
      <w:bookmarkStart w:id="682" w:name="__RefHeading___Toc1089593_653776707"/>
      <w:bookmarkStart w:id="683" w:name="_Toc285"/>
      <w:bookmarkEnd w:id="682"/>
      <w:r>
        <w:rPr>
          <w:rtl w:val="true"/>
        </w:rPr>
        <w:t>مقتل سوم</w:t>
      </w:r>
      <w:r>
        <w:rPr>
          <w:rtl w:val="true"/>
        </w:rPr>
        <w:t xml:space="preserve">: </w:t>
      </w:r>
      <w:r>
        <w:rPr>
          <w:rtl w:val="true"/>
        </w:rPr>
        <w:t>برگشتن امام حسین علیه السلام به خیمه ها</w:t>
      </w:r>
      <w:bookmarkEnd w:id="683"/>
    </w:p>
    <w:p>
      <w:pPr>
        <w:pStyle w:val="BookText"/>
        <w:rPr/>
      </w:pPr>
      <w:r>
        <w:rPr>
          <w:rFonts w:ascii="IRNazanin" w:hAnsi="IRNazanin" w:eastAsia="IRNazanin"/>
          <w:color w:val="111111"/>
          <w:sz w:val="28"/>
          <w:sz w:val="28"/>
          <w:szCs w:val="28"/>
          <w:rtl w:val="true"/>
          <w:lang w:bidi="fa-IR"/>
        </w:rPr>
        <w:t>پس از شهادت قمر بنی هاشم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دنیایی غم و اندوه برخاست و به سوی خیمه ها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فرزانه اش</w:t>
      </w:r>
    </w:p>
    <w:p>
      <w:pPr>
        <w:pStyle w:val="BookText"/>
        <w:rPr/>
      </w:pPr>
      <w:r>
        <w:rPr>
          <w:rFonts w:ascii="IRNazanin" w:hAnsi="IRNazanin" w:eastAsia="IRNazanin"/>
          <w:color w:val="111111"/>
          <w:sz w:val="28"/>
          <w:sz w:val="28"/>
          <w:szCs w:val="28"/>
          <w:rtl w:val="true"/>
          <w:lang w:bidi="fa-IR"/>
        </w:rPr>
        <w:t>سکینه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پدر شتافت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أبتاه هل لک علم بعمی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عمویم عباس خبر نداری ؟ او با دیدگانی اشکبار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عمک قد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گرانمایه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قهرمانت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خواهر قهرمانش زینب سلام الله علیها فریاد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واضیعتنا بعد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جان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از گرفتاری و تنهایی ما پس از شهادت جانسوز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2"/>
      </w:r>
    </w:p>
    <w:p>
      <w:pPr>
        <w:pStyle w:val="Heading3"/>
        <w:numPr>
          <w:ilvl w:val="2"/>
          <w:numId w:val="1"/>
        </w:numPr>
        <w:rPr/>
      </w:pPr>
      <w:bookmarkStart w:id="684" w:name="__RefHeading___Toc1089595_653776707"/>
      <w:bookmarkStart w:id="685" w:name="_Toc286"/>
      <w:bookmarkEnd w:id="684"/>
      <w:r>
        <w:rPr>
          <w:rtl w:val="true"/>
        </w:rPr>
        <w:t xml:space="preserve">شب و روز عاشورا امام حسین علیه السلام </w:t>
      </w:r>
      <w:r>
        <w:rPr>
          <w:rtl w:val="true"/>
        </w:rPr>
        <w:t>)</w:t>
      </w:r>
      <w:bookmarkEnd w:id="685"/>
    </w:p>
    <w:p>
      <w:pPr>
        <w:pStyle w:val="Heading4"/>
        <w:numPr>
          <w:ilvl w:val="3"/>
          <w:numId w:val="1"/>
        </w:numPr>
        <w:rPr/>
      </w:pPr>
      <w:bookmarkStart w:id="686" w:name="__RefHeading___Toc1089597_653776707"/>
      <w:bookmarkStart w:id="687" w:name="_Toc287"/>
      <w:bookmarkEnd w:id="686"/>
      <w:r>
        <w:rPr>
          <w:rtl w:val="true"/>
        </w:rPr>
        <w:t>مقتل اول</w:t>
      </w:r>
      <w:r>
        <w:rPr>
          <w:rtl w:val="true"/>
        </w:rPr>
        <w:t xml:space="preserve">: </w:t>
      </w:r>
      <w:r>
        <w:rPr>
          <w:rtl w:val="true"/>
        </w:rPr>
        <w:t>برگشتن ذوالجناح به خیام</w:t>
      </w:r>
      <w:bookmarkEnd w:id="68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لحظات سخت برای اهل بیت علیهم السلام وقتی بود که ذوالجناح بدون صاحب به خیمه ها برگشت در زیارت ناحیه مقدسه این صحنه به این صورت به تصویر کشیده شده است</w:t>
      </w:r>
      <w:r>
        <w:rPr>
          <w:rFonts w:eastAsia="IRNazanin" w:cs="IRNazanin"/>
          <w:color w:val="111111"/>
          <w:sz w:val="28"/>
          <w:szCs w:val="28"/>
          <w:rtl w:val="true"/>
          <w:lang w:bidi="fa-IR"/>
        </w:rPr>
        <w:t xml:space="preserve">: </w:t>
      </w:r>
      <w:bookmarkStart w:id="688" w:name="pg6454_45710"/>
    </w:p>
    <w:p>
      <w:pPr>
        <w:pStyle w:val="BookText"/>
        <w:rPr/>
      </w:pPr>
      <w:bookmarkEnd w:id="688"/>
      <w:r>
        <w:rPr>
          <w:rFonts w:ascii="Amiri" w:hAnsi="Amiri" w:eastAsia="Amiri" w:cs="Amiri"/>
          <w:color w:val="111111"/>
          <w:sz w:val="28"/>
          <w:sz w:val="28"/>
          <w:szCs w:val="28"/>
          <w:rtl w:val="true"/>
          <w:lang w:bidi="ar-SA"/>
        </w:rPr>
        <w:t>أَسْرَعَ فَرَسُکَ شَارِداً وَ إِلَی خِیَامِکَ قَاصِداً مُحَمْحِماً بَاکِیاً فَلَمَّا رَأَیْنَ النِّسَاءُ جَوَادَکَ مَخْزِیّاً وَ أَبْصَرْنَ سَرْجَکَ مَلْوِیّاً بَرَزْنَ مِنَ الْخُدُورِ لِلشُّعُورِ نَاشِرَاتٍ وَ لِلْخُدُودِ لَاطِمَاتٍ وَ لِلْوُجُوهِ سَافِرَاتٍ وَ بِالْعَوِیلِ دَاعِیَاتٍ وَ بَعْدَ الْعِزِّ مُذَلَّلَاتٍ وَ إِلَی مَصْرَعِکَ مُبَادِرَاتٍ</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پس چون بانوان محترم اسب تیز پای تو را خوار و زبون بدیدند و زین تو را بر او واژگونه یافتند، از پس پرده های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در حالیکه گیسوان بر گونه ها پراکنده نمودند، بر صورتها می زدند و نقاب از چهره ها افکنده بودند، و بصدای بلند شیون می زدند و از اوج عزت به حضیض ذلت درافتاده بودند و به سوی قتلگاه تو می شتافتند</w:t>
      </w:r>
      <w:r>
        <w:rPr>
          <w:rFonts w:eastAsia="IRNazanin" w:cs="IRNazanin"/>
          <w:color w:val="111111"/>
          <w:sz w:val="28"/>
          <w:szCs w:val="28"/>
          <w:rtl w:val="true"/>
          <w:lang w:bidi="fa-IR"/>
        </w:rPr>
        <w:t>.</w:t>
      </w:r>
    </w:p>
    <w:p>
      <w:pPr>
        <w:pStyle w:val="Heading4"/>
        <w:numPr>
          <w:ilvl w:val="3"/>
          <w:numId w:val="1"/>
        </w:numPr>
        <w:rPr/>
      </w:pPr>
      <w:bookmarkStart w:id="689" w:name="__RefHeading___Toc1089599_653776707"/>
      <w:bookmarkStart w:id="690" w:name="_Toc288"/>
      <w:bookmarkEnd w:id="689"/>
      <w:r>
        <w:rPr>
          <w:rtl w:val="true"/>
        </w:rPr>
        <w:t>مقتل دوم</w:t>
      </w:r>
      <w:r>
        <w:rPr>
          <w:rtl w:val="true"/>
        </w:rPr>
        <w:t xml:space="preserve">: </w:t>
      </w:r>
      <w:r>
        <w:rPr>
          <w:rtl w:val="true"/>
        </w:rPr>
        <w:t>حمله به خیام</w:t>
      </w:r>
      <w:bookmarkEnd w:id="690"/>
    </w:p>
    <w:p>
      <w:pPr>
        <w:pStyle w:val="BookText"/>
        <w:rPr/>
      </w:pPr>
      <w:r>
        <w:rPr>
          <w:rFonts w:ascii="IRNazanin" w:hAnsi="IRNazanin" w:eastAsia="IRNazanin"/>
          <w:color w:val="111111"/>
          <w:sz w:val="28"/>
          <w:sz w:val="28"/>
          <w:szCs w:val="28"/>
          <w:rtl w:val="true"/>
          <w:lang w:bidi="fa-IR"/>
        </w:rPr>
        <w:t>وقتی امام علیه السلام را به شهادت رساندند به خیمه ها حمله کردند؛ زنان و کودکان از خیمه ها بیرون آمدند و گفتند ما را به قتلگاه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 بِحَقِّ اَللَّهِ إِلاَّ مَا مَرَرْتُمْ بِنَا عَلَی مَصْرَعِ اَلْحُسَیْنِ عَلَیْهِ السَّلاَمُ فَلَمَّا نَظَرَ اَلنِّسْوَهُ إِلَی اَلْقَتْلَی صِحْنَ وَ ضَرَبْنَ وُجُوهَهُنَّ قَالَ فَوَ اَللَّهِ لاَ أَنْسَی زَیْنَبَ بِنْتَ عَلِیٍّ عَلَیْهِ السَّلاَمُ تَنْدُبُ اَلْحُسَیْنَ عَلَیْهِ السَّلاَمُ وَ تُنَادِی بِصَوْتٍ حَزِینٍ وَ قَلْبٍ کَئِیبٍ یَا مُحَمَّدَاهْ صَلَّی عَلَیْکَ مَلاَئِکَهُ اَلسَّمَاءِ هَذَا اَلْحُسَیْنُ مُرَمَّلٌ بِالدِّمَاءِ مُقَطَّعُ اَلْأَعْضَاءِ وَ بَنَاتُکَ سَبَایَا إِلَی اَللَّهِ اَلْمُشْتَکَی وَ إِلَی مُحَمَّدٍ اَلْمُصْطَفَی وَ إِلَی عَلِیٍّ اَلْمُرْتَضَی وَ إِلَی فَاطِمَهَ اَلزَّهْرَاءِ وَ إِلَی حَمْزَهَ سَیِّدِ اَلشُّهَدَاءِ یَا مُحَمَّدَاهْ هَذَا حُسَیْنٌ بِالْعَرَاءِ تَسْفِی عَلَیْهِ اَلصَّبَا قَتِیلُ أَوْلاَدِ اَلْبَغَایَا وَا حُزْنَاهْ وَا کَرْبَاهْ اَلْیَوْمَ مَاتَ جَدِّی رَسُولُ اَللَّهِ صَلَّی اَللَّهُ عَلَیْهِ وَ آلِهِ یَا أَصْحَابَ مُحَمَّدَاهْ هَؤُلاَءِ ذُرِّیَّهُ اَلْمُصْطَفَی یُسَاقُونَ سَوْقَ اَلسَّبَایَا وَ فِی رِوَایَهٍ یَا مُحَمَّدَاهْ بَنَاتُکَ سَبَایَا وَ ذُرِّیَّتُکَ مَقْتَلَهً تَسْفِی عَلَیْهِمْ رِیحُ اَلصَّبَا وَ هَذَا حُسَیْنٌ مَجْزُوزُ اَلرَّأْسِ مِنَ اَلْقَفَا مَسْلُوبُ اَلْعِمَامَهِ وَ اَلرِّدَاءِ</w:t>
      </w:r>
      <w:r>
        <w:rPr>
          <w:rStyle w:val="FootnoteAnchor"/>
          <w:rtl w:val="true"/>
        </w:rPr>
        <w:footnoteReference w:id="20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ما را به قتلگاه برید، چون نظر زنان به کشتگان افتاد صیحه کشیده بر چهره ها تپانچه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فراموش نمی کنم زینب دخت علی علیه السلام را که بر حسین علیه السلام نوحه می کرد و با آوایی حزین و دلی دردمند ندا کرده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آسمان بر تو درود فرستاد، این حسین توست که عریان و خون آلود با اعضای قطعه قطعه بیفتاده، وای از این مصیبت، دختران تو اسیرند، شکایت ها را به نزد خدا و نزد محمد مصطفی و نزد علی مرتضی و فاطمه زهرا و حمزه سید الشهداء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است که در این بیابان که باد صبا بر آن خاک پاشد کشته زنازادگان است، امان از این همه حزن و اندوه، این همه سختی و بالا بر توای </w:t>
      </w:r>
      <w:bookmarkStart w:id="691" w:name="pg6454_45711"/>
    </w:p>
    <w:p>
      <w:pPr>
        <w:pStyle w:val="BookText"/>
        <w:rPr/>
      </w:pPr>
      <w:bookmarkEnd w:id="691"/>
      <w:r>
        <w:rPr>
          <w:rFonts w:ascii="IRNazanin" w:hAnsi="IRNazanin" w:eastAsia="IRNazanin"/>
          <w:color w:val="111111"/>
          <w:sz w:val="28"/>
          <w:sz w:val="28"/>
          <w:szCs w:val="28"/>
          <w:rtl w:val="true"/>
          <w:lang w:bidi="fa-IR"/>
        </w:rPr>
        <w:t>ابا عبد الله، گوئیا جدم رسول الله صلی الله علیه واله امروز دنیا را ترک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اصحاب محمد، اینان ذیه مصطفی اند که چون اسیران برده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اسیر و ذریه تو کشته شدگانی هستند که باد صبا بر پیکرهایشان خاک فرو پاشد، این حسین است که سر انورش از قفا بریده شده بی هیچ عمامه و ردا</w:t>
      </w:r>
      <w:r>
        <w:rPr>
          <w:rFonts w:eastAsia="IRNazanin" w:cs="IRNazanin"/>
          <w:color w:val="111111"/>
          <w:sz w:val="28"/>
          <w:szCs w:val="28"/>
          <w:rtl w:val="true"/>
          <w:lang w:bidi="fa-IR"/>
        </w:rPr>
        <w:t>.</w:t>
      </w:r>
    </w:p>
    <w:p>
      <w:pPr>
        <w:pStyle w:val="Heading3"/>
        <w:numPr>
          <w:ilvl w:val="2"/>
          <w:numId w:val="1"/>
        </w:numPr>
        <w:rPr/>
      </w:pPr>
      <w:bookmarkStart w:id="692" w:name="__RefHeading___Toc1089601_653776707"/>
      <w:bookmarkStart w:id="693" w:name="_Toc289"/>
      <w:bookmarkEnd w:id="692"/>
      <w:r>
        <w:rPr>
          <w:rtl w:val="true"/>
        </w:rPr>
        <w:t>خطبه امام سجاد علیه السلام</w:t>
      </w:r>
      <w:bookmarkEnd w:id="693"/>
    </w:p>
    <w:p>
      <w:pPr>
        <w:pStyle w:val="Heading3"/>
        <w:numPr>
          <w:ilvl w:val="2"/>
          <w:numId w:val="1"/>
        </w:numPr>
        <w:rPr/>
      </w:pPr>
      <w:bookmarkStart w:id="694" w:name="__RefHeading___Toc1089603_653776707"/>
      <w:bookmarkStart w:id="695" w:name="_Toc290"/>
      <w:bookmarkEnd w:id="694"/>
      <w:r>
        <w:rPr>
          <w:rtl w:val="true"/>
        </w:rPr>
        <w:t xml:space="preserve">روضه خوانی امام سجاد علیه السلام </w:t>
      </w:r>
      <w:r>
        <w:rPr>
          <w:rtl w:val="true"/>
        </w:rPr>
        <w:t>:</w:t>
      </w:r>
      <w:bookmarkEnd w:id="695"/>
    </w:p>
    <w:p>
      <w:pPr>
        <w:pStyle w:val="BookText"/>
        <w:rPr/>
      </w:pPr>
      <w:r>
        <w:rPr>
          <w:rFonts w:ascii="IRNazanin" w:hAnsi="IRNazanin" w:eastAsia="IRNazanin"/>
          <w:color w:val="111111"/>
          <w:sz w:val="28"/>
          <w:sz w:val="28"/>
          <w:szCs w:val="28"/>
          <w:rtl w:val="true"/>
          <w:lang w:bidi="fa-IR"/>
        </w:rPr>
        <w:t>امام سجاد علیه السلام در کوفه خطبه ای می خوانند و در آن به مصائب اهل بیت با اشاره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زَیْنَ الْعَابِدِینَ علیه السلام أَوْمَأَ إِلَی النَّاسِ أَنِ اسْکُتُوا فَسَکَتُوا فَقَامَ قَائِماً فَحَمِدَ اللَّهَ وَ أَثْنَی عَلَیْهِ وَ ذَکَرَ النَّبِیَّ وَ صَلَّی عَلَیْهِ ثُمَّ قَالَ أَیُّهَا النَّاسُ مَنْ عَرَفَنِی فَقَدْ عَرَفَنِی وَ مَنْ لَمْ یَعْرِفْنِی فَأَنَا عَلِیُّ بْنُ الْحُسَیْنِ بْنِ عَلِیِّ بْنِ أَبِی طَالِبٍ صَلَوَاتُ اللَّهِ عَلَیْهِمْ أَنَا ابْنُ الْمَذْبُوحِ بِشَطِّ الْفُرَاتِ مِنْ غَیْرِ ذَحْلٍ وَ لَا تِرَاتٍ أَنَا ابْنُ مَنِ انْتُهِکَ حَرِیمُهُ وَ سُلِبَ نَعِیمُهُ وَ انْتُهِبَ مَالُهُ وَ سُبِیَ عِیَالُهُ أَنَا ابْنُ مَنْ قُتِلَ صَبْراً وَ کَفَی بِذَلِکَ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نَاشَدْتُکُمْ بِاللَّهِ هَلْ تَعْلَمُونَ أَنَّکُمْ کَتَبْتُمْ إِلَی أَبِی وَ خَدَعْتُمُوهُ وَ أَعْطَیْتُمُوهُ مِنْ أَنْفُسِکُمْ الْعَهْدَ وَ الْمِیثَاقَ وَ الْبَیْعَهَ وَ قَاتَلْتُمُوهُ وَ خَذَلْتُمُوهُ فَتَبّاً لِمَا قَدَّمْتُمْ لِأَنْفُسِکُمْ وَ سَوْأَهً لِرَأْیِکُمْ بِأَیَّهِ عَیْنٍ تَنْظُرُونَ إِلَی رَسُولِ اللَّهِ صلی الله علیه و آله إِذْ یَقُولُ لَکُمْ قَتَلْتُمْ عِتْرَتِی وَ انْتَهَکْتُمْ حُرْمَتِی فَلَسْتُمْ مِنْ أُمَّتِی؟</w:t>
      </w:r>
    </w:p>
    <w:p>
      <w:pPr>
        <w:pStyle w:val="BookText"/>
        <w:rPr/>
      </w:pPr>
      <w:r>
        <w:rPr>
          <w:rFonts w:ascii="Amiri" w:hAnsi="Amiri" w:eastAsia="Amiri" w:cs="Amiri"/>
          <w:color w:val="111111"/>
          <w:sz w:val="28"/>
          <w:sz w:val="28"/>
          <w:szCs w:val="28"/>
          <w:rtl w:val="true"/>
          <w:lang w:bidi="ar-SA"/>
        </w:rPr>
        <w:t>قَالَ فَارْتَفَعَتْ أَصْوَاتُ النَّاسِ مِنْ کُلِّ نَاحِیَهٍ وَ یَقُولُ بَعْضُهُمْ لِبَعْضٍ هَلَکْتُمْ وَ مَا تَعْلَمُونَ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زین العابدین علیه السلام اشاره فرمود که ساکت شوید همه ساکت شدند بپا خواست و خدای را سپاس گفت و ثنا خواند و نام پیغمبر برد و بر وی درود فرستاد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که مرا شناخت که شناخته است و هر که نشناخت من خود را با و معرفی می کنم من علی فرزند حسین فرزند علی بن ابی طالبم من فرزند کسی هستم که احترامش هتک شد و اموالش ربوده شد و ثروتش بتاراج رفت و اهل و عیالش اسیر شد من فرزند کسی هستم که او را در کنار رود فرات بی سابقه کینه و عداوت سر بریدند من فرزند کسی هستم که او را با شکنجه کشتند و همین فخر او را بس ای مردم شما را بخدا سوگند میدانید که شما بودید بر پدرم نامه نوشتید و فریبش دادید؟ و با او پیمان بستید و بیعت نمودید و بجنگش پرداختید مرگ بر شما با این کرداری که از پیش برای خود فرستادید و رسوائی بر این رأی شمابا چه دیده ای بروی رسول خدا نگاه خواهید کرد؟ هنگامی که بشما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عترت مرا کشته اید و احترام مرا هتک کرده اید از امت من نیستید راوی </w:t>
      </w:r>
      <w:bookmarkStart w:id="696" w:name="pg6454_45712"/>
    </w:p>
    <w:p>
      <w:pPr>
        <w:pStyle w:val="BookText"/>
        <w:rPr/>
      </w:pPr>
      <w:bookmarkEnd w:id="69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از هر طرف برخاست و بیکدیگر می گفتند نابود شده اید و نمی دانید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697" w:name="__RefHeading___Toc1089605_653776707"/>
      <w:bookmarkStart w:id="698" w:name="_Toc291"/>
      <w:bookmarkEnd w:id="697"/>
      <w:r>
        <w:rPr>
          <w:rtl w:val="true"/>
        </w:rPr>
        <w:t>روضه های امام سجاد علیه السلام</w:t>
      </w:r>
      <w:bookmarkEnd w:id="698"/>
    </w:p>
    <w:p>
      <w:pPr>
        <w:pStyle w:val="BookText"/>
        <w:rPr/>
      </w:pPr>
      <w:r>
        <w:rPr>
          <w:rFonts w:ascii="IRNazanin" w:hAnsi="IRNazanin" w:eastAsia="IRNazanin"/>
          <w:color w:val="111111"/>
          <w:sz w:val="28"/>
          <w:sz w:val="28"/>
          <w:szCs w:val="28"/>
          <w:rtl w:val="true"/>
          <w:lang w:bidi="fa-IR"/>
        </w:rPr>
        <w:t xml:space="preserve">امام صادق علیه السلام در مورد عزاداری امام زین العابدین علیه السلام بر مصائب شهدای کربلا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زین العابدین علیه السّلام بکی علی أبیه أربعین سنة، صائما نهاره قائما لیله، فإذا حضر الإفطار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 بطعامه و شرابه، فیضعه بین یدیه،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یا مولای،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رسول اللّه صلّی اللّه علیه و آله جائعا، قتل ابن رسول اللّه صلّی اللّه علیه و آله عطشانا، فلا یزال یکرّر ذلک و یبکی حتّی یبلّ طعامه من دموعه، ثمّ یمزج شرابه بدموعه فلم یزل کذلک حتّی لحق باللّه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مولی له أنّه علیه السّلام برز یوما إلی الصحراء،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فتبعته فوجدته قد سجد علی حجارة خشنة، فوقفت و أنا أسمع شهیقه و بکاءه، و أحصیت علیه ألف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حقّا حقّا، لا إله إلاّ اللّه تعبّدا و رقّا، لا إله إلاّ اللّه إیمانا و صدقا ، ثم رفع رأسه من السجود و إنّ لحیته و وجهه قد غمرا بالماء من دموع عینیه،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 ما آن لحزنک أن ینقضی، و لبکائک أن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إنّ یعقوب بن إسحاق بن إبراهیم علیهم السّلام کان نبیّا ابن نبیّ، کان له اثنا عشر ابنا، فغیّب اللّه سبحانه واحدا منهم، فشاب رأسه من الحزن، و احدودب ظهره من الغمّ، و ذهب بصره من البکاء و ابنه حیّ فی دار الدنیا، و أنا فقدت أبی و أخی و سبعة عشر من أهل بیتی صرعی مقتولین، فکیف ینقضی حزنی و یقلّ بکائی؟ </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اندوه و ناراحتی بزرگ بسیار گریه می کرد زیرا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بر پدرش چهل سال گریست و در این مدت روزها را روزه داشت و شبها بعبادت بر پا بوده هنگام افطار که می رسید خدمتگزارش غذا و آب حضرت را می آورد و در مقابل اش می گذاشت و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بفرمائید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گرسنه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تشنه کشته شد آنقدر این جمله ها را تکرار می کرد و می گریست تا غذایش آر آب دیدگانش تر می شد و آب آشامیدنی حضرت با اشگش می آمیخت حال آن حضرت چنین بود تا بخدای عز و جل پیوست یکی از غلامان حضرت گفته است که روزی امام به بیابان رفت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بدنبال اش بیرون شدم دیدم پیشانی بر سنگ سختی نهاده است من ایستادم و صدای ناله و گریه اش را می شنیدم شمردم هزار بار گفت لا اله الا الله حقا حقا لا اله الا الله تعبدا و رقا لا اله الا الله ایمانا و تصدیقا و صدقا سپس سر از سجده اش برداشت محاسن و صورتش غرق در آب بود از اشگ چشمش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وقت آن نرسیده که اندوهت پایان پذیرد و گریهات کاهش یابد؟ به من فرمود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اسحق بن ابراهیم پیغمبر و پیغمبر زاده بود و دوازده فرزند داشت خداوند یکی از فرزندانش را پنهان کرد موی سرش از </w:t>
      </w:r>
    </w:p>
    <w:p>
      <w:pPr>
        <w:pStyle w:val="BookText"/>
        <w:rPr/>
      </w:pPr>
      <w:r>
        <w:rPr>
          <w:rFonts w:ascii="IRNazanin" w:hAnsi="IRNazanin" w:eastAsia="IRNazanin"/>
          <w:color w:val="111111"/>
          <w:sz w:val="28"/>
          <w:sz w:val="28"/>
          <w:szCs w:val="28"/>
          <w:rtl w:val="true"/>
          <w:lang w:bidi="fa-IR"/>
        </w:rPr>
        <w:t>اندوه فراق سفید گشت و از غم، کمرش خم شد و از گریه، دیده اش نابینا با اینکه فرزندش در همین دنیا بوده و زنده ولی من پدرم و برادرم و هیفده تن از فامیلم را کشته و بروی زمین افتاده دیدم چگونه روزگار اندوهم سر آید و گریه ام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النص،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کمره ای،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رسولی محلاتی،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مقرم، ص </w:t>
      </w:r>
      <w:r>
        <w:rPr>
          <w:rFonts w:ascii="IRNazanin" w:hAnsi="IRNazanin" w:eastAsia="IRNazanin"/>
          <w:color w:val="111111"/>
          <w:sz w:val="28"/>
          <w:sz w:val="28"/>
          <w:szCs w:val="28"/>
          <w:lang w:bidi="fa-IR"/>
        </w:rPr>
        <w:t>۹۱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فهری، النص،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امام حسن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فهری، النص،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فهری، النص،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میر ابو طالبی،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میر ابو طالبی،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فهری، النص،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فی معرفة حجج الله علی العباد،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فهری، النص،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فهری، النص،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امیر آزادب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سوگ امیر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مثیر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المسلک الثانی فی وصف حال القتال و ما یقرب من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آهی سوزان بر مزار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آهی سوزان بر مزار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bookmarkStart w:id="699" w:name="pg6454_45714"/>
    </w:p>
    <w:p>
      <w:pPr>
        <w:pStyle w:val="Heading2"/>
        <w:numPr>
          <w:ilvl w:val="1"/>
          <w:numId w:val="1"/>
        </w:numPr>
        <w:rPr/>
      </w:pPr>
      <w:bookmarkStart w:id="700" w:name="__RefHeading___Toc1089607_653776707"/>
      <w:bookmarkStart w:id="701" w:name="_Toc292"/>
      <w:bookmarkEnd w:id="699"/>
      <w:bookmarkEnd w:id="700"/>
      <w:r>
        <w:rPr>
          <w:rtl w:val="true"/>
        </w:rPr>
        <w:t>منابع</w:t>
      </w:r>
      <w:bookmarkEnd w:id="7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حجج الله علی العباد، شیخ مفید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مجمع البیان فی تفسیر القرآن</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علی قتلی الطفوف، ترجمه فهری</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جامع سید الشهدا</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علی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إلی الإمام الرضا علیه السلام</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 الفقیه</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الطف</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وقعة الصفین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والسیاسة</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 عقاب الأعمال</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چهارده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الشریعة</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آقا جمال الدین خوانساری بر غررالحکم و دررالکلم</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سوگ امیر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مثیر 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مقرم</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شیخ عباس قمی</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العزیزیة فی الأحادیث الدینیة</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خوارزمی</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الأثر فی النص علی الأئمة الإثنی عشر</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و مستنبط المسائل</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امام خمینی</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الکبیر ابن المشهدی</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های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احمد خاتمی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 امام خمینی رضوان الله تعالی علیه</w:t>
      </w:r>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خلفا</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الأصولا 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ابن حنبل</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احمد بن حنبل</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 الأحزان</w:t>
      </w:r>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ابن اعثم</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امتداد </w:t>
      </w:r>
      <w:bookmarkStart w:id="702" w:name="pg6454_45716"/>
    </w:p>
    <w:p>
      <w:pPr>
        <w:pStyle w:val="Heading2"/>
        <w:numPr>
          <w:ilvl w:val="1"/>
          <w:numId w:val="1"/>
        </w:numPr>
        <w:rPr/>
      </w:pPr>
      <w:bookmarkStart w:id="703" w:name="__RefHeading___Toc1089609_653776707"/>
      <w:bookmarkStart w:id="704" w:name="_Toc293"/>
      <w:bookmarkEnd w:id="702"/>
      <w:bookmarkEnd w:id="703"/>
      <w:r>
        <w:rPr>
          <w:rtl w:val="true"/>
        </w:rPr>
        <w:t>مبلغ گرامی</w:t>
      </w:r>
      <w:bookmarkEnd w:id="704"/>
    </w:p>
    <w:p>
      <w:pPr>
        <w:pStyle w:val="BookText"/>
        <w:rPr/>
      </w:pPr>
      <w:r>
        <w:rPr>
          <w:rFonts w:ascii="IRNazanin" w:hAnsi="IRNazanin" w:eastAsia="IRNazanin"/>
          <w:color w:val="111111"/>
          <w:sz w:val="28"/>
          <w:sz w:val="28"/>
          <w:szCs w:val="28"/>
          <w:rtl w:val="true"/>
          <w:lang w:bidi="fa-IR"/>
        </w:rPr>
        <w:t>سلام علیکم؛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آرزوی قبولی عبادات و توسلات و توفیقات روز افزون حضرت عالی در عرصه تبلیغ معارف دینی لطفا با پاسخ به پرسش های ذیل ما را در پیشبرد و بهبود کارهای محتوایی تبلیغ یاری فرمایید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الإمام الحسین علیه السلام بأصحابه فی کربلاء قبل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به نقل از أبی مخنف از سی و ارشاد شیخ مفید،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با اندکی تغییر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سجاح دختر حارث تمیمی از قبیله بنی تمیم، از کسانی است که در آخر عمر رسول خدا و در عین ادعای نبوت کرده وی پیروانی گرد خود فراهم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ascii="IRNazanin" w:hAnsi="IRNazanin" w:eastAsia="IRNazanin"/>
          <w:b w:val="false"/>
          <w:b w:val="false"/>
          <w:bCs w:val="false"/>
          <w:i w:val="false"/>
          <w:i w:val="false"/>
          <w:iCs w:val="false"/>
          <w:color w:val="333333"/>
          <w:sz w:val="20"/>
          <w:sz w:val="20"/>
          <w:szCs w:val="20"/>
        </w:rPr>
        <w:t>۳۰</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متن،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الإمام الحسین عل بأصحابه فی کربلاء قبل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سوگ امیر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فی تفسیر القرآن،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رسولی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النص،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فهری، النص،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النص،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از این موارد خود می تواند به صورت موضوع مستقل مطرح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ساعدی،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۴۳۲</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إعلام الوری، متن،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الرضا علیه السلام قلت له جعلت فداک ما حد التوکیل فقال لی أن لا تتنافی مع الله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 و الأربعون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عذیب الهجانات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کربلاء و بطولة الإمام الحسین و أصحابه و استشهادهم و ما جری علیهم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ascii="IRNazanin" w:hAnsi="IRNazanin" w:eastAsia="IRNazanin"/>
          <w:b w:val="false"/>
          <w:b w:val="false"/>
          <w:bCs w:val="false"/>
          <w:i w:val="false"/>
          <w:i w:val="false"/>
          <w:iCs w:val="false"/>
          <w:color w:val="333333"/>
          <w:sz w:val="20"/>
          <w:sz w:val="20"/>
          <w:szCs w:val="20"/>
        </w:rPr>
        <w:t>۶</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امتداد شماره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چیزی بالاتر از خوبی 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ترجمه فهری، النص،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الثالث فی الأمور المتأخرة عن قتله صلوات الله علیه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فهری، النص،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واله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جامع سید الشهدا،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وقعة الصفین،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بقره،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مدخله 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آل عمران،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بقره،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رسولی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أنتم الفقراء إلی الله و الله هو الغنی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رسولی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۴۸</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 النص،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۶۴</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النص، ص </w:t>
      </w:r>
      <w:r>
        <w:rPr>
          <w:rFonts w:ascii="IRNazanin" w:hAnsi="IRNazanin" w:eastAsia="IRNazanin"/>
          <w:b w:val="false"/>
          <w:b w:val="false"/>
          <w:bCs w:val="false"/>
          <w:i w:val="false"/>
          <w:i w:val="false"/>
          <w:iCs w:val="false"/>
          <w:color w:val="333333"/>
          <w:sz w:val="20"/>
          <w:sz w:val="20"/>
          <w:szCs w:val="20"/>
        </w:rPr>
        <w:t>۴۵۹</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نمونه های بسیاری در تاریخ اسلام و اهل بیت علیهم السلام به عنوان شاهد از آن استفاده کند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فرقی که بین این مثال و مثال های دیگر وجود دارد این است که در اینجا، تکالیف، موهبت و خیری از طرف خداست و خدا به هیچ یک از تکالیف ما احتیاج ندارد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حیون، نعمان بن محمد مغربی،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 طلاق،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 أعظکم بواحدة أن تقوموا لله مثنی و 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 ترجمه فهری، النص،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 های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 الله سید احمد خاتمی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فیما نذکره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فی شعبان مروی عن ابن خالویه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الأول فی الأمور المتقدمة علی القتال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غزلیات، امام خمینی رضوان الله تعالی علیه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شهدا در این زمینه بسیار مفید، تاثیر گذار و جذاب است و توصیه اکید می شود که در منابر از این گنجینه ارزشمند حداکثر استفاده بشود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عزمت فتوکل علی الله إن الله یحب المتوکلین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کلامه ع فی الأمر بالمعروف والنهی عن المنکر ویروی عن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طبری، ترجمه ابوالقاسم پاینده، تهران، نشر اساطیر ، سال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ش،</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دانیم که در علم فقه، تزاحم میان دو واجب توسط علما به صورت مفصل بحث شده است و به طور خلاصه گفته می شود که در اینجا دو امر به انجام دو واجب وجود ندارد، بلکه یکی از واجبها اولویت دارد و بر دیگری مقدم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یک واجب بیشتر نمی ماند و ما مکلف به امتثال امر هستیم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عنگم الرجس أهل البیت و یطهرکم تطهیرة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جامعة لجمیع الأئمة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۶۰۹</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ascii="IRNazanin" w:hAnsi="IRNazanin" w:eastAsia="IRNazanin"/>
          <w:b w:val="false"/>
          <w:b w:val="false"/>
          <w:bCs w:val="false"/>
          <w:i w:val="false"/>
          <w:i w:val="false"/>
          <w:iCs w:val="false"/>
          <w:color w:val="333333"/>
          <w:sz w:val="20"/>
          <w:sz w:val="20"/>
          <w:szCs w:val="20"/>
        </w:rPr>
        <w:t>۳۱</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ابی وقاص که از بزرگان صحابه به شمار می رفت، با اینکه به فضائل امیر المؤمنین علی آگاه و معترف بود، ولی از همراهی ایشان سر باز زد و از طرف دیگر با معاویه نیز همراه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کتاب سلیم،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ساعدی،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رسولی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ازدواج پدر مقدس اردبیلی در اینجا مناسب به نظر می رسد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باب نوادر ما یتعلق بأبواب ما تجب</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۲۰۵۰</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طرح بحث ارائه شده، صرفا مهندسی بحث بوده و جهت تکمیل و پرورش بیشتر نیاز به مستندسازی و تهیه محتوای متناسب با هر بخش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و روایات، شعر و داستان، مثال و تشبیه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من تزوج ذات دین و کراهة من تزوج للمال</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إلی الإمام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باب النکاح و المتعة و الرضاع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الصیحة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اله من عرف نفسه فقد عرف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فی العلم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أفضل الفرائض و أوجبها علی الإنسان معرفه الب و الإقرار له بالعود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فی النص علی الأئمة الإثنی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عن جعفر بن محمد علیه السلام مما یوافق هذه الأخبار و نصه علی ابنه موسی علیه السلام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عرف الله خاف الله ومن خاف الله سخت نفسه عن الدنیا۔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الخوف و الرجاء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واله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ولم یعرف إمام زمانه مات میتة جاهلیة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باب بدء الأذان و الإقامة و فضلهما و ثوابهما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الإکثار من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العاشر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آدابه ع لأصحابه و هی أربعمائة باب للدین و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النص،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آقا جمال الدین خوانساری بر غررالحکم و دررالکلم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۵۸۳۶</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الأحادیث الدینیة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المسلک الرابع فی أحادیث رواها الشیخ العلامة الفهامة خاتمة المجتهدین شرف المله و الحق و الدین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المقداد بن عبد الله السیوری الأسدی تغمده الله برضوانه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من الأحادیث القدسیة و اقوال الرسول الأمین و الأئمة المعصومین علیهم السلام فی شأن سید الشهداء الإمام الحسین بن علی ال و عظمته و شرف زیارته و عزائه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ندبه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سیره و أخلاقه و عدد أصحابه و خصائص زمانه و أحول أصحابه صلوات الله علیه و علی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ascii="IRNazanin" w:hAnsi="IRNazanin" w:eastAsia="IRNazanin"/>
          <w:b w:val="false"/>
          <w:b w:val="false"/>
          <w:bCs w:val="false"/>
          <w:i w:val="false"/>
          <w:i w:val="false"/>
          <w:iCs w:val="false"/>
          <w:color w:val="333333"/>
          <w:sz w:val="20"/>
          <w:sz w:val="20"/>
          <w:szCs w:val="20"/>
        </w:rPr>
        <w:t>۴۷۴</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رسولی محلاتی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العین 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علی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سوگ امیر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مثیر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مقام شکوهبار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ascii="IRNazanin" w:hAnsi="IRNazanin" w:eastAsia="IRNazanin"/>
          <w:b w:val="false"/>
          <w:b w:val="false"/>
          <w:bCs w:val="false"/>
          <w:i w:val="false"/>
          <w:i w:val="false"/>
          <w:iCs w:val="false"/>
          <w:color w:val="333333"/>
          <w:sz w:val="20"/>
          <w:sz w:val="20"/>
          <w:szCs w:val="20"/>
        </w:rPr>
        <w:t>۳۰</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خدا صفات ذیل را دارد وعده های او دارای ضمانت هستند و به دلیل اینکه عکس این صفات برای دشمنان ثابت می باشد، وعده و وعیدشان به جایی نمی رسد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وَأَنْکِحُوا الْأَیَامَی مِنْکُمْ وَالصَّالِحِینَ مِنْ عِبَادِکُمْ وَإِمَائِکُمْ إِنْ یَکُونُوا فُقَرَاءَ یُغْنِهِمُ اللَّهُ مِنْ فَضْلِهِ وَاللَّهُ وَاسِعٌ عَلِیمٌ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عَبْداً أَحْیَا أَمْرَنَا، یَا خَیْثَمَةُ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أَبْلِغْ مَوَالِیَنَا أَنَّا لَسْنَا نُغْنِی عَنْهُمْ مِنَ اَللَّهِ شَیْئاً إِلاَّ بِعَمَلٍ، وَ أَنَّهُمْ لَنْ یَنَالُوا وَلاَیَتَنَا إِلاَّ بِوَرَعٍ، وَ أَنَّ أَعْظَمَ اَلنَّاسِ حَسْرَةً یَوْمَ اَلْقِیَامَةِ مَنْ وَصَفَ عَدْلاً ثُمَّ خَالَفَهُ إِلَی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یَتَّقِ اللَّهَ یَجْعَلْ لَهُ مَخْرَجًا وَیَرْزُقْهُ مِنْ حَیْثُ لَا یَحْتَسِبُ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وَعَسَی أَنْ تَکْرَهُوا شَیْئًا وَهُوَ خَیْرٌ لَکُمْ وَعَسَی أَنْ تُحِبُّوا شَیْئًا وَهُوَ شَرٌّ لَکُمْ وَاللَّهُ یَعْلَمُ وَأَنْتُمْ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۲۱۶</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أَکَلَ لُقْمَةَ حَرَامٍ لَمْ تُقْبَلْ لَهُ صَلاَةٌ أَرْبَعِینَ لَیْلَةً وَ لَمْ تُسْتَجَبْ لَهُ دَعْوَةٌ أَرْبَعِینَ صَبَاحاً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۳۱۴</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مواردی که دشمنان دین سعی دارند، با رواج آن موجبات بدبینی مردم نسبت به دین را فراهم کنند، اذکار و اورادی است که بدون توضیح در مورد دیگر شرایط استجابت دعا، در میان مردم منتشر می کنند و فرد با انجام آن به نتیجه نمی رسد و در نتیجه نسبت به اصل دین احساس بدبینی به او دست می دهد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تأثیر عمل بر اعتقاد؛ هنگامی که عملی را انجام می دهم و به نتیجه می رسم، ایمانم بیشتر می 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إِنَّ أَوْلِیَاءَ اللَّهِ لَا خَوْفٌ عَلَیْهِمْ وَلَا هُمْ یَحْزَنُونَ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۱۲</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احمد، مسند ابن حنبل،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ابن حنبل، فضائل الصحابة،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۱۲۱۸</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دینار معادل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نخود طلاست بنابر این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هزار دینار معادل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هزار مثقال طلا می باشد و اگر طلا را به حداقل قیمت روز، یعنی هر مثقال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Pr>
        <w:t>000</w:t>
      </w:r>
      <w:r>
        <w:rPr>
          <w:rFonts w:ascii="IRNazanin" w:hAnsi="IRNazanin" w:eastAsia="IRNazanin"/>
          <w:b w:val="false"/>
          <w:b w:val="false"/>
          <w:bCs w:val="false"/>
          <w:i w:val="false"/>
          <w:i w:val="false"/>
          <w:iCs w:val="false"/>
          <w:color w:val="333333"/>
          <w:sz w:val="20"/>
          <w:sz w:val="20"/>
          <w:szCs w:val="20"/>
          <w:rtl w:val="true"/>
        </w:rPr>
        <w:t>ریال فرض کنیم، درآمد سالانه اوقاف آن حضرت</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کمره ای، متن،</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رسولی محلاتی،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ascii="IRNazanin" w:hAnsi="IRNazanin" w:eastAsia="IRNazanin"/>
          <w:b w:val="false"/>
          <w:b w:val="false"/>
          <w:bCs w:val="false"/>
          <w:i w:val="false"/>
          <w:i w:val="false"/>
          <w:iCs w:val="false"/>
          <w:color w:val="333333"/>
          <w:sz w:val="20"/>
          <w:sz w:val="20"/>
          <w:szCs w:val="20"/>
        </w:rPr>
        <w:t>۹۱</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فهری، النص،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امام حسن مجتبی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فهری، النص،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فهری، النص،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میر ابو طالبی،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میر ابو طالبی،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فهری، النص،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فهری، النص،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فهری، النص،</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سوگ امیر آزادب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۲۵۹</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سوگ امیر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مثیر الأحزان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۲۶۰</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الثانی فی وصف حال القتال و ما یقرب من تلک الحال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آهی سوزان بر مزار شهیدان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متن،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آهی سوزان بر مزار شهیدان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147</Pages>
  <Words>31914</Words>
  <Characters>117761</Characters>
  <CharactersWithSpaces>148567</CharactersWithSpaces>
  <Paragraphs>1209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2026-08-19T23:22:36Z</dcterms:created>
  <dc:creator>ghaemiyeh.com</dc:creator>
  <dc:description/>
  <dc:language>en-US</dc:language>
  <cp:lastModifiedBy/>
  <dcterms:modified xsi:type="dcterms:W3CDTF">2026-08-20T02:52:42Z</dcterms:modified>
  <cp:revision>1</cp:revision>
  <dc:subject/>
  <dc:title>سوژه های سخن 9 اسلام حسینی - اسلام یزیدی</dc:title>
</cp:coreProperties>
</file>

<file path=docProps/custom.xml><?xml version="1.0" encoding="utf-8"?>
<Properties xmlns="http://schemas.openxmlformats.org/officeDocument/2006/custom-properties" xmlns:vt="http://schemas.openxmlformats.org/officeDocument/2006/docPropsVTypes"/>
</file>