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8</w:t>
      </w:r>
      <w:r>
        <w:rPr>
          <w:rtl w:val="true"/>
        </w:rPr>
        <w:t xml:space="preserve"> </w:t>
      </w:r>
      <w:r>
        <w:rPr>
          <w:rtl w:val="true"/>
        </w:rPr>
        <w:t xml:space="preserve">جلوه ای از نور نمونه فیش سخنرانی ویژه ایام دهه اول ماه مبارک رمضان </w:t>
      </w:r>
      <w:r>
        <w:rPr/>
        <w:t>1436</w:t>
      </w:r>
      <w:r>
        <w:rPr>
          <w:rtl w:val="true"/>
        </w:rPr>
        <w:t xml:space="preserve"> </w:t>
      </w:r>
      <w:r>
        <w:rPr>
          <w:rtl w:val="true"/>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2119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32121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2123_65377670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32125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932127_653776707">
            <w:r>
              <w:rPr>
                <w:webHidden/>
                <w:rStyle w:val="IndexLink"/>
              </w:rPr>
              <w:t>1</w:t>
            </w:r>
            <w:r>
              <w:rPr>
                <w:rStyle w:val="IndexLink"/>
                <w:rtl w:val="true"/>
              </w:rPr>
              <w:t>-</w:t>
            </w:r>
            <w:r>
              <w:rPr>
                <w:rStyle w:val="IndexLink"/>
                <w:rtl w:val="true"/>
              </w:rPr>
              <w:t>تلاوت قرآن</w:t>
            </w:r>
            <w:r>
              <w:rPr>
                <w:rStyle w:val="IndexLink"/>
                <w:rtl w:val="true"/>
              </w:rPr>
              <w:tab/>
            </w:r>
            <w:r>
              <w:rPr>
                <w:rStyle w:val="IndexLink"/>
              </w:rPr>
              <w:t>18</w:t>
            </w:r>
          </w:hyperlink>
        </w:p>
        <w:p>
          <w:pPr>
            <w:pStyle w:val="Contents3"/>
            <w:tabs>
              <w:tab w:val="clear" w:pos="8459"/>
              <w:tab w:val="right" w:pos="9026" w:leader="dot"/>
            </w:tabs>
            <w:rPr/>
          </w:pPr>
          <w:hyperlink w:anchor="__RefHeading___Toc932129_653776707">
            <w:r>
              <w:rPr>
                <w:webHidden/>
                <w:rStyle w:val="IndexLink"/>
                <w:rtl w:val="true"/>
              </w:rPr>
              <w:t>انگیزه سازی</w:t>
            </w:r>
            <w:r>
              <w:rPr>
                <w:rStyle w:val="IndexLink"/>
                <w:rtl w:val="true"/>
              </w:rPr>
              <w:tab/>
            </w:r>
            <w:r>
              <w:rPr>
                <w:rStyle w:val="IndexLink"/>
              </w:rPr>
              <w:t>18</w:t>
            </w:r>
          </w:hyperlink>
        </w:p>
        <w:p>
          <w:pPr>
            <w:pStyle w:val="Contents3"/>
            <w:tabs>
              <w:tab w:val="clear" w:pos="8459"/>
              <w:tab w:val="right" w:pos="9026" w:leader="dot"/>
            </w:tabs>
            <w:rPr/>
          </w:pPr>
          <w:hyperlink w:anchor="__RefHeading___Toc932131_653776707">
            <w:r>
              <w:rPr>
                <w:webHidden/>
                <w:rStyle w:val="IndexLink"/>
                <w:rtl w:val="true"/>
              </w:rPr>
              <w:t>اقناع اندیشه</w:t>
            </w:r>
            <w:r>
              <w:rPr>
                <w:rStyle w:val="IndexLink"/>
                <w:rtl w:val="true"/>
              </w:rPr>
              <w:tab/>
            </w:r>
            <w:r>
              <w:rPr>
                <w:rStyle w:val="IndexLink"/>
              </w:rPr>
              <w:t>22</w:t>
            </w:r>
          </w:hyperlink>
        </w:p>
        <w:p>
          <w:pPr>
            <w:pStyle w:val="Contents3"/>
            <w:tabs>
              <w:tab w:val="clear" w:pos="8459"/>
              <w:tab w:val="right" w:pos="9026" w:leader="dot"/>
            </w:tabs>
            <w:rPr/>
          </w:pPr>
          <w:hyperlink w:anchor="__RefHeading___Toc932133_653776707">
            <w:r>
              <w:rPr>
                <w:webHidden/>
                <w:rStyle w:val="IndexLink"/>
                <w:rtl w:val="true"/>
              </w:rPr>
              <w:t>رفتارسازی</w:t>
            </w:r>
            <w:r>
              <w:rPr>
                <w:rStyle w:val="IndexLink"/>
                <w:rtl w:val="true"/>
              </w:rPr>
              <w:tab/>
            </w:r>
            <w:r>
              <w:rPr>
                <w:rStyle w:val="IndexLink"/>
              </w:rPr>
              <w:t>26</w:t>
            </w:r>
          </w:hyperlink>
        </w:p>
        <w:p>
          <w:pPr>
            <w:pStyle w:val="Contents3"/>
            <w:tabs>
              <w:tab w:val="clear" w:pos="8459"/>
              <w:tab w:val="right" w:pos="9026" w:leader="dot"/>
            </w:tabs>
            <w:rPr/>
          </w:pPr>
          <w:hyperlink w:anchor="__RefHeading___Toc932135_653776707">
            <w:r>
              <w:rPr>
                <w:webHidden/>
                <w:rStyle w:val="IndexLink"/>
                <w:rtl w:val="true"/>
              </w:rPr>
              <w:t>پرورش احساس</w:t>
            </w:r>
            <w:r>
              <w:rPr>
                <w:rStyle w:val="IndexLink"/>
                <w:rtl w:val="true"/>
              </w:rPr>
              <w:tab/>
            </w:r>
            <w:r>
              <w:rPr>
                <w:rStyle w:val="IndexLink"/>
              </w:rPr>
              <w:t>28</w:t>
            </w:r>
          </w:hyperlink>
        </w:p>
        <w:p>
          <w:pPr>
            <w:pStyle w:val="Contents3"/>
            <w:tabs>
              <w:tab w:val="clear" w:pos="8459"/>
              <w:tab w:val="right" w:pos="9026" w:leader="dot"/>
            </w:tabs>
            <w:rPr/>
          </w:pPr>
          <w:hyperlink w:anchor="__RefHeading___Toc932137_653776707">
            <w:r>
              <w:rPr>
                <w:webHidden/>
                <w:rStyle w:val="IndexLink"/>
                <w:rtl w:val="true"/>
              </w:rPr>
              <w:t>مناجات</w:t>
            </w:r>
            <w:r>
              <w:rPr>
                <w:rStyle w:val="IndexLink"/>
                <w:rtl w:val="true"/>
              </w:rPr>
              <w:tab/>
            </w:r>
            <w:r>
              <w:rPr>
                <w:rStyle w:val="IndexLink"/>
              </w:rPr>
              <w:t>30</w:t>
            </w:r>
          </w:hyperlink>
        </w:p>
        <w:p>
          <w:pPr>
            <w:pStyle w:val="Contents2"/>
            <w:tabs>
              <w:tab w:val="clear" w:pos="8743"/>
              <w:tab w:val="right" w:pos="9026" w:leader="dot"/>
            </w:tabs>
            <w:rPr/>
          </w:pPr>
          <w:hyperlink w:anchor="__RefHeading___Toc932139_653776707">
            <w:r>
              <w:rPr>
                <w:webHidden/>
                <w:rStyle w:val="IndexLink"/>
              </w:rPr>
              <w:t>2</w:t>
            </w:r>
            <w:r>
              <w:rPr>
                <w:rStyle w:val="IndexLink"/>
                <w:rtl w:val="true"/>
              </w:rPr>
              <w:t>-</w:t>
            </w:r>
            <w:r>
              <w:rPr>
                <w:rStyle w:val="IndexLink"/>
                <w:rtl w:val="true"/>
              </w:rPr>
              <w:t>تدبر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932141_653776707">
            <w:r>
              <w:rPr>
                <w:webHidden/>
                <w:rStyle w:val="IndexLink"/>
                <w:rtl w:val="true"/>
              </w:rPr>
              <w:t>انگیزه سازی</w:t>
            </w:r>
            <w:r>
              <w:rPr>
                <w:rStyle w:val="IndexLink"/>
                <w:rtl w:val="true"/>
              </w:rPr>
              <w:tab/>
            </w:r>
            <w:r>
              <w:rPr>
                <w:rStyle w:val="IndexLink"/>
              </w:rPr>
              <w:t>32</w:t>
            </w:r>
          </w:hyperlink>
        </w:p>
        <w:p>
          <w:pPr>
            <w:pStyle w:val="Contents3"/>
            <w:tabs>
              <w:tab w:val="clear" w:pos="8459"/>
              <w:tab w:val="right" w:pos="9026" w:leader="dot"/>
            </w:tabs>
            <w:rPr/>
          </w:pPr>
          <w:hyperlink w:anchor="__RefHeading___Toc932143_653776707">
            <w:r>
              <w:rPr>
                <w:webHidden/>
                <w:rStyle w:val="IndexLink"/>
                <w:rtl w:val="true"/>
              </w:rPr>
              <w:t>اقناع اندیشه</w:t>
            </w:r>
            <w:r>
              <w:rPr>
                <w:rStyle w:val="IndexLink"/>
                <w:rtl w:val="true"/>
              </w:rPr>
              <w:tab/>
            </w:r>
            <w:r>
              <w:rPr>
                <w:rStyle w:val="IndexLink"/>
              </w:rPr>
              <w:t>35</w:t>
            </w:r>
          </w:hyperlink>
        </w:p>
        <w:p>
          <w:pPr>
            <w:pStyle w:val="Contents4"/>
            <w:tabs>
              <w:tab w:val="clear" w:pos="8176"/>
              <w:tab w:val="right" w:pos="9026" w:leader="dot"/>
            </w:tabs>
            <w:rPr/>
          </w:pPr>
          <w:hyperlink w:anchor="__RefHeading___Toc932145_65377670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32147_653776707">
            <w:r>
              <w:rPr>
                <w:webHidden/>
                <w:rStyle w:val="IndexLink"/>
              </w:rPr>
              <w:t>1</w:t>
            </w:r>
            <w:r>
              <w:rPr>
                <w:rStyle w:val="IndexLink"/>
                <w:rtl w:val="true"/>
              </w:rPr>
              <w:t>.</w:t>
            </w:r>
            <w:r>
              <w:rPr>
                <w:rStyle w:val="IndexLink"/>
                <w:rtl w:val="true"/>
              </w:rPr>
              <w:t>شناخت جایگاه و شئون قرآن کریم</w:t>
            </w:r>
            <w:r>
              <w:rPr>
                <w:rStyle w:val="IndexLink"/>
                <w:rtl w:val="true"/>
              </w:rPr>
              <w:tab/>
            </w:r>
            <w:r>
              <w:rPr>
                <w:rStyle w:val="IndexLink"/>
              </w:rPr>
              <w:t>39</w:t>
            </w:r>
          </w:hyperlink>
        </w:p>
        <w:p>
          <w:pPr>
            <w:pStyle w:val="Contents4"/>
            <w:tabs>
              <w:tab w:val="clear" w:pos="8176"/>
              <w:tab w:val="right" w:pos="9026" w:leader="dot"/>
            </w:tabs>
            <w:rPr/>
          </w:pPr>
          <w:hyperlink w:anchor="__RefHeading___Toc932149_653776707">
            <w:r>
              <w:rPr>
                <w:webHidden/>
                <w:rStyle w:val="IndexLink"/>
              </w:rPr>
              <w:t>2</w:t>
            </w:r>
            <w:r>
              <w:rPr>
                <w:rStyle w:val="IndexLink"/>
                <w:rtl w:val="true"/>
              </w:rPr>
              <w:t>.</w:t>
            </w:r>
            <w:r>
              <w:rPr>
                <w:rStyle w:val="IndexLink"/>
                <w:rtl w:val="true"/>
              </w:rPr>
              <w:t>داشتن عقل و خرد و بهره بردن از آن در راه هدایت</w:t>
            </w:r>
            <w:r>
              <w:rPr>
                <w:rStyle w:val="IndexLink"/>
                <w:rtl w:val="true"/>
              </w:rPr>
              <w:tab/>
            </w:r>
            <w:r>
              <w:rPr>
                <w:rStyle w:val="IndexLink"/>
              </w:rPr>
              <w:t>40</w:t>
            </w:r>
          </w:hyperlink>
        </w:p>
        <w:p>
          <w:pPr>
            <w:pStyle w:val="Contents4"/>
            <w:tabs>
              <w:tab w:val="clear" w:pos="8176"/>
              <w:tab w:val="right" w:pos="9026" w:leader="dot"/>
            </w:tabs>
            <w:rPr/>
          </w:pPr>
          <w:hyperlink w:anchor="__RefHeading___Toc932151_653776707">
            <w:r>
              <w:rPr>
                <w:webHidden/>
                <w:rStyle w:val="IndexLink"/>
              </w:rPr>
              <w:t>3</w:t>
            </w:r>
            <w:r>
              <w:rPr>
                <w:rStyle w:val="IndexLink"/>
                <w:rtl w:val="true"/>
              </w:rPr>
              <w:t>.</w:t>
            </w:r>
            <w:r>
              <w:rPr>
                <w:rStyle w:val="IndexLink"/>
                <w:rtl w:val="true"/>
              </w:rPr>
              <w:t>برطرف نمودن زنگار از قلب، برای تدبر صحیح و عمل به قرآن</w:t>
            </w:r>
            <w:r>
              <w:rPr>
                <w:rStyle w:val="IndexLink"/>
                <w:rtl w:val="true"/>
              </w:rPr>
              <w:tab/>
            </w:r>
            <w:r>
              <w:rPr>
                <w:rStyle w:val="IndexLink"/>
              </w:rPr>
              <w:t>41</w:t>
            </w:r>
          </w:hyperlink>
        </w:p>
        <w:p>
          <w:pPr>
            <w:pStyle w:val="Contents3"/>
            <w:tabs>
              <w:tab w:val="clear" w:pos="8459"/>
              <w:tab w:val="right" w:pos="9026" w:leader="dot"/>
            </w:tabs>
            <w:rPr/>
          </w:pPr>
          <w:hyperlink w:anchor="__RefHeading___Toc932153_653776707">
            <w:r>
              <w:rPr>
                <w:webHidden/>
                <w:rStyle w:val="IndexLink"/>
                <w:rtl w:val="true"/>
              </w:rPr>
              <w:t>رفتارسازی</w:t>
            </w:r>
            <w:r>
              <w:rPr>
                <w:rStyle w:val="IndexLink"/>
                <w:rtl w:val="true"/>
              </w:rPr>
              <w:tab/>
            </w:r>
            <w:r>
              <w:rPr>
                <w:rStyle w:val="IndexLink"/>
              </w:rPr>
              <w:t>42</w:t>
            </w:r>
          </w:hyperlink>
        </w:p>
        <w:p>
          <w:pPr>
            <w:pStyle w:val="Contents3"/>
            <w:tabs>
              <w:tab w:val="clear" w:pos="8459"/>
              <w:tab w:val="right" w:pos="9026" w:leader="dot"/>
            </w:tabs>
            <w:rPr/>
          </w:pPr>
          <w:hyperlink w:anchor="__RefHeading___Toc932155_653776707">
            <w:r>
              <w:rPr>
                <w:webHidden/>
                <w:rStyle w:val="IndexLink"/>
                <w:rtl w:val="true"/>
              </w:rPr>
              <w:t>پرورش احساس</w:t>
            </w:r>
            <w:r>
              <w:rPr>
                <w:rStyle w:val="IndexLink"/>
                <w:rtl w:val="true"/>
              </w:rPr>
              <w:tab/>
            </w:r>
            <w:r>
              <w:rPr>
                <w:rStyle w:val="IndexLink"/>
              </w:rPr>
              <w:t>45</w:t>
            </w:r>
          </w:hyperlink>
        </w:p>
        <w:p>
          <w:pPr>
            <w:pStyle w:val="Contents3"/>
            <w:tabs>
              <w:tab w:val="clear" w:pos="8459"/>
              <w:tab w:val="right" w:pos="9026" w:leader="dot"/>
            </w:tabs>
            <w:rPr/>
          </w:pPr>
          <w:hyperlink w:anchor="__RefHeading___Toc932157_653776707">
            <w:r>
              <w:rPr>
                <w:webHidden/>
                <w:rStyle w:val="IndexLink"/>
                <w:rtl w:val="true"/>
              </w:rPr>
              <w:t>مناجات</w:t>
            </w:r>
            <w:r>
              <w:rPr>
                <w:rStyle w:val="IndexLink"/>
                <w:rtl w:val="true"/>
              </w:rPr>
              <w:tab/>
            </w:r>
            <w:r>
              <w:rPr>
                <w:rStyle w:val="IndexLink"/>
              </w:rPr>
              <w:t>47</w:t>
            </w:r>
          </w:hyperlink>
        </w:p>
        <w:p>
          <w:pPr>
            <w:pStyle w:val="Contents2"/>
            <w:tabs>
              <w:tab w:val="clear" w:pos="8743"/>
              <w:tab w:val="right" w:pos="9026" w:leader="dot"/>
            </w:tabs>
            <w:rPr/>
          </w:pPr>
          <w:hyperlink w:anchor="__RefHeading___Toc932159_653776707">
            <w:r>
              <w:rPr>
                <w:webHidden/>
                <w:rStyle w:val="IndexLink"/>
              </w:rPr>
              <w:t>3</w:t>
            </w:r>
            <w:r>
              <w:rPr>
                <w:rStyle w:val="IndexLink"/>
                <w:rtl w:val="true"/>
              </w:rPr>
              <w:t>-</w:t>
            </w:r>
            <w:r>
              <w:rPr>
                <w:rStyle w:val="IndexLink"/>
                <w:rtl w:val="true"/>
              </w:rPr>
              <w:t>اعجاز قرآن</w:t>
            </w:r>
            <w:r>
              <w:rPr>
                <w:rStyle w:val="IndexLink"/>
                <w:rtl w:val="true"/>
              </w:rPr>
              <w:tab/>
            </w:r>
            <w:r>
              <w:rPr>
                <w:rStyle w:val="IndexLink"/>
              </w:rPr>
              <w:t>48</w:t>
            </w:r>
          </w:hyperlink>
        </w:p>
        <w:p>
          <w:pPr>
            <w:pStyle w:val="Contents3"/>
            <w:tabs>
              <w:tab w:val="clear" w:pos="8459"/>
              <w:tab w:val="right" w:pos="9026" w:leader="dot"/>
            </w:tabs>
            <w:rPr/>
          </w:pPr>
          <w:hyperlink w:anchor="__RefHeading___Toc932161_653776707">
            <w:r>
              <w:rPr>
                <w:webHidden/>
                <w:rStyle w:val="IndexLink"/>
                <w:rtl w:val="true"/>
              </w:rPr>
              <w:t>انگیزه سازی</w:t>
            </w:r>
            <w:r>
              <w:rPr>
                <w:rStyle w:val="IndexLink"/>
                <w:rtl w:val="true"/>
              </w:rPr>
              <w:tab/>
            </w:r>
            <w:r>
              <w:rPr>
                <w:rStyle w:val="IndexLink"/>
              </w:rPr>
              <w:t>48</w:t>
            </w:r>
          </w:hyperlink>
        </w:p>
        <w:p>
          <w:pPr>
            <w:pStyle w:val="Contents3"/>
            <w:tabs>
              <w:tab w:val="clear" w:pos="8459"/>
              <w:tab w:val="right" w:pos="9026" w:leader="dot"/>
            </w:tabs>
            <w:rPr/>
          </w:pPr>
          <w:hyperlink w:anchor="__RefHeading___Toc932163_653776707">
            <w:r>
              <w:rPr>
                <w:webHidden/>
                <w:rStyle w:val="IndexLink"/>
                <w:rtl w:val="true"/>
              </w:rPr>
              <w:t>اقناع اندیشه</w:t>
            </w:r>
            <w:r>
              <w:rPr>
                <w:rStyle w:val="IndexLink"/>
                <w:rtl w:val="true"/>
              </w:rPr>
              <w:tab/>
            </w:r>
            <w:r>
              <w:rPr>
                <w:rStyle w:val="IndexLink"/>
              </w:rPr>
              <w:t>52</w:t>
            </w:r>
          </w:hyperlink>
        </w:p>
        <w:p>
          <w:pPr>
            <w:pStyle w:val="Contents4"/>
            <w:tabs>
              <w:tab w:val="clear" w:pos="8176"/>
              <w:tab w:val="right" w:pos="9026" w:leader="dot"/>
            </w:tabs>
            <w:rPr/>
          </w:pPr>
          <w:hyperlink w:anchor="__RefHeading___Toc932165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932167_653776707">
            <w:r>
              <w:rPr>
                <w:webHidden/>
                <w:rStyle w:val="IndexLink"/>
              </w:rPr>
              <w:t>1</w:t>
            </w:r>
            <w:r>
              <w:rPr>
                <w:rStyle w:val="IndexLink"/>
                <w:rtl w:val="true"/>
              </w:rPr>
              <w:t>.</w:t>
            </w:r>
            <w:r>
              <w:rPr>
                <w:rStyle w:val="IndexLink"/>
                <w:rtl w:val="true"/>
              </w:rPr>
              <w:t>تحدی به آوردن کمتر از یک سوره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932169_653776707">
            <w:r>
              <w:rPr>
                <w:webHidden/>
                <w:rStyle w:val="IndexLink"/>
              </w:rPr>
              <w:t>2</w:t>
            </w:r>
            <w:r>
              <w:rPr>
                <w:rStyle w:val="IndexLink"/>
                <w:rtl w:val="true"/>
              </w:rPr>
              <w:t>.</w:t>
            </w:r>
            <w:r>
              <w:rPr>
                <w:rStyle w:val="IndexLink"/>
                <w:rtl w:val="true"/>
              </w:rPr>
              <w:t>تحدی به آوردن یک سوره مثل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932171_653776707">
            <w:r>
              <w:rPr>
                <w:webHidden/>
                <w:rStyle w:val="IndexLink"/>
              </w:rPr>
              <w:t>3</w:t>
            </w:r>
            <w:r>
              <w:rPr>
                <w:rStyle w:val="IndexLink"/>
                <w:rtl w:val="true"/>
              </w:rPr>
              <w:t>.</w:t>
            </w:r>
            <w:r>
              <w:rPr>
                <w:rStyle w:val="IndexLink"/>
                <w:rtl w:val="true"/>
              </w:rPr>
              <w:t>تحدی به آوردن ده سوره مثل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932173_653776707">
            <w:r>
              <w:rPr>
                <w:webHidden/>
                <w:rStyle w:val="IndexLink"/>
              </w:rPr>
              <w:t>4</w:t>
            </w:r>
            <w:r>
              <w:rPr>
                <w:rStyle w:val="IndexLink"/>
                <w:rtl w:val="true"/>
              </w:rPr>
              <w:t>.</w:t>
            </w:r>
            <w:r>
              <w:rPr>
                <w:rStyle w:val="IndexLink"/>
                <w:rtl w:val="true"/>
              </w:rPr>
              <w:t>تحدی به آوردن کتابی مثل قرآن</w:t>
            </w:r>
            <w:r>
              <w:rPr>
                <w:rStyle w:val="IndexLink"/>
                <w:rtl w:val="true"/>
              </w:rPr>
              <w:t>:</w:t>
              <w:tab/>
            </w:r>
            <w:r>
              <w:rPr>
                <w:rStyle w:val="IndexLink"/>
              </w:rPr>
              <w:t>57</w:t>
            </w:r>
          </w:hyperlink>
        </w:p>
        <w:p>
          <w:pPr>
            <w:pStyle w:val="Contents3"/>
            <w:tabs>
              <w:tab w:val="clear" w:pos="8459"/>
              <w:tab w:val="right" w:pos="9026" w:leader="dot"/>
            </w:tabs>
            <w:rPr/>
          </w:pPr>
          <w:hyperlink w:anchor="__RefHeading___Toc932175_653776707">
            <w:r>
              <w:rPr>
                <w:webHidden/>
                <w:rStyle w:val="IndexLink"/>
                <w:rtl w:val="true"/>
              </w:rPr>
              <w:t>رفتارسازی</w:t>
            </w:r>
            <w:r>
              <w:rPr>
                <w:rStyle w:val="IndexLink"/>
                <w:rtl w:val="true"/>
              </w:rPr>
              <w:tab/>
            </w:r>
            <w:r>
              <w:rPr>
                <w:rStyle w:val="IndexLink"/>
              </w:rPr>
              <w:t>57</w:t>
            </w:r>
          </w:hyperlink>
        </w:p>
        <w:p>
          <w:pPr>
            <w:pStyle w:val="Contents3"/>
            <w:tabs>
              <w:tab w:val="clear" w:pos="8459"/>
              <w:tab w:val="right" w:pos="9026" w:leader="dot"/>
            </w:tabs>
            <w:rPr/>
          </w:pPr>
          <w:hyperlink w:anchor="__RefHeading___Toc932177_653776707">
            <w:r>
              <w:rPr>
                <w:webHidden/>
                <w:rStyle w:val="IndexLink"/>
                <w:rtl w:val="true"/>
              </w:rPr>
              <w:t>پرورش احساس</w:t>
            </w:r>
            <w:r>
              <w:rPr>
                <w:rStyle w:val="IndexLink"/>
                <w:rtl w:val="true"/>
              </w:rPr>
              <w:tab/>
            </w:r>
            <w:r>
              <w:rPr>
                <w:rStyle w:val="IndexLink"/>
              </w:rPr>
              <w:t>59</w:t>
            </w:r>
          </w:hyperlink>
        </w:p>
        <w:p>
          <w:pPr>
            <w:pStyle w:val="Contents3"/>
            <w:tabs>
              <w:tab w:val="clear" w:pos="8459"/>
              <w:tab w:val="right" w:pos="9026" w:leader="dot"/>
            </w:tabs>
            <w:rPr/>
          </w:pPr>
          <w:hyperlink w:anchor="__RefHeading___Toc932179_653776707">
            <w:r>
              <w:rPr>
                <w:webHidden/>
                <w:rStyle w:val="IndexLink"/>
                <w:rtl w:val="true"/>
              </w:rPr>
              <w:t>مناجات</w:t>
            </w:r>
            <w:r>
              <w:rPr>
                <w:rStyle w:val="IndexLink"/>
                <w:rtl w:val="true"/>
              </w:rPr>
              <w:tab/>
            </w:r>
            <w:r>
              <w:rPr>
                <w:rStyle w:val="IndexLink"/>
              </w:rPr>
              <w:t>63</w:t>
            </w:r>
          </w:hyperlink>
        </w:p>
        <w:p>
          <w:pPr>
            <w:pStyle w:val="Contents2"/>
            <w:tabs>
              <w:tab w:val="clear" w:pos="8743"/>
              <w:tab w:val="right" w:pos="9026" w:leader="dot"/>
            </w:tabs>
            <w:rPr/>
          </w:pPr>
          <w:hyperlink w:anchor="__RefHeading___Toc932181_653776707">
            <w:r>
              <w:rPr>
                <w:webHidden/>
                <w:rStyle w:val="IndexLink"/>
              </w:rPr>
              <w:t>4</w:t>
            </w:r>
            <w:r>
              <w:rPr>
                <w:rStyle w:val="IndexLink"/>
                <w:rtl w:val="true"/>
              </w:rPr>
              <w:t>-</w:t>
            </w:r>
            <w:r>
              <w:rPr>
                <w:rStyle w:val="IndexLink"/>
                <w:rtl w:val="true"/>
              </w:rPr>
              <w:t>نماز در قرآن</w:t>
            </w:r>
            <w:r>
              <w:rPr>
                <w:rStyle w:val="IndexLink"/>
                <w:rtl w:val="true"/>
              </w:rPr>
              <w:tab/>
            </w:r>
            <w:r>
              <w:rPr>
                <w:rStyle w:val="IndexLink"/>
              </w:rPr>
              <w:t>66</w:t>
            </w:r>
          </w:hyperlink>
        </w:p>
        <w:p>
          <w:pPr>
            <w:pStyle w:val="Contents3"/>
            <w:tabs>
              <w:tab w:val="clear" w:pos="8459"/>
              <w:tab w:val="right" w:pos="9026" w:leader="dot"/>
            </w:tabs>
            <w:rPr/>
          </w:pPr>
          <w:hyperlink w:anchor="__RefHeading___Toc932183_653776707">
            <w:r>
              <w:rPr>
                <w:webHidden/>
                <w:rStyle w:val="IndexLink"/>
                <w:rtl w:val="true"/>
              </w:rPr>
              <w:t>انگیزه سازی</w:t>
            </w:r>
            <w:r>
              <w:rPr>
                <w:rStyle w:val="IndexLink"/>
                <w:rtl w:val="true"/>
              </w:rPr>
              <w:tab/>
            </w:r>
            <w:r>
              <w:rPr>
                <w:rStyle w:val="IndexLink"/>
              </w:rPr>
              <w:t>66</w:t>
            </w:r>
          </w:hyperlink>
        </w:p>
        <w:p>
          <w:pPr>
            <w:pStyle w:val="Contents3"/>
            <w:tabs>
              <w:tab w:val="clear" w:pos="8459"/>
              <w:tab w:val="right" w:pos="9026" w:leader="dot"/>
            </w:tabs>
            <w:rPr/>
          </w:pPr>
          <w:hyperlink w:anchor="__RefHeading___Toc932185_653776707">
            <w:r>
              <w:rPr>
                <w:webHidden/>
                <w:rStyle w:val="IndexLink"/>
                <w:rtl w:val="true"/>
              </w:rPr>
              <w:t>اقناع اندیشه</w:t>
            </w:r>
            <w:r>
              <w:rPr>
                <w:rStyle w:val="IndexLink"/>
                <w:rtl w:val="true"/>
              </w:rPr>
              <w:tab/>
            </w:r>
            <w:r>
              <w:rPr>
                <w:rStyle w:val="IndexLink"/>
              </w:rPr>
              <w:t>68</w:t>
            </w:r>
          </w:hyperlink>
        </w:p>
        <w:p>
          <w:pPr>
            <w:pStyle w:val="Contents4"/>
            <w:tabs>
              <w:tab w:val="clear" w:pos="8176"/>
              <w:tab w:val="right" w:pos="9026" w:leader="dot"/>
            </w:tabs>
            <w:rPr/>
          </w:pPr>
          <w:hyperlink w:anchor="__RefHeading___Toc932187_65377670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932189_653776707">
            <w:r>
              <w:rPr>
                <w:webHidden/>
                <w:rStyle w:val="IndexLink"/>
              </w:rPr>
              <w:t>1</w:t>
            </w:r>
            <w:r>
              <w:rPr>
                <w:rStyle w:val="IndexLink"/>
                <w:rtl w:val="true"/>
              </w:rPr>
              <w:t>.</w:t>
            </w:r>
            <w:r>
              <w:rPr>
                <w:rStyle w:val="IndexLink"/>
                <w:rtl w:val="true"/>
              </w:rPr>
              <w:t>اولیاء خدا</w:t>
            </w:r>
            <w:r>
              <w:rPr>
                <w:rStyle w:val="IndexLink"/>
                <w:rtl w:val="true"/>
              </w:rPr>
              <w:t>:</w:t>
              <w:tab/>
            </w:r>
            <w:r>
              <w:rPr>
                <w:rStyle w:val="IndexLink"/>
              </w:rPr>
              <w:t>71</w:t>
            </w:r>
          </w:hyperlink>
        </w:p>
        <w:p>
          <w:pPr>
            <w:pStyle w:val="Contents4"/>
            <w:tabs>
              <w:tab w:val="clear" w:pos="8176"/>
              <w:tab w:val="right" w:pos="9026" w:leader="dot"/>
            </w:tabs>
            <w:rPr/>
          </w:pPr>
          <w:hyperlink w:anchor="__RefHeading___Toc932191_653776707">
            <w:r>
              <w:rPr>
                <w:webHidden/>
                <w:rStyle w:val="IndexLink"/>
              </w:rPr>
              <w:t>2</w:t>
            </w:r>
            <w:r>
              <w:rPr>
                <w:rStyle w:val="IndexLink"/>
                <w:rtl w:val="true"/>
              </w:rPr>
              <w:t>.</w:t>
            </w:r>
            <w:r>
              <w:rPr>
                <w:rStyle w:val="IndexLink"/>
                <w:rtl w:val="true"/>
              </w:rPr>
              <w:t>انسان‌های بی‌عقل</w:t>
            </w:r>
            <w:r>
              <w:rPr>
                <w:rStyle w:val="IndexLink"/>
                <w:rtl w:val="true"/>
              </w:rPr>
              <w:t>:</w:t>
              <w:tab/>
            </w:r>
            <w:r>
              <w:rPr>
                <w:rStyle w:val="IndexLink"/>
              </w:rPr>
              <w:t>71</w:t>
            </w:r>
          </w:hyperlink>
        </w:p>
        <w:p>
          <w:pPr>
            <w:pStyle w:val="Contents4"/>
            <w:tabs>
              <w:tab w:val="clear" w:pos="8176"/>
              <w:tab w:val="right" w:pos="9026" w:leader="dot"/>
            </w:tabs>
            <w:rPr/>
          </w:pPr>
          <w:hyperlink w:anchor="__RefHeading___Toc932193_653776707">
            <w:r>
              <w:rPr>
                <w:webHidden/>
                <w:rStyle w:val="IndexLink"/>
              </w:rPr>
              <w:t>3</w:t>
            </w:r>
            <w:r>
              <w:rPr>
                <w:rStyle w:val="IndexLink"/>
                <w:rtl w:val="true"/>
              </w:rPr>
              <w:t>.</w:t>
            </w:r>
            <w:r>
              <w:rPr>
                <w:rStyle w:val="IndexLink"/>
                <w:rtl w:val="true"/>
              </w:rPr>
              <w:t>انسان‌های مصلح</w:t>
            </w:r>
            <w:r>
              <w:rPr>
                <w:rStyle w:val="IndexLink"/>
                <w:rtl w:val="true"/>
              </w:rPr>
              <w:t>:</w:t>
              <w:tab/>
            </w:r>
            <w:r>
              <w:rPr>
                <w:rStyle w:val="IndexLink"/>
              </w:rPr>
              <w:t>71</w:t>
            </w:r>
          </w:hyperlink>
        </w:p>
        <w:p>
          <w:pPr>
            <w:pStyle w:val="Contents4"/>
            <w:tabs>
              <w:tab w:val="clear" w:pos="8176"/>
              <w:tab w:val="right" w:pos="9026" w:leader="dot"/>
            </w:tabs>
            <w:rPr/>
          </w:pPr>
          <w:hyperlink w:anchor="__RefHeading___Toc932195_653776707">
            <w:r>
              <w:rPr>
                <w:webHidden/>
                <w:rStyle w:val="IndexLink"/>
              </w:rPr>
              <w:t>4</w:t>
            </w:r>
            <w:r>
              <w:rPr>
                <w:rStyle w:val="IndexLink"/>
                <w:rtl w:val="true"/>
              </w:rPr>
              <w:t>.</w:t>
            </w:r>
            <w:r>
              <w:rPr>
                <w:rStyle w:val="IndexLink"/>
                <w:rtl w:val="true"/>
              </w:rPr>
              <w:t xml:space="preserve">مخبتین </w:t>
            </w:r>
            <w:r>
              <w:rPr>
                <w:rStyle w:val="IndexLink"/>
                <w:rtl w:val="true"/>
              </w:rPr>
              <w:t>(</w:t>
            </w:r>
            <w:r>
              <w:rPr>
                <w:rStyle w:val="IndexLink"/>
                <w:rtl w:val="true"/>
              </w:rPr>
              <w:t>انسان‌های فروتن</w:t>
            </w:r>
            <w:r>
              <w:rPr>
                <w:rStyle w:val="IndexLink"/>
                <w:rtl w:val="true"/>
              </w:rPr>
              <w:t>):</w:t>
              <w:tab/>
            </w:r>
            <w:r>
              <w:rPr>
                <w:rStyle w:val="IndexLink"/>
              </w:rPr>
              <w:t>72</w:t>
            </w:r>
          </w:hyperlink>
        </w:p>
        <w:p>
          <w:pPr>
            <w:pStyle w:val="Contents4"/>
            <w:tabs>
              <w:tab w:val="clear" w:pos="8176"/>
              <w:tab w:val="right" w:pos="9026" w:leader="dot"/>
            </w:tabs>
            <w:rPr/>
          </w:pPr>
          <w:hyperlink w:anchor="__RefHeading___Toc932197_653776707">
            <w:r>
              <w:rPr>
                <w:webHidden/>
                <w:rStyle w:val="IndexLink"/>
              </w:rPr>
              <w:t>5</w:t>
            </w:r>
            <w:r>
              <w:rPr>
                <w:rStyle w:val="IndexLink"/>
                <w:rtl w:val="true"/>
              </w:rPr>
              <w:t>.</w:t>
            </w:r>
            <w:r>
              <w:rPr>
                <w:rStyle w:val="IndexLink"/>
                <w:rtl w:val="true"/>
              </w:rPr>
              <w:t xml:space="preserve">محسنین </w:t>
            </w:r>
            <w:r>
              <w:rPr>
                <w:rStyle w:val="IndexLink"/>
                <w:rtl w:val="true"/>
              </w:rPr>
              <w:t>(</w:t>
            </w:r>
            <w:r>
              <w:rPr>
                <w:rStyle w:val="IndexLink"/>
                <w:rtl w:val="true"/>
              </w:rPr>
              <w:t>انسان‌های نیکوکار</w:t>
            </w:r>
            <w:r>
              <w:rPr>
                <w:rStyle w:val="IndexLink"/>
                <w:rtl w:val="true"/>
              </w:rPr>
              <w:t>)</w:t>
              <w:tab/>
            </w:r>
            <w:r>
              <w:rPr>
                <w:rStyle w:val="IndexLink"/>
              </w:rPr>
              <w:t>72</w:t>
            </w:r>
          </w:hyperlink>
        </w:p>
        <w:p>
          <w:pPr>
            <w:pStyle w:val="Contents4"/>
            <w:tabs>
              <w:tab w:val="clear" w:pos="8176"/>
              <w:tab w:val="right" w:pos="9026" w:leader="dot"/>
            </w:tabs>
            <w:rPr/>
          </w:pPr>
          <w:hyperlink w:anchor="__RefHeading___Toc932199_653776707">
            <w:r>
              <w:rPr>
                <w:webHidden/>
                <w:rStyle w:val="IndexLink"/>
              </w:rPr>
              <w:t>4</w:t>
            </w:r>
            <w:r>
              <w:rPr>
                <w:rStyle w:val="IndexLink"/>
                <w:rtl w:val="true"/>
              </w:rPr>
              <w:t>.</w:t>
            </w:r>
            <w:r>
              <w:rPr>
                <w:rStyle w:val="IndexLink"/>
                <w:rtl w:val="true"/>
              </w:rPr>
              <w:t>متوکلین</w:t>
            </w:r>
            <w:r>
              <w:rPr>
                <w:rStyle w:val="IndexLink"/>
                <w:rtl w:val="true"/>
              </w:rPr>
              <w:tab/>
            </w:r>
            <w:r>
              <w:rPr>
                <w:rStyle w:val="IndexLink"/>
              </w:rPr>
              <w:t>73</w:t>
            </w:r>
          </w:hyperlink>
        </w:p>
        <w:p>
          <w:pPr>
            <w:pStyle w:val="Contents5"/>
            <w:tabs>
              <w:tab w:val="clear" w:pos="7892"/>
              <w:tab w:val="right" w:pos="9026" w:leader="dot"/>
            </w:tabs>
            <w:rPr/>
          </w:pPr>
          <w:hyperlink w:anchor="__RefHeading___Toc932201_65377670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932203_653776707">
            <w:r>
              <w:rPr>
                <w:webHidden/>
                <w:rStyle w:val="IndexLink"/>
                <w:rtl w:val="true"/>
              </w:rPr>
              <w:t>اثر اول</w:t>
            </w:r>
            <w:r>
              <w:rPr>
                <w:rStyle w:val="IndexLink"/>
                <w:rtl w:val="true"/>
              </w:rPr>
              <w:t xml:space="preserve">: </w:t>
            </w:r>
            <w:r>
              <w:rPr>
                <w:rStyle w:val="IndexLink"/>
                <w:rtl w:val="true"/>
              </w:rPr>
              <w:t>شکر</w:t>
            </w:r>
            <w:r>
              <w:rPr>
                <w:rStyle w:val="IndexLink"/>
                <w:rtl w:val="true"/>
              </w:rPr>
              <w:tab/>
            </w:r>
            <w:r>
              <w:rPr>
                <w:rStyle w:val="IndexLink"/>
              </w:rPr>
              <w:t>74</w:t>
            </w:r>
          </w:hyperlink>
        </w:p>
        <w:p>
          <w:pPr>
            <w:pStyle w:val="Contents5"/>
            <w:tabs>
              <w:tab w:val="clear" w:pos="7892"/>
              <w:tab w:val="right" w:pos="9026" w:leader="dot"/>
            </w:tabs>
            <w:rPr/>
          </w:pPr>
          <w:hyperlink w:anchor="__RefHeading___Toc932205_653776707">
            <w:r>
              <w:rPr>
                <w:webHidden/>
                <w:rStyle w:val="IndexLink"/>
                <w:rtl w:val="true"/>
              </w:rPr>
              <w:t>اثر دوم</w:t>
            </w:r>
            <w:r>
              <w:rPr>
                <w:rStyle w:val="IndexLink"/>
                <w:rtl w:val="true"/>
              </w:rPr>
              <w:t xml:space="preserve">: </w:t>
            </w:r>
            <w:r>
              <w:rPr>
                <w:rStyle w:val="IndexLink"/>
                <w:rtl w:val="true"/>
              </w:rPr>
              <w:t>رشد</w:t>
            </w:r>
            <w:r>
              <w:rPr>
                <w:rStyle w:val="IndexLink"/>
                <w:rtl w:val="true"/>
              </w:rPr>
              <w:tab/>
            </w:r>
            <w:r>
              <w:rPr>
                <w:rStyle w:val="IndexLink"/>
              </w:rPr>
              <w:t>74</w:t>
            </w:r>
          </w:hyperlink>
        </w:p>
        <w:p>
          <w:pPr>
            <w:pStyle w:val="Contents5"/>
            <w:tabs>
              <w:tab w:val="clear" w:pos="7892"/>
              <w:tab w:val="right" w:pos="9026" w:leader="dot"/>
            </w:tabs>
            <w:rPr/>
          </w:pPr>
          <w:hyperlink w:anchor="__RefHeading___Toc932207_653776707">
            <w:r>
              <w:rPr>
                <w:webHidden/>
                <w:rStyle w:val="IndexLink"/>
                <w:rtl w:val="true"/>
              </w:rPr>
              <w:t>اثر سوم</w:t>
            </w:r>
            <w:r>
              <w:rPr>
                <w:rStyle w:val="IndexLink"/>
                <w:rtl w:val="true"/>
              </w:rPr>
              <w:t xml:space="preserve">: </w:t>
            </w:r>
            <w:r>
              <w:rPr>
                <w:rStyle w:val="IndexLink"/>
                <w:rtl w:val="true"/>
              </w:rPr>
              <w:t>انس</w:t>
            </w:r>
            <w:r>
              <w:rPr>
                <w:rStyle w:val="IndexLink"/>
                <w:rtl w:val="true"/>
              </w:rPr>
              <w:tab/>
            </w:r>
            <w:r>
              <w:rPr>
                <w:rStyle w:val="IndexLink"/>
              </w:rPr>
              <w:t>74</w:t>
            </w:r>
          </w:hyperlink>
        </w:p>
        <w:p>
          <w:pPr>
            <w:pStyle w:val="Contents5"/>
            <w:tabs>
              <w:tab w:val="clear" w:pos="7892"/>
              <w:tab w:val="right" w:pos="9026" w:leader="dot"/>
            </w:tabs>
            <w:rPr/>
          </w:pPr>
          <w:hyperlink w:anchor="__RefHeading___Toc932209_653776707">
            <w:r>
              <w:rPr>
                <w:webHidden/>
                <w:rStyle w:val="IndexLink"/>
                <w:rtl w:val="true"/>
              </w:rPr>
              <w:t>اثر چهارم</w:t>
            </w:r>
            <w:r>
              <w:rPr>
                <w:rStyle w:val="IndexLink"/>
                <w:rtl w:val="true"/>
              </w:rPr>
              <w:t xml:space="preserve">: </w:t>
            </w:r>
            <w:r>
              <w:rPr>
                <w:rStyle w:val="IndexLink"/>
                <w:rtl w:val="true"/>
              </w:rPr>
              <w:t>قرب</w:t>
            </w:r>
            <w:r>
              <w:rPr>
                <w:rStyle w:val="IndexLink"/>
                <w:rtl w:val="true"/>
              </w:rPr>
              <w:tab/>
            </w:r>
            <w:r>
              <w:rPr>
                <w:rStyle w:val="IndexLink"/>
              </w:rPr>
              <w:t>75</w:t>
            </w:r>
          </w:hyperlink>
        </w:p>
        <w:p>
          <w:pPr>
            <w:pStyle w:val="Contents3"/>
            <w:tabs>
              <w:tab w:val="clear" w:pos="8459"/>
              <w:tab w:val="right" w:pos="9026" w:leader="dot"/>
            </w:tabs>
            <w:rPr/>
          </w:pPr>
          <w:hyperlink w:anchor="__RefHeading___Toc932211_653776707">
            <w:r>
              <w:rPr>
                <w:webHidden/>
                <w:rStyle w:val="IndexLink"/>
                <w:rtl w:val="true"/>
              </w:rPr>
              <w:t>رفتارسازی</w:t>
            </w:r>
            <w:r>
              <w:rPr>
                <w:rStyle w:val="IndexLink"/>
                <w:rtl w:val="true"/>
              </w:rPr>
              <w:tab/>
            </w:r>
            <w:r>
              <w:rPr>
                <w:rStyle w:val="IndexLink"/>
              </w:rPr>
              <w:t>77</w:t>
            </w:r>
          </w:hyperlink>
        </w:p>
        <w:p>
          <w:pPr>
            <w:pStyle w:val="Contents3"/>
            <w:tabs>
              <w:tab w:val="clear" w:pos="8459"/>
              <w:tab w:val="right" w:pos="9026" w:leader="dot"/>
            </w:tabs>
            <w:rPr/>
          </w:pPr>
          <w:hyperlink w:anchor="__RefHeading___Toc932213_653776707">
            <w:r>
              <w:rPr>
                <w:webHidden/>
                <w:rStyle w:val="IndexLink"/>
                <w:rtl w:val="true"/>
              </w:rPr>
              <w:t>پرورش احساس</w:t>
            </w:r>
            <w:r>
              <w:rPr>
                <w:rStyle w:val="IndexLink"/>
                <w:rtl w:val="true"/>
              </w:rPr>
              <w:tab/>
            </w:r>
            <w:r>
              <w:rPr>
                <w:rStyle w:val="IndexLink"/>
              </w:rPr>
              <w:t>78</w:t>
            </w:r>
          </w:hyperlink>
        </w:p>
        <w:p>
          <w:pPr>
            <w:pStyle w:val="Contents3"/>
            <w:tabs>
              <w:tab w:val="clear" w:pos="8459"/>
              <w:tab w:val="right" w:pos="9026" w:leader="dot"/>
            </w:tabs>
            <w:rPr/>
          </w:pPr>
          <w:hyperlink w:anchor="__RefHeading___Toc932215_653776707">
            <w:r>
              <w:rPr>
                <w:webHidden/>
                <w:rStyle w:val="IndexLink"/>
                <w:rtl w:val="true"/>
              </w:rPr>
              <w:t>مناجات</w:t>
            </w:r>
            <w:r>
              <w:rPr>
                <w:rStyle w:val="IndexLink"/>
                <w:rtl w:val="true"/>
              </w:rPr>
              <w:tab/>
            </w:r>
            <w:r>
              <w:rPr>
                <w:rStyle w:val="IndexLink"/>
              </w:rPr>
              <w:t>81</w:t>
            </w:r>
          </w:hyperlink>
        </w:p>
        <w:p>
          <w:pPr>
            <w:pStyle w:val="Contents2"/>
            <w:tabs>
              <w:tab w:val="clear" w:pos="8743"/>
              <w:tab w:val="right" w:pos="9026" w:leader="dot"/>
            </w:tabs>
            <w:rPr/>
          </w:pPr>
          <w:hyperlink w:anchor="__RefHeading___Toc932217_653776707">
            <w:r>
              <w:rPr>
                <w:webHidden/>
                <w:rStyle w:val="IndexLink"/>
              </w:rPr>
              <w:t>5</w:t>
            </w:r>
            <w:r>
              <w:rPr>
                <w:rStyle w:val="IndexLink"/>
                <w:rtl w:val="true"/>
              </w:rPr>
              <w:t xml:space="preserve">- </w:t>
            </w:r>
            <w:r>
              <w:rPr>
                <w:rStyle w:val="IndexLink"/>
                <w:rtl w:val="true"/>
              </w:rPr>
              <w:t>روزه در قرآن</w:t>
            </w:r>
            <w:r>
              <w:rPr>
                <w:rStyle w:val="IndexLink"/>
                <w:rtl w:val="true"/>
              </w:rPr>
              <w:tab/>
            </w:r>
            <w:r>
              <w:rPr>
                <w:rStyle w:val="IndexLink"/>
              </w:rPr>
              <w:t>82</w:t>
            </w:r>
          </w:hyperlink>
        </w:p>
        <w:p>
          <w:pPr>
            <w:pStyle w:val="Contents3"/>
            <w:tabs>
              <w:tab w:val="clear" w:pos="8459"/>
              <w:tab w:val="right" w:pos="9026" w:leader="dot"/>
            </w:tabs>
            <w:rPr/>
          </w:pPr>
          <w:hyperlink w:anchor="__RefHeading___Toc932219_653776707">
            <w:r>
              <w:rPr>
                <w:webHidden/>
                <w:rStyle w:val="IndexLink"/>
                <w:rtl w:val="true"/>
              </w:rPr>
              <w:t>انگیزه سازی</w:t>
            </w:r>
            <w:r>
              <w:rPr>
                <w:rStyle w:val="IndexLink"/>
                <w:rtl w:val="true"/>
              </w:rPr>
              <w:tab/>
            </w:r>
            <w:r>
              <w:rPr>
                <w:rStyle w:val="IndexLink"/>
              </w:rPr>
              <w:t>82</w:t>
            </w:r>
          </w:hyperlink>
        </w:p>
        <w:p>
          <w:pPr>
            <w:pStyle w:val="Contents3"/>
            <w:tabs>
              <w:tab w:val="clear" w:pos="8459"/>
              <w:tab w:val="right" w:pos="9026" w:leader="dot"/>
            </w:tabs>
            <w:rPr/>
          </w:pPr>
          <w:hyperlink w:anchor="__RefHeading___Toc932221_653776707">
            <w:r>
              <w:rPr>
                <w:webHidden/>
                <w:rStyle w:val="IndexLink"/>
                <w:rtl w:val="true"/>
              </w:rPr>
              <w:t>اقناع اندیشه</w:t>
            </w:r>
            <w:r>
              <w:rPr>
                <w:rStyle w:val="IndexLink"/>
                <w:rtl w:val="true"/>
              </w:rPr>
              <w:tab/>
            </w:r>
            <w:r>
              <w:rPr>
                <w:rStyle w:val="IndexLink"/>
              </w:rPr>
              <w:t>84</w:t>
            </w:r>
          </w:hyperlink>
        </w:p>
        <w:p>
          <w:pPr>
            <w:pStyle w:val="Contents4"/>
            <w:tabs>
              <w:tab w:val="clear" w:pos="8176"/>
              <w:tab w:val="right" w:pos="9026" w:leader="dot"/>
            </w:tabs>
            <w:rPr/>
          </w:pPr>
          <w:hyperlink w:anchor="__RefHeading___Toc932223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932225_653776707">
            <w:r>
              <w:rPr>
                <w:webHidden/>
                <w:rStyle w:val="IndexLink"/>
              </w:rPr>
              <w:t>1</w:t>
            </w:r>
            <w:r>
              <w:rPr>
                <w:rStyle w:val="IndexLink"/>
                <w:rtl w:val="true"/>
              </w:rPr>
              <w:t>.</w:t>
            </w:r>
            <w:r>
              <w:rPr>
                <w:rStyle w:val="IndexLink"/>
                <w:rtl w:val="true"/>
              </w:rPr>
              <w:t>زیاد شدن تقوا</w:t>
            </w:r>
            <w:r>
              <w:rPr>
                <w:rStyle w:val="IndexLink"/>
                <w:rtl w:val="true"/>
              </w:rPr>
              <w:tab/>
            </w:r>
            <w:r>
              <w:rPr>
                <w:rStyle w:val="IndexLink"/>
              </w:rPr>
              <w:t>86</w:t>
            </w:r>
          </w:hyperlink>
        </w:p>
        <w:p>
          <w:pPr>
            <w:pStyle w:val="Contents4"/>
            <w:tabs>
              <w:tab w:val="clear" w:pos="8176"/>
              <w:tab w:val="right" w:pos="9026" w:leader="dot"/>
            </w:tabs>
            <w:rPr/>
          </w:pPr>
          <w:hyperlink w:anchor="__RefHeading___Toc932227_653776707">
            <w:r>
              <w:rPr>
                <w:webHidden/>
                <w:rStyle w:val="IndexLink"/>
              </w:rPr>
              <w:t>2</w:t>
            </w:r>
            <w:r>
              <w:rPr>
                <w:rStyle w:val="IndexLink"/>
                <w:rtl w:val="true"/>
              </w:rPr>
              <w:t>.</w:t>
            </w:r>
            <w:r>
              <w:rPr>
                <w:rStyle w:val="IndexLink"/>
                <w:rtl w:val="true"/>
              </w:rPr>
              <w:t>جلب نمودن غفران الهی</w:t>
            </w:r>
            <w:r>
              <w:rPr>
                <w:rStyle w:val="IndexLink"/>
                <w:rtl w:val="true"/>
              </w:rPr>
              <w:tab/>
            </w:r>
            <w:r>
              <w:rPr>
                <w:rStyle w:val="IndexLink"/>
              </w:rPr>
              <w:t>86</w:t>
            </w:r>
          </w:hyperlink>
        </w:p>
        <w:p>
          <w:pPr>
            <w:pStyle w:val="Contents4"/>
            <w:tabs>
              <w:tab w:val="clear" w:pos="8176"/>
              <w:tab w:val="right" w:pos="9026" w:leader="dot"/>
            </w:tabs>
            <w:rPr/>
          </w:pPr>
          <w:hyperlink w:anchor="__RefHeading___Toc932229_653776707">
            <w:r>
              <w:rPr>
                <w:webHidden/>
                <w:rStyle w:val="IndexLink"/>
              </w:rPr>
              <w:t>3</w:t>
            </w:r>
            <w:r>
              <w:rPr>
                <w:rStyle w:val="IndexLink"/>
                <w:rtl w:val="true"/>
              </w:rPr>
              <w:t>.</w:t>
            </w:r>
            <w:r>
              <w:rPr>
                <w:rStyle w:val="IndexLink"/>
                <w:rtl w:val="true"/>
              </w:rPr>
              <w:t>دور شدن از شیطان</w:t>
            </w:r>
            <w:r>
              <w:rPr>
                <w:rStyle w:val="IndexLink"/>
                <w:rtl w:val="true"/>
              </w:rPr>
              <w:tab/>
            </w:r>
            <w:r>
              <w:rPr>
                <w:rStyle w:val="IndexLink"/>
              </w:rPr>
              <w:t>86</w:t>
            </w:r>
          </w:hyperlink>
        </w:p>
        <w:p>
          <w:pPr>
            <w:pStyle w:val="Contents4"/>
            <w:tabs>
              <w:tab w:val="clear" w:pos="8176"/>
              <w:tab w:val="right" w:pos="9026" w:leader="dot"/>
            </w:tabs>
            <w:rPr/>
          </w:pPr>
          <w:hyperlink w:anchor="__RefHeading___Toc932231_653776707">
            <w:r>
              <w:rPr>
                <w:webHidden/>
                <w:rStyle w:val="IndexLink"/>
              </w:rPr>
              <w:t>4</w:t>
            </w:r>
            <w:r>
              <w:rPr>
                <w:rStyle w:val="IndexLink"/>
                <w:rtl w:val="true"/>
              </w:rPr>
              <w:t>.</w:t>
            </w:r>
            <w:r>
              <w:rPr>
                <w:rStyle w:val="IndexLink"/>
                <w:rtl w:val="true"/>
              </w:rPr>
              <w:t>استمداد از خداوند و جلب یاری او</w:t>
            </w:r>
            <w:r>
              <w:rPr>
                <w:rStyle w:val="IndexLink"/>
                <w:rtl w:val="true"/>
              </w:rPr>
              <w:tab/>
            </w:r>
            <w:r>
              <w:rPr>
                <w:rStyle w:val="IndexLink"/>
              </w:rPr>
              <w:t>87</w:t>
            </w:r>
          </w:hyperlink>
        </w:p>
        <w:p>
          <w:pPr>
            <w:pStyle w:val="Contents4"/>
            <w:tabs>
              <w:tab w:val="clear" w:pos="8176"/>
              <w:tab w:val="right" w:pos="9026" w:leader="dot"/>
            </w:tabs>
            <w:rPr/>
          </w:pPr>
          <w:hyperlink w:anchor="__RefHeading___Toc932233_653776707">
            <w:r>
              <w:rPr>
                <w:webHidden/>
                <w:rStyle w:val="IndexLink"/>
              </w:rPr>
              <w:t>5</w:t>
            </w:r>
            <w:r>
              <w:rPr>
                <w:rStyle w:val="IndexLink"/>
                <w:rtl w:val="true"/>
              </w:rPr>
              <w:t>.</w:t>
            </w:r>
            <w:r>
              <w:rPr>
                <w:rStyle w:val="IndexLink"/>
                <w:rtl w:val="true"/>
              </w:rPr>
              <w:t>پاداش بی‌پایان</w:t>
            </w:r>
            <w:r>
              <w:rPr>
                <w:rStyle w:val="IndexLink"/>
                <w:rtl w:val="true"/>
              </w:rPr>
              <w:tab/>
            </w:r>
            <w:r>
              <w:rPr>
                <w:rStyle w:val="IndexLink"/>
              </w:rPr>
              <w:t>87</w:t>
            </w:r>
          </w:hyperlink>
        </w:p>
        <w:p>
          <w:pPr>
            <w:pStyle w:val="Contents4"/>
            <w:tabs>
              <w:tab w:val="clear" w:pos="8176"/>
              <w:tab w:val="right" w:pos="9026" w:leader="dot"/>
            </w:tabs>
            <w:rPr/>
          </w:pPr>
          <w:hyperlink w:anchor="__RefHeading___Toc932235_653776707">
            <w:r>
              <w:rPr>
                <w:webHidden/>
                <w:rStyle w:val="IndexLink"/>
              </w:rPr>
              <w:t>6</w:t>
            </w:r>
            <w:r>
              <w:rPr>
                <w:rStyle w:val="IndexLink"/>
                <w:rtl w:val="true"/>
              </w:rPr>
              <w:t>.</w:t>
            </w:r>
            <w:r>
              <w:rPr>
                <w:rStyle w:val="IndexLink"/>
                <w:rtl w:val="true"/>
              </w:rPr>
              <w:t>عبادت دائم</w:t>
            </w:r>
            <w:r>
              <w:rPr>
                <w:rStyle w:val="IndexLink"/>
                <w:rtl w:val="true"/>
              </w:rPr>
              <w:tab/>
            </w:r>
            <w:r>
              <w:rPr>
                <w:rStyle w:val="IndexLink"/>
              </w:rPr>
              <w:t>87</w:t>
            </w:r>
          </w:hyperlink>
        </w:p>
        <w:p>
          <w:pPr>
            <w:pStyle w:val="Contents4"/>
            <w:tabs>
              <w:tab w:val="clear" w:pos="8176"/>
              <w:tab w:val="right" w:pos="9026" w:leader="dot"/>
            </w:tabs>
            <w:rPr/>
          </w:pPr>
          <w:hyperlink w:anchor="__RefHeading___Toc932237_653776707">
            <w:r>
              <w:rPr>
                <w:webHidden/>
                <w:rStyle w:val="IndexLink"/>
              </w:rPr>
              <w:t>7</w:t>
            </w:r>
            <w:r>
              <w:rPr>
                <w:rStyle w:val="IndexLink"/>
                <w:rtl w:val="true"/>
              </w:rPr>
              <w:t>.</w:t>
            </w:r>
            <w:r>
              <w:rPr>
                <w:rStyle w:val="IndexLink"/>
                <w:rtl w:val="true"/>
              </w:rPr>
              <w:t>شادی معنوی</w:t>
            </w:r>
            <w:r>
              <w:rPr>
                <w:rStyle w:val="IndexLink"/>
                <w:rtl w:val="true"/>
              </w:rPr>
              <w:tab/>
            </w:r>
            <w:r>
              <w:rPr>
                <w:rStyle w:val="IndexLink"/>
              </w:rPr>
              <w:t>88</w:t>
            </w:r>
          </w:hyperlink>
        </w:p>
        <w:p>
          <w:pPr>
            <w:pStyle w:val="Contents4"/>
            <w:tabs>
              <w:tab w:val="clear" w:pos="8176"/>
              <w:tab w:val="right" w:pos="9026" w:leader="dot"/>
            </w:tabs>
            <w:rPr/>
          </w:pPr>
          <w:hyperlink w:anchor="__RefHeading___Toc932239_653776707">
            <w:r>
              <w:rPr>
                <w:webHidden/>
                <w:rStyle w:val="IndexLink"/>
              </w:rPr>
              <w:t>8</w:t>
            </w:r>
            <w:r>
              <w:rPr>
                <w:rStyle w:val="IndexLink"/>
                <w:rtl w:val="true"/>
              </w:rPr>
              <w:t>.</w:t>
            </w:r>
            <w:r>
              <w:rPr>
                <w:rStyle w:val="IndexLink"/>
                <w:rtl w:val="true"/>
              </w:rPr>
              <w:t>تثبیت اخلاص</w:t>
            </w:r>
            <w:r>
              <w:rPr>
                <w:rStyle w:val="IndexLink"/>
                <w:rtl w:val="true"/>
              </w:rPr>
              <w:tab/>
            </w:r>
            <w:r>
              <w:rPr>
                <w:rStyle w:val="IndexLink"/>
              </w:rPr>
              <w:t>88</w:t>
            </w:r>
          </w:hyperlink>
        </w:p>
        <w:p>
          <w:pPr>
            <w:pStyle w:val="Contents4"/>
            <w:tabs>
              <w:tab w:val="clear" w:pos="8176"/>
              <w:tab w:val="right" w:pos="9026" w:leader="dot"/>
            </w:tabs>
            <w:rPr/>
          </w:pPr>
          <w:hyperlink w:anchor="__RefHeading___Toc932241_653776707">
            <w:r>
              <w:rPr>
                <w:webHidden/>
                <w:rStyle w:val="IndexLink"/>
              </w:rPr>
              <w:t>9</w:t>
            </w:r>
            <w:r>
              <w:rPr>
                <w:rStyle w:val="IndexLink"/>
                <w:rtl w:val="true"/>
              </w:rPr>
              <w:t>.</w:t>
            </w:r>
            <w:r>
              <w:rPr>
                <w:rStyle w:val="IndexLink"/>
                <w:rtl w:val="true"/>
              </w:rPr>
              <w:t>شکستن شهوات</w:t>
            </w:r>
            <w:r>
              <w:rPr>
                <w:rStyle w:val="IndexLink"/>
                <w:rtl w:val="true"/>
              </w:rPr>
              <w:tab/>
            </w:r>
            <w:r>
              <w:rPr>
                <w:rStyle w:val="IndexLink"/>
              </w:rPr>
              <w:t>89</w:t>
            </w:r>
          </w:hyperlink>
        </w:p>
        <w:p>
          <w:pPr>
            <w:pStyle w:val="Contents4"/>
            <w:tabs>
              <w:tab w:val="clear" w:pos="8176"/>
              <w:tab w:val="right" w:pos="9026" w:leader="dot"/>
            </w:tabs>
            <w:rPr/>
          </w:pPr>
          <w:hyperlink w:anchor="__RefHeading___Toc932243_653776707">
            <w:r>
              <w:rPr>
                <w:webHidden/>
                <w:rStyle w:val="IndexLink"/>
              </w:rPr>
              <w:t>10</w:t>
            </w:r>
            <w:r>
              <w:rPr>
                <w:rStyle w:val="IndexLink"/>
                <w:rtl w:val="true"/>
              </w:rPr>
              <w:t>.</w:t>
            </w:r>
            <w:r>
              <w:rPr>
                <w:rStyle w:val="IndexLink"/>
                <w:rtl w:val="true"/>
              </w:rPr>
              <w:t>سلامتی و صحت بدن</w:t>
            </w:r>
            <w:r>
              <w:rPr>
                <w:rStyle w:val="IndexLink"/>
                <w:rtl w:val="true"/>
              </w:rPr>
              <w:tab/>
            </w:r>
            <w:r>
              <w:rPr>
                <w:rStyle w:val="IndexLink"/>
              </w:rPr>
              <w:t>89</w:t>
            </w:r>
          </w:hyperlink>
        </w:p>
        <w:p>
          <w:pPr>
            <w:pStyle w:val="Contents3"/>
            <w:tabs>
              <w:tab w:val="clear" w:pos="8459"/>
              <w:tab w:val="right" w:pos="9026" w:leader="dot"/>
            </w:tabs>
            <w:rPr/>
          </w:pPr>
          <w:hyperlink w:anchor="__RefHeading___Toc932245_653776707">
            <w:r>
              <w:rPr>
                <w:webHidden/>
                <w:rStyle w:val="IndexLink"/>
                <w:rtl w:val="true"/>
              </w:rPr>
              <w:t>رفتارسازی</w:t>
            </w:r>
            <w:r>
              <w:rPr>
                <w:rStyle w:val="IndexLink"/>
                <w:rtl w:val="true"/>
              </w:rPr>
              <w:tab/>
            </w:r>
            <w:r>
              <w:rPr>
                <w:rStyle w:val="IndexLink"/>
              </w:rPr>
              <w:t>93</w:t>
            </w:r>
          </w:hyperlink>
        </w:p>
        <w:p>
          <w:pPr>
            <w:pStyle w:val="Contents3"/>
            <w:tabs>
              <w:tab w:val="clear" w:pos="8459"/>
              <w:tab w:val="right" w:pos="9026" w:leader="dot"/>
            </w:tabs>
            <w:rPr/>
          </w:pPr>
          <w:hyperlink w:anchor="__RefHeading___Toc932247_653776707">
            <w:r>
              <w:rPr>
                <w:webHidden/>
                <w:rStyle w:val="IndexLink"/>
                <w:rtl w:val="true"/>
              </w:rPr>
              <w:t>پرورش احساس</w:t>
            </w:r>
            <w:r>
              <w:rPr>
                <w:rStyle w:val="IndexLink"/>
                <w:rtl w:val="true"/>
              </w:rPr>
              <w:tab/>
            </w:r>
            <w:r>
              <w:rPr>
                <w:rStyle w:val="IndexLink"/>
              </w:rPr>
              <w:t>95</w:t>
            </w:r>
          </w:hyperlink>
        </w:p>
        <w:p>
          <w:pPr>
            <w:pStyle w:val="Contents3"/>
            <w:tabs>
              <w:tab w:val="clear" w:pos="8459"/>
              <w:tab w:val="right" w:pos="9026" w:leader="dot"/>
            </w:tabs>
            <w:rPr/>
          </w:pPr>
          <w:hyperlink w:anchor="__RefHeading___Toc932249_653776707">
            <w:r>
              <w:rPr>
                <w:webHidden/>
                <w:rStyle w:val="IndexLink"/>
                <w:rtl w:val="true"/>
              </w:rPr>
              <w:t>مناجات</w:t>
            </w:r>
            <w:r>
              <w:rPr>
                <w:rStyle w:val="IndexLink"/>
                <w:rtl w:val="true"/>
              </w:rPr>
              <w:tab/>
            </w:r>
            <w:r>
              <w:rPr>
                <w:rStyle w:val="IndexLink"/>
              </w:rPr>
              <w:t>98</w:t>
            </w:r>
          </w:hyperlink>
        </w:p>
        <w:p>
          <w:pPr>
            <w:pStyle w:val="Contents2"/>
            <w:tabs>
              <w:tab w:val="clear" w:pos="8743"/>
              <w:tab w:val="right" w:pos="9026" w:leader="dot"/>
            </w:tabs>
            <w:rPr/>
          </w:pPr>
          <w:hyperlink w:anchor="__RefHeading___Toc932251_653776707">
            <w:r>
              <w:rPr>
                <w:webHidden/>
                <w:rStyle w:val="IndexLink"/>
              </w:rPr>
              <w:t>6</w:t>
            </w:r>
            <w:r>
              <w:rPr>
                <w:rStyle w:val="IndexLink"/>
                <w:rtl w:val="true"/>
              </w:rPr>
              <w:t>-</w:t>
            </w:r>
            <w:r>
              <w:rPr>
                <w:rStyle w:val="IndexLink"/>
                <w:rtl w:val="true"/>
              </w:rPr>
              <w:t>آداب دعا در قرآن</w:t>
            </w:r>
            <w:r>
              <w:rPr>
                <w:rStyle w:val="IndexLink"/>
                <w:rtl w:val="true"/>
              </w:rPr>
              <w:tab/>
            </w:r>
            <w:r>
              <w:rPr>
                <w:rStyle w:val="IndexLink"/>
              </w:rPr>
              <w:t>100</w:t>
            </w:r>
          </w:hyperlink>
        </w:p>
        <w:p>
          <w:pPr>
            <w:pStyle w:val="Contents3"/>
            <w:tabs>
              <w:tab w:val="clear" w:pos="8459"/>
              <w:tab w:val="right" w:pos="9026" w:leader="dot"/>
            </w:tabs>
            <w:rPr/>
          </w:pPr>
          <w:hyperlink w:anchor="__RefHeading___Toc932253_653776707">
            <w:r>
              <w:rPr>
                <w:webHidden/>
                <w:rStyle w:val="IndexLink"/>
                <w:rtl w:val="true"/>
              </w:rPr>
              <w:t>انگیزه سازی</w:t>
            </w:r>
            <w:r>
              <w:rPr>
                <w:rStyle w:val="IndexLink"/>
                <w:rtl w:val="true"/>
              </w:rPr>
              <w:tab/>
            </w:r>
            <w:r>
              <w:rPr>
                <w:rStyle w:val="IndexLink"/>
              </w:rPr>
              <w:t>100</w:t>
            </w:r>
          </w:hyperlink>
        </w:p>
        <w:p>
          <w:pPr>
            <w:pStyle w:val="Contents3"/>
            <w:tabs>
              <w:tab w:val="clear" w:pos="8459"/>
              <w:tab w:val="right" w:pos="9026" w:leader="dot"/>
            </w:tabs>
            <w:rPr/>
          </w:pPr>
          <w:hyperlink w:anchor="__RefHeading___Toc932255_653776707">
            <w:r>
              <w:rPr>
                <w:webHidden/>
                <w:rStyle w:val="IndexLink"/>
                <w:rtl w:val="true"/>
              </w:rPr>
              <w:t>اقناع اندیشه</w:t>
            </w:r>
            <w:r>
              <w:rPr>
                <w:rStyle w:val="IndexLink"/>
                <w:rtl w:val="true"/>
              </w:rPr>
              <w:tab/>
            </w:r>
            <w:r>
              <w:rPr>
                <w:rStyle w:val="IndexLink"/>
              </w:rPr>
              <w:t>102</w:t>
            </w:r>
          </w:hyperlink>
        </w:p>
        <w:p>
          <w:pPr>
            <w:pStyle w:val="Contents3"/>
            <w:tabs>
              <w:tab w:val="clear" w:pos="8459"/>
              <w:tab w:val="right" w:pos="9026" w:leader="dot"/>
            </w:tabs>
            <w:rPr/>
          </w:pPr>
          <w:hyperlink w:anchor="__RefHeading___Toc932257_653776707">
            <w:r>
              <w:rPr>
                <w:webHidden/>
                <w:rStyle w:val="IndexLink"/>
                <w:rtl w:val="true"/>
              </w:rPr>
              <w:t>رفتارسازی</w:t>
            </w:r>
            <w:r>
              <w:rPr>
                <w:rStyle w:val="IndexLink"/>
                <w:rtl w:val="true"/>
              </w:rPr>
              <w:tab/>
            </w:r>
            <w:r>
              <w:rPr>
                <w:rStyle w:val="IndexLink"/>
              </w:rPr>
              <w:t>110</w:t>
            </w:r>
          </w:hyperlink>
        </w:p>
        <w:p>
          <w:pPr>
            <w:pStyle w:val="Contents3"/>
            <w:tabs>
              <w:tab w:val="clear" w:pos="8459"/>
              <w:tab w:val="right" w:pos="9026" w:leader="dot"/>
            </w:tabs>
            <w:rPr/>
          </w:pPr>
          <w:hyperlink w:anchor="__RefHeading___Toc932259_653776707">
            <w:r>
              <w:rPr>
                <w:webHidden/>
                <w:rStyle w:val="IndexLink"/>
                <w:rtl w:val="true"/>
              </w:rPr>
              <w:t>پرورش احساس</w:t>
            </w:r>
            <w:r>
              <w:rPr>
                <w:rStyle w:val="IndexLink"/>
                <w:rtl w:val="true"/>
              </w:rPr>
              <w:tab/>
            </w:r>
            <w:r>
              <w:rPr>
                <w:rStyle w:val="IndexLink"/>
              </w:rPr>
              <w:t>112</w:t>
            </w:r>
          </w:hyperlink>
        </w:p>
        <w:p>
          <w:pPr>
            <w:pStyle w:val="Contents3"/>
            <w:tabs>
              <w:tab w:val="clear" w:pos="8459"/>
              <w:tab w:val="right" w:pos="9026" w:leader="dot"/>
            </w:tabs>
            <w:rPr/>
          </w:pPr>
          <w:hyperlink w:anchor="__RefHeading___Toc932261_653776707">
            <w:r>
              <w:rPr>
                <w:webHidden/>
                <w:rStyle w:val="IndexLink"/>
                <w:rtl w:val="true"/>
              </w:rPr>
              <w:t>مناجات</w:t>
            </w:r>
            <w:r>
              <w:rPr>
                <w:rStyle w:val="IndexLink"/>
                <w:rtl w:val="true"/>
              </w:rPr>
              <w:tab/>
            </w:r>
            <w:r>
              <w:rPr>
                <w:rStyle w:val="IndexLink"/>
              </w:rPr>
              <w:t>114</w:t>
            </w:r>
          </w:hyperlink>
        </w:p>
        <w:p>
          <w:pPr>
            <w:pStyle w:val="Contents2"/>
            <w:tabs>
              <w:tab w:val="clear" w:pos="8743"/>
              <w:tab w:val="right" w:pos="9026" w:leader="dot"/>
            </w:tabs>
            <w:rPr/>
          </w:pPr>
          <w:hyperlink w:anchor="__RefHeading___Toc932263_653776707">
            <w:r>
              <w:rPr>
                <w:webHidden/>
                <w:rStyle w:val="IndexLink"/>
              </w:rPr>
              <w:t>7</w:t>
            </w:r>
            <w:r>
              <w:rPr>
                <w:rStyle w:val="IndexLink"/>
                <w:rtl w:val="true"/>
              </w:rPr>
              <w:t>-</w:t>
            </w:r>
            <w:r>
              <w:rPr>
                <w:rStyle w:val="IndexLink"/>
                <w:rtl w:val="true"/>
              </w:rPr>
              <w:t>مغفرت در قرآن</w:t>
            </w:r>
            <w:r>
              <w:rPr>
                <w:rStyle w:val="IndexLink"/>
                <w:rtl w:val="true"/>
              </w:rPr>
              <w:tab/>
            </w:r>
            <w:r>
              <w:rPr>
                <w:rStyle w:val="IndexLink"/>
              </w:rPr>
              <w:t>116</w:t>
            </w:r>
          </w:hyperlink>
        </w:p>
        <w:p>
          <w:pPr>
            <w:pStyle w:val="Contents3"/>
            <w:tabs>
              <w:tab w:val="clear" w:pos="8459"/>
              <w:tab w:val="right" w:pos="9026" w:leader="dot"/>
            </w:tabs>
            <w:rPr/>
          </w:pPr>
          <w:hyperlink w:anchor="__RefHeading___Toc932265_653776707">
            <w:r>
              <w:rPr>
                <w:webHidden/>
                <w:rStyle w:val="IndexLink"/>
                <w:rtl w:val="true"/>
              </w:rPr>
              <w:t>انگیزه سازی</w:t>
            </w:r>
            <w:r>
              <w:rPr>
                <w:rStyle w:val="IndexLink"/>
                <w:rtl w:val="true"/>
              </w:rPr>
              <w:tab/>
            </w:r>
            <w:r>
              <w:rPr>
                <w:rStyle w:val="IndexLink"/>
              </w:rPr>
              <w:t>116</w:t>
            </w:r>
          </w:hyperlink>
        </w:p>
        <w:p>
          <w:pPr>
            <w:pStyle w:val="Contents3"/>
            <w:tabs>
              <w:tab w:val="clear" w:pos="8459"/>
              <w:tab w:val="right" w:pos="9026" w:leader="dot"/>
            </w:tabs>
            <w:rPr/>
          </w:pPr>
          <w:hyperlink w:anchor="__RefHeading___Toc932267_653776707">
            <w:r>
              <w:rPr>
                <w:webHidden/>
                <w:rStyle w:val="IndexLink"/>
                <w:rtl w:val="true"/>
              </w:rPr>
              <w:t>اقناع اندیشه</w:t>
            </w:r>
            <w:r>
              <w:rPr>
                <w:rStyle w:val="IndexLink"/>
                <w:rtl w:val="true"/>
              </w:rPr>
              <w:tab/>
            </w:r>
            <w:r>
              <w:rPr>
                <w:rStyle w:val="IndexLink"/>
              </w:rPr>
              <w:t>119</w:t>
            </w:r>
          </w:hyperlink>
        </w:p>
        <w:p>
          <w:pPr>
            <w:pStyle w:val="Contents4"/>
            <w:tabs>
              <w:tab w:val="clear" w:pos="8176"/>
              <w:tab w:val="right" w:pos="9026" w:leader="dot"/>
            </w:tabs>
            <w:rPr/>
          </w:pPr>
          <w:hyperlink w:anchor="__RefHeading___Toc932269_65377670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932271_653776707">
            <w:r>
              <w:rPr>
                <w:webHidden/>
                <w:rStyle w:val="IndexLink"/>
              </w:rPr>
              <w:t>1</w:t>
            </w:r>
            <w:r>
              <w:rPr>
                <w:rStyle w:val="IndexLink"/>
                <w:rtl w:val="true"/>
              </w:rPr>
              <w:t>.</w:t>
            </w:r>
            <w:r>
              <w:rPr>
                <w:rStyle w:val="IndexLink"/>
                <w:rtl w:val="true"/>
              </w:rPr>
              <w:t>ایمان</w:t>
            </w:r>
            <w:r>
              <w:rPr>
                <w:rStyle w:val="IndexLink"/>
                <w:rtl w:val="true"/>
              </w:rPr>
              <w:tab/>
            </w:r>
            <w:r>
              <w:rPr>
                <w:rStyle w:val="IndexLink"/>
              </w:rPr>
              <w:t>121</w:t>
            </w:r>
          </w:hyperlink>
        </w:p>
        <w:p>
          <w:pPr>
            <w:pStyle w:val="Contents4"/>
            <w:tabs>
              <w:tab w:val="clear" w:pos="8176"/>
              <w:tab w:val="right" w:pos="9026" w:leader="dot"/>
            </w:tabs>
            <w:rPr/>
          </w:pPr>
          <w:hyperlink w:anchor="__RefHeading___Toc932273_653776707">
            <w:r>
              <w:rPr>
                <w:webHidden/>
                <w:rStyle w:val="IndexLink"/>
              </w:rPr>
              <w:t>2</w:t>
            </w:r>
            <w:r>
              <w:rPr>
                <w:rStyle w:val="IndexLink"/>
                <w:rtl w:val="true"/>
              </w:rPr>
              <w:t>.</w:t>
            </w:r>
            <w:r>
              <w:rPr>
                <w:rStyle w:val="IndexLink"/>
                <w:rtl w:val="true"/>
              </w:rPr>
              <w:t>تقوا</w:t>
            </w:r>
            <w:r>
              <w:rPr>
                <w:rStyle w:val="IndexLink"/>
                <w:rtl w:val="true"/>
              </w:rPr>
              <w:tab/>
            </w:r>
            <w:r>
              <w:rPr>
                <w:rStyle w:val="IndexLink"/>
              </w:rPr>
              <w:t>121</w:t>
            </w:r>
          </w:hyperlink>
        </w:p>
        <w:p>
          <w:pPr>
            <w:pStyle w:val="Contents4"/>
            <w:tabs>
              <w:tab w:val="clear" w:pos="8176"/>
              <w:tab w:val="right" w:pos="9026" w:leader="dot"/>
            </w:tabs>
            <w:rPr/>
          </w:pPr>
          <w:hyperlink w:anchor="__RefHeading___Toc932275_653776707">
            <w:r>
              <w:rPr>
                <w:webHidden/>
                <w:rStyle w:val="IndexLink"/>
              </w:rPr>
              <w:t>3</w:t>
            </w:r>
            <w:r>
              <w:rPr>
                <w:rStyle w:val="IndexLink"/>
                <w:rtl w:val="true"/>
              </w:rPr>
              <w:t>.</w:t>
            </w:r>
            <w:r>
              <w:rPr>
                <w:rStyle w:val="IndexLink"/>
                <w:rtl w:val="true"/>
              </w:rPr>
              <w:t>پیروی از انبیاء</w:t>
            </w:r>
            <w:r>
              <w:rPr>
                <w:rStyle w:val="IndexLink"/>
                <w:rtl w:val="true"/>
              </w:rPr>
              <w:tab/>
            </w:r>
            <w:r>
              <w:rPr>
                <w:rStyle w:val="IndexLink"/>
              </w:rPr>
              <w:t>121</w:t>
            </w:r>
          </w:hyperlink>
        </w:p>
        <w:p>
          <w:pPr>
            <w:pStyle w:val="Contents4"/>
            <w:tabs>
              <w:tab w:val="clear" w:pos="8176"/>
              <w:tab w:val="right" w:pos="9026" w:leader="dot"/>
            </w:tabs>
            <w:rPr/>
          </w:pPr>
          <w:hyperlink w:anchor="__RefHeading___Toc932277_653776707">
            <w:r>
              <w:rPr>
                <w:webHidden/>
                <w:rStyle w:val="IndexLink"/>
              </w:rPr>
              <w:t>4</w:t>
            </w:r>
            <w:r>
              <w:rPr>
                <w:rStyle w:val="IndexLink"/>
                <w:rtl w:val="true"/>
              </w:rPr>
              <w:t>.</w:t>
            </w:r>
            <w:r>
              <w:rPr>
                <w:rStyle w:val="IndexLink"/>
                <w:rtl w:val="true"/>
              </w:rPr>
              <w:t>عفو و گذشت از مردم</w:t>
            </w:r>
            <w:r>
              <w:rPr>
                <w:rStyle w:val="IndexLink"/>
                <w:rtl w:val="true"/>
              </w:rPr>
              <w:tab/>
            </w:r>
            <w:r>
              <w:rPr>
                <w:rStyle w:val="IndexLink"/>
              </w:rPr>
              <w:t>122</w:t>
            </w:r>
          </w:hyperlink>
        </w:p>
        <w:p>
          <w:pPr>
            <w:pStyle w:val="Contents4"/>
            <w:tabs>
              <w:tab w:val="clear" w:pos="8176"/>
              <w:tab w:val="right" w:pos="9026" w:leader="dot"/>
            </w:tabs>
            <w:rPr/>
          </w:pPr>
          <w:hyperlink w:anchor="__RefHeading___Toc932279_653776707">
            <w:r>
              <w:rPr>
                <w:webHidden/>
                <w:rStyle w:val="IndexLink"/>
              </w:rPr>
              <w:t>5</w:t>
            </w:r>
            <w:r>
              <w:rPr>
                <w:rStyle w:val="IndexLink"/>
                <w:rtl w:val="true"/>
              </w:rPr>
              <w:t>.</w:t>
            </w:r>
            <w:r>
              <w:rPr>
                <w:rStyle w:val="IndexLink"/>
                <w:rtl w:val="true"/>
              </w:rPr>
              <w:t>انفاق در راه خدا</w:t>
            </w:r>
            <w:r>
              <w:rPr>
                <w:rStyle w:val="IndexLink"/>
                <w:rtl w:val="true"/>
              </w:rPr>
              <w:tab/>
            </w:r>
            <w:r>
              <w:rPr>
                <w:rStyle w:val="IndexLink"/>
              </w:rPr>
              <w:t>122</w:t>
            </w:r>
          </w:hyperlink>
        </w:p>
        <w:p>
          <w:pPr>
            <w:pStyle w:val="Contents4"/>
            <w:tabs>
              <w:tab w:val="clear" w:pos="8176"/>
              <w:tab w:val="right" w:pos="9026" w:leader="dot"/>
            </w:tabs>
            <w:rPr/>
          </w:pPr>
          <w:hyperlink w:anchor="__RefHeading___Toc932281_653776707">
            <w:r>
              <w:rPr>
                <w:webHidden/>
                <w:rStyle w:val="IndexLink"/>
              </w:rPr>
              <w:t>6</w:t>
            </w:r>
            <w:r>
              <w:rPr>
                <w:rStyle w:val="IndexLink"/>
                <w:rtl w:val="true"/>
              </w:rPr>
              <w:t>.</w:t>
            </w:r>
            <w:r>
              <w:rPr>
                <w:rStyle w:val="IndexLink"/>
                <w:rtl w:val="true"/>
              </w:rPr>
              <w:t>جهاد در راه خدا با جان و مال</w:t>
            </w:r>
            <w:r>
              <w:rPr>
                <w:rStyle w:val="IndexLink"/>
                <w:rtl w:val="true"/>
              </w:rPr>
              <w:tab/>
            </w:r>
            <w:r>
              <w:rPr>
                <w:rStyle w:val="IndexLink"/>
              </w:rPr>
              <w:t>122</w:t>
            </w:r>
          </w:hyperlink>
        </w:p>
        <w:p>
          <w:pPr>
            <w:pStyle w:val="Contents4"/>
            <w:tabs>
              <w:tab w:val="clear" w:pos="8176"/>
              <w:tab w:val="right" w:pos="9026" w:leader="dot"/>
            </w:tabs>
            <w:rPr/>
          </w:pPr>
          <w:hyperlink w:anchor="__RefHeading___Toc932283_653776707">
            <w:r>
              <w:rPr>
                <w:webHidden/>
                <w:rStyle w:val="IndexLink"/>
              </w:rPr>
              <w:t>7</w:t>
            </w:r>
            <w:r>
              <w:rPr>
                <w:rStyle w:val="IndexLink"/>
                <w:rtl w:val="true"/>
              </w:rPr>
              <w:t>.</w:t>
            </w:r>
            <w:r>
              <w:rPr>
                <w:rStyle w:val="IndexLink"/>
                <w:rtl w:val="true"/>
              </w:rPr>
              <w:t>عبادت خداوند متعال</w:t>
            </w:r>
            <w:r>
              <w:rPr>
                <w:rStyle w:val="IndexLink"/>
                <w:rtl w:val="true"/>
              </w:rPr>
              <w:tab/>
            </w:r>
            <w:r>
              <w:rPr>
                <w:rStyle w:val="IndexLink"/>
              </w:rPr>
              <w:t>123</w:t>
            </w:r>
          </w:hyperlink>
        </w:p>
        <w:p>
          <w:pPr>
            <w:pStyle w:val="Contents4"/>
            <w:tabs>
              <w:tab w:val="clear" w:pos="8176"/>
              <w:tab w:val="right" w:pos="9026" w:leader="dot"/>
            </w:tabs>
            <w:rPr/>
          </w:pPr>
          <w:hyperlink w:anchor="__RefHeading___Toc932285_653776707">
            <w:r>
              <w:rPr>
                <w:webHidden/>
                <w:rStyle w:val="IndexLink"/>
              </w:rPr>
              <w:t>8</w:t>
            </w:r>
            <w:r>
              <w:rPr>
                <w:rStyle w:val="IndexLink"/>
                <w:rtl w:val="true"/>
              </w:rPr>
              <w:t>.</w:t>
            </w:r>
            <w:r>
              <w:rPr>
                <w:rStyle w:val="IndexLink"/>
                <w:rtl w:val="true"/>
              </w:rPr>
              <w:t>پرهیز از گناهان کبیره</w:t>
            </w:r>
            <w:r>
              <w:rPr>
                <w:rStyle w:val="IndexLink"/>
                <w:rtl w:val="true"/>
              </w:rPr>
              <w:tab/>
            </w:r>
            <w:r>
              <w:rPr>
                <w:rStyle w:val="IndexLink"/>
              </w:rPr>
              <w:t>123</w:t>
            </w:r>
          </w:hyperlink>
        </w:p>
        <w:p>
          <w:pPr>
            <w:pStyle w:val="Contents4"/>
            <w:tabs>
              <w:tab w:val="clear" w:pos="8176"/>
              <w:tab w:val="right" w:pos="9026" w:leader="dot"/>
            </w:tabs>
            <w:rPr/>
          </w:pPr>
          <w:hyperlink w:anchor="__RefHeading___Toc932287_653776707">
            <w:r>
              <w:rPr>
                <w:webHidden/>
                <w:rStyle w:val="IndexLink"/>
              </w:rPr>
              <w:t>9</w:t>
            </w:r>
            <w:r>
              <w:rPr>
                <w:rStyle w:val="IndexLink"/>
                <w:rtl w:val="true"/>
              </w:rPr>
              <w:t>.</w:t>
            </w:r>
            <w:r>
              <w:rPr>
                <w:rStyle w:val="IndexLink"/>
                <w:rtl w:val="true"/>
              </w:rPr>
              <w:t>دعا و استغفار و انابه</w:t>
            </w:r>
            <w:r>
              <w:rPr>
                <w:rStyle w:val="IndexLink"/>
                <w:rtl w:val="true"/>
              </w:rPr>
              <w:tab/>
            </w:r>
            <w:r>
              <w:rPr>
                <w:rStyle w:val="IndexLink"/>
              </w:rPr>
              <w:t>124</w:t>
            </w:r>
          </w:hyperlink>
        </w:p>
        <w:p>
          <w:pPr>
            <w:pStyle w:val="Contents4"/>
            <w:tabs>
              <w:tab w:val="clear" w:pos="8176"/>
              <w:tab w:val="right" w:pos="9026" w:leader="dot"/>
            </w:tabs>
            <w:rPr/>
          </w:pPr>
          <w:hyperlink w:anchor="__RefHeading___Toc932289_653776707">
            <w:r>
              <w:rPr>
                <w:webHidden/>
                <w:rStyle w:val="IndexLink"/>
              </w:rPr>
              <w:t>10</w:t>
            </w:r>
            <w:r>
              <w:rPr>
                <w:rStyle w:val="IndexLink"/>
                <w:rtl w:val="true"/>
              </w:rPr>
              <w:t>.</w:t>
            </w:r>
            <w:r>
              <w:rPr>
                <w:rStyle w:val="IndexLink"/>
                <w:rtl w:val="true"/>
              </w:rPr>
              <w:t>دعای اولیاء خدا برای انسان</w:t>
            </w:r>
            <w:r>
              <w:rPr>
                <w:rStyle w:val="IndexLink"/>
                <w:rtl w:val="true"/>
              </w:rPr>
              <w:tab/>
            </w:r>
            <w:r>
              <w:rPr>
                <w:rStyle w:val="IndexLink"/>
              </w:rPr>
              <w:t>125</w:t>
            </w:r>
          </w:hyperlink>
        </w:p>
        <w:p>
          <w:pPr>
            <w:pStyle w:val="Contents4"/>
            <w:tabs>
              <w:tab w:val="clear" w:pos="8176"/>
              <w:tab w:val="right" w:pos="9026" w:leader="dot"/>
            </w:tabs>
            <w:rPr/>
          </w:pPr>
          <w:hyperlink w:anchor="__RefHeading___Toc932291_653776707">
            <w:r>
              <w:rPr>
                <w:webHidden/>
                <w:rStyle w:val="IndexLink"/>
              </w:rPr>
              <w:t>11</w:t>
            </w:r>
            <w:r>
              <w:rPr>
                <w:rStyle w:val="IndexLink"/>
                <w:rtl w:val="true"/>
              </w:rPr>
              <w:t>.</w:t>
            </w:r>
            <w:r>
              <w:rPr>
                <w:rStyle w:val="IndexLink"/>
                <w:rtl w:val="true"/>
              </w:rPr>
              <w:t>شرک به خداوند</w:t>
            </w:r>
            <w:r>
              <w:rPr>
                <w:rStyle w:val="IndexLink"/>
                <w:rtl w:val="true"/>
              </w:rPr>
              <w:tab/>
            </w:r>
            <w:r>
              <w:rPr>
                <w:rStyle w:val="IndexLink"/>
              </w:rPr>
              <w:t>125</w:t>
            </w:r>
          </w:hyperlink>
        </w:p>
        <w:p>
          <w:pPr>
            <w:pStyle w:val="Contents4"/>
            <w:tabs>
              <w:tab w:val="clear" w:pos="8176"/>
              <w:tab w:val="right" w:pos="9026" w:leader="dot"/>
            </w:tabs>
            <w:rPr/>
          </w:pPr>
          <w:hyperlink w:anchor="__RefHeading___Toc932293_653776707">
            <w:r>
              <w:rPr>
                <w:webHidden/>
                <w:rStyle w:val="IndexLink"/>
              </w:rPr>
              <w:t>12</w:t>
            </w:r>
            <w:r>
              <w:rPr>
                <w:rStyle w:val="IndexLink"/>
                <w:rtl w:val="true"/>
              </w:rPr>
              <w:t>.</w:t>
            </w:r>
            <w:r>
              <w:rPr>
                <w:rStyle w:val="IndexLink"/>
                <w:rtl w:val="true"/>
              </w:rPr>
              <w:t>نفاق</w:t>
            </w:r>
            <w:r>
              <w:rPr>
                <w:rStyle w:val="IndexLink"/>
                <w:rtl w:val="true"/>
              </w:rPr>
              <w:tab/>
            </w:r>
            <w:r>
              <w:rPr>
                <w:rStyle w:val="IndexLink"/>
              </w:rPr>
              <w:t>125</w:t>
            </w:r>
          </w:hyperlink>
        </w:p>
        <w:p>
          <w:pPr>
            <w:pStyle w:val="Contents4"/>
            <w:tabs>
              <w:tab w:val="clear" w:pos="8176"/>
              <w:tab w:val="right" w:pos="9026" w:leader="dot"/>
            </w:tabs>
            <w:rPr/>
          </w:pPr>
          <w:hyperlink w:anchor="__RefHeading___Toc932295_653776707">
            <w:r>
              <w:rPr>
                <w:webHidden/>
                <w:rStyle w:val="IndexLink"/>
              </w:rPr>
              <w:t>13</w:t>
            </w:r>
            <w:r>
              <w:rPr>
                <w:rStyle w:val="IndexLink"/>
                <w:rtl w:val="true"/>
              </w:rPr>
              <w:t>.</w:t>
            </w:r>
            <w:r>
              <w:rPr>
                <w:rStyle w:val="IndexLink"/>
                <w:rtl w:val="true"/>
              </w:rPr>
              <w:t>کفر</w:t>
            </w:r>
            <w:r>
              <w:rPr>
                <w:rStyle w:val="IndexLink"/>
                <w:rtl w:val="true"/>
              </w:rPr>
              <w:tab/>
            </w:r>
            <w:r>
              <w:rPr>
                <w:rStyle w:val="IndexLink"/>
              </w:rPr>
              <w:t>126</w:t>
            </w:r>
          </w:hyperlink>
        </w:p>
        <w:p>
          <w:pPr>
            <w:pStyle w:val="Contents3"/>
            <w:tabs>
              <w:tab w:val="clear" w:pos="8459"/>
              <w:tab w:val="right" w:pos="9026" w:leader="dot"/>
            </w:tabs>
            <w:rPr/>
          </w:pPr>
          <w:hyperlink w:anchor="__RefHeading___Toc932297_653776707">
            <w:r>
              <w:rPr>
                <w:webHidden/>
                <w:rStyle w:val="IndexLink"/>
                <w:rtl w:val="true"/>
              </w:rPr>
              <w:t>رفتارسازی</w:t>
            </w:r>
            <w:r>
              <w:rPr>
                <w:rStyle w:val="IndexLink"/>
                <w:rtl w:val="true"/>
              </w:rPr>
              <w:tab/>
            </w:r>
            <w:r>
              <w:rPr>
                <w:rStyle w:val="IndexLink"/>
              </w:rPr>
              <w:t>127</w:t>
            </w:r>
          </w:hyperlink>
        </w:p>
        <w:p>
          <w:pPr>
            <w:pStyle w:val="Contents3"/>
            <w:tabs>
              <w:tab w:val="clear" w:pos="8459"/>
              <w:tab w:val="right" w:pos="9026" w:leader="dot"/>
            </w:tabs>
            <w:rPr/>
          </w:pPr>
          <w:hyperlink w:anchor="__RefHeading___Toc932299_653776707">
            <w:r>
              <w:rPr>
                <w:webHidden/>
                <w:rStyle w:val="IndexLink"/>
                <w:rtl w:val="true"/>
              </w:rPr>
              <w:t>پرورش احساس</w:t>
            </w:r>
            <w:r>
              <w:rPr>
                <w:rStyle w:val="IndexLink"/>
                <w:rtl w:val="true"/>
              </w:rPr>
              <w:tab/>
            </w:r>
            <w:r>
              <w:rPr>
                <w:rStyle w:val="IndexLink"/>
              </w:rPr>
              <w:t>131</w:t>
            </w:r>
          </w:hyperlink>
        </w:p>
        <w:p>
          <w:pPr>
            <w:pStyle w:val="Contents3"/>
            <w:tabs>
              <w:tab w:val="clear" w:pos="8459"/>
              <w:tab w:val="right" w:pos="9026" w:leader="dot"/>
            </w:tabs>
            <w:rPr/>
          </w:pPr>
          <w:hyperlink w:anchor="__RefHeading___Toc932301_653776707">
            <w:r>
              <w:rPr>
                <w:webHidden/>
                <w:rStyle w:val="IndexLink"/>
                <w:rtl w:val="true"/>
              </w:rPr>
              <w:t>مناجات</w:t>
            </w:r>
            <w:r>
              <w:rPr>
                <w:rStyle w:val="IndexLink"/>
                <w:rtl w:val="true"/>
              </w:rPr>
              <w:tab/>
            </w:r>
            <w:r>
              <w:rPr>
                <w:rStyle w:val="IndexLink"/>
              </w:rPr>
              <w:t>136</w:t>
            </w:r>
          </w:hyperlink>
        </w:p>
        <w:p>
          <w:pPr>
            <w:pStyle w:val="Contents2"/>
            <w:tabs>
              <w:tab w:val="clear" w:pos="8743"/>
              <w:tab w:val="right" w:pos="9026" w:leader="dot"/>
            </w:tabs>
            <w:rPr/>
          </w:pPr>
          <w:hyperlink w:anchor="__RefHeading___Toc932303_653776707">
            <w:r>
              <w:rPr>
                <w:webHidden/>
                <w:rStyle w:val="IndexLink"/>
              </w:rPr>
              <w:t>8</w:t>
            </w:r>
            <w:r>
              <w:rPr>
                <w:rStyle w:val="IndexLink"/>
                <w:rtl w:val="true"/>
              </w:rPr>
              <w:t>-</w:t>
            </w:r>
            <w:r>
              <w:rPr>
                <w:rStyle w:val="IndexLink"/>
                <w:rtl w:val="true"/>
              </w:rPr>
              <w:t>امید بخش ترین آیه قرآن</w:t>
            </w:r>
            <w:r>
              <w:rPr>
                <w:rStyle w:val="IndexLink"/>
                <w:rtl w:val="true"/>
              </w:rPr>
              <w:tab/>
            </w:r>
            <w:r>
              <w:rPr>
                <w:rStyle w:val="IndexLink"/>
              </w:rPr>
              <w:t>138</w:t>
            </w:r>
          </w:hyperlink>
        </w:p>
        <w:p>
          <w:pPr>
            <w:pStyle w:val="Contents3"/>
            <w:tabs>
              <w:tab w:val="clear" w:pos="8459"/>
              <w:tab w:val="right" w:pos="9026" w:leader="dot"/>
            </w:tabs>
            <w:rPr/>
          </w:pPr>
          <w:hyperlink w:anchor="__RefHeading___Toc932305_653776707">
            <w:r>
              <w:rPr>
                <w:webHidden/>
                <w:rStyle w:val="IndexLink"/>
                <w:rtl w:val="true"/>
              </w:rPr>
              <w:t>انگیزه سازی</w:t>
            </w:r>
            <w:r>
              <w:rPr>
                <w:rStyle w:val="IndexLink"/>
                <w:rtl w:val="true"/>
              </w:rPr>
              <w:tab/>
            </w:r>
            <w:r>
              <w:rPr>
                <w:rStyle w:val="IndexLink"/>
              </w:rPr>
              <w:t>138</w:t>
            </w:r>
          </w:hyperlink>
        </w:p>
        <w:p>
          <w:pPr>
            <w:pStyle w:val="Contents3"/>
            <w:tabs>
              <w:tab w:val="clear" w:pos="8459"/>
              <w:tab w:val="right" w:pos="9026" w:leader="dot"/>
            </w:tabs>
            <w:rPr/>
          </w:pPr>
          <w:hyperlink w:anchor="__RefHeading___Toc932307_653776707">
            <w:r>
              <w:rPr>
                <w:webHidden/>
                <w:rStyle w:val="IndexLink"/>
                <w:rtl w:val="true"/>
              </w:rPr>
              <w:t>اقناع اندیشه</w:t>
            </w:r>
            <w:r>
              <w:rPr>
                <w:rStyle w:val="IndexLink"/>
                <w:rtl w:val="true"/>
              </w:rPr>
              <w:tab/>
            </w:r>
            <w:r>
              <w:rPr>
                <w:rStyle w:val="IndexLink"/>
              </w:rPr>
              <w:t>141</w:t>
            </w:r>
          </w:hyperlink>
        </w:p>
        <w:p>
          <w:pPr>
            <w:pStyle w:val="Contents3"/>
            <w:tabs>
              <w:tab w:val="clear" w:pos="8459"/>
              <w:tab w:val="right" w:pos="9026" w:leader="dot"/>
            </w:tabs>
            <w:rPr/>
          </w:pPr>
          <w:hyperlink w:anchor="__RefHeading___Toc932309_653776707">
            <w:r>
              <w:rPr>
                <w:webHidden/>
                <w:rStyle w:val="IndexLink"/>
                <w:rtl w:val="true"/>
              </w:rPr>
              <w:t>رفتارسازی</w:t>
            </w:r>
            <w:r>
              <w:rPr>
                <w:rStyle w:val="IndexLink"/>
                <w:rtl w:val="true"/>
              </w:rPr>
              <w:tab/>
            </w:r>
            <w:r>
              <w:rPr>
                <w:rStyle w:val="IndexLink"/>
              </w:rPr>
              <w:t>146</w:t>
            </w:r>
          </w:hyperlink>
        </w:p>
        <w:p>
          <w:pPr>
            <w:pStyle w:val="Contents3"/>
            <w:tabs>
              <w:tab w:val="clear" w:pos="8459"/>
              <w:tab w:val="right" w:pos="9026" w:leader="dot"/>
            </w:tabs>
            <w:rPr/>
          </w:pPr>
          <w:hyperlink w:anchor="__RefHeading___Toc932311_653776707">
            <w:r>
              <w:rPr>
                <w:webHidden/>
                <w:rStyle w:val="IndexLink"/>
                <w:rtl w:val="true"/>
              </w:rPr>
              <w:t>پرورش احساس</w:t>
            </w:r>
            <w:r>
              <w:rPr>
                <w:rStyle w:val="IndexLink"/>
                <w:rtl w:val="true"/>
              </w:rPr>
              <w:tab/>
            </w:r>
            <w:r>
              <w:rPr>
                <w:rStyle w:val="IndexLink"/>
              </w:rPr>
              <w:t>147</w:t>
            </w:r>
          </w:hyperlink>
        </w:p>
        <w:p>
          <w:pPr>
            <w:pStyle w:val="Contents3"/>
            <w:tabs>
              <w:tab w:val="clear" w:pos="8459"/>
              <w:tab w:val="right" w:pos="9026" w:leader="dot"/>
            </w:tabs>
            <w:rPr/>
          </w:pPr>
          <w:hyperlink w:anchor="__RefHeading___Toc932313_653776707">
            <w:r>
              <w:rPr>
                <w:webHidden/>
                <w:rStyle w:val="IndexLink"/>
                <w:rtl w:val="true"/>
              </w:rPr>
              <w:t>مناجات</w:t>
            </w:r>
            <w:r>
              <w:rPr>
                <w:rStyle w:val="IndexLink"/>
                <w:rtl w:val="true"/>
              </w:rPr>
              <w:tab/>
            </w:r>
            <w:r>
              <w:rPr>
                <w:rStyle w:val="IndexLink"/>
              </w:rPr>
              <w:t>149</w:t>
            </w:r>
          </w:hyperlink>
        </w:p>
        <w:p>
          <w:pPr>
            <w:pStyle w:val="Contents2"/>
            <w:tabs>
              <w:tab w:val="clear" w:pos="8743"/>
              <w:tab w:val="right" w:pos="9026" w:leader="dot"/>
            </w:tabs>
            <w:rPr/>
          </w:pPr>
          <w:hyperlink w:anchor="__RefHeading___Toc932315_653776707">
            <w:r>
              <w:rPr>
                <w:webHidden/>
                <w:rStyle w:val="IndexLink"/>
              </w:rPr>
              <w:t>9</w:t>
            </w:r>
            <w:r>
              <w:rPr>
                <w:rStyle w:val="IndexLink"/>
                <w:rtl w:val="true"/>
              </w:rPr>
              <w:t>-</w:t>
            </w:r>
            <w:r>
              <w:rPr>
                <w:rStyle w:val="IndexLink"/>
                <w:rtl w:val="true"/>
              </w:rPr>
              <w:t>رهبری الهی در قرآن</w:t>
            </w:r>
            <w:r>
              <w:rPr>
                <w:rStyle w:val="IndexLink"/>
                <w:rtl w:val="true"/>
              </w:rPr>
              <w:tab/>
            </w:r>
            <w:r>
              <w:rPr>
                <w:rStyle w:val="IndexLink"/>
              </w:rPr>
              <w:t>150</w:t>
            </w:r>
          </w:hyperlink>
        </w:p>
        <w:p>
          <w:pPr>
            <w:pStyle w:val="Contents3"/>
            <w:tabs>
              <w:tab w:val="clear" w:pos="8459"/>
              <w:tab w:val="right" w:pos="9026" w:leader="dot"/>
            </w:tabs>
            <w:rPr/>
          </w:pPr>
          <w:hyperlink w:anchor="__RefHeading___Toc932317_653776707">
            <w:r>
              <w:rPr>
                <w:webHidden/>
                <w:rStyle w:val="IndexLink"/>
                <w:rtl w:val="true"/>
              </w:rPr>
              <w:t>انگیزه سازی</w:t>
            </w:r>
            <w:r>
              <w:rPr>
                <w:rStyle w:val="IndexLink"/>
                <w:rtl w:val="true"/>
              </w:rPr>
              <w:tab/>
            </w:r>
            <w:r>
              <w:rPr>
                <w:rStyle w:val="IndexLink"/>
              </w:rPr>
              <w:t>150</w:t>
            </w:r>
          </w:hyperlink>
        </w:p>
        <w:p>
          <w:pPr>
            <w:pStyle w:val="Contents3"/>
            <w:tabs>
              <w:tab w:val="clear" w:pos="8459"/>
              <w:tab w:val="right" w:pos="9026" w:leader="dot"/>
            </w:tabs>
            <w:rPr/>
          </w:pPr>
          <w:hyperlink w:anchor="__RefHeading___Toc932319_653776707">
            <w:r>
              <w:rPr>
                <w:webHidden/>
                <w:rStyle w:val="IndexLink"/>
                <w:rtl w:val="true"/>
              </w:rPr>
              <w:t>اقناع اندیشه</w:t>
            </w:r>
            <w:r>
              <w:rPr>
                <w:rStyle w:val="IndexLink"/>
                <w:rtl w:val="true"/>
              </w:rPr>
              <w:tab/>
            </w:r>
            <w:r>
              <w:rPr>
                <w:rStyle w:val="IndexLink"/>
              </w:rPr>
              <w:t>155</w:t>
            </w:r>
          </w:hyperlink>
        </w:p>
        <w:p>
          <w:pPr>
            <w:pStyle w:val="Contents3"/>
            <w:tabs>
              <w:tab w:val="clear" w:pos="8459"/>
              <w:tab w:val="right" w:pos="9026" w:leader="dot"/>
            </w:tabs>
            <w:rPr/>
          </w:pPr>
          <w:hyperlink w:anchor="__RefHeading___Toc932321_653776707">
            <w:r>
              <w:rPr>
                <w:webHidden/>
                <w:rStyle w:val="IndexLink"/>
                <w:rtl w:val="true"/>
              </w:rPr>
              <w:t>دلسوزی فوق العاده رهبران الهی</w:t>
            </w:r>
            <w:r>
              <w:rPr>
                <w:rStyle w:val="IndexLink"/>
                <w:rtl w:val="true"/>
              </w:rPr>
              <w:tab/>
            </w:r>
            <w:r>
              <w:rPr>
                <w:rStyle w:val="IndexLink"/>
              </w:rPr>
              <w:t>155</w:t>
            </w:r>
          </w:hyperlink>
        </w:p>
        <w:p>
          <w:pPr>
            <w:pStyle w:val="Contents3"/>
            <w:tabs>
              <w:tab w:val="clear" w:pos="8459"/>
              <w:tab w:val="right" w:pos="9026" w:leader="dot"/>
            </w:tabs>
            <w:rPr/>
          </w:pPr>
          <w:hyperlink w:anchor="__RefHeading___Toc932323_653776707">
            <w:r>
              <w:rPr>
                <w:webHidden/>
                <w:rStyle w:val="IndexLink"/>
                <w:rtl w:val="true"/>
              </w:rPr>
              <w:t>تواضع و مهربانی رهبران الهی</w:t>
            </w:r>
            <w:r>
              <w:rPr>
                <w:rStyle w:val="IndexLink"/>
                <w:rtl w:val="true"/>
              </w:rPr>
              <w:tab/>
            </w:r>
            <w:r>
              <w:rPr>
                <w:rStyle w:val="IndexLink"/>
              </w:rPr>
              <w:t>156</w:t>
            </w:r>
          </w:hyperlink>
        </w:p>
        <w:p>
          <w:pPr>
            <w:pStyle w:val="Contents3"/>
            <w:tabs>
              <w:tab w:val="clear" w:pos="8459"/>
              <w:tab w:val="right" w:pos="9026" w:leader="dot"/>
            </w:tabs>
            <w:rPr/>
          </w:pPr>
          <w:hyperlink w:anchor="__RefHeading___Toc932325_653776707">
            <w:r>
              <w:rPr>
                <w:webHidden/>
                <w:rStyle w:val="IndexLink"/>
                <w:rtl w:val="true"/>
              </w:rPr>
              <w:t>شکیبایی و استقامت رهبران الهی</w:t>
            </w:r>
            <w:r>
              <w:rPr>
                <w:rStyle w:val="IndexLink"/>
                <w:rtl w:val="true"/>
              </w:rPr>
              <w:tab/>
            </w:r>
            <w:r>
              <w:rPr>
                <w:rStyle w:val="IndexLink"/>
              </w:rPr>
              <w:t>156</w:t>
            </w:r>
          </w:hyperlink>
        </w:p>
        <w:p>
          <w:pPr>
            <w:pStyle w:val="Contents3"/>
            <w:tabs>
              <w:tab w:val="clear" w:pos="8459"/>
              <w:tab w:val="right" w:pos="9026" w:leader="dot"/>
            </w:tabs>
            <w:rPr/>
          </w:pPr>
          <w:hyperlink w:anchor="__RefHeading___Toc932327_653776707">
            <w:r>
              <w:rPr>
                <w:webHidden/>
                <w:rStyle w:val="IndexLink"/>
                <w:rtl w:val="true"/>
              </w:rPr>
              <w:t>صداقت رهبران الهی</w:t>
            </w:r>
            <w:r>
              <w:rPr>
                <w:rStyle w:val="IndexLink"/>
                <w:rtl w:val="true"/>
              </w:rPr>
              <w:tab/>
            </w:r>
            <w:r>
              <w:rPr>
                <w:rStyle w:val="IndexLink"/>
              </w:rPr>
              <w:t>156</w:t>
            </w:r>
          </w:hyperlink>
        </w:p>
        <w:p>
          <w:pPr>
            <w:pStyle w:val="Contents3"/>
            <w:tabs>
              <w:tab w:val="clear" w:pos="8459"/>
              <w:tab w:val="right" w:pos="9026" w:leader="dot"/>
            </w:tabs>
            <w:rPr/>
          </w:pPr>
          <w:hyperlink w:anchor="__RefHeading___Toc932329_653776707">
            <w:r>
              <w:rPr>
                <w:webHidden/>
                <w:rStyle w:val="IndexLink"/>
                <w:rtl w:val="true"/>
              </w:rPr>
              <w:t>گرفتن تصمیمات با توکل بر خداوند در عین مشورت با دیگران</w:t>
            </w:r>
            <w:r>
              <w:rPr>
                <w:rStyle w:val="IndexLink"/>
                <w:rtl w:val="true"/>
              </w:rPr>
              <w:tab/>
            </w:r>
            <w:r>
              <w:rPr>
                <w:rStyle w:val="IndexLink"/>
              </w:rPr>
              <w:t>157</w:t>
            </w:r>
          </w:hyperlink>
        </w:p>
        <w:p>
          <w:pPr>
            <w:pStyle w:val="Contents3"/>
            <w:tabs>
              <w:tab w:val="clear" w:pos="8459"/>
              <w:tab w:val="right" w:pos="9026" w:leader="dot"/>
            </w:tabs>
            <w:rPr/>
          </w:pPr>
          <w:hyperlink w:anchor="__RefHeading___Toc932331_653776707">
            <w:r>
              <w:rPr>
                <w:webHidden/>
                <w:rStyle w:val="IndexLink"/>
                <w:rtl w:val="true"/>
              </w:rPr>
              <w:t>داشتن شرایط علمی و جسمی مناسب و متمایز از دیگران</w:t>
            </w:r>
            <w:r>
              <w:rPr>
                <w:rStyle w:val="IndexLink"/>
                <w:rtl w:val="true"/>
              </w:rPr>
              <w:tab/>
            </w:r>
            <w:r>
              <w:rPr>
                <w:rStyle w:val="IndexLink"/>
              </w:rPr>
              <w:t>157</w:t>
            </w:r>
          </w:hyperlink>
        </w:p>
        <w:p>
          <w:pPr>
            <w:pStyle w:val="Contents3"/>
            <w:tabs>
              <w:tab w:val="clear" w:pos="8459"/>
              <w:tab w:val="right" w:pos="9026" w:leader="dot"/>
            </w:tabs>
            <w:rPr/>
          </w:pPr>
          <w:hyperlink w:anchor="__RefHeading___Toc932333_653776707">
            <w:r>
              <w:rPr>
                <w:webHidden/>
                <w:rStyle w:val="IndexLink"/>
                <w:rtl w:val="true"/>
              </w:rPr>
              <w:t>برخورد با شرح صدر با دیگران</w:t>
            </w:r>
            <w:r>
              <w:rPr>
                <w:rStyle w:val="IndexLink"/>
                <w:rtl w:val="true"/>
              </w:rPr>
              <w:tab/>
            </w:r>
            <w:r>
              <w:rPr>
                <w:rStyle w:val="IndexLink"/>
              </w:rPr>
              <w:t>157</w:t>
            </w:r>
          </w:hyperlink>
        </w:p>
        <w:p>
          <w:pPr>
            <w:pStyle w:val="Contents3"/>
            <w:tabs>
              <w:tab w:val="clear" w:pos="8459"/>
              <w:tab w:val="right" w:pos="9026" w:leader="dot"/>
            </w:tabs>
            <w:rPr/>
          </w:pPr>
          <w:hyperlink w:anchor="__RefHeading___Toc932335_653776707">
            <w:r>
              <w:rPr>
                <w:webHidden/>
                <w:rStyle w:val="IndexLink"/>
                <w:rtl w:val="true"/>
              </w:rPr>
              <w:t>رفتارسازی</w:t>
            </w:r>
            <w:r>
              <w:rPr>
                <w:rStyle w:val="IndexLink"/>
                <w:rtl w:val="true"/>
              </w:rPr>
              <w:tab/>
            </w:r>
            <w:r>
              <w:rPr>
                <w:rStyle w:val="IndexLink"/>
              </w:rPr>
              <w:t>158</w:t>
            </w:r>
          </w:hyperlink>
        </w:p>
        <w:p>
          <w:pPr>
            <w:pStyle w:val="Contents3"/>
            <w:tabs>
              <w:tab w:val="clear" w:pos="8459"/>
              <w:tab w:val="right" w:pos="9026" w:leader="dot"/>
            </w:tabs>
            <w:rPr/>
          </w:pPr>
          <w:hyperlink w:anchor="__RefHeading___Toc932337_653776707">
            <w:r>
              <w:rPr>
                <w:webHidden/>
                <w:rStyle w:val="IndexLink"/>
                <w:rtl w:val="true"/>
              </w:rPr>
              <w:t>پرورش احساس</w:t>
            </w:r>
            <w:r>
              <w:rPr>
                <w:rStyle w:val="IndexLink"/>
                <w:rtl w:val="true"/>
              </w:rPr>
              <w:tab/>
            </w:r>
            <w:r>
              <w:rPr>
                <w:rStyle w:val="IndexLink"/>
              </w:rPr>
              <w:t>161</w:t>
            </w:r>
          </w:hyperlink>
        </w:p>
        <w:p>
          <w:pPr>
            <w:pStyle w:val="Contents3"/>
            <w:tabs>
              <w:tab w:val="clear" w:pos="8459"/>
              <w:tab w:val="right" w:pos="9026" w:leader="dot"/>
            </w:tabs>
            <w:rPr/>
          </w:pPr>
          <w:hyperlink w:anchor="__RefHeading___Toc932339_653776707">
            <w:r>
              <w:rPr>
                <w:webHidden/>
                <w:rStyle w:val="IndexLink"/>
                <w:rtl w:val="true"/>
              </w:rPr>
              <w:t>مناجات</w:t>
            </w:r>
            <w:r>
              <w:rPr>
                <w:rStyle w:val="IndexLink"/>
                <w:rtl w:val="true"/>
              </w:rPr>
              <w:tab/>
            </w:r>
            <w:r>
              <w:rPr>
                <w:rStyle w:val="IndexLink"/>
              </w:rPr>
              <w:t>163</w:t>
            </w:r>
          </w:hyperlink>
        </w:p>
        <w:p>
          <w:pPr>
            <w:pStyle w:val="Contents2"/>
            <w:tabs>
              <w:tab w:val="clear" w:pos="8743"/>
              <w:tab w:val="right" w:pos="9026" w:leader="dot"/>
            </w:tabs>
            <w:rPr/>
          </w:pPr>
          <w:hyperlink w:anchor="__RefHeading___Toc932341_653776707">
            <w:r>
              <w:rPr>
                <w:webHidden/>
                <w:rStyle w:val="IndexLink"/>
              </w:rPr>
              <w:t>10</w:t>
            </w:r>
            <w:r>
              <w:rPr>
                <w:rStyle w:val="IndexLink"/>
                <w:rtl w:val="true"/>
              </w:rPr>
              <w:t>-</w:t>
            </w:r>
            <w:r>
              <w:rPr>
                <w:rStyle w:val="IndexLink"/>
                <w:rtl w:val="true"/>
              </w:rPr>
              <w:t>صلح و آشتی در قرآن</w:t>
            </w:r>
            <w:r>
              <w:rPr>
                <w:rStyle w:val="IndexLink"/>
                <w:rtl w:val="true"/>
              </w:rPr>
              <w:tab/>
            </w:r>
            <w:r>
              <w:rPr>
                <w:rStyle w:val="IndexLink"/>
              </w:rPr>
              <w:t>164</w:t>
            </w:r>
          </w:hyperlink>
        </w:p>
        <w:p>
          <w:pPr>
            <w:pStyle w:val="Contents3"/>
            <w:tabs>
              <w:tab w:val="clear" w:pos="8459"/>
              <w:tab w:val="right" w:pos="9026" w:leader="dot"/>
            </w:tabs>
            <w:rPr/>
          </w:pPr>
          <w:hyperlink w:anchor="__RefHeading___Toc932343_653776707">
            <w:r>
              <w:rPr>
                <w:webHidden/>
                <w:rStyle w:val="IndexLink"/>
                <w:rtl w:val="true"/>
              </w:rPr>
              <w:t>انگیزه سازی</w:t>
            </w:r>
            <w:r>
              <w:rPr>
                <w:rStyle w:val="IndexLink"/>
                <w:rtl w:val="true"/>
              </w:rPr>
              <w:tab/>
            </w:r>
            <w:r>
              <w:rPr>
                <w:rStyle w:val="IndexLink"/>
              </w:rPr>
              <w:t>164</w:t>
            </w:r>
          </w:hyperlink>
        </w:p>
        <w:p>
          <w:pPr>
            <w:pStyle w:val="Contents3"/>
            <w:tabs>
              <w:tab w:val="clear" w:pos="8459"/>
              <w:tab w:val="right" w:pos="9026" w:leader="dot"/>
            </w:tabs>
            <w:rPr/>
          </w:pPr>
          <w:hyperlink w:anchor="__RefHeading___Toc932345_653776707">
            <w:r>
              <w:rPr>
                <w:webHidden/>
                <w:rStyle w:val="IndexLink"/>
                <w:rtl w:val="true"/>
              </w:rPr>
              <w:t>اقناع اندیشه</w:t>
            </w:r>
            <w:r>
              <w:rPr>
                <w:rStyle w:val="IndexLink"/>
                <w:rtl w:val="true"/>
              </w:rPr>
              <w:tab/>
            </w:r>
            <w:r>
              <w:rPr>
                <w:rStyle w:val="IndexLink"/>
              </w:rPr>
              <w:t>166</w:t>
            </w:r>
          </w:hyperlink>
        </w:p>
        <w:p>
          <w:pPr>
            <w:pStyle w:val="Contents3"/>
            <w:tabs>
              <w:tab w:val="clear" w:pos="8459"/>
              <w:tab w:val="right" w:pos="9026" w:leader="dot"/>
            </w:tabs>
            <w:rPr/>
          </w:pPr>
          <w:hyperlink w:anchor="__RefHeading___Toc932347_653776707">
            <w:r>
              <w:rPr>
                <w:webHidden/>
                <w:rStyle w:val="IndexLink"/>
                <w:rtl w:val="true"/>
              </w:rPr>
              <w:t>رفتاری سازی</w:t>
            </w:r>
            <w:r>
              <w:rPr>
                <w:rStyle w:val="IndexLink"/>
                <w:rtl w:val="true"/>
              </w:rPr>
              <w:tab/>
            </w:r>
            <w:r>
              <w:rPr>
                <w:rStyle w:val="IndexLink"/>
              </w:rPr>
              <w:t>172</w:t>
            </w:r>
          </w:hyperlink>
        </w:p>
        <w:p>
          <w:pPr>
            <w:pStyle w:val="Contents3"/>
            <w:tabs>
              <w:tab w:val="clear" w:pos="8459"/>
              <w:tab w:val="right" w:pos="9026" w:leader="dot"/>
            </w:tabs>
            <w:rPr/>
          </w:pPr>
          <w:hyperlink w:anchor="__RefHeading___Toc932349_653776707">
            <w:r>
              <w:rPr>
                <w:webHidden/>
                <w:rStyle w:val="IndexLink"/>
                <w:rtl w:val="true"/>
              </w:rPr>
              <w:t>پرورش احساس</w:t>
            </w:r>
            <w:r>
              <w:rPr>
                <w:rStyle w:val="IndexLink"/>
                <w:rtl w:val="true"/>
              </w:rPr>
              <w:tab/>
            </w:r>
            <w:r>
              <w:rPr>
                <w:rStyle w:val="IndexLink"/>
              </w:rPr>
              <w:t>174</w:t>
            </w:r>
          </w:hyperlink>
        </w:p>
        <w:p>
          <w:pPr>
            <w:pStyle w:val="Contents3"/>
            <w:tabs>
              <w:tab w:val="clear" w:pos="8459"/>
              <w:tab w:val="right" w:pos="9026" w:leader="dot"/>
            </w:tabs>
            <w:rPr/>
          </w:pPr>
          <w:hyperlink w:anchor="__RefHeading___Toc932351_653776707">
            <w:r>
              <w:rPr>
                <w:webHidden/>
                <w:rStyle w:val="IndexLink"/>
                <w:rtl w:val="true"/>
              </w:rPr>
              <w:t>مناجات</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3_75525"/>
      <w:bookmarkStart w:id="1" w:name="pg6443_75525"/>
      <w:bookmarkEnd w:id="1"/>
    </w:p>
    <w:p>
      <w:pPr>
        <w:pStyle w:val="Heading2"/>
        <w:numPr>
          <w:ilvl w:val="1"/>
          <w:numId w:val="1"/>
        </w:numPr>
        <w:rPr/>
      </w:pPr>
      <w:bookmarkStart w:id="2" w:name="pg6443_75525"/>
      <w:bookmarkStart w:id="3" w:name="__RefHeading___Toc93211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ای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دهه اول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قرآن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بخش ترین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الهی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در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212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جلوه ای از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دهه اول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w:t>
      </w:r>
      <w:bookmarkStart w:id="7" w:name="pg6443_75529"/>
    </w:p>
    <w:p>
      <w:pPr>
        <w:pStyle w:val="Heading2"/>
        <w:numPr>
          <w:ilvl w:val="1"/>
          <w:numId w:val="1"/>
        </w:numPr>
        <w:rPr/>
      </w:pPr>
      <w:bookmarkStart w:id="8" w:name="__RefHeading___Toc932123_653776707"/>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443_75533"/>
      <w:bookmarkStart w:id="11" w:name="pg6443_75533"/>
      <w:bookmarkEnd w:id="11"/>
    </w:p>
    <w:p>
      <w:pPr>
        <w:pStyle w:val="Heading2"/>
        <w:numPr>
          <w:ilvl w:val="1"/>
          <w:numId w:val="1"/>
        </w:numPr>
        <w:rPr/>
      </w:pPr>
      <w:bookmarkStart w:id="12" w:name="pg6443_75533"/>
      <w:bookmarkStart w:id="13" w:name="__RefHeading___Toc932125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لو یعلم العبد ما فی رمضان لود أن یکون رمضان السنة؛ اگر بنده خدا می دانست که ماه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برکتی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تمام سال ، رمضان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با شوکتی شگرف، به روی مشتاقان خدا، آغوش میگشاید و با هلال محرابی اش، هلهله اهل پارسایی و پروا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می توان ذخایر درون را غنی ساخت و ریزش های نفسانی را با روشهای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لغزشگاه ها، آنگاه رخ می نمایند که کاهش ذخایر نفسانی توان حرکت های پیش رونده را از رهروان سلب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تشریع روزه برای اهل ایمان ، پرودگار مهربان اراده فرموده که هر سال با انباشت ذخایر نوین معنوی، از توان سیر و سلوک در صراط مستقیم کاسته نشده و با امداد از روشنایی روزه ، فانوس فطرت پایدار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آموزه هایی دارد که هر </w:t>
      </w:r>
    </w:p>
    <w:p>
      <w:pPr>
        <w:pStyle w:val="BookText"/>
        <w:rPr/>
      </w:pPr>
      <w:r>
        <w:rPr>
          <w:rFonts w:ascii="IRNazanin" w:hAnsi="IRNazanin" w:eastAsia="IRNazanin"/>
          <w:color w:val="111111"/>
          <w:sz w:val="28"/>
          <w:sz w:val="28"/>
          <w:szCs w:val="28"/>
          <w:rtl w:val="true"/>
          <w:lang w:bidi="fa-IR"/>
        </w:rPr>
        <w:t>کدام از آنها دریایی از معنویت را به اوج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افزون بر اعطای فرصت خودسازی، مراقبت از نفس را برای روزه داران ملکه نموده و با کاستن تعلقات دنیایی، نورانیت و بصیرتی را به دنبال می آورد که می توان با نگاهی الهی، اعمال گذشته را واکاوی نمود و به زشتی و زیبایی آنها با دیده انصاف نگریسته و حراستی قوی را در وجود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برکات ، آن گاه بیشتر رخ می نماید و ماندگار می گردد که مرغ جان ما به پناهگاه امن و آرام مسجد پناه ببرد و در میان خیل اراده های پولادین و دل های زلال اهل ایمان، زمزمه مناجات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حقیقتی انکار ناشدنی است که رمضان و مسجد پیوندی عمیق و دیرینه دارند و همزمان با فرا رسیدن رمضان، مساجد ضیافتی از همدلی، صمیمیت و بندگی را به نمایش می گذارند و آیین های عبادی، پر رنگ تر و پرشورتر از قبل تجلی می یابند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بس گران بها که خدای تبارک ابتداء در اختیارتک تک مؤمنان و میهمانان ضیافت خویش و سپس برای مبلغان و پرچمداران هدایت جامعه قرار داده است و همان طور که در رجب و شعبان می بایست زنگار دل بگیریم و خود را مهیای نشستن بر خوان کرامت الهی کنیم، براهل علم و منبر وعظ هم فرض است که خویش را مهیای هدایت و بهره برداری حداکثری از فضای بی بدیل ماه ضیافت الهی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این ایام ولیالی بیش از هر زمان دیگری مورد تقاضا و درخواست مخاطبان مؤمن منابر و محافل مذهبی است، سلسله مباحث معرفتی، اخلاقی و معنوی است که برگرفته از آیات، روایات وسیره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بتواند با قالبی نور با بیانی رسا و ارائهای دلنشین، آرام بخش دل و جان روزه داران و چراغ راه جویندگان علم و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رسیدگی به امور مساجد در راستای رسالت خود در ارائه خدمات فرهنگی و تبلیغی، مجموعه ای از منشورات و محتواهای سودمند را به مناسبت ماه مبارک رمضان تدارک دیده است و این اثر حلقه ای از سلسله محصولات و محتوایی است که مباحث گوناگون را با بهره گیری از قلمی شیوا و اثرگذار تألیف و گرد 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تلاش ها و زحمات نویسندگان و محققین ارجمند و همکاران گرانقدر در اداره تولید و تأمین محتوای معاونت فرهنگی، امیدواریم این اثر، در نگاه شما گرامیان به ویژه ائمه محترم جماعات مقبول افتاده و پیشنهادات و نظرات ارزشمند خویش را از خادمان خویش در معاونت فرهنگی 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443_75537"/>
      <w:bookmarkStart w:id="16" w:name="pg6443_75537"/>
      <w:bookmarkEnd w:id="16"/>
    </w:p>
    <w:p>
      <w:pPr>
        <w:pStyle w:val="Heading2"/>
        <w:numPr>
          <w:ilvl w:val="1"/>
          <w:numId w:val="1"/>
        </w:numPr>
        <w:rPr/>
      </w:pPr>
      <w:bookmarkStart w:id="17" w:name="pg6443_75537"/>
      <w:bookmarkStart w:id="18" w:name="__RefHeading___Toc932127_653776707"/>
      <w:bookmarkStart w:id="19" w:name="_Toc5"/>
      <w:bookmarkEnd w:id="17"/>
      <w:bookmarkEnd w:id="18"/>
      <w:r>
        <w:rPr/>
        <w:t>1</w:t>
      </w:r>
      <w:r>
        <w:rPr>
          <w:rtl w:val="true"/>
        </w:rPr>
        <w:t>-</w:t>
      </w:r>
      <w:r>
        <w:rPr>
          <w:rtl w:val="true"/>
        </w:rPr>
        <w:t>تلاوت قرآن</w:t>
      </w:r>
      <w:bookmarkEnd w:id="19"/>
    </w:p>
    <w:p>
      <w:pPr>
        <w:pStyle w:val="Heading3"/>
        <w:numPr>
          <w:ilvl w:val="2"/>
          <w:numId w:val="1"/>
        </w:numPr>
        <w:rPr/>
      </w:pPr>
      <w:bookmarkStart w:id="20" w:name="__RefHeading___Toc932129_653776707"/>
      <w:bookmarkStart w:id="21" w:name="_Toc6"/>
      <w:bookmarkEnd w:id="20"/>
      <w:r>
        <w:rPr>
          <w:rtl w:val="true"/>
        </w:rPr>
        <w:t>انگیزه سازی</w:t>
      </w:r>
      <w:bookmarkEnd w:id="21"/>
    </w:p>
    <w:p>
      <w:pPr>
        <w:pStyle w:val="BookText"/>
        <w:rPr/>
      </w:pPr>
      <w:r>
        <w:rPr>
          <w:rFonts w:ascii="IRNazanin" w:hAnsi="IRNazanin" w:eastAsia="IRNazanin"/>
          <w:color w:val="111111"/>
          <w:sz w:val="28"/>
          <w:sz w:val="28"/>
          <w:szCs w:val="28"/>
          <w:rtl w:val="true"/>
          <w:lang w:bidi="fa-IR"/>
        </w:rPr>
        <w:t>فاقرؤا ما تیسیر من القرآن علم أن یکون منکم مرضی و آخرون یضربون فی الأرض یبتغون من فضل الله وآخرون یقاتلون فی سبیل الله فاقرؤا ماتیسر منهُ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چه از قرآن میسر می 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به زودی در میانتان بیمارانی خواهند بود، و عده ای دیگر در زمین سفر می کنند و در پی روزی خدا هستند،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راه خدا پیکار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قرآن میسر شد تلاوت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مذکور، مؤمنین را امرمی فرماید که با </w:t>
      </w:r>
    </w:p>
    <w:p>
      <w:pPr>
        <w:pStyle w:val="BookText"/>
        <w:rPr/>
      </w:pPr>
      <w:r>
        <w:rPr>
          <w:rFonts w:ascii="IRNazanin" w:hAnsi="IRNazanin" w:eastAsia="IRNazanin"/>
          <w:color w:val="111111"/>
          <w:sz w:val="28"/>
          <w:sz w:val="28"/>
          <w:szCs w:val="28"/>
          <w:rtl w:val="true"/>
          <w:lang w:bidi="fa-IR"/>
        </w:rPr>
        <w:t>وجود مشغله های زندگی و بیماری ها و مشکلات متعدد، اما به هر اندازه که می توانید و برایتان میسر است قرآن را تلاوت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به عنوان بهارقرآن 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فی هذا الشهر المبارک من قراءة القرآن ، </w:t>
      </w:r>
      <w:r>
        <w:rPr>
          <w:rStyle w:val="FootnoteAnchor"/>
          <w:rtl w:val="true"/>
        </w:rPr>
        <w:footnoteReference w:id="4"/>
      </w:r>
      <w:r>
        <w:rPr>
          <w:rFonts w:ascii="IRNazanin" w:hAnsi="IRNazanin" w:eastAsia="IRNazanin"/>
          <w:color w:val="111111"/>
          <w:sz w:val="28"/>
          <w:sz w:val="28"/>
          <w:szCs w:val="28"/>
          <w:rtl w:val="true"/>
          <w:lang w:bidi="fa-IR"/>
        </w:rPr>
        <w:t>و در این ماه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بسیار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بخشی از فضیلت قرائت قرآن در این ماه شریف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فی شهر رمضان آیة من کتاب الله عزوجل کان کمن ختم القران فی غیر من الشهور؛ </w:t>
      </w:r>
      <w:r>
        <w:rPr>
          <w:rStyle w:val="FootnoteAnchor"/>
          <w:rtl w:val="true"/>
        </w:rPr>
        <w:footnoteReference w:id="5"/>
      </w:r>
      <w:r>
        <w:rPr>
          <w:rFonts w:ascii="IRNazanin" w:hAnsi="IRNazanin" w:eastAsia="IRNazanin"/>
          <w:color w:val="111111"/>
          <w:sz w:val="28"/>
          <w:sz w:val="28"/>
          <w:szCs w:val="28"/>
          <w:rtl w:val="true"/>
          <w:lang w:bidi="fa-IR"/>
        </w:rPr>
        <w:t>هر آن کس که در ماه رمضان یک آیه از کتاب خدا را بخواند، همانند کسی است که در غیر این ماه ، تمام قرآن را ختم کرده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 نیز در کلامی مفصل، در تشریح اجرو فضیلت کلی تلاوت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حال جوانی قرآن بخواند و با ایمان هم باشد، قرآن با گوشت و خونش بیامیزد،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فرشتگان پیغام برنده و نیک رفتارش رفیق کند، و قرآن برای او در روز قیامت پرده و مانعی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هر کارگری به مزد کار خویشتن رسیده جزکارگر من، پس گرامی ترین عطاهای خود را به او برسان،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و جباردو جامه از جامه های بهشتی به او بپوشاند و بر سرش تاج کرامت نهاده شود، سپس به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ماتو را درباره این شخص خشنود کردیم؟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برتر از این درباره او میل داشتم، پس نامه امان از دوزخ را به دست راستش دهند، و فرمان جاویدان ماندن در بهشت را در دست چپش گذارند و وارد بهشت گردد، 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درجه بالا برو، سپس به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خواستی به او رساندیم و تو را خشنود کردیم؟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را بسیار بخواند و با اینکه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آن را به ذهن خویش بسپارد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پاداش آن را به او بدهد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ونیزدر روایت وارد شده است از آبان تغلب ،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دسته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ایمانش داده و قرآنش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قرآنش داده و ایمانش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مردی که قرآنش داده و ایمانش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نه قرآن به او داده شده 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حال آنها را برایم شرح کن،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ایمان داده شده و قرآن نمی داند، چون میوه خرما است که شیرین است و بوندارد و اما آنکه قرآن می داند و ایمان </w:t>
      </w:r>
    </w:p>
    <w:p>
      <w:pPr>
        <w:pStyle w:val="BookText"/>
        <w:rPr/>
      </w:pPr>
      <w:r>
        <w:rPr>
          <w:rFonts w:ascii="IRNazanin" w:hAnsi="IRNazanin" w:eastAsia="IRNazanin"/>
          <w:color w:val="111111"/>
          <w:sz w:val="28"/>
          <w:sz w:val="28"/>
          <w:szCs w:val="28"/>
          <w:rtl w:val="true"/>
          <w:lang w:bidi="fa-IR"/>
        </w:rPr>
        <w:t xml:space="preserve">ندارد چون شاخه درخت آس </w:t>
      </w:r>
      <w:r>
        <w:rPr>
          <w:rStyle w:val="FootnoteAnchor"/>
          <w:rtl w:val="true"/>
        </w:rPr>
        <w:footnoteReference w:id="7"/>
      </w:r>
      <w:r>
        <w:rPr>
          <w:rFonts w:ascii="IRNazanin" w:hAnsi="IRNazanin" w:eastAsia="IRNazanin"/>
          <w:color w:val="111111"/>
          <w:sz w:val="28"/>
          <w:sz w:val="28"/>
          <w:szCs w:val="28"/>
          <w:rtl w:val="true"/>
          <w:lang w:bidi="fa-IR"/>
        </w:rPr>
        <w:t xml:space="preserve">است که خوش بو است و تلخ مزه می باشد و اما آنکه هم قرآن به او داده شده و هم ایمان، چون ترنج است که خوش بو و خوش مژه است و اما آنکه نه ایمان به او داده شده و نه قرآن، چون حنظل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 است و بوندارد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مردی می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دوست داری در دنیا بمانی؟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دوستان و شیعیان ما بمیرد و قرآن را خوب نداند، در قبرش به او یاددهند تا خدا به وسیله آن درجه اش را بالا برد، زیرا درجات بهشت به اندازه آیات قرآن است،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می خواند و بالا می رود،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احدی را ندیدم برخود بترسد چون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واحدی را ندیدم از آن حضرت امیدوارتر باشد و قرآن خواندنش باناله بود، و چون قرآن می خواند گویا با کسی سخن می گفت</w:t>
      </w:r>
      <w:r>
        <w:rPr>
          <w:rFonts w:eastAsia="IRNazanin" w:cs="IRNazanin"/>
          <w:color w:val="111111"/>
          <w:sz w:val="28"/>
          <w:szCs w:val="28"/>
          <w:rtl w:val="true"/>
          <w:lang w:bidi="fa-IR"/>
        </w:rPr>
        <w:t xml:space="preserve">. </w:t>
      </w:r>
      <w:r>
        <w:rPr>
          <w:rStyle w:val="FootnoteAnchor"/>
          <w:rtl w:val="true"/>
        </w:rPr>
        <w:footnoteReference w:id="9"/>
      </w:r>
      <w:bookmarkStart w:id="22" w:name="pg6443_75541"/>
    </w:p>
    <w:p>
      <w:pPr>
        <w:pStyle w:val="Heading3"/>
        <w:numPr>
          <w:ilvl w:val="2"/>
          <w:numId w:val="1"/>
        </w:numPr>
        <w:rPr/>
      </w:pPr>
      <w:bookmarkStart w:id="23" w:name="__RefHeading___Toc932131_653776707"/>
      <w:bookmarkStart w:id="24" w:name="_Toc7"/>
      <w:bookmarkEnd w:id="22"/>
      <w:bookmarkEnd w:id="23"/>
      <w:r>
        <w:rPr>
          <w:rtl w:val="true"/>
        </w:rPr>
        <w:t>اقناع اندیشه</w:t>
      </w:r>
      <w:bookmarkEnd w:id="24"/>
    </w:p>
    <w:p>
      <w:pPr>
        <w:pStyle w:val="BookText"/>
        <w:rPr/>
      </w:pPr>
      <w:r>
        <w:rPr>
          <w:rFonts w:ascii="IRNazanin" w:hAnsi="IRNazanin" w:eastAsia="IRNazanin"/>
          <w:color w:val="111111"/>
          <w:sz w:val="28"/>
          <w:sz w:val="28"/>
          <w:szCs w:val="28"/>
          <w:rtl w:val="true"/>
          <w:lang w:bidi="fa-IR"/>
        </w:rPr>
        <w:t xml:space="preserve">در قرآن کریم و روایات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برقرائت قرآن تأکید فراوانی شده است، تا جایی که اباصلت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القرآن فقال کلام الله لا تتجاوزوه و لا تطلبوا الهدی فی غیره فتضلوا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چه می فرمایید؟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از آن نگذرید و در غیرآن هدایت مجوئید که اگر در غیر قرآن به دنبال هدایت باشید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وجود مقدس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قراء القرآن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با فضیلت ترین عبادت،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در این زمینه این است که تلاوت قرآن چه شرایط و آدابی دارد تا انسان بتواند با رعایت این آداب از این کلام خداوند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بدون رعایت آداب ، بهره اش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نشانه ایمان به قرآن، ادای حق تلاوت و رعایت آداب آن است، چنانچه قرآن کریم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آتیناهم الکتاب یتلونه حق تلاوته أولیک یؤمنون به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فهمیدن آداب تلاوت قرآن ، ابتدا به سراغ خود قرآن می رویم تا ببینیم خداوند متعال چه آدابی را صراحتا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انسان با طهارت و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یمسه إلا المطهون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جز پاک شدگان بر آن دست نزنند و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مخاطب این آیه علماء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القران فاستعذ بالله من الشیطان الرجیم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چون قرآن می خوانی از شیطان مطرود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 و تأنی قرآن بخوانیم که در اصطلاح همان ترتیل خوانی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ورتل القرآن ترتیلا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نمودن در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أنزلناه إلیک مبارک لیدبروا آیاته ولیتذکر أولوا الألباب</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مبارک است که آن را به سوی تو نازل کرده ایم تا درباره آیات آن بیندیشند، و خردمندان پند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تلاوت در آخرشب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لیسواسواء من أهل الکتاب أمة قائمة یتلون آیات الله آناء اللیل وهم یسجدون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ولی همه آنان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کتاب ، گروهی درست کردارند که آیات الهی را در دل شب می خوانند و سربه سجده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لا یقرأ هذرمة ولکن یرتل ترتیلا فإذا مررت بآیة فیها ذکر الجنة فقف عندها وسل الله عزوجل الجنة وإذا مررت بآیة فیها ذکر النار فقف عندها وتعوذ بالله من النار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هر آینه قرآن با سرعت و شتاب خوانده نشود، و باید هموار و شمرده و با آهنگ خوش خوانده شود، و هرگاه به آیه ای که در آن نام بهشت برده شده است گذر کنی آنجا مکث کرده، و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بخواه، و چون به آیه ای که در آن ذکر دوزخ است گذر کنی نزد آن نیز توقف کن و از دوزخ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زمینه آداب تلاوت قرآن، امام صادق علی می 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تعالی الذین آتیناهم الکتاب یتلونه حق تلاوته </w:t>
      </w:r>
      <w:r>
        <w:rPr>
          <w:rStyle w:val="FootnoteAnchor"/>
          <w:rtl w:val="true"/>
        </w:rPr>
        <w:footnoteReference w:id="19"/>
      </w:r>
      <w:r>
        <w:rPr>
          <w:rFonts w:ascii="IRNazanin" w:hAnsi="IRNazanin" w:eastAsia="IRNazanin"/>
          <w:color w:val="111111"/>
          <w:sz w:val="28"/>
          <w:sz w:val="28"/>
          <w:szCs w:val="28"/>
          <w:rtl w:val="true"/>
          <w:lang w:bidi="fa-IR"/>
        </w:rPr>
        <w:t xml:space="preserve">قال یرتلون آیاته و یتفهمون معانیه ویعملون باحکامه ویرجون وعده و یخشؤن عذابه و یتمثلون قصصه و یعتربون امثاله و یاتون أوامره </w:t>
      </w:r>
    </w:p>
    <w:p>
      <w:pPr>
        <w:pStyle w:val="BookText"/>
        <w:rPr/>
      </w:pPr>
      <w:r>
        <w:rPr>
          <w:rFonts w:ascii="IRNazanin" w:hAnsi="IRNazanin" w:eastAsia="IRNazanin"/>
          <w:color w:val="111111"/>
          <w:sz w:val="28"/>
          <w:sz w:val="28"/>
          <w:szCs w:val="28"/>
          <w:rtl w:val="true"/>
          <w:lang w:bidi="fa-IR"/>
        </w:rPr>
        <w:t xml:space="preserve">ویجتنبون نواهیه ما هوو الله بحفظ آیاته و سرد حروفه و تلاوة سوره ودرس أعشاره و أخماسه حفظوا حروفه و أضاعوا حدوده و انماهو تدبر آیاته یقول الله تعالی کتاب أنزلناه إلیک مبارک لیدبروا آیاته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 آتیناهم الکتاب ونه ک تلاقیه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آیات آن را صحیح می خوانند و مراعات وقف و وصل و سایر آداب قراءت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معانی آن دقت میکنند و به احکام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 های آن امیدوارند و از وعیدهای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های آن عبرت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امر شده در آن، می پذیرند و از آنچه نهی شده در آن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مراد حفظ آیات آن و قرائت حروف آن نیست و خواندن سوره های آن و حفظ کردن ده قسمت و پنج قسمت آن منظور نیست؛ حروف آن را حفظ می کنند و حدود آن را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مراد تدبر در آیات آن است و عمل کردن به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روایات، رعایت آداب قرائت قرآن و تلاش برای عمل به آیات آن ضروری به نظر می رسد وگرنه نه تنها خواندن قرآن سودی نمی بخشد بلکه ممکن است باعث دوری از رحمت خداوند گردد، چنانچه وجود مقدس رسول گرامی اسلام کا می 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تالی القرآن والقرآن یلعنه </w:t>
      </w:r>
      <w:r>
        <w:rPr>
          <w:rFonts w:eastAsia="IRNazanin" w:cs="IRNazanin"/>
          <w:color w:val="111111"/>
          <w:sz w:val="28"/>
          <w:szCs w:val="28"/>
          <w:rtl w:val="true"/>
          <w:lang w:bidi="fa-IR"/>
        </w:rPr>
        <w:t xml:space="preserve">. </w:t>
      </w:r>
      <w:r>
        <w:rPr>
          <w:rStyle w:val="FootnoteAnchor"/>
          <w:rtl w:val="true"/>
        </w:rPr>
        <w:footnoteReference w:id="21"/>
      </w:r>
      <w:bookmarkStart w:id="25" w:name="pg6443_75545"/>
    </w:p>
    <w:p>
      <w:pPr>
        <w:pStyle w:val="BookText"/>
        <w:rPr/>
      </w:pPr>
      <w:bookmarkEnd w:id="25"/>
      <w:r>
        <w:rPr>
          <w:rFonts w:ascii="IRNazanin" w:hAnsi="IRNazanin" w:eastAsia="IRNazanin"/>
          <w:color w:val="111111"/>
          <w:sz w:val="28"/>
          <w:sz w:val="28"/>
          <w:szCs w:val="28"/>
          <w:rtl w:val="true"/>
          <w:lang w:bidi="fa-IR"/>
        </w:rPr>
        <w:t xml:space="preserve">چه بسا کسی تلاوت قرآن کند در حالی که قرآن او را لعنت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درک فضائل و ثواب ها و درجاتی که برای تلاوت قرآن در آیات و روایات مطرح شده است، چاره ای جز مراعات آداب تلاوت قرآن و سعی در انجام فرامین آن نیست</w:t>
      </w:r>
      <w:r>
        <w:rPr>
          <w:rFonts w:eastAsia="IRNazanin" w:cs="IRNazanin"/>
          <w:color w:val="111111"/>
          <w:sz w:val="28"/>
          <w:szCs w:val="28"/>
          <w:rtl w:val="true"/>
          <w:lang w:bidi="fa-IR"/>
        </w:rPr>
        <w:t>.</w:t>
      </w:r>
    </w:p>
    <w:p>
      <w:pPr>
        <w:pStyle w:val="Heading3"/>
        <w:numPr>
          <w:ilvl w:val="2"/>
          <w:numId w:val="1"/>
        </w:numPr>
        <w:rPr/>
      </w:pPr>
      <w:bookmarkStart w:id="26" w:name="__RefHeading___Toc932133_653776707"/>
      <w:bookmarkStart w:id="27" w:name="_Toc8"/>
      <w:bookmarkEnd w:id="26"/>
      <w:r>
        <w:rPr>
          <w:rtl w:val="true"/>
        </w:rPr>
        <w:t>رفتارسازی</w:t>
      </w:r>
      <w:bookmarkEnd w:id="27"/>
    </w:p>
    <w:p>
      <w:pPr>
        <w:pStyle w:val="BookText"/>
        <w:rPr/>
      </w:pPr>
      <w:r>
        <w:rPr>
          <w:rFonts w:ascii="IRNazanin" w:hAnsi="IRNazanin" w:eastAsia="IRNazanin"/>
          <w:color w:val="111111"/>
          <w:sz w:val="28"/>
          <w:sz w:val="28"/>
          <w:szCs w:val="28"/>
          <w:rtl w:val="true"/>
          <w:lang w:bidi="fa-IR"/>
        </w:rPr>
        <w:t>حضرت باقر البر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یک شب ده آیه از قرآن بخواند از غافلین نوشته نشود، و هر کس پنجاه آیه بخواند در زمره ذاکرین نوشته شود و هر کس صد آیه بخواند در زمره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اطاعتی خاضعانه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هرکه دویست آیه بخواند از خاشعین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اظهار فروتنی و حق پذیری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هر که سیصد آیه بخواند از فائزین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خیر ونعمت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هرکه پانصد آیه بخواند از جمله 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تمام توان خود را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هرکه هزار آیه بخواند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قنطاراز طلا نوشته شود و قنطار پانزده هزار مثقال طلا است، که هر مثقالی بیست و چهار قیراط است که کوچکترین آن ها به اندازه کوه ألحد و بزرگترین آنها به اندازه آنچه میان زمین و آسمان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بیاموزید زیرا قرآن در روز قیامت </w:t>
      </w:r>
    </w:p>
    <w:p>
      <w:pPr>
        <w:pStyle w:val="BookText"/>
        <w:rPr/>
      </w:pPr>
      <w:r>
        <w:rPr>
          <w:rFonts w:ascii="IRNazanin" w:hAnsi="IRNazanin" w:eastAsia="IRNazanin"/>
          <w:color w:val="111111"/>
          <w:sz w:val="28"/>
          <w:sz w:val="28"/>
          <w:szCs w:val="28"/>
          <w:rtl w:val="true"/>
          <w:lang w:bidi="fa-IR"/>
        </w:rPr>
        <w:t>نزد خواننده خود آید به صورت جوانی زیبا و رنگ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شب تورا بی خواب کردم و روزهای گرم تو را به تشنگی کشیدم و آب دهانت را خشک کردم و اشکت را روان ساختم، هرجابروی با تو می آیم و هر تاجری در پس تجارت خود به انتظارسود است و امروزه من به سود تودر پس تجارت هرتاجری هستم و به زودی کرامت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رسد، مژده بگیر و تاجی برایش آورند و بر سرش نهند و برگ امان به دستش دهند و بهشت جاوید، او را مکان باشد و دو جامه بهشتی به او پوشند، سپس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هر آنچه آیه ای خواند، درجه ای برآید و به پدر و مادر او هم اگر مؤمن باشند دو جامه پوشند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این است که قرآن به او آموختید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داستان دیگری نیز کرامات قرآن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قبیله اوس و از اصحاب بزرگ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پیامبر بر جنازه او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که جبرئیل نیز همراهشان بود، آمدند وبرجنازه سعد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چه علت دارای این مقام شد که شما همراه آن همه فرشته آمدید و برجنازه اش نماز خواندید؟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بقرائته قل هو الله احد، قائمة و قاعدا و راکبا و ماشیا و ذاهبا و جائیا؛ به خاطر اینکه او،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bookmarkStart w:id="28" w:name="pg6443_75547"/>
    </w:p>
    <w:p>
      <w:pPr>
        <w:pStyle w:val="BookText"/>
        <w:rPr/>
      </w:pPr>
      <w:bookmarkEnd w:id="28"/>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حال، به صورت ایستاده، نشسته، سواره، پیاده، و به هنگام رفت و برگشت می خواند </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9" w:name="__RefHeading___Toc932135_653776707"/>
      <w:bookmarkStart w:id="30" w:name="_Toc9"/>
      <w:bookmarkEnd w:id="29"/>
      <w:r>
        <w:rPr>
          <w:rtl w:val="true"/>
        </w:rPr>
        <w:t>پرورش احساس</w:t>
      </w:r>
      <w:bookmarkEnd w:id="30"/>
    </w:p>
    <w:p>
      <w:pPr>
        <w:pStyle w:val="BookText"/>
        <w:rPr/>
      </w:pPr>
      <w:r>
        <w:rPr>
          <w:rFonts w:ascii="IRNazanin" w:hAnsi="IRNazanin" w:eastAsia="IRNazanin"/>
          <w:color w:val="111111"/>
          <w:sz w:val="28"/>
          <w:sz w:val="28"/>
          <w:szCs w:val="28"/>
          <w:rtl w:val="true"/>
          <w:lang w:bidi="fa-IR"/>
        </w:rPr>
        <w:t>در بسیاری موارد، شنیدن آیاتی از قرآن کریم، تأثیری شگرف و عمیق بردل و جان مردم عادی و یا حتی انسان های گنه کار گذاشته و آنان را متوجه به آستان ربوبی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مرحوم ملا احمد نراقی در کتاب شریف اخلاقی معراج السعادة ، در رابطه با توبه ی واقعی، داستان شگفت آور زیر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جوان، خوش صدا، رقاصه و بی توجه به حلال و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مجلس فسق و فجوری از ثروتمندان و جوانان نبود مگر این که شوانه برای خوشگذرانی آنان در مجلس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مجالس آوازه خوانی میکرد، می رقصید و بزم آلودگان را 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را در این امور عده ای از دختران و زنان همراهی می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رفتن به مجلس بدکاران، با تعدادی از همکارانش از کوچه 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از خانه ای ناله و افغان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یکی از همکارانش را برای جستجوی موضوع فرستاد، ولی از برگشتن او خبری نشد، نفر دوم را فرستاد تا از آن مجلس خبری بیاورد؛ برنگشت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 را به دنبال خبر گرفتن فرستاد و از او به اصرار خواست برگردد و مانند آن دو نفر او را به انتظار نگذارد، او رفت و بعد از اندک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این ناله و ماتم بدکاران و فریاد و نعره ی گنهکاران است؟</w:t>
      </w:r>
    </w:p>
    <w:p>
      <w:pPr>
        <w:pStyle w:val="BookText"/>
        <w:rPr/>
      </w:pP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خود بروم و از آن مجلس خبر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مجلس آمد؛ مشاهده کرد واعظی برای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این آیه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رأیتهم من مکان بعید سمعوالها تغیظا و 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ألقوامنها مکانا ضیقا مقرنین دعؤاهنالک ثبورا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زمانی که آتش دوزخ، تکذیب کنندگان قیامت را از مکانی دور</w:t>
      </w:r>
    </w:p>
    <w:p>
      <w:pPr>
        <w:pStyle w:val="BookText"/>
        <w:rPr/>
      </w:pPr>
      <w:r>
        <w:rPr>
          <w:rFonts w:ascii="IRNazanin" w:hAnsi="IRNazanin" w:eastAsia="IRNazanin"/>
          <w:color w:val="111111"/>
          <w:sz w:val="28"/>
          <w:sz w:val="28"/>
          <w:szCs w:val="28"/>
          <w:rtl w:val="true"/>
          <w:lang w:bidi="fa-IR"/>
        </w:rPr>
        <w:t>ببیند، خروش و فریاد جهنم را از دور به گوش خود می شنوند و چون آن تبهکاران را در زنجیر بسته به محل تنگی از جهنم دراندازند، در آن حال فریاد واویلا از دل برکشند؟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شعوانه چون این آیه را شنید و با قلب و جان به مفهوم آن توجه کرد، عربدهای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گنهکارانم، من نامه سیاهم، من شرمنده و خجالت زده ام، آیا اگر توبه کنم، توبه ام در پیشگاه حق مورد پذیرش است؟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گناهت قابل بخشش است، گرچه به اندازه ی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برمن که خود من شعوانه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اندازه آلودگی است که گنهکار را به من مثل می زنند، ای </w:t>
      </w:r>
      <w:bookmarkStart w:id="31" w:name="pg6443_75549"/>
    </w:p>
    <w:p>
      <w:pPr>
        <w:pStyle w:val="BookText"/>
        <w:rPr/>
      </w:pPr>
      <w:bookmarkEnd w:id="31"/>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گناه نکنم و دامن آلوده نسازم و به مجلس اهل گناه قدم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نسبت به تو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به حقیقت توبه کرد، اهل عبادت و بندگی شد، گوشت روییده از گناه در بدنش آب شد، دلش گداخت، سینه اش سوخت، ناله و فریادش به نهایت رسید، در خود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من است، آخرتم چه خواهد شد؟ در درونش صدایی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درگاه باش تا ببینی در آخرت چه می بینی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برای همه بندگان گسترده شده است و خداوند مهربان، همه بندگان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که ماه رمضان فرصتی بی بدیل است که سفره رحمت الهی به صورت خاص پهن شده است و بندگان خداوند می توانند با توجه به قرآن و تلاوت بیش از پیش این کتاب الهی لوازم صعود خود را به مقام قرب خداوند متعال فراهم نمایند</w:t>
      </w:r>
      <w:r>
        <w:rPr>
          <w:rFonts w:eastAsia="IRNazanin" w:cs="IRNazanin"/>
          <w:color w:val="111111"/>
          <w:sz w:val="28"/>
          <w:szCs w:val="28"/>
          <w:rtl w:val="true"/>
          <w:lang w:bidi="fa-IR"/>
        </w:rPr>
        <w:t>.</w:t>
      </w:r>
    </w:p>
    <w:p>
      <w:pPr>
        <w:pStyle w:val="Heading3"/>
        <w:numPr>
          <w:ilvl w:val="2"/>
          <w:numId w:val="1"/>
        </w:numPr>
        <w:rPr/>
      </w:pPr>
      <w:bookmarkStart w:id="32" w:name="__RefHeading___Toc932137_653776707"/>
      <w:bookmarkStart w:id="33" w:name="_Toc10"/>
      <w:bookmarkEnd w:id="32"/>
      <w:r>
        <w:rPr>
          <w:rtl w:val="true"/>
        </w:rPr>
        <w:t>مناجات</w:t>
      </w:r>
      <w:bookmarkEnd w:id="33"/>
    </w:p>
    <w:p>
      <w:pPr>
        <w:pStyle w:val="BookText"/>
        <w:rPr/>
      </w:pPr>
      <w:r>
        <w:rPr>
          <w:rFonts w:ascii="IRNazanin" w:hAnsi="IRNazanin" w:eastAsia="IRNazanin"/>
          <w:color w:val="111111"/>
          <w:sz w:val="28"/>
          <w:sz w:val="28"/>
          <w:szCs w:val="28"/>
          <w:rtl w:val="true"/>
          <w:lang w:bidi="fa-IR"/>
        </w:rPr>
        <w:t>آنچه امید دهد توبه من را این است</w:t>
      </w:r>
    </w:p>
    <w:p>
      <w:pPr>
        <w:pStyle w:val="BookText"/>
        <w:rPr/>
      </w:pPr>
      <w:r>
        <w:rPr>
          <w:rFonts w:ascii="IRNazanin" w:hAnsi="IRNazanin" w:eastAsia="IRNazanin"/>
          <w:color w:val="111111"/>
          <w:sz w:val="28"/>
          <w:sz w:val="28"/>
          <w:szCs w:val="28"/>
          <w:rtl w:val="true"/>
          <w:lang w:bidi="fa-IR"/>
        </w:rPr>
        <w:t>پای العفو من از رحمت حق تضمین است</w:t>
      </w:r>
    </w:p>
    <w:p>
      <w:pPr>
        <w:pStyle w:val="BookText"/>
        <w:rPr/>
      </w:pPr>
      <w:r>
        <w:rPr>
          <w:rFonts w:ascii="IRNazanin" w:hAnsi="IRNazanin" w:eastAsia="IRNazanin"/>
          <w:color w:val="111111"/>
          <w:sz w:val="28"/>
          <w:sz w:val="28"/>
          <w:szCs w:val="28"/>
          <w:rtl w:val="true"/>
          <w:lang w:bidi="fa-IR"/>
        </w:rPr>
        <w:t>من اگر بر سر این سفره طمعکار شدم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بود که مهمانیتان رنگین است </w:t>
      </w:r>
    </w:p>
    <w:p>
      <w:pPr>
        <w:pStyle w:val="BookText"/>
        <w:rPr/>
      </w:pPr>
      <w:r>
        <w:rPr>
          <w:rFonts w:ascii="IRNazanin" w:hAnsi="IRNazanin" w:eastAsia="IRNazanin"/>
          <w:color w:val="111111"/>
          <w:sz w:val="28"/>
          <w:sz w:val="28"/>
          <w:szCs w:val="28"/>
          <w:rtl w:val="true"/>
          <w:lang w:bidi="fa-IR"/>
        </w:rPr>
        <w:t>میزبان، سفره برای دل مهمان چیده</w:t>
      </w:r>
    </w:p>
    <w:p>
      <w:pPr>
        <w:pStyle w:val="BookText"/>
        <w:rPr/>
      </w:pPr>
      <w:r>
        <w:rPr>
          <w:rFonts w:ascii="IRNazanin" w:hAnsi="IRNazanin" w:eastAsia="IRNazanin"/>
          <w:color w:val="111111"/>
          <w:sz w:val="28"/>
          <w:sz w:val="28"/>
          <w:szCs w:val="28"/>
          <w:rtl w:val="true"/>
          <w:lang w:bidi="fa-IR"/>
        </w:rPr>
        <w:t>میهمان گر ننشیند سر آن توهین است</w:t>
      </w:r>
    </w:p>
    <w:p>
      <w:pPr>
        <w:pStyle w:val="BookText"/>
        <w:rPr/>
      </w:pPr>
      <w:r>
        <w:rPr>
          <w:rFonts w:ascii="IRNazanin" w:hAnsi="IRNazanin" w:eastAsia="IRNazanin"/>
          <w:color w:val="111111"/>
          <w:sz w:val="28"/>
          <w:sz w:val="28"/>
          <w:szCs w:val="28"/>
          <w:rtl w:val="true"/>
          <w:lang w:bidi="fa-IR"/>
        </w:rPr>
        <w:t>تا که بیمار به لب آه کشد قبل همه</w:t>
      </w:r>
    </w:p>
    <w:p>
      <w:pPr>
        <w:pStyle w:val="BookText"/>
        <w:rPr/>
      </w:pPr>
      <w:r>
        <w:rPr>
          <w:rFonts w:ascii="IRNazanin" w:hAnsi="IRNazanin" w:eastAsia="IRNazanin"/>
          <w:color w:val="111111"/>
          <w:sz w:val="28"/>
          <w:sz w:val="28"/>
          <w:szCs w:val="28"/>
          <w:rtl w:val="true"/>
          <w:lang w:bidi="fa-IR"/>
        </w:rPr>
        <w:t>این طبیب است که آماده سربالین است</w:t>
      </w:r>
    </w:p>
    <w:p>
      <w:pPr>
        <w:pStyle w:val="BookText"/>
        <w:rPr/>
      </w:pPr>
      <w:r>
        <w:rPr>
          <w:rFonts w:ascii="IRNazanin" w:hAnsi="IRNazanin" w:eastAsia="IRNazanin"/>
          <w:color w:val="111111"/>
          <w:sz w:val="28"/>
          <w:sz w:val="28"/>
          <w:szCs w:val="28"/>
          <w:rtl w:val="true"/>
          <w:lang w:bidi="fa-IR"/>
        </w:rPr>
        <w:t>به من درد کشیده مده دارو آخر</w:t>
      </w:r>
    </w:p>
    <w:p>
      <w:pPr>
        <w:pStyle w:val="BookText"/>
        <w:rPr/>
      </w:pPr>
      <w:r>
        <w:rPr>
          <w:rFonts w:ascii="IRNazanin" w:hAnsi="IRNazanin" w:eastAsia="IRNazanin"/>
          <w:color w:val="111111"/>
          <w:sz w:val="28"/>
          <w:sz w:val="28"/>
          <w:szCs w:val="28"/>
          <w:rtl w:val="true"/>
          <w:lang w:bidi="fa-IR"/>
        </w:rPr>
        <w:t>بیشتر، ناز طبیبانه مرا تسکین است</w:t>
      </w:r>
    </w:p>
    <w:p>
      <w:pPr>
        <w:pStyle w:val="BookText"/>
        <w:rPr/>
      </w:pPr>
      <w:r>
        <w:rPr>
          <w:rFonts w:ascii="IRNazanin" w:hAnsi="IRNazanin" w:eastAsia="IRNazanin"/>
          <w:color w:val="111111"/>
          <w:sz w:val="28"/>
          <w:sz w:val="28"/>
          <w:szCs w:val="28"/>
          <w:rtl w:val="true"/>
          <w:lang w:bidi="fa-IR"/>
        </w:rPr>
        <w:t>درسحرفیض عجیبی است که از برکت آن</w:t>
      </w:r>
    </w:p>
    <w:p>
      <w:pPr>
        <w:pStyle w:val="BookText"/>
        <w:rPr/>
      </w:pPr>
      <w:r>
        <w:rPr>
          <w:rFonts w:ascii="IRNazanin" w:hAnsi="IRNazanin" w:eastAsia="IRNazanin"/>
          <w:color w:val="111111"/>
          <w:sz w:val="28"/>
          <w:sz w:val="28"/>
          <w:szCs w:val="28"/>
          <w:rtl w:val="true"/>
          <w:lang w:bidi="fa-IR"/>
        </w:rPr>
        <w:t>چشم از خانه گریزان، سحرحق بین است</w:t>
      </w:r>
    </w:p>
    <w:p>
      <w:pPr>
        <w:pStyle w:val="BookText"/>
        <w:rPr/>
      </w:pPr>
      <w:r>
        <w:rPr>
          <w:rFonts w:ascii="IRNazanin" w:hAnsi="IRNazanin" w:eastAsia="IRNazanin"/>
          <w:color w:val="111111"/>
          <w:sz w:val="28"/>
          <w:sz w:val="28"/>
          <w:szCs w:val="28"/>
          <w:rtl w:val="true"/>
          <w:lang w:bidi="fa-IR"/>
        </w:rPr>
        <w:t>هر که گوید سخنی لحظه افطار ولی</w:t>
      </w:r>
    </w:p>
    <w:p>
      <w:pPr>
        <w:pStyle w:val="BookText"/>
        <w:rPr/>
      </w:pPr>
      <w:r>
        <w:rPr>
          <w:rFonts w:ascii="IRNazanin" w:hAnsi="IRNazanin" w:eastAsia="IRNazanin"/>
          <w:color w:val="111111"/>
          <w:sz w:val="28"/>
          <w:sz w:val="28"/>
          <w:szCs w:val="28"/>
          <w:rtl w:val="true"/>
          <w:lang w:bidi="fa-IR"/>
        </w:rPr>
        <w:t>دم افطار فقط ذکر حسین شیرین است</w:t>
      </w:r>
    </w:p>
    <w:p>
      <w:pPr>
        <w:pStyle w:val="BookText"/>
        <w:rPr/>
      </w:pPr>
      <w:r>
        <w:rPr>
          <w:rFonts w:ascii="IRNazanin" w:hAnsi="IRNazanin" w:eastAsia="IRNazanin"/>
          <w:color w:val="111111"/>
          <w:sz w:val="28"/>
          <w:sz w:val="28"/>
          <w:szCs w:val="28"/>
          <w:rtl w:val="true"/>
          <w:lang w:bidi="fa-IR"/>
        </w:rPr>
        <w:t>رمضان ماه حسین است خدا میداند</w:t>
      </w:r>
    </w:p>
    <w:p>
      <w:pPr>
        <w:pStyle w:val="BookText"/>
        <w:rPr/>
      </w:pPr>
      <w:r>
        <w:rPr>
          <w:rFonts w:ascii="IRNazanin" w:hAnsi="IRNazanin" w:eastAsia="IRNazanin"/>
          <w:color w:val="111111"/>
          <w:sz w:val="28"/>
          <w:sz w:val="28"/>
          <w:szCs w:val="28"/>
          <w:rtl w:val="true"/>
          <w:lang w:bidi="fa-IR"/>
        </w:rPr>
        <w:t>ربناهای مرا ذکر حسین آمین است</w:t>
      </w:r>
    </w:p>
    <w:p>
      <w:pPr>
        <w:pStyle w:val="BookText"/>
        <w:rPr/>
      </w:pPr>
      <w:r>
        <w:rPr>
          <w:rFonts w:ascii="IRNazanin" w:hAnsi="IRNazanin" w:eastAsia="IRNazanin"/>
          <w:color w:val="111111"/>
          <w:sz w:val="28"/>
          <w:sz w:val="28"/>
          <w:szCs w:val="28"/>
          <w:rtl w:val="true"/>
          <w:lang w:bidi="fa-IR"/>
        </w:rPr>
        <w:t>حاجت هر که در این ماه بود حج اما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ما را طلب کرب و بلا تسکین است </w:t>
      </w:r>
      <w:bookmarkStart w:id="34" w:name="pg6443_75551"/>
    </w:p>
    <w:p>
      <w:pPr>
        <w:pStyle w:val="Heading2"/>
        <w:numPr>
          <w:ilvl w:val="1"/>
          <w:numId w:val="1"/>
        </w:numPr>
        <w:rPr/>
      </w:pPr>
      <w:bookmarkStart w:id="35" w:name="__RefHeading___Toc932139_653776707"/>
      <w:bookmarkStart w:id="36" w:name="_Toc11"/>
      <w:bookmarkEnd w:id="34"/>
      <w:bookmarkEnd w:id="35"/>
      <w:r>
        <w:rPr/>
        <w:t>2</w:t>
      </w:r>
      <w:r>
        <w:rPr>
          <w:rtl w:val="true"/>
        </w:rPr>
        <w:t>-</w:t>
      </w:r>
      <w:r>
        <w:rPr>
          <w:rtl w:val="true"/>
        </w:rPr>
        <w:t>تدبر در قرآن</w:t>
      </w:r>
      <w:bookmarkEnd w:id="36"/>
    </w:p>
    <w:p>
      <w:pPr>
        <w:pStyle w:val="Heading3"/>
        <w:numPr>
          <w:ilvl w:val="2"/>
          <w:numId w:val="1"/>
        </w:numPr>
        <w:rPr/>
      </w:pPr>
      <w:bookmarkStart w:id="37" w:name="__RefHeading___Toc932141_653776707"/>
      <w:bookmarkStart w:id="38" w:name="_Toc12"/>
      <w:bookmarkEnd w:id="37"/>
      <w:r>
        <w:rPr>
          <w:rtl w:val="true"/>
        </w:rPr>
        <w:t>انگیزه سازی</w:t>
      </w:r>
      <w:bookmarkEnd w:id="38"/>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مسجد کوفه به طرف خانه‌اش بیرون شد و یک چهارم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که از بزرگان و نیکان شیعه و از دوستان آن حضرت بود همراه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در خانه‌ی مردی رسید که در آن وقت شب قرآن می‌خواند و گفته‌ی خدای تعالی را که در قرآن است با آوازی غمگین و دلنشین می‌خواند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کمیل بن زیاد در باطن او را ستایش کرد و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 کمیل را به شگفت آورد، امّا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کمیل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به شگفت نیاوَرَد تو را صدای دلنشین این مرد، همانا این مرد اهل آتش است و به زودی بعد از این تو را از حال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متحیر و سرگردان شد از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باطن او آگاه شد و گواهی داد که آن مرد اهل آتش خواهد بود با وجود اینکه سرگرم عبادت بود و در این حالت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آن هم در این وقت 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خاموش گردید، امّا در حالت شگفت و اندیشه و فکر در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و دراز از داستان گذشت تا این‌که حال خوارج نهروان به عاقبت کارشان برگشت و با امیر المؤمنین جنگیدند در حالی که آن جماعت حافظ قرآن بودند، به همان‌شکلی که بر پیامبر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صحنه‌ی پیکار توجهی به کمیل کرد و حال آن‌که کمیل در پیش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شمشیر علی در دستش بود و از آن شمشیر خون می‌چکید و سرهای آن کافران و فاجران روی زمین را پُر کرده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 شمشیرش به یکی از آن سرها اشاره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یعنی ای کمیل این سر همان کسی است که این آیه را در آن شب با </w:t>
      </w:r>
    </w:p>
    <w:p>
      <w:pPr>
        <w:pStyle w:val="BookText"/>
        <w:rPr/>
      </w:pPr>
      <w:r>
        <w:rPr>
          <w:rFonts w:ascii="IRNazanin" w:hAnsi="IRNazanin" w:eastAsia="IRNazanin"/>
          <w:color w:val="111111"/>
          <w:sz w:val="28"/>
          <w:sz w:val="28"/>
          <w:szCs w:val="28"/>
          <w:rtl w:val="true"/>
          <w:lang w:bidi="fa-IR"/>
        </w:rPr>
        <w:t>صدائی حزین می‌خواند و حال او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کمیل پاهای امیر المؤمنین را بوسیده و طلب آمرزش از خدا کرد، سپس درود خدا بر محمّد و آل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قدرش در اجتماع مجهول و پنهان مانده بود فرستاد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اینگونه مشخص شد که تلاوت بدون تدبر و بدون معرفت، هیچ ثمری برای انسان ندارد و مانع از سقوط فرد به پرتگاه قهر و غضب الهی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بی‌تدبر، در مقابل حجت خداوند ایستاد و این‌گونه خود را دچار آتش خشم الهی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کتاب خود برای بندگانش جلوه‌گر و آشکارا شد بی‌آنکه با چشم سر او را دیده باشند و خدا بردباری خود را نشان داد که چه اندازه بردبار است و به آن‌ها گذشت خود را نمود، که چه اندازه باگذشت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نیروی خود را نشان داد که چه اندازه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دچار شدن به قهر خود ترسانید و به آن‌ها فهماند چگونه آنچه از آیات و معجزات را که آورده است، بیافریند و چگونه گناهکارانی را که بخواهد نابود می‌کند برای نمونه و پند دیگران، چگونه به کیفر خود درو کرده است، هر که را درو کرده، و چگونه روزی داده، هدایت کرده، عطا بخشیده و به آن‌ها حُکم خود را نمود که چگونه حکم کند و صبر نماید تا بشنود آنچه شنیدنی است، و ببیند </w:t>
      </w:r>
      <w:bookmarkStart w:id="39" w:name="pg6443_75554"/>
    </w:p>
    <w:p>
      <w:pPr>
        <w:pStyle w:val="BookText"/>
        <w:rPr/>
      </w:pPr>
      <w:bookmarkEnd w:id="39"/>
      <w:r>
        <w:rPr>
          <w:rFonts w:ascii="IRNazanin" w:hAnsi="IRNazanin" w:eastAsia="IRNazanin"/>
          <w:color w:val="111111"/>
          <w:sz w:val="28"/>
          <w:sz w:val="28"/>
          <w:szCs w:val="28"/>
          <w:rtl w:val="true"/>
          <w:lang w:bidi="fa-IR"/>
        </w:rPr>
        <w:t>آنچه دیدنی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0" w:name="__RefHeading___Toc932143_653776707"/>
      <w:bookmarkStart w:id="41" w:name="_Toc13"/>
      <w:bookmarkEnd w:id="40"/>
      <w:r>
        <w:rPr>
          <w:rtl w:val="true"/>
        </w:rPr>
        <w:t>اقناع اندیشه</w:t>
      </w:r>
      <w:bookmarkEnd w:id="41"/>
    </w:p>
    <w:p>
      <w:pPr>
        <w:pStyle w:val="Heading4"/>
        <w:numPr>
          <w:ilvl w:val="3"/>
          <w:numId w:val="1"/>
        </w:numPr>
        <w:rPr/>
      </w:pPr>
      <w:bookmarkStart w:id="42" w:name="__RefHeading___Toc932145_653776707"/>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تدبر در لغت، به معنای تفکر و بررسی در عواقب امور و تأمل در آن‌هاست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اما درباره معنای اصطلاحی آن باید به سراغ آیات و روایات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مفهوم تدبر در قرآن اشاره شده است، مانند این آیه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معنای اصطلاحیِ تدبر در قرآن، همان دقت نمودن و تلاش برای عمل به آیات آن و درک معانی آن با روح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روایتی که قبلاً مطرح نمودیم،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 الَّذِینَ آتَیْناهُمُ الْکِتابَ یَتْلُونَهُ حَقَّ تِلاوَتِهِ</w:t>
      </w:r>
      <w:r>
        <w:rPr>
          <w:rStyle w:val="FootnoteAnchor"/>
          <w:rtl w:val="true"/>
        </w:rPr>
        <w:footnoteReference w:id="33"/>
      </w:r>
      <w:r>
        <w:rPr>
          <w:rFonts w:ascii="Amiri" w:hAnsi="Amiri" w:eastAsia="Amiri" w:cs="Amiri"/>
          <w:color w:val="111111"/>
          <w:sz w:val="28"/>
          <w:sz w:val="28"/>
          <w:szCs w:val="28"/>
          <w:rtl w:val="true"/>
          <w:lang w:bidi="ar-SA"/>
        </w:rPr>
        <w:t xml:space="preserve">قَالَ یُرَتِّلُونَ آیَاتِهِ وَ یَتَفَهَّمُونَ مَعَانِیَهُ وَ یَعْمَلُونَ بِأَحْکَامِهِ وَ یَرْجُونَ وَعْدَهُ وَ یَخْشَوْنَ عَذَابَهُ وَ یَتَمَثَّلُونَ قِصَصَهُ وَ یَعْتَبِرُونَ أَمْثَالَهُ وَ یَأْتُونَ أَوَامِرَهُ وَ یَجْتَنِبُونَ نَوَاهِیَهُ مَا هُوَ وَ اللَّهِ بِحِفْظِ آیَاتِهِ وَ سَرْدِ حُرُوفِهِ وَ تِلَاوَةِ سُوَرِهِ </w:t>
      </w:r>
    </w:p>
    <w:p>
      <w:pPr>
        <w:pStyle w:val="BookText"/>
        <w:rPr/>
      </w:pPr>
      <w:r>
        <w:rPr>
          <w:rFonts w:ascii="Amiri" w:hAnsi="Amiri" w:eastAsia="Amiri" w:cs="Amiri"/>
          <w:color w:val="111111"/>
          <w:sz w:val="28"/>
          <w:sz w:val="28"/>
          <w:szCs w:val="28"/>
          <w:rtl w:val="true"/>
          <w:lang w:bidi="ar-SA"/>
        </w:rPr>
        <w:t>وَ دَرْسِ أَعْشَارِهِ وَ أَخْمَاسِهِ حَفِظُوا حُرُوفَهُ وَ أَضَاعُوا حُدُودَهُ وَ إِنَّمَا هُوَ تَدَبُّرُ آیَاتِهِ یَقُولُ اللَّهُ تَعَالَی کِتابٌ أَنْزَلْناهُ إِلَیْکَ مُبارَکٌ لِیَدَّبَّرُوا آیاتِه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آیاتِ آن را صحیح می‌خوانند و مراعات وقف و وصل و سایر آداب قراءت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معانی آن دقّت می‌کنند و به احکام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وعده‌های آن امیدوارند و از وعیدهای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قصّه‌های آن عبرت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امر شده در آن، می‌پذیرند و از آنچه نهی شده در آن باز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مراد حفظ آیات آن و درس حروف آن نیست و خواندن سوره‌های آن و حفظ کردن ده قسمت و پنج قسمتِ آن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آن را حفظ می‌کنند و حدود آن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مراد تدبّر در آیات آن است و عمل کردن به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نظر می‌رسد که برخلاف تفکر رایج در میان مردم، قرائت بدون تدبر ثمره کمی دارد؛ چرا که خداوند متعال طبق آیه مذکور علت نزول قرآن را تدبر در آن و هدایت مردم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تدبر نکردن، قرائت قرآن را برای فرد بسیار کم‌ثمر می‌کند همان‌گونه که یهود و نصاری با اینکه کتاب آسمانی خود را می‌خواندند، از کتاب آسمانی خویش بهره شایانی نمی‌بردند؛ چنانچه خداوند متعال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w:t>
      </w:r>
    </w:p>
    <w:p>
      <w:pPr>
        <w:pStyle w:val="BookText"/>
        <w:rPr/>
      </w:pPr>
      <w:r>
        <w:rPr>
          <w:rFonts w:ascii="Amiri" w:hAnsi="Amiri" w:eastAsia="Amiri" w:cs="Amiri"/>
          <w:color w:val="111111"/>
          <w:sz w:val="28"/>
          <w:sz w:val="28"/>
          <w:szCs w:val="28"/>
          <w:rtl w:val="true"/>
          <w:lang w:bidi="ar-SA"/>
        </w:rPr>
        <w:t>لَیْسَتِ الْیَهُودُ عَلی شَیْ‌ءٍ وَ هُمْ یَتْلُونَ الْکِتابَ کَذلِکَ قالَ الَّذینَ لا یَعْلَمُونَ مِثْلَ قَوْلِهِمْ فَاللَّهُ یَحْکُمُ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ترسایان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گفته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روز رستاخیز در آنچه با هم اختلاف می‌کردند، میان آنان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نازنین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خَیْرَ فِی قِرَاءَةٍ لَیْسَ فِیهَا تَدَبُّر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بدانید که خیری در قرائت بدون تدبر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اینجاست که خداوند متعال نه تنها قرائت بدون تدبر را بدون ثمر اعلام می‌فرماید، بلکه روی‌گردانی از تدبر را معلول وجود قفل و پوشش بر قلب انسان می‌داند،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سُلَیْمَانُ إِنَ لَکَ قَلْباً وَ مَسَامِعَ وَ إِنَّ اللَّهَ إِذَا أَرَادَ أَنْ یَهْدِیَ عَبْداً فَتَحَ مَسَامِعَ قَلْبِهِ وَ إِذَا أَرَادَ بِهِ غَیْرَ ذَلِکَ خَتَمَ مَسَامِعَ قَلْبِهِ فَلَا یَصْلُحُ </w:t>
      </w:r>
    </w:p>
    <w:p>
      <w:pPr>
        <w:pStyle w:val="BookText"/>
        <w:rPr/>
      </w:pPr>
      <w:r>
        <w:rPr>
          <w:rFonts w:ascii="Amiri" w:hAnsi="Amiri" w:eastAsia="Amiri" w:cs="Amiri"/>
          <w:color w:val="111111"/>
          <w:sz w:val="28"/>
          <w:sz w:val="28"/>
          <w:szCs w:val="28"/>
          <w:rtl w:val="true"/>
          <w:lang w:bidi="ar-SA"/>
        </w:rPr>
        <w:t>أَبَداً وَ هُوَ قَوْلُ اللَّهِ عَزَّ وَ جَلَ أَمْ عَلی قُلُوبٍ أَقْفالُها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سلیمان همانا برای تو قلب و گوش‌هایی است و همانا خداوند زمانی که اراده کند که عبدی را هدایت نماید گوش‌های قلبش را باز می‌کند و زمانی که غیر هدایت را برای او اراده کند، گو‌ش‌های قلب او را مُهر می‌زند 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شخص هرگز هدایت نمی‌گردد و همین مطلب معنای فرمایش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تدبر در قرآن امری ضروری به نظر می‌رسد، مخصوصاً در ماه مبارک رمضان که شیاطین در بند هستند و مسیر فهم کلام خدا هموارتر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ضروری به نظر می‌رسد که تلاوت قرآن بدون تدبر باز هم بهتر از تلاوت نکردن است و با صرف تلاوت نیز روزنه امیدی برای رشد و کمال فرد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توصیه‌های خداوند و اولیاء او برای همت گماشتن در تدبر و استفاده از قرآن در مسیر رشد و کمال و تقرب به سوی خداوند متعال است و نهی شدید ایشان برای دچار نشدن انسان به حجاب‌ها و ظلمت‌هاست، چنانکه برخی از کفار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می‌توان گفت که صرف تلاوت قرآن نیز بدون ثمره </w:t>
      </w:r>
      <w:bookmarkStart w:id="44" w:name="pg6443_75558"/>
    </w:p>
    <w:p>
      <w:pPr>
        <w:pStyle w:val="BookText"/>
        <w:rPr/>
      </w:pPr>
      <w:bookmarkEnd w:id="44"/>
      <w:r>
        <w:rPr>
          <w:rFonts w:ascii="IRNazanin" w:hAnsi="IRNazanin" w:eastAsia="IRNazanin"/>
          <w:color w:val="111111"/>
          <w:sz w:val="28"/>
          <w:sz w:val="28"/>
          <w:szCs w:val="28"/>
          <w:rtl w:val="true"/>
          <w:lang w:bidi="fa-IR"/>
        </w:rPr>
        <w:t>نیست، اگرچه ثمره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قسمتی از نامه حضرت امام خمینی به آقا سید احمد که در تاریخ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این بزرگ کتابِ معرفت آشنا شو، اگر چه با قرائت آن؛ و راهی از آن به سوی محبوب باز کن و تصوّر نکن که قرائتِ بدون معرفت اثری ندارد، که این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کتاب از طرف محبوب است برای تو و برای همه کس، و نامه محبوبْ، محبوب است، اگر چه عاشق و محبّ مفاد آن را نداند و با این انگیزه، حبّ محبوب که کمال مطلوب است به سراغت آید و شاید دستت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تمام لحظات عمر به شکرانه این که قرآن کتاب ما است به سجده رویم از عهده برنیامده‌ایم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به نظر می‌رسد همین مقدار که فرد بداند این قرآن است و کلام خداوند است و خواندن آیات آن به انسان آرامش می‌دهد و دارای ثواب اخروی است، خود میزانی از تدبر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شرایط تدبر در قرآن را نیز به اختصار خدمتتان عرض می‌نماییم</w:t>
      </w:r>
      <w:r>
        <w:rPr>
          <w:rFonts w:eastAsia="IRNazanin" w:cs="IRNazanin"/>
          <w:color w:val="111111"/>
          <w:sz w:val="28"/>
          <w:szCs w:val="28"/>
          <w:rtl w:val="true"/>
          <w:lang w:bidi="fa-IR"/>
        </w:rPr>
        <w:t>:</w:t>
      </w:r>
    </w:p>
    <w:p>
      <w:pPr>
        <w:pStyle w:val="Heading4"/>
        <w:numPr>
          <w:ilvl w:val="3"/>
          <w:numId w:val="1"/>
        </w:numPr>
        <w:rPr/>
      </w:pPr>
      <w:bookmarkStart w:id="45" w:name="__RefHeading___Toc932147_653776707"/>
      <w:bookmarkStart w:id="46" w:name="_Toc15"/>
      <w:bookmarkEnd w:id="45"/>
      <w:r>
        <w:rPr/>
        <w:t>1</w:t>
      </w:r>
      <w:r>
        <w:rPr>
          <w:rtl w:val="true"/>
        </w:rPr>
        <w:t>.</w:t>
      </w:r>
      <w:r>
        <w:rPr>
          <w:rtl w:val="true"/>
        </w:rPr>
        <w:t>شناخت جایگاه و شئون قرآن کریم</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سخن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w:t>
      </w:r>
      <w:r>
        <w:rPr>
          <w:rStyle w:val="FootnoteAnchor"/>
          <w:rtl w:val="true"/>
        </w:rPr>
        <w:footnoteReference w:id="40"/>
      </w:r>
      <w:r>
        <w:rPr>
          <w:rFonts w:ascii="IRNazanin" w:hAnsi="IRNazanin" w:eastAsia="IRNazanin"/>
          <w:color w:val="111111"/>
          <w:sz w:val="28"/>
          <w:sz w:val="28"/>
          <w:szCs w:val="28"/>
          <w:rtl w:val="true"/>
          <w:lang w:bidi="fa-IR"/>
        </w:rPr>
        <w:t xml:space="preserve">که به </w:t>
      </w:r>
      <w:bookmarkStart w:id="47" w:name="pg6443_75559"/>
    </w:p>
    <w:p>
      <w:pPr>
        <w:pStyle w:val="BookText"/>
        <w:rPr/>
      </w:pPr>
      <w:bookmarkEnd w:id="47"/>
      <w:r>
        <w:rPr>
          <w:rFonts w:ascii="IRNazanin" w:hAnsi="IRNazanin" w:eastAsia="IRNazanin"/>
          <w:color w:val="111111"/>
          <w:sz w:val="28"/>
          <w:sz w:val="28"/>
          <w:szCs w:val="28"/>
          <w:rtl w:val="true"/>
          <w:lang w:bidi="fa-IR"/>
        </w:rPr>
        <w:t>زبان روشن</w:t>
      </w:r>
      <w:r>
        <w:rPr>
          <w:rStyle w:val="FootnoteAnchor"/>
          <w:rtl w:val="true"/>
        </w:rPr>
        <w:footnoteReference w:id="41"/>
      </w:r>
      <w:r>
        <w:rPr>
          <w:rFonts w:ascii="IRNazanin" w:hAnsi="IRNazanin" w:eastAsia="IRNazanin"/>
          <w:color w:val="111111"/>
          <w:sz w:val="28"/>
          <w:sz w:val="28"/>
          <w:szCs w:val="28"/>
          <w:rtl w:val="true"/>
          <w:lang w:bidi="fa-IR"/>
        </w:rPr>
        <w:t>و بدون هیچ کژی و انحراف</w:t>
      </w:r>
      <w:r>
        <w:rPr>
          <w:rStyle w:val="FootnoteAnchor"/>
          <w:rtl w:val="true"/>
        </w:rPr>
        <w:footnoteReference w:id="42"/>
      </w:r>
      <w:r>
        <w:rPr>
          <w:rFonts w:ascii="IRNazanin" w:hAnsi="IRNazanin" w:eastAsia="IRNazanin"/>
          <w:color w:val="111111"/>
          <w:sz w:val="28"/>
          <w:sz w:val="28"/>
          <w:szCs w:val="28"/>
          <w:rtl w:val="true"/>
          <w:lang w:bidi="fa-IR"/>
        </w:rPr>
        <w:t>بر رسول بزرگوارش نازل شده است،</w:t>
      </w:r>
      <w:r>
        <w:rPr>
          <w:rStyle w:val="FootnoteAnchor"/>
          <w:rtl w:val="true"/>
        </w:rPr>
        <w:footnoteReference w:id="43"/>
      </w:r>
      <w:r>
        <w:rPr>
          <w:rFonts w:ascii="IRNazanin" w:hAnsi="IRNazanin" w:eastAsia="IRNazanin"/>
          <w:color w:val="111111"/>
          <w:sz w:val="28"/>
          <w:sz w:val="28"/>
          <w:szCs w:val="28"/>
          <w:rtl w:val="true"/>
          <w:lang w:bidi="fa-IR"/>
        </w:rPr>
        <w:t>تا برای همه عالمیان، انذارکننده باشد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قرآن حق است</w:t>
      </w:r>
      <w:r>
        <w:rPr>
          <w:rStyle w:val="FootnoteAnchor"/>
          <w:rtl w:val="true"/>
        </w:rPr>
        <w:footnoteReference w:id="45"/>
      </w:r>
      <w:r>
        <w:rPr>
          <w:rFonts w:ascii="IRNazanin" w:hAnsi="IRNazanin" w:eastAsia="IRNazanin"/>
          <w:color w:val="111111"/>
          <w:sz w:val="28"/>
          <w:sz w:val="28"/>
          <w:szCs w:val="28"/>
          <w:rtl w:val="true"/>
          <w:lang w:bidi="fa-IR"/>
        </w:rPr>
        <w:t>و به حق نازل شده است</w:t>
      </w:r>
      <w:r>
        <w:rPr>
          <w:rStyle w:val="FootnoteAnchor"/>
          <w:rtl w:val="true"/>
        </w:rPr>
        <w:footnoteReference w:id="46"/>
      </w:r>
      <w:r>
        <w:rPr>
          <w:rFonts w:ascii="IRNazanin" w:hAnsi="IRNazanin" w:eastAsia="IRNazanin"/>
          <w:color w:val="111111"/>
          <w:sz w:val="28"/>
          <w:sz w:val="28"/>
          <w:szCs w:val="28"/>
          <w:rtl w:val="true"/>
          <w:lang w:bidi="fa-IR"/>
        </w:rPr>
        <w:t>و نازل کننده آن خداوندی است که همتا و نظیر ندارد</w:t>
      </w:r>
      <w:r>
        <w:rPr>
          <w:rStyle w:val="FootnoteAnchor"/>
          <w:rtl w:val="true"/>
        </w:rPr>
        <w:footnoteReference w:id="47"/>
      </w:r>
      <w:r>
        <w:rPr>
          <w:rFonts w:ascii="IRNazanin" w:hAnsi="IRNazanin" w:eastAsia="IRNazanin"/>
          <w:color w:val="111111"/>
          <w:sz w:val="28"/>
          <w:sz w:val="28"/>
          <w:szCs w:val="28"/>
          <w:rtl w:val="true"/>
          <w:lang w:bidi="fa-IR"/>
        </w:rPr>
        <w:t>و آورنده آن روح الامین</w:t>
      </w:r>
      <w:r>
        <w:rPr>
          <w:rStyle w:val="FootnoteAnchor"/>
          <w:rtl w:val="true"/>
        </w:rPr>
        <w:footnoteReference w:id="48"/>
      </w:r>
      <w:r>
        <w:rPr>
          <w:rFonts w:ascii="IRNazanin" w:hAnsi="IRNazanin" w:eastAsia="IRNazanin"/>
          <w:color w:val="111111"/>
          <w:sz w:val="28"/>
          <w:sz w:val="28"/>
          <w:szCs w:val="28"/>
          <w:rtl w:val="true"/>
          <w:lang w:bidi="fa-IR"/>
        </w:rPr>
        <w:t xml:space="preserve">و محل نزول آن قلب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
      </w:r>
      <w:r>
        <w:rPr>
          <w:rFonts w:ascii="IRNazanin" w:hAnsi="IRNazanin" w:eastAsia="IRNazanin"/>
          <w:color w:val="111111"/>
          <w:sz w:val="28"/>
          <w:sz w:val="28"/>
          <w:szCs w:val="28"/>
          <w:rtl w:val="true"/>
          <w:lang w:bidi="fa-IR"/>
        </w:rPr>
        <w:t>و این هر دو، رتبه والا دارند و درک همین نکات و پذیرش قلبی آن‌ها باعث اهمیت بیشتر و تفکر عمیق‌تر در کلام خداوند می‌گردد</w:t>
      </w:r>
      <w:r>
        <w:rPr>
          <w:rFonts w:eastAsia="IRNazanin" w:cs="IRNazanin"/>
          <w:color w:val="111111"/>
          <w:sz w:val="28"/>
          <w:szCs w:val="28"/>
          <w:rtl w:val="true"/>
          <w:lang w:bidi="fa-IR"/>
        </w:rPr>
        <w:t>.</w:t>
      </w:r>
    </w:p>
    <w:p>
      <w:pPr>
        <w:pStyle w:val="Heading4"/>
        <w:numPr>
          <w:ilvl w:val="3"/>
          <w:numId w:val="1"/>
        </w:numPr>
        <w:rPr/>
      </w:pPr>
      <w:bookmarkStart w:id="48" w:name="__RefHeading___Toc932149_653776707"/>
      <w:bookmarkStart w:id="49" w:name="_Toc16"/>
      <w:bookmarkEnd w:id="48"/>
      <w:r>
        <w:rPr/>
        <w:t>2</w:t>
      </w:r>
      <w:r>
        <w:rPr>
          <w:rtl w:val="true"/>
        </w:rPr>
        <w:t>.</w:t>
      </w:r>
      <w:r>
        <w:rPr>
          <w:rtl w:val="true"/>
        </w:rPr>
        <w:t>داشتن عقل و خرد و بهره بردن از آن در راه هدایت</w:t>
      </w:r>
      <w:bookmarkEnd w:id="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عقل و خرد و بهره بردن از آن در راه هدایت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همان‌طور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 xml:space="preserve">. </w:t>
      </w:r>
      <w:bookmarkStart w:id="50" w:name="pg6443_75560"/>
    </w:p>
    <w:p>
      <w:pPr>
        <w:pStyle w:val="Heading4"/>
        <w:numPr>
          <w:ilvl w:val="3"/>
          <w:numId w:val="1"/>
        </w:numPr>
        <w:rPr/>
      </w:pPr>
      <w:bookmarkStart w:id="51" w:name="__RefHeading___Toc932151_653776707"/>
      <w:bookmarkStart w:id="52" w:name="_Toc17"/>
      <w:bookmarkEnd w:id="50"/>
      <w:bookmarkEnd w:id="51"/>
      <w:r>
        <w:rPr/>
        <w:t>3</w:t>
      </w:r>
      <w:r>
        <w:rPr>
          <w:rtl w:val="true"/>
        </w:rPr>
        <w:t>.</w:t>
      </w:r>
      <w:r>
        <w:rPr>
          <w:rtl w:val="true"/>
        </w:rPr>
        <w:t>برطرف نمودن زنگار از قلب، برای تدبر صحیح و عمل به قرآن</w:t>
      </w:r>
      <w:bookmarkEnd w:id="52"/>
    </w:p>
    <w:p>
      <w:pPr>
        <w:pStyle w:val="BookText"/>
        <w:rPr/>
      </w:pP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اوست کسی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انسان می‌تواند با تدبر در قرآن و عمل به آن، به سعادت دست یابد؛ همان‌گونه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کسانی که کتاب خدا را می‌خوانند و نماز برپا می‌دارند و از آنچه به ایشان روزی داده‌ایم، نهان و آشکارا انفاق </w:t>
      </w:r>
      <w:bookmarkStart w:id="53" w:name="pg6443_75561"/>
    </w:p>
    <w:p>
      <w:pPr>
        <w:pStyle w:val="BookText"/>
        <w:rPr/>
      </w:pPr>
      <w:bookmarkEnd w:id="53"/>
      <w:r>
        <w:rPr>
          <w:rFonts w:ascii="IRNazanin" w:hAnsi="IRNazanin" w:eastAsia="IRNazanin"/>
          <w:color w:val="111111"/>
          <w:sz w:val="28"/>
          <w:sz w:val="28"/>
          <w:szCs w:val="28"/>
          <w:rtl w:val="true"/>
          <w:lang w:bidi="fa-IR"/>
        </w:rPr>
        <w:t>می‌کنند، امید به تجارتی بسته‌اند که هرگز زوال نمی‌پذیرد</w:t>
      </w:r>
      <w:r>
        <w:rPr>
          <w:rFonts w:eastAsia="IRNazanin" w:cs="IRNazanin"/>
          <w:color w:val="111111"/>
          <w:sz w:val="28"/>
          <w:szCs w:val="28"/>
          <w:rtl w:val="true"/>
          <w:lang w:bidi="fa-IR"/>
        </w:rPr>
        <w:t>.</w:t>
      </w:r>
    </w:p>
    <w:p>
      <w:pPr>
        <w:pStyle w:val="Heading3"/>
        <w:numPr>
          <w:ilvl w:val="2"/>
          <w:numId w:val="1"/>
        </w:numPr>
        <w:rPr/>
      </w:pPr>
      <w:bookmarkStart w:id="54" w:name="__RefHeading___Toc932153_653776707"/>
      <w:bookmarkStart w:id="55" w:name="_Toc18"/>
      <w:bookmarkEnd w:id="54"/>
      <w:r>
        <w:rPr>
          <w:rtl w:val="true"/>
        </w:rPr>
        <w:t>رفتارسازی</w:t>
      </w:r>
      <w:bookmarkEnd w:id="55"/>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 و راهنمائی‌مان کن که راهی را برگزینیم و پیوسته در آن باشیم تا ما را به سر منزل مقصود محبّت و دین تو برساند، و ما را از پیروی هوای نفس خود باز دارد، تا پوچ و تباه نگردیم، راهی که مانع گردد تا بر طبق خواسته خود عمل کنیم و در گرداب نیستی دچار گردیم،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کس که پیرو خواهش‌های نفسانی خود شده یا شگفت زده‌ی أفکار و نظریات خویشتن گردیده است، مانند همان شخص است که شنیده بودم مردم ساده‌لوح بسیار او را می‌ستایند و به بزرگی از او یاد می‌کنند، و من مشتاق گشتم تا از نزدیک او را ببینم، امّا به گونه‌ای که مرا نشناسد، تا شخصیّت او را ارزیابی 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روزی او را در مکانی دیدم که جمعیّت زیادی از عوام گردش جمع گشته‌اند، چهره‌ام را پوشاندم، و به طور ناشناس به میان آن‌ها رفتم تا نظاره‌گر او و مردم پیرامون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اطوار و نیرنگ مردم را فریب می‌داد، سپس به راه افتاد و مردم به دنبالش رفتند تا به جایی رسید که از مردم جدا شد، مردم برگشته و پی کار خود رفتند، اما او دیگر برنگشت </w:t>
      </w:r>
    </w:p>
    <w:p>
      <w:pPr>
        <w:pStyle w:val="BookText"/>
        <w:rPr/>
      </w:pPr>
      <w:r>
        <w:rPr>
          <w:rFonts w:ascii="IRNazanin" w:hAnsi="IRNazanin" w:eastAsia="IRNazanin"/>
          <w:color w:val="111111"/>
          <w:sz w:val="28"/>
          <w:sz w:val="28"/>
          <w:szCs w:val="28"/>
          <w:rtl w:val="true"/>
          <w:lang w:bidi="fa-IR"/>
        </w:rPr>
        <w:t>و همچنان می‌رفت، به دنبالش رفتم، در بین راه به دکّان نانوائی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کرد، به محض آنکه نانوا به کاری مشغول گردید، دو عدد نان دزدید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نانوا داد و ستدی دارد، آن‌گاه به شخصی رسید که انار داشت، او را هم غافلگیر کرده و سپس دو عدد انار برداشت، این عملش نیز تعجّبم را برانگیخت، امّا با خود اندیشیدم که شاید با یک دیگر حسابی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او را وادار به دزدی کرده است؟ چرا وقتی خود را از چشم نانوا و انار فروش دور می‌دید چنین کاری انجام می‌داد؟ همچنان به دنبال او رفتم، به بیماری رسید، دو قرص نان و دو انار را جلوی او نهاد و رفت، من هم به دنبالش رفتم تا در نقطه‌ای از بیابان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او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نیکی تو را شنیده و مایل بودم که از نزدیک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دیدارت آمدم، ولی کار عجیبی از تو مشاهده کردم که فکرم را پریشان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 که برایم توضیح دهی تا خیالم آسوده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به نانوائی رسیدی و از او دو نان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انار فروش گذر کردی و از او نیز دو انار به سرقت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به من بگو تو کیستی؟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دودمان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زندگی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جعفر بن محمّد، فرزند علیّ بن 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ناآگاهیت به آنچه مایه شرافت تو است، این شرافت خانوادگی برایت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 و پدرت را کنار گذاشته‌ای، در غیر این صورت چگونه عملی را که انجام دهنده‌اش شایسته ستایش و سپاسگزاری است، ناپسند می‌شماری؟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ندانسته‌ام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عمل نیکی انجام دهد پاداشش ده برابر است و هر کسی که به کردار زشتی دست یازد، کیفرش یک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نان دزدیدم دو گناه بود، و برای دزدیدن دو انار دو گناه، پس این شد چهار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آن‌ها را در راه خدا صدقه دادم، چهل ثواب خواهم داشت، از چهل حسنه در برابر چهار سیّئه، چهار تا کم می‌شود و سی و شش حسنه برایم باقی می‌ماند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کتاب خدا را نفهمیده‌ای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مِنَ </w:t>
      </w:r>
      <w:bookmarkStart w:id="56" w:name="pg6443_75564"/>
    </w:p>
    <w:p>
      <w:pPr>
        <w:pStyle w:val="BookText"/>
        <w:rPr/>
      </w:pPr>
      <w:bookmarkEnd w:id="56"/>
      <w:r>
        <w:rPr>
          <w:rFonts w:ascii="Amiri" w:hAnsi="Amiri" w:eastAsia="Amiri" w:cs="Amiri"/>
          <w:color w:val="111111"/>
          <w:sz w:val="28"/>
          <w:sz w:val="28"/>
          <w:szCs w:val="28"/>
          <w:rtl w:val="true"/>
          <w:lang w:bidi="ar-SA"/>
        </w:rPr>
        <w:t>الْمُتَّقِینَ‌</w:t>
      </w:r>
      <w:r>
        <w:rPr>
          <w:rStyle w:val="FootnoteAnchor"/>
          <w:rtl w:val="true"/>
        </w:rPr>
        <w:footnoteReference w:id="56"/>
      </w:r>
      <w:r>
        <w:rPr>
          <w:rFonts w:ascii="IRNazanin" w:hAnsi="IRNazanin" w:eastAsia="IRNazanin"/>
          <w:color w:val="111111"/>
          <w:sz w:val="28"/>
          <w:sz w:val="28"/>
          <w:szCs w:val="28"/>
          <w:rtl w:val="true"/>
          <w:lang w:bidi="fa-IR"/>
        </w:rPr>
        <w:t>خدا فقط کار پرهیزگاران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چون دو نان دزدیدی به دو گناه دچار گردیدی و جهت سرقت دو انار هم دو گناه دیگر، و چون مال مردم را به جای اینکه به خودشان بازگردانی، بدون رضایت آنان به دیگری دادی، بی‌شک چهار گناه بر آن افزودی و چهل حسنه به چهار گناه نیفزودی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او با نگاه تندی به من می‌نگریست، برگشتم و رهایش ساختم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آیات قرآن تدبر نمی‌کند و آیات کتاب خدا را درست نمی‌فهمد، این‌گونه منحرف می‌گردد و در مقابل ولیّ خدا نیز می‌ایستد</w:t>
      </w:r>
      <w:r>
        <w:rPr>
          <w:rFonts w:eastAsia="IRNazanin" w:cs="IRNazanin"/>
          <w:color w:val="111111"/>
          <w:sz w:val="28"/>
          <w:szCs w:val="28"/>
          <w:rtl w:val="true"/>
          <w:lang w:bidi="fa-IR"/>
        </w:rPr>
        <w:t>.</w:t>
      </w:r>
    </w:p>
    <w:p>
      <w:pPr>
        <w:pStyle w:val="Heading3"/>
        <w:numPr>
          <w:ilvl w:val="2"/>
          <w:numId w:val="1"/>
        </w:numPr>
        <w:rPr/>
      </w:pPr>
      <w:bookmarkStart w:id="57" w:name="__RefHeading___Toc932155_653776707"/>
      <w:bookmarkStart w:id="58" w:name="_Toc19"/>
      <w:bookmarkEnd w:id="57"/>
      <w:r>
        <w:rPr>
          <w:rtl w:val="true"/>
        </w:rPr>
        <w:t>پرورش احساس</w:t>
      </w:r>
      <w:bookmarkEnd w:id="58"/>
    </w:p>
    <w:p>
      <w:pPr>
        <w:pStyle w:val="BookText"/>
        <w:rPr/>
      </w:pPr>
      <w:r>
        <w:rPr>
          <w:rFonts w:ascii="IRNazanin" w:hAnsi="IRNazanin" w:eastAsia="IRNazanin"/>
          <w:color w:val="111111"/>
          <w:sz w:val="28"/>
          <w:sz w:val="28"/>
          <w:szCs w:val="28"/>
          <w:rtl w:val="true"/>
          <w:lang w:bidi="fa-IR"/>
        </w:rPr>
        <w:t>امامان بزرگوار ما همواره به تدبر در قرآن توصیه می‌نمودند و خود نیز عامل به این توصیه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از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بیهقیّ از ابراهیم بن عبّاس نقل کرد که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ندیدم از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شود مگر اینکه پاسخ آن را می‌دانست، و از وی با اطّلاع‌تر به تاریخ از ابتدای زمان تا روزگار و عصر خودش احدی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سؤال از هر چیز او را مرتّب امتحان می‌کرد و او پاسخ درست </w:t>
      </w:r>
    </w:p>
    <w:p>
      <w:pPr>
        <w:pStyle w:val="BookText"/>
        <w:rPr/>
      </w:pPr>
      <w:r>
        <w:rPr>
          <w:rFonts w:ascii="IRNazanin" w:hAnsi="IRNazanin" w:eastAsia="IRNazanin"/>
          <w:color w:val="111111"/>
          <w:sz w:val="28"/>
          <w:sz w:val="28"/>
          <w:szCs w:val="28"/>
          <w:rtl w:val="true"/>
          <w:lang w:bidi="fa-IR"/>
        </w:rPr>
        <w:t>می‌داد و تمام گفتار و جواب‌ها و شواهدی که می‌آورد همه را از قرآن بیرون آورده بود، و هر سه شبانه روزی یک بار، قرآن ختم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به کمتر از این زمان هم ختم کنم می‌توانم،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ختم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آیه‌ای نگذرم الّا اینکه در آن می‌اندیشم که مراد چیست و در چه موردی نازل شده و زمان نزولش چه وقتی بوده، و از این جهت است که سه شبانه روز طول می‌کشد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علما نیز درباره تدبر در قرآن کلمات متعددی نقل شده است که تعدادی از آن‌ها را در این مجال بیان می‌نماییم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به فکر رفتم که به سراغ تدبّر در قرآن و روایات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خانه‌ی وحی را کوبیدم، درها باز شد و پرده‌ها کنار رفت و دیدم فرشتگان به من می‌گویند</w:t>
      </w:r>
      <w:r>
        <w:rPr>
          <w:rFonts w:eastAsia="IRNazanin" w:cs="IRNazanin"/>
          <w:color w:val="111111"/>
          <w:sz w:val="28"/>
          <w:szCs w:val="28"/>
          <w:rtl w:val="true"/>
          <w:lang w:bidi="fa-IR"/>
        </w:rPr>
        <w:t xml:space="preserve">: </w:t>
      </w:r>
      <w:bookmarkStart w:id="59" w:name="pg6443_75566"/>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دوائی برای دردم و آبی برای عطشم نیافتم، 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اینکه تمام عمر خود را در راه قرآن صرف نکرده، تأسّف می‌خورد و به حوزه‌ها و دانشگاه‌ها سفارش می‌کند که قرآن و ابعاد گوناگون آن را در همه‌ی رشته‌ها، مقصد اعلی قرار دهند تا مبادا در آخر عمر بر ایّام جوانی تأسّف بخورند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60" w:name="__RefHeading___Toc932157_653776707"/>
      <w:bookmarkStart w:id="61" w:name="_Toc20"/>
      <w:bookmarkEnd w:id="60"/>
      <w:r>
        <w:rPr>
          <w:rtl w:val="true"/>
        </w:rPr>
        <w:t>مناجات</w:t>
      </w:r>
      <w:bookmarkEnd w:id="61"/>
    </w:p>
    <w:p>
      <w:pPr>
        <w:pStyle w:val="BookText"/>
        <w:rPr/>
      </w:pPr>
      <w:r>
        <w:rPr>
          <w:rFonts w:ascii="IRNazanin" w:hAnsi="IRNazanin" w:eastAsia="IRNazanin"/>
          <w:color w:val="111111"/>
          <w:sz w:val="28"/>
          <w:sz w:val="28"/>
          <w:szCs w:val="28"/>
          <w:rtl w:val="true"/>
          <w:lang w:bidi="fa-IR"/>
        </w:rPr>
        <w:t>هر زمان افطار خود با آب که وا می‌کنم</w:t>
      </w:r>
    </w:p>
    <w:p>
      <w:pPr>
        <w:pStyle w:val="BookText"/>
        <w:rPr/>
      </w:pPr>
      <w:r>
        <w:rPr>
          <w:rFonts w:ascii="IRNazanin" w:hAnsi="IRNazanin" w:eastAsia="IRNazanin"/>
          <w:color w:val="111111"/>
          <w:sz w:val="28"/>
          <w:sz w:val="28"/>
          <w:szCs w:val="28"/>
          <w:rtl w:val="true"/>
          <w:lang w:bidi="fa-IR"/>
        </w:rPr>
        <w:t>دیده‌هایم را فقط از اشک دریا می‌کنم</w:t>
      </w:r>
    </w:p>
    <w:p>
      <w:pPr>
        <w:pStyle w:val="BookText"/>
        <w:rPr/>
      </w:pPr>
      <w:r>
        <w:rPr>
          <w:rFonts w:ascii="IRNazanin" w:hAnsi="IRNazanin" w:eastAsia="IRNazanin"/>
          <w:color w:val="111111"/>
          <w:sz w:val="28"/>
          <w:sz w:val="28"/>
          <w:szCs w:val="28"/>
          <w:rtl w:val="true"/>
          <w:lang w:bidi="fa-IR"/>
        </w:rPr>
        <w:t>علت بیچاره‌گی‌ام را خودم فهمیده‌ام</w:t>
      </w:r>
    </w:p>
    <w:p>
      <w:pPr>
        <w:pStyle w:val="BookText"/>
        <w:rPr/>
      </w:pPr>
      <w:r>
        <w:rPr>
          <w:rFonts w:ascii="IRNazanin" w:hAnsi="IRNazanin" w:eastAsia="IRNazanin"/>
          <w:color w:val="111111"/>
          <w:sz w:val="28"/>
          <w:sz w:val="28"/>
          <w:szCs w:val="28"/>
          <w:rtl w:val="true"/>
          <w:lang w:bidi="fa-IR"/>
        </w:rPr>
        <w:t>کم سحرها با خدای خویش نجوا می‌کنم</w:t>
      </w:r>
    </w:p>
    <w:p>
      <w:pPr>
        <w:pStyle w:val="BookText"/>
        <w:rPr/>
      </w:pPr>
      <w:r>
        <w:rPr>
          <w:rFonts w:ascii="IRNazanin" w:hAnsi="IRNazanin" w:eastAsia="IRNazanin"/>
          <w:color w:val="111111"/>
          <w:sz w:val="28"/>
          <w:sz w:val="28"/>
          <w:szCs w:val="28"/>
          <w:rtl w:val="true"/>
          <w:lang w:bidi="fa-IR"/>
        </w:rPr>
        <w:t>آن قدر بیچاره هستم می‌نشینم روز و شب</w:t>
      </w:r>
    </w:p>
    <w:p>
      <w:pPr>
        <w:pStyle w:val="BookText"/>
        <w:rPr/>
      </w:pPr>
      <w:r>
        <w:rPr>
          <w:rFonts w:ascii="IRNazanin" w:hAnsi="IRNazanin" w:eastAsia="IRNazanin"/>
          <w:color w:val="111111"/>
          <w:sz w:val="28"/>
          <w:sz w:val="28"/>
          <w:szCs w:val="28"/>
          <w:rtl w:val="true"/>
          <w:lang w:bidi="fa-IR"/>
        </w:rPr>
        <w:t>در گناه افتادن خود را تماشا می‌کنم</w:t>
      </w:r>
    </w:p>
    <w:p>
      <w:pPr>
        <w:pStyle w:val="BookText"/>
        <w:rPr/>
      </w:pPr>
      <w:r>
        <w:rPr>
          <w:rFonts w:ascii="IRNazanin" w:hAnsi="IRNazanin" w:eastAsia="IRNazanin"/>
          <w:color w:val="111111"/>
          <w:sz w:val="28"/>
          <w:sz w:val="28"/>
          <w:szCs w:val="28"/>
          <w:rtl w:val="true"/>
          <w:lang w:bidi="fa-IR"/>
        </w:rPr>
        <w:t>جای این که مایه آرامش آقا شوم</w:t>
      </w:r>
    </w:p>
    <w:p>
      <w:pPr>
        <w:pStyle w:val="BookText"/>
        <w:rPr/>
      </w:pPr>
      <w:r>
        <w:rPr>
          <w:rFonts w:ascii="IRNazanin" w:hAnsi="IRNazanin" w:eastAsia="IRNazanin"/>
          <w:color w:val="111111"/>
          <w:sz w:val="28"/>
          <w:sz w:val="28"/>
          <w:szCs w:val="28"/>
          <w:rtl w:val="true"/>
          <w:lang w:bidi="fa-IR"/>
        </w:rPr>
        <w:t>با معاصی، خون به قلب زار آقا می‌کنم</w:t>
      </w:r>
    </w:p>
    <w:p>
      <w:pPr>
        <w:pStyle w:val="BookText"/>
        <w:rPr/>
      </w:pPr>
      <w:r>
        <w:rPr>
          <w:rFonts w:ascii="IRNazanin" w:hAnsi="IRNazanin" w:eastAsia="IRNazanin"/>
          <w:color w:val="111111"/>
          <w:sz w:val="28"/>
          <w:sz w:val="28"/>
          <w:szCs w:val="28"/>
          <w:rtl w:val="true"/>
          <w:lang w:bidi="fa-IR"/>
        </w:rPr>
        <w:t>هی گناه و توبه و هی پشت هم شرمندگی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دارم چرا این قدر بد تا می‌کنم؟</w:t>
      </w:r>
      <w:r>
        <w:rPr>
          <w:rFonts w:eastAsia="IRNazanin" w:cs="IRNazanin"/>
          <w:color w:val="111111"/>
          <w:sz w:val="28"/>
          <w:szCs w:val="28"/>
          <w:rtl w:val="true"/>
          <w:lang w:bidi="fa-IR"/>
        </w:rPr>
        <w:t xml:space="preserve">! </w:t>
      </w:r>
      <w:bookmarkStart w:id="62" w:name="pg6443_75567"/>
    </w:p>
    <w:p>
      <w:pPr>
        <w:pStyle w:val="Heading2"/>
        <w:numPr>
          <w:ilvl w:val="1"/>
          <w:numId w:val="1"/>
        </w:numPr>
        <w:rPr/>
      </w:pPr>
      <w:bookmarkStart w:id="63" w:name="__RefHeading___Toc932159_653776707"/>
      <w:bookmarkStart w:id="64" w:name="_Toc21"/>
      <w:bookmarkEnd w:id="62"/>
      <w:bookmarkEnd w:id="63"/>
      <w:r>
        <w:rPr/>
        <w:t>3</w:t>
      </w:r>
      <w:r>
        <w:rPr>
          <w:rtl w:val="true"/>
        </w:rPr>
        <w:t>-</w:t>
      </w:r>
      <w:r>
        <w:rPr>
          <w:rtl w:val="true"/>
        </w:rPr>
        <w:t>اعجاز قرآن</w:t>
      </w:r>
      <w:bookmarkEnd w:id="64"/>
    </w:p>
    <w:p>
      <w:pPr>
        <w:pStyle w:val="Heading3"/>
        <w:numPr>
          <w:ilvl w:val="2"/>
          <w:numId w:val="1"/>
        </w:numPr>
        <w:rPr/>
      </w:pPr>
      <w:bookmarkStart w:id="65" w:name="__RefHeading___Toc932161_653776707"/>
      <w:bookmarkStart w:id="66" w:name="_Toc22"/>
      <w:bookmarkEnd w:id="65"/>
      <w:r>
        <w:rPr>
          <w:rtl w:val="true"/>
        </w:rPr>
        <w:t>انگیزه سازی</w:t>
      </w:r>
      <w:bookmarkEnd w:id="66"/>
    </w:p>
    <w:p>
      <w:pPr>
        <w:pStyle w:val="BookText"/>
        <w:rPr/>
      </w:pPr>
      <w:r>
        <w:rPr>
          <w:rFonts w:ascii="IRNazanin" w:hAnsi="IRNazanin" w:eastAsia="IRNazanin"/>
          <w:color w:val="111111"/>
          <w:sz w:val="28"/>
          <w:sz w:val="28"/>
          <w:szCs w:val="28"/>
          <w:rtl w:val="true"/>
          <w:lang w:bidi="fa-IR"/>
        </w:rPr>
        <w:t>ماه مبارک رمضان، بهار قرآن و بهترین فرصت برای تدبر و تعمق در این کتاب آسمانی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قابل تأمل در کتاب خدا، اعجاز و بی‌مانندی این کتاب است چنان‌که هیچ فردی نتوانسته کلامی به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تلاش‌هایی که برای آوردن مثل قرآن صورت گرفته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جمع شدند و بنا کردند به استهزاء نمودن به حاجیان و طعن زدن بر قرآن، پس ابن ابی العوجاء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چهار نفر سعی کنیم هر یک ربع قرآن را نقض و باطل کنیم که همگی کل قرآن را باطل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ما سال دیگر همین موقع همین جا باشد که جمع شده و قرآن را نقض کرده‌ایم، و قرآن که نقض شد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معجزه خود قرار داده نقض کرده‌ایم، و نبوتش که نقض شد اسلام باطل شده، و اسلام که باطل شد حرف ما که عالم را صانعی نیست ثابت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قرارداد را با هم بستند و هر کدام به طرف وطن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هر چهار نفر نزد خانه خدا جمع شدند که هر یک بنا بود باطل کردن ربع قرآن را بیاورد ولی اولی آنها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سال گذشته تا الآن تمام فکرم در این آیه بود درمورد برادران یوسف که وقتی یوسف در مصر به آن تدبیر، برادر ابوینی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گرفت، تمام همّ خود را صرف راه چاره‌ای نمودند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w:t>
      </w:r>
    </w:p>
    <w:p>
      <w:pPr>
        <w:pStyle w:val="BookText"/>
        <w:rPr/>
      </w:pPr>
      <w:r>
        <w:rPr>
          <w:rFonts w:ascii="IRNazanin" w:hAnsi="IRNazanin" w:eastAsia="IRNazanin"/>
          <w:color w:val="111111"/>
          <w:sz w:val="28"/>
          <w:sz w:val="28"/>
          <w:szCs w:val="28"/>
          <w:rtl w:val="true"/>
          <w:lang w:bidi="fa-IR"/>
        </w:rPr>
        <w:t>کردم که مانند آن بیاورم که دارای آن فصاحت و جمع معانی باشد نتوانستم و فکر در این یک آیه نگذاشته تا فکر برای آیه دیگری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ایشان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وقتی که سال گذشته از نزد شما رفته‌ام، همه فکرم در این یک آیه بوده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شما زده شده،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شریک خدا قرار می‌دهید، اگر همه جمع شوند که یک مگس بیافرینند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چه فکر می‌کنم می‌بینم نمی‌توانم مثل این آیه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ایشان ابوشاکر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وقتی که از نزد شما رفته‌ام، همه فکرم در این آیه بوده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خدای یگانه خدایان دیگر که شما می‌گوئید بودند، زمین و آسمان فاسد می‌شدند و این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 ایشان ابن‌مقفّع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جنس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وقتی که از نزد شما رفته‌ام تمام فکرم </w:t>
      </w:r>
    </w:p>
    <w:p>
      <w:pPr>
        <w:pStyle w:val="BookText"/>
        <w:rPr/>
      </w:pPr>
      <w:r>
        <w:rPr>
          <w:rFonts w:ascii="IRNazanin" w:hAnsi="IRNazanin" w:eastAsia="IRNazanin"/>
          <w:color w:val="111111"/>
          <w:sz w:val="28"/>
          <w:sz w:val="28"/>
          <w:szCs w:val="28"/>
          <w:rtl w:val="true"/>
          <w:lang w:bidi="fa-IR"/>
        </w:rPr>
        <w:t>در این آیه که پس از طوفان نوح و هلاک مردمان به غرق، گفته شد به زمین که آب خود را بلع کن و به آسمان که از آب ریختن دست نگهدار و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چه فکر کرده‌ام، گذشته از آن که نمی‌توانم مثل آن بیاورم، تمام نکات و محسَّنات آن را نیز نفهمیده‌ام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راوی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که آن‌ها با هم مشغول این مذاکرات در امر قرآن بودند،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گذشت و این آیه را برای ایشان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جمع شوند همه انس و جن بر آن که مثل این قرآن بیاورند، نمی‌توانند این کار را بکنند و لو آن که پشتیبان همدیگر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حضرت را دیدند و این آیه را از او شنیدند، نگاهی به همدیگر کرده و حالشان دگرگون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حقیقتی داشته باشد، باید جانشینی محمد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این شخص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نشده او را ببینیم که بدن‌های ما از هیبتش به لرزه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از نزد هم متفرق شدند و اعتراف کردند که ما نمی‌توانیم مثل این قرآن بیاوریم</w:t>
      </w:r>
      <w:r>
        <w:rPr>
          <w:rFonts w:eastAsia="IRNazanin" w:cs="IRNazanin"/>
          <w:color w:val="111111"/>
          <w:sz w:val="28"/>
          <w:szCs w:val="28"/>
          <w:rtl w:val="true"/>
          <w:lang w:bidi="fa-IR"/>
        </w:rPr>
        <w:t>.</w:t>
      </w:r>
      <w:r>
        <w:rPr>
          <w:rStyle w:val="FootnoteAnchor"/>
          <w:rtl w:val="true"/>
        </w:rPr>
        <w:footnoteReference w:id="67"/>
      </w:r>
      <w:bookmarkStart w:id="67" w:name="pg6443_75571"/>
    </w:p>
    <w:p>
      <w:pPr>
        <w:pStyle w:val="Heading3"/>
        <w:numPr>
          <w:ilvl w:val="2"/>
          <w:numId w:val="1"/>
        </w:numPr>
        <w:rPr/>
      </w:pPr>
      <w:bookmarkStart w:id="68" w:name="__RefHeading___Toc932163_653776707"/>
      <w:bookmarkStart w:id="69" w:name="_Toc23"/>
      <w:bookmarkEnd w:id="67"/>
      <w:bookmarkEnd w:id="68"/>
      <w:r>
        <w:rPr>
          <w:rtl w:val="true"/>
        </w:rPr>
        <w:t>اقناع اندیشه</w:t>
      </w:r>
      <w:bookmarkEnd w:id="69"/>
    </w:p>
    <w:p>
      <w:pPr>
        <w:pStyle w:val="Heading4"/>
        <w:numPr>
          <w:ilvl w:val="3"/>
          <w:numId w:val="1"/>
        </w:numPr>
        <w:rPr/>
      </w:pPr>
      <w:bookmarkStart w:id="70" w:name="__RefHeading___Toc932165_653776707"/>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قرآن کریم معجزه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صادق بودن آن حضرت در ادعای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معجزه این است که کار فو‌ق‌العاده‌ای باشد که انجام آن از توان بشر خارج است و کسی نمی‌تواند مثل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نیز به عنوان معجزه پیامبر اسلام باید این خصوصیت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وجوه متعددی دارای اعجاز است و آوردن کلامی مثل آن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قرآن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نظم و وزن عجیب و اسلوبی که غیر از اسلوب بُلَغاء و فُصَحاء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اسلوبی که در آن زمان معمول نبود و کاملاً بدیع و بی‌سابقه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قرآن که بلاغت و فصاحت سخن‌سرایان، هیچ وقت به بلاغت آن نرسید و احدی از اهل بیان در این مطلب شکّ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بلاغتی القاء مطلب می‌کند که دیگران از القاء مطلب با آن بیان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اخبار غیبی نسبت به گذشتگان و نسبت به آینده مثل خبر از غلبه روم بر فارس که بعداً تحقق یافت و اخبار از وضع و آینده منافقان که مو به مو جای خویش را می‌گرفت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قرآن از اختلاف و تعارض و تناقض در طول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از جانب غیر خدا بود قطعاً در آن اختلاف بسیاری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علوم الهیّه و عقائد دینیّه، و احکام و فضائل و اخلاق و قواعد سیاسی و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یک از گفته‌های قرآن قابل نقض و ابطال نیست و هر چه گفته، همیشه حق و صدق بوده 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برخی مسائل علمی مطرح شده که بر بشرِ آن روز مجهول بود،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w:t>
      </w:r>
      <w:r>
        <w:rPr>
          <w:rStyle w:val="FootnoteAnchor"/>
          <w:rtl w:val="true"/>
        </w:rPr>
        <w:footnoteReference w:id="69"/>
      </w:r>
      <w:r>
        <w:rPr>
          <w:rFonts w:ascii="IRNazanin" w:hAnsi="IRNazanin" w:eastAsia="IRNazanin"/>
          <w:color w:val="111111"/>
          <w:sz w:val="28"/>
          <w:sz w:val="28"/>
          <w:szCs w:val="28"/>
          <w:rtl w:val="true"/>
          <w:lang w:bidi="fa-IR"/>
        </w:rPr>
        <w:t xml:space="preserve">و ما بادها را برای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 الْأَرْضَ کانَتا رَتْقاً فَفَتَقْناهُما وَ جَعَلْنا مِنَ الْماءِ کُلَّ شَیْ‌ءٍ حَیٍّ</w:t>
      </w:r>
      <w:r>
        <w:rPr>
          <w:rStyle w:val="FootnoteAnchor"/>
          <w:rtl w:val="true"/>
        </w:rPr>
        <w:footnoteReference w:id="70"/>
      </w:r>
      <w:r>
        <w:rPr>
          <w:rFonts w:ascii="IRNazanin" w:hAnsi="IRNazanin" w:eastAsia="IRNazanin"/>
          <w:color w:val="111111"/>
          <w:sz w:val="28"/>
          <w:sz w:val="28"/>
          <w:szCs w:val="28"/>
          <w:rtl w:val="true"/>
          <w:lang w:bidi="fa-IR"/>
        </w:rPr>
        <w:t>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 سپس به آفرینش آسمان پرداخت، در حالی که به صورت دود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w:t>
      </w:r>
      <w:r>
        <w:rPr>
          <w:rStyle w:val="FootnoteAnchor"/>
          <w:rtl w:val="true"/>
        </w:rPr>
        <w:footnoteReference w:id="71"/>
      </w:r>
      <w:r>
        <w:rPr>
          <w:rFonts w:ascii="IRNazanin" w:hAnsi="IRNazanin" w:eastAsia="IRNazanin"/>
          <w:color w:val="111111"/>
          <w:sz w:val="28"/>
          <w:sz w:val="28"/>
          <w:szCs w:val="28"/>
          <w:rtl w:val="true"/>
          <w:lang w:bidi="fa-IR"/>
        </w:rPr>
        <w:t>و از هر چیز دو جفت آفریدیم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آیات دیگری امثال اینها که اشاره به مسائلی مانند حرکت زمین، جاذبه عمومی، کروی بودن زمین و غیره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وجوهی که در عصر حاضر مطرح گردیده و توجه مفسرین را به خود جلب کرده است، اعجاز عددی کلمات قرآن می‌باشد که بحث بسیار جالب و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بخشی از سخنان حجة الاسلام و المسلمین قرائتی، مفسر و استاد علوم قرآنی را ذکر می‌کنیم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عجیب اینجاست که یکی از دانشمندان به نام دکتر عبد الرزاق نوفر، تمام بیست و سه سال حرف‌های پیغمبر را که در قرآن است حساب کرده و روی فرمول جور در آمده است،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قرآن از چهل سالگی پیامبر شروع شده، تا آمده به شصت و سه سالگی، قطعه قطعه آمده و بعد آمده‌اند حساب کرده‌اند، دیدند که در 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ملائکه است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موت است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حیات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سیئات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ضرر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ناس در قرآن است، یعنی مردم، 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رُسُل در قرآن است، یعنی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حواریون، به تعداد پیروان حضرت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رحمان،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رحیم، رحیم دو برابر است، چون رحیم نسبت به دنیا و آخرت است و رحمان نسبت به دنیاست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جزاء که به معنای کیفر است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اما مغفرت که به معنای بخشیدن است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هم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اما پاداش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چند ماه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کلمه شهر هم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چند روز است؟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یوم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کتاب قطور نوشته است ایشان درباره معجزات عددی قرآن و این غیر از آن یازده‌تایی است که علامه طباطبایی و غیر از آن پانزده‌تای است که علامه مجلسی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اهمیت دارد که یک نفر درس نخوانده در منطقه حجازی که، به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مبعوث شد یک نفر در مکه نبود که خواندن و نوشتن بلد باشد، خود پیغمبر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لَبِثْتُ فیکُمْ عُمُراً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 مردم، من یک عمری در میان شما بودم، کجاست استاد من؟</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انتقاداتی که به این نظریه شده است، باید گفت که قرآن به یقین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نظم اعجاب‌انگیز و این هماهنگی در مفاهیم را غیر از خالق معجزات نمی‌تواند ایجاد کند</w:t>
      </w:r>
      <w:r>
        <w:rPr>
          <w:rFonts w:eastAsia="IRNazanin" w:cs="IRNazanin"/>
          <w:color w:val="111111"/>
          <w:sz w:val="28"/>
          <w:szCs w:val="28"/>
          <w:rtl w:val="true"/>
          <w:lang w:bidi="fa-IR"/>
        </w:rPr>
        <w:t xml:space="preserve">. </w:t>
      </w:r>
      <w:bookmarkStart w:id="72" w:name="pg6443_75575"/>
    </w:p>
    <w:p>
      <w:pPr>
        <w:pStyle w:val="BookText"/>
        <w:rPr/>
      </w:pPr>
      <w:bookmarkEnd w:id="72"/>
      <w:r>
        <w:rPr>
          <w:rFonts w:ascii="IRNazanin" w:hAnsi="IRNazanin" w:eastAsia="IRNazanin"/>
          <w:color w:val="111111"/>
          <w:sz w:val="28"/>
          <w:sz w:val="28"/>
          <w:szCs w:val="28"/>
          <w:rtl w:val="true"/>
          <w:lang w:bidi="fa-IR"/>
        </w:rPr>
        <w:t xml:space="preserve">فلذا قرآن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تحدی یا همان مبارز طلبی می‌کند تا اگر کسی می‌تواند مانند قرآن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بدین صورت و در این آیات مطرح شده است</w:t>
      </w:r>
      <w:r>
        <w:rPr>
          <w:rFonts w:eastAsia="IRNazanin" w:cs="IRNazanin"/>
          <w:color w:val="111111"/>
          <w:sz w:val="28"/>
          <w:szCs w:val="28"/>
          <w:rtl w:val="true"/>
          <w:lang w:bidi="fa-IR"/>
        </w:rPr>
        <w:t>:</w:t>
      </w:r>
    </w:p>
    <w:p>
      <w:pPr>
        <w:pStyle w:val="Heading4"/>
        <w:numPr>
          <w:ilvl w:val="3"/>
          <w:numId w:val="1"/>
        </w:numPr>
        <w:rPr/>
      </w:pPr>
      <w:bookmarkStart w:id="73" w:name="__RefHeading___Toc932167_653776707"/>
      <w:bookmarkStart w:id="74" w:name="_Toc25"/>
      <w:bookmarkEnd w:id="73"/>
      <w:r>
        <w:rPr/>
        <w:t>1</w:t>
      </w:r>
      <w:r>
        <w:rPr>
          <w:rtl w:val="true"/>
        </w:rPr>
        <w:t>.</w:t>
      </w:r>
      <w:r>
        <w:rPr>
          <w:rtl w:val="true"/>
        </w:rPr>
        <w:t>تحدی به آوردن کمتر از یک سوره قرآن</w:t>
      </w:r>
      <w:r>
        <w:rPr>
          <w:rtl w:val="true"/>
        </w:rPr>
        <w:t>:</w:t>
      </w:r>
      <w:bookmarkEnd w:id="74"/>
    </w:p>
    <w:p>
      <w:pPr>
        <w:pStyle w:val="BookText"/>
        <w:rPr/>
      </w:pPr>
      <w:r>
        <w:rPr>
          <w:rFonts w:ascii="Amiri" w:hAnsi="Amiri" w:eastAsia="Amiri" w:cs="Amiri"/>
          <w:color w:val="111111"/>
          <w:sz w:val="28"/>
          <w:sz w:val="28"/>
          <w:szCs w:val="28"/>
          <w:rtl w:val="true"/>
          <w:lang w:bidi="ar-SA"/>
        </w:rPr>
        <w:t>أَمْ یَقُولُونَ تَقَوَّلَهُ بَل لَّایُؤْمِنُونَ، فَلْیَأْتُواْ بحَِدِیثٍ مِّثْلِهِ إِن کاَنُواْ صَادِقِین</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75" w:name="__RefHeading___Toc932169_653776707"/>
      <w:bookmarkStart w:id="76" w:name="_Toc26"/>
      <w:bookmarkEnd w:id="75"/>
      <w:r>
        <w:rPr/>
        <w:t>2</w:t>
      </w:r>
      <w:r>
        <w:rPr>
          <w:rtl w:val="true"/>
        </w:rPr>
        <w:t>.</w:t>
      </w:r>
      <w:r>
        <w:rPr>
          <w:rtl w:val="true"/>
        </w:rPr>
        <w:t>تحدی به آوردن یک سوره مثل قرآن</w:t>
      </w:r>
      <w:r>
        <w:rPr>
          <w:rtl w:val="true"/>
        </w:rPr>
        <w:t>:</w:t>
      </w:r>
      <w:bookmarkEnd w:id="76"/>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اگر در آنچه بر بنده خود نازل کرده‌ایم شک دارید،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مانند آن بیاورید و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Heading4"/>
        <w:numPr>
          <w:ilvl w:val="3"/>
          <w:numId w:val="1"/>
        </w:numPr>
        <w:rPr/>
      </w:pPr>
      <w:bookmarkStart w:id="77" w:name="__RefHeading___Toc932171_653776707"/>
      <w:bookmarkStart w:id="78" w:name="_Toc27"/>
      <w:bookmarkEnd w:id="77"/>
      <w:r>
        <w:rPr/>
        <w:t>3</w:t>
      </w:r>
      <w:r>
        <w:rPr>
          <w:rtl w:val="true"/>
        </w:rPr>
        <w:t>.</w:t>
      </w:r>
      <w:r>
        <w:rPr>
          <w:rtl w:val="true"/>
        </w:rPr>
        <w:t>تحدی به آوردن ده سوره مثل قرآن</w:t>
      </w:r>
      <w:r>
        <w:rPr>
          <w:rtl w:val="true"/>
        </w:rPr>
        <w:t>:</w:t>
      </w:r>
      <w:bookmarkEnd w:id="78"/>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ده سوره‌ی ساخته‌شده مانند آن بیاورید و غیر </w:t>
      </w:r>
      <w:bookmarkStart w:id="79" w:name="pg6443_75576"/>
    </w:p>
    <w:p>
      <w:pPr>
        <w:pStyle w:val="BookText"/>
        <w:rPr/>
      </w:pPr>
      <w:bookmarkEnd w:id="79"/>
      <w:r>
        <w:rPr>
          <w:rFonts w:ascii="IRNazanin" w:hAnsi="IRNazanin" w:eastAsia="IRNazanin"/>
          <w:color w:val="111111"/>
          <w:sz w:val="28"/>
          <w:sz w:val="28"/>
          <w:szCs w:val="28"/>
          <w:rtl w:val="true"/>
          <w:lang w:bidi="fa-IR"/>
        </w:rPr>
        <w:t>از خدا هر که را می‌توانید فرا خوانید</w:t>
      </w:r>
      <w:r>
        <w:rPr>
          <w:rFonts w:eastAsia="IRNazanin" w:cs="IRNazanin"/>
          <w:color w:val="111111"/>
          <w:sz w:val="28"/>
          <w:szCs w:val="28"/>
          <w:rtl w:val="true"/>
          <w:lang w:bidi="fa-IR"/>
        </w:rPr>
        <w:t>.</w:t>
      </w:r>
    </w:p>
    <w:p>
      <w:pPr>
        <w:pStyle w:val="Heading4"/>
        <w:numPr>
          <w:ilvl w:val="3"/>
          <w:numId w:val="1"/>
        </w:numPr>
        <w:rPr/>
      </w:pPr>
      <w:bookmarkStart w:id="80" w:name="__RefHeading___Toc932173_653776707"/>
      <w:bookmarkStart w:id="81" w:name="_Toc28"/>
      <w:bookmarkEnd w:id="80"/>
      <w:r>
        <w:rPr/>
        <w:t>4</w:t>
      </w:r>
      <w:r>
        <w:rPr>
          <w:rtl w:val="true"/>
        </w:rPr>
        <w:t>.</w:t>
      </w:r>
      <w:r>
        <w:rPr>
          <w:rtl w:val="true"/>
        </w:rPr>
        <w:t>تحدی به آوردن کتابی مثل قرآن</w:t>
      </w:r>
      <w:r>
        <w:rPr>
          <w:rtl w:val="true"/>
        </w:rPr>
        <w:t>:</w:t>
      </w:r>
      <w:bookmarkEnd w:id="81"/>
    </w:p>
    <w:p>
      <w:pPr>
        <w:pStyle w:val="BookText"/>
        <w:rPr/>
      </w:pPr>
      <w:r>
        <w:rPr>
          <w:rFonts w:ascii="Amiri" w:hAnsi="Amiri" w:eastAsia="Amiri" w:cs="Amiri"/>
          <w:color w:val="111111"/>
          <w:sz w:val="28"/>
          <w:sz w:val="28"/>
          <w:szCs w:val="28"/>
          <w:rtl w:val="true"/>
          <w:lang w:bidi="ar-SA"/>
        </w:rPr>
        <w:t>قُلْ فَأْتُوا بِکِتابٍ مِنْ عِنْدِ اللَّهِ هُوَ أَهْدی مِنْهُما أَتَّبِعْهُ إِنْ کُنْتُمْ صادِقینَ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می‌گویید، کتابی از جانب خدا بیاورید که از این دو هدایت کننده‌تر باشد تا پیرویش کنم</w:t>
      </w:r>
      <w:r>
        <w:rPr>
          <w:rFonts w:eastAsia="IRNazanin" w:cs="IRNazanin"/>
          <w:color w:val="111111"/>
          <w:sz w:val="28"/>
          <w:szCs w:val="28"/>
          <w:rtl w:val="true"/>
          <w:lang w:bidi="fa-IR"/>
        </w:rPr>
        <w:t>.</w:t>
      </w:r>
    </w:p>
    <w:p>
      <w:pPr>
        <w:pStyle w:val="Heading3"/>
        <w:numPr>
          <w:ilvl w:val="2"/>
          <w:numId w:val="1"/>
        </w:numPr>
        <w:rPr/>
      </w:pPr>
      <w:bookmarkStart w:id="82" w:name="__RefHeading___Toc932175_653776707"/>
      <w:bookmarkStart w:id="83" w:name="_Toc29"/>
      <w:bookmarkEnd w:id="82"/>
      <w:r>
        <w:rPr>
          <w:rtl w:val="true"/>
        </w:rPr>
        <w:t>رفتارسازی</w:t>
      </w:r>
      <w:bookmarkEnd w:id="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کنفراس‌ها که یکی از استادان دانشگاه در مورد اعجاز و بلاغت قرآنی سخن می‌گفت، اظهار می‌داشت که اگر یک کلمه در قرآن جا به جا شود یا حذف و اضافه گردد، معنی آیه ناقص شده، و مراد را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گفته‌های خویش مثال‌های مختلفی از قرآن ذکر می‌نمود؛ ناگهان یکی از دانشجویان که تفکر علمانی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شما را قبول ندارم، در قرآن کلماتی به کار رفته که مناسب آن مکان نیست، مثلا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خداوند دو قلب را در درون هیچ مردی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دو قلب ندارد، چرا گفته درون مرد دو قلب قرار نداده است؟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آن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کنفراس در سکوت عجیبی فرو رفت و همه نگاه‌ها متوجه آن استاد بود که چگونه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آن دانشجو نیز معقول و قابل قبول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بدن ما یک قلب بیشتر وجود ندارد، حال فرقی نمی‌کند زن باشد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این آیه لفظ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سخنران در فکر فرو رفت و می‌دانست اگر جواب محکمی برای شبهه ایراد شده بیان نکند، چه بسا دیگر دانشجویان نیز این شبهه به دلشان رسوخ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اندکی تأمل، استاد با افتخار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 است که به هیچ عنوان امکان ندارد دو قلب در بدن او وجود داشته باشد، ولی زن هر وقت حامله باشد در جوف او دو قلب وجود دارد، قلب مادر و قلب جنینی که در شکم مادر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چهره‌های دانشجویان مسلمان، بشاش و شادان شد، و این استاد زبردست را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در قرآن گذاشته نشده مگر اینکه یک نوع حکمت ربّانی در آن وجود دارد، و بدون شک تغییر دادن هر لفظ از قرآن، سبب ایجاد نقص و خلل در معنی می‌شود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اعجاز قرآن به قدری روشن و واضح است که حتی دشمنان اسلام نیز از صدر اسلام ناخواسته به این مطلب اذعان </w:t>
      </w:r>
      <w:bookmarkStart w:id="84" w:name="pg6443_75578"/>
    </w:p>
    <w:p>
      <w:pPr>
        <w:pStyle w:val="BookText"/>
        <w:rPr/>
      </w:pPr>
      <w:bookmarkEnd w:id="84"/>
      <w:r>
        <w:rPr>
          <w:rFonts w:ascii="IRNazanin" w:hAnsi="IRNazanin" w:eastAsia="IRNazanin"/>
          <w:color w:val="111111"/>
          <w:sz w:val="28"/>
          <w:sz w:val="28"/>
          <w:szCs w:val="28"/>
          <w:rtl w:val="true"/>
          <w:lang w:bidi="fa-IR"/>
        </w:rPr>
        <w:t>نموده‌اند چنانکه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خود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شریفه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بخوان، حضرت دو مرتبه آیه را تکرار کرد،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 کلام، شیرینی و ملاحت و شیوائی و فصاحت فوق العاده‌ای دارد، این کلام ریشه‌اش بسیار قوی بوده و میوه‌های خوبی خواهد داد، و به این بلاغت، بشر سخن نخواهد گفت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85" w:name="__RefHeading___Toc932177_653776707"/>
      <w:bookmarkStart w:id="86" w:name="_Toc30"/>
      <w:bookmarkEnd w:id="85"/>
      <w:r>
        <w:rPr>
          <w:rtl w:val="true"/>
        </w:rPr>
        <w:t>پرورش احساس</w:t>
      </w:r>
      <w:bookmarkEnd w:id="86"/>
    </w:p>
    <w:p>
      <w:pPr>
        <w:pStyle w:val="BookText"/>
        <w:rPr/>
      </w:pPr>
      <w:r>
        <w:rPr>
          <w:rFonts w:ascii="IRNazanin" w:hAnsi="IRNazanin" w:eastAsia="IRNazanin"/>
          <w:color w:val="111111"/>
          <w:sz w:val="28"/>
          <w:sz w:val="28"/>
          <w:szCs w:val="28"/>
          <w:rtl w:val="true"/>
          <w:lang w:bidi="fa-IR"/>
        </w:rPr>
        <w:t>مشرکین قریش به اعجاز قرآن اعتراف داشتند، و می‌دانستند که این کلمات هیچ‌گونه شباهتی به کلمات آنان ندارد، چرا که آن‌ها از فُصَحاء عرب و اهل لغت و 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خدایان مشرکین انتقاد می‌کرد و برای آن‌ها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گفتارها اشعار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خطبه‌هائی است که وی برای ما قرائت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یکی از شیوخ بزرگ عرب بود و اعراب در </w:t>
      </w:r>
    </w:p>
    <w:p>
      <w:pPr>
        <w:pStyle w:val="BookText"/>
        <w:rPr/>
      </w:pPr>
      <w:r>
        <w:rPr>
          <w:rFonts w:ascii="IRNazanin" w:hAnsi="IRNazanin" w:eastAsia="IRNazanin"/>
          <w:color w:val="111111"/>
          <w:sz w:val="28"/>
          <w:sz w:val="28"/>
          <w:szCs w:val="28"/>
          <w:rtl w:val="true"/>
          <w:lang w:bidi="fa-IR"/>
        </w:rPr>
        <w:t>اختلافات خود برای داوری به وی رجوع می‌کردند و هم‌چنین اشعار خود را برای او می‌خواندند و هر کدام را که وی اختیار می‌کرد، مورد توجه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مغیره از جمله اشخاصی بود که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می‌رسانید، و او عموی ابوجهل بن هشام بود، روزی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می‌سازد چیست؟ آیا این‌ها سحر است و یا کهانت و یا خطبه می‌باشند؟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حال خود واگذارید تا سخنان او را بشنوم پس از این، جریان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اسماعیل نشسته بود، ولید نزد آن جناب رفت و گفت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خود برای من بخوان،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شعر نیست بلکه کلام خداوند است که پیمبران خود را برای اظهار آنها مبعوث فرموده است، ولید گفت اینک برای من از آن کلمات قرائت کن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موقعی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حضرت را استهزاء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طرف شخصی که اکنون در یمامه است و رحمان نام دارد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من مردم را به سوی خداوند که رحمان و رحیم است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مذاکرات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هنگامی که به این آیه شریفه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ولید چون این آیه را شنید، بدنش لرزید و موهای بدن و ریشش راست شد، سپس از جای خود برخاست و به منزلش رفت، و دیگر به طرف قریش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هم از دین آباء و اجدادی خود دست کشید، و به مذهب جدید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وی به طرف ما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و به منزل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از این موضوع بسیار ناراحت گردیدند و غم و اندوهی آن‌ها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هنگام صبح نزد ولید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رسوا کردی و سرافکنده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برادرزاده؟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کرده‌ای،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پدران خود باقی هستم، و لیکن من کلامی شنیدم که بدنم از آن به لرزه درآمد،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کلام شعر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نیست،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 نیست، زیرا خطبه کلامی است که به هم متصل است، ولی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پراکنده می‌باشد، و به هم شباهتی ندارد، و بسیار شیرین و زیبا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کلمات او خطبه باشند، 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اندکی مهلت بده تا در این‌باره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را بگوئید،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کلام او سحر است و دل مردم را مسحور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خداوند درباره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بَنِینَ 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عاقبت ولید مغیره نیز در تاریخ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و آزار و استهزاء می‌کردند،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سهمی، اسود بن مُطَّلِب، اسود بن عبد یَغوث از بنی زهره، و حارث بن طَلاطِلَه خُزاعی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بر حضرت رسول گذشت، و 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ولید بن مغیره است که شما را استهزاء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هنگامی که از در مسجد می‌گذشت، به مردی از خزاعه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اصلاح تیرها مشغول بود، در این هنگام ولید پای خود را روی یکی از آن تیرها گذاشت و پایش زخم گردید و خون از آن جاری شد</w:t>
      </w:r>
      <w:r>
        <w:rPr>
          <w:rFonts w:eastAsia="IRNazanin" w:cs="IRNazanin"/>
          <w:color w:val="111111"/>
          <w:sz w:val="28"/>
          <w:szCs w:val="28"/>
          <w:rtl w:val="true"/>
          <w:lang w:bidi="fa-IR"/>
        </w:rPr>
        <w:t xml:space="preserve">. </w:t>
      </w:r>
      <w:bookmarkStart w:id="87" w:name="pg6443_75582"/>
    </w:p>
    <w:p>
      <w:pPr>
        <w:pStyle w:val="BookText"/>
        <w:rPr/>
      </w:pPr>
      <w:bookmarkEnd w:id="87"/>
      <w:r>
        <w:rPr>
          <w:rFonts w:ascii="IRNazanin" w:hAnsi="IRNazanin" w:eastAsia="IRNazanin"/>
          <w:color w:val="111111"/>
          <w:sz w:val="28"/>
          <w:sz w:val="28"/>
          <w:szCs w:val="28"/>
          <w:rtl w:val="true"/>
          <w:lang w:bidi="fa-IR"/>
        </w:rPr>
        <w:t>در این وقت جبرئیل به محل زخم اشاره کرد و خون از آن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حالی که خون از پایش می‌ریخت به منزل دخترش رفت، دخترش هنگامی که پدر خود را در این حال دید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مشک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رگ‌های پدرش باز شده، و خون مانند آبی که از مشک می‌ریزد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این آب مشک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پدر شماست که اکنون جاری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فرزندان من و فرزندان برادرم را پیرامونم جمع کن زیرا من مردنی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اطراف او گرد آمدند وصیت خود را برای آن‌ها گفت و پس از اندکی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فرد دیگر نیز هر کدام در ماجراهایی مشابه، با اشاره‌ی حضرت جبرئیل امین، دچار مرگی تحقیر کننده و دردناک شدند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تضعیف و استهزاء کلام الهی و معجزه‌ی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3"/>
        <w:numPr>
          <w:ilvl w:val="2"/>
          <w:numId w:val="1"/>
        </w:numPr>
        <w:rPr/>
      </w:pPr>
      <w:bookmarkStart w:id="88" w:name="__RefHeading___Toc932179_653776707"/>
      <w:bookmarkStart w:id="89" w:name="_Toc31"/>
      <w:bookmarkEnd w:id="88"/>
      <w:r>
        <w:rPr>
          <w:rtl w:val="true"/>
        </w:rPr>
        <w:t>مناجات</w:t>
      </w:r>
      <w:bookmarkEnd w:id="89"/>
    </w:p>
    <w:p>
      <w:pPr>
        <w:pStyle w:val="BookText"/>
        <w:rPr/>
      </w:pPr>
      <w:r>
        <w:rPr>
          <w:rFonts w:ascii="IRNazanin" w:hAnsi="IRNazanin" w:eastAsia="IRNazanin"/>
          <w:color w:val="111111"/>
          <w:sz w:val="28"/>
          <w:sz w:val="28"/>
          <w:szCs w:val="28"/>
          <w:rtl w:val="true"/>
          <w:lang w:bidi="fa-IR"/>
        </w:rPr>
        <w:t>خواهش مسکین کند لطف و عطا را بیشتر</w:t>
      </w:r>
    </w:p>
    <w:p>
      <w:pPr>
        <w:pStyle w:val="BookText"/>
        <w:rPr/>
      </w:pPr>
      <w:r>
        <w:rPr>
          <w:rFonts w:ascii="IRNazanin" w:hAnsi="IRNazanin" w:eastAsia="IRNazanin"/>
          <w:color w:val="111111"/>
          <w:sz w:val="28"/>
          <w:sz w:val="28"/>
          <w:szCs w:val="28"/>
          <w:rtl w:val="true"/>
          <w:lang w:bidi="fa-IR"/>
        </w:rPr>
        <w:t>می‌کشد اهل کرم، ناز گدا را بیشتر</w:t>
      </w:r>
    </w:p>
    <w:p>
      <w:pPr>
        <w:pStyle w:val="BookText"/>
        <w:rPr/>
      </w:pPr>
      <w:r>
        <w:rPr>
          <w:rFonts w:ascii="IRNazanin" w:hAnsi="IRNazanin" w:eastAsia="IRNazanin"/>
          <w:color w:val="111111"/>
          <w:sz w:val="28"/>
          <w:sz w:val="28"/>
          <w:szCs w:val="28"/>
          <w:rtl w:val="true"/>
          <w:lang w:bidi="fa-IR"/>
        </w:rPr>
        <w:t>هر چه من آلوده گشتم پرده‌پوشی کرده‌ای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من بد کرده‌ام، کردی مدارا بیشتر </w:t>
      </w:r>
    </w:p>
    <w:p>
      <w:pPr>
        <w:pStyle w:val="BookText"/>
        <w:rPr/>
      </w:pPr>
      <w:r>
        <w:rPr>
          <w:rFonts w:ascii="IRNazanin" w:hAnsi="IRNazanin" w:eastAsia="IRNazanin"/>
          <w:color w:val="111111"/>
          <w:sz w:val="28"/>
          <w:sz w:val="28"/>
          <w:szCs w:val="28"/>
          <w:rtl w:val="true"/>
          <w:lang w:bidi="fa-IR"/>
        </w:rPr>
        <w:t>من خبر دارم که مشتاق نوای بنده‌ای</w:t>
      </w:r>
    </w:p>
    <w:p>
      <w:pPr>
        <w:pStyle w:val="BookText"/>
        <w:rPr/>
      </w:pPr>
      <w:r>
        <w:rPr>
          <w:rFonts w:ascii="IRNazanin" w:hAnsi="IRNazanin" w:eastAsia="IRNazanin"/>
          <w:color w:val="111111"/>
          <w:sz w:val="28"/>
          <w:sz w:val="28"/>
          <w:szCs w:val="28"/>
          <w:rtl w:val="true"/>
          <w:lang w:bidi="fa-IR"/>
        </w:rPr>
        <w:t>دوست داری بندگان مبتلا را بیشتر</w:t>
      </w:r>
    </w:p>
    <w:p>
      <w:pPr>
        <w:pStyle w:val="BookText"/>
        <w:rPr/>
      </w:pPr>
      <w:r>
        <w:rPr>
          <w:rFonts w:ascii="IRNazanin" w:hAnsi="IRNazanin" w:eastAsia="IRNazanin"/>
          <w:color w:val="111111"/>
          <w:sz w:val="28"/>
          <w:sz w:val="28"/>
          <w:szCs w:val="28"/>
          <w:rtl w:val="true"/>
          <w:lang w:bidi="fa-IR"/>
        </w:rPr>
        <w:t>از سر احسان تو شد آرزوهایم زیاد</w:t>
      </w:r>
    </w:p>
    <w:p>
      <w:pPr>
        <w:pStyle w:val="BookText"/>
        <w:rPr/>
      </w:pPr>
      <w:r>
        <w:rPr>
          <w:rFonts w:ascii="IRNazanin" w:hAnsi="IRNazanin" w:eastAsia="IRNazanin"/>
          <w:color w:val="111111"/>
          <w:sz w:val="28"/>
          <w:sz w:val="28"/>
          <w:szCs w:val="28"/>
          <w:rtl w:val="true"/>
          <w:lang w:bidi="fa-IR"/>
        </w:rPr>
        <w:t>سفره‌ی رنگین نماید اشتها را بیشتر</w:t>
      </w:r>
    </w:p>
    <w:p>
      <w:pPr>
        <w:pStyle w:val="BookText"/>
        <w:rPr/>
      </w:pPr>
      <w:r>
        <w:rPr>
          <w:rFonts w:ascii="IRNazanin" w:hAnsi="IRNazanin" w:eastAsia="IRNazanin"/>
          <w:color w:val="111111"/>
          <w:sz w:val="28"/>
          <w:sz w:val="28"/>
          <w:szCs w:val="28"/>
          <w:rtl w:val="true"/>
          <w:lang w:bidi="fa-IR"/>
        </w:rPr>
        <w:t>این منم حالا که پیش روی تو افتاده‌ام</w:t>
      </w:r>
    </w:p>
    <w:p>
      <w:pPr>
        <w:pStyle w:val="BookText"/>
        <w:rPr/>
      </w:pPr>
      <w:r>
        <w:rPr>
          <w:rFonts w:ascii="IRNazanin" w:hAnsi="IRNazanin" w:eastAsia="IRNazanin"/>
          <w:color w:val="111111"/>
          <w:sz w:val="28"/>
          <w:sz w:val="28"/>
          <w:szCs w:val="28"/>
          <w:rtl w:val="true"/>
          <w:lang w:bidi="fa-IR"/>
        </w:rPr>
        <w:t>خوب‌تر باشد ببینی زیرپا را بیشتر</w:t>
      </w:r>
    </w:p>
    <w:p>
      <w:pPr>
        <w:pStyle w:val="BookText"/>
        <w:rPr/>
      </w:pPr>
      <w:r>
        <w:rPr>
          <w:rFonts w:ascii="IRNazanin" w:hAnsi="IRNazanin" w:eastAsia="IRNazanin"/>
          <w:color w:val="111111"/>
          <w:sz w:val="28"/>
          <w:sz w:val="28"/>
          <w:szCs w:val="28"/>
          <w:rtl w:val="true"/>
          <w:lang w:bidi="fa-IR"/>
        </w:rPr>
        <w:t>بس که امر معصیت راه نگاهم بسته است</w:t>
      </w:r>
    </w:p>
    <w:p>
      <w:pPr>
        <w:pStyle w:val="BookText"/>
        <w:rPr/>
      </w:pPr>
      <w:r>
        <w:rPr>
          <w:rFonts w:ascii="IRNazanin" w:hAnsi="IRNazanin" w:eastAsia="IRNazanin"/>
          <w:color w:val="111111"/>
          <w:sz w:val="28"/>
          <w:sz w:val="28"/>
          <w:szCs w:val="28"/>
          <w:rtl w:val="true"/>
          <w:lang w:bidi="fa-IR"/>
        </w:rPr>
        <w:t>گم نمودم جلوه‌ی نور خدا را بیشتر</w:t>
      </w:r>
    </w:p>
    <w:p>
      <w:pPr>
        <w:pStyle w:val="BookText"/>
        <w:rPr/>
      </w:pPr>
      <w:r>
        <w:rPr>
          <w:rFonts w:ascii="IRNazanin" w:hAnsi="IRNazanin" w:eastAsia="IRNazanin"/>
          <w:color w:val="111111"/>
          <w:sz w:val="28"/>
          <w:sz w:val="28"/>
          <w:szCs w:val="28"/>
          <w:rtl w:val="true"/>
          <w:lang w:bidi="fa-IR"/>
        </w:rPr>
        <w:t>تا به کی آن گوهر نرجس از ما غائب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دیدمش کمتر چو گشتم هر کجا را بیشتر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443_75585"/>
      <w:bookmarkStart w:id="91" w:name="pg6443_75585"/>
      <w:bookmarkEnd w:id="91"/>
    </w:p>
    <w:p>
      <w:pPr>
        <w:pStyle w:val="Heading2"/>
        <w:numPr>
          <w:ilvl w:val="1"/>
          <w:numId w:val="1"/>
        </w:numPr>
        <w:rPr/>
      </w:pPr>
      <w:bookmarkStart w:id="92" w:name="pg6443_75585"/>
      <w:bookmarkStart w:id="93" w:name="__RefHeading___Toc932181_653776707"/>
      <w:bookmarkStart w:id="94" w:name="_Toc32"/>
      <w:bookmarkEnd w:id="92"/>
      <w:bookmarkEnd w:id="93"/>
      <w:r>
        <w:rPr/>
        <w:t>4</w:t>
      </w:r>
      <w:r>
        <w:rPr>
          <w:rtl w:val="true"/>
        </w:rPr>
        <w:t>-</w:t>
      </w:r>
      <w:r>
        <w:rPr>
          <w:rtl w:val="true"/>
        </w:rPr>
        <w:t>نماز در قرآن</w:t>
      </w:r>
      <w:bookmarkEnd w:id="94"/>
    </w:p>
    <w:p>
      <w:pPr>
        <w:pStyle w:val="Heading3"/>
        <w:numPr>
          <w:ilvl w:val="2"/>
          <w:numId w:val="1"/>
        </w:numPr>
        <w:rPr/>
      </w:pPr>
      <w:bookmarkStart w:id="95" w:name="__RefHeading___Toc932183_653776707"/>
      <w:bookmarkStart w:id="96" w:name="_Toc33"/>
      <w:bookmarkEnd w:id="95"/>
      <w:r>
        <w:rPr>
          <w:rtl w:val="true"/>
        </w:rPr>
        <w:t>انگیزه سازی</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بزرگ فربه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صحابه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دو رکعت نماز با قیام و رکوع و سجود و وضو و خشوع به جا بیاورد در حالی که در آن دو رکعت هیچ گونه فکر دنیا را به خود راه ندهد و در قلبش به دنیا فکر نکند تا یکی از این دو شتر را به او هدیه بدهم؟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نمود و کسی به آن حضرت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دو رکعت نماز به جا می‌آورم و از تکبیر اول نماز تا سلام نماز با خودم از امور دنیا هیچ فکری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علی، نماز بخوان، خدا بر </w:t>
      </w:r>
    </w:p>
    <w:p>
      <w:pPr>
        <w:pStyle w:val="BookText"/>
        <w:rPr/>
      </w:pPr>
      <w:r>
        <w:rPr>
          <w:rFonts w:ascii="IRNazanin" w:hAnsi="IRNazanin" w:eastAsia="IRNazanin"/>
          <w:color w:val="111111"/>
          <w:sz w:val="28"/>
          <w:sz w:val="28"/>
          <w:szCs w:val="28"/>
          <w:rtl w:val="true"/>
          <w:lang w:bidi="fa-IR"/>
        </w:rPr>
        <w:t>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 و وارد نماز شد و زمانی که سلام نماز را گفت،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تو سلام می‌فرستد و می‌فرماید یکی از این دو شتر را به علی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او شرط کرده بودم بر اینکه دو رکعت نماز بخواند و در این دو رکعت در قلبش اصلاً به چیزی از دنیا فکر نکند تا یکی از دو شتر را به او بدهم، در حالی که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نشسته بود، در نفس خودش فکر کرد که کدام 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می‌رساند و می‌فرماید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فکر کرد که کدام‌یک از دو شتر را بگیرد که بزرگ‌تر و چاق‌تر باشد تا آن را قربانی کند و به خاطر خدا صدقه بدهد پس تفکر او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برای خودش و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نموده و هر دو شتر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خداوند نیز درباره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آن حتماً تذکری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موعظه‌ای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قلب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 تعقل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أَلْقَی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گوش فرا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دو گوش خود گوش می‌دهد به کسی که برای او کلام خدا را </w:t>
      </w:r>
      <w:bookmarkStart w:id="97" w:name="pg6443_75587"/>
    </w:p>
    <w:p>
      <w:pPr>
        <w:pStyle w:val="BookText"/>
        <w:rPr/>
      </w:pPr>
      <w:bookmarkEnd w:id="97"/>
      <w:r>
        <w:rPr>
          <w:rFonts w:ascii="IRNazanin" w:hAnsi="IRNazanin" w:eastAsia="IRNazanin"/>
          <w:color w:val="111111"/>
          <w:sz w:val="28"/>
          <w:sz w:val="28"/>
          <w:szCs w:val="28"/>
          <w:rtl w:val="true"/>
          <w:lang w:bidi="fa-IR"/>
        </w:rPr>
        <w:t>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برای خدا در نمازش حضور قلب دارد و در نماز به هیچ چیزی از امور دنیا فکر نمی‌کند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لذا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وَ لَمْ یُحَدِّثْ فِیهِمَا نَفْسَهُ بِشَیْ‌ءٍ مِنْ أُمُورِ الدُّنْیَا غَفَرَ اللَّهُ لَهُ ذُنُوبَه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کسی که دو رکعت نماز بخواند و در آن دو رکعت، قلب خود را به چیزی از امور دنیا مشغول نکند، خداوند گناهانش را می‌آمرزد</w:t>
      </w:r>
      <w:r>
        <w:rPr>
          <w:rFonts w:eastAsia="IRNazanin" w:cs="IRNazanin"/>
          <w:color w:val="111111"/>
          <w:sz w:val="28"/>
          <w:szCs w:val="28"/>
          <w:rtl w:val="true"/>
          <w:lang w:bidi="fa-IR"/>
        </w:rPr>
        <w:t>.</w:t>
      </w:r>
    </w:p>
    <w:p>
      <w:pPr>
        <w:pStyle w:val="Heading3"/>
        <w:numPr>
          <w:ilvl w:val="2"/>
          <w:numId w:val="1"/>
        </w:numPr>
        <w:rPr/>
      </w:pPr>
      <w:bookmarkStart w:id="98" w:name="__RefHeading___Toc932185_653776707"/>
      <w:bookmarkStart w:id="99" w:name="_Toc34"/>
      <w:bookmarkEnd w:id="98"/>
      <w:r>
        <w:rPr>
          <w:rtl w:val="true"/>
        </w:rPr>
        <w:t>اقناع اندیشه</w:t>
      </w:r>
      <w:bookmarkEnd w:id="99"/>
    </w:p>
    <w:p>
      <w:pPr>
        <w:pStyle w:val="Heading4"/>
        <w:numPr>
          <w:ilvl w:val="3"/>
          <w:numId w:val="1"/>
        </w:numPr>
        <w:rPr/>
      </w:pPr>
      <w:bookmarkStart w:id="100" w:name="__RefHeading___Toc932187_653776707"/>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نماز در تمام ادیان الهی به عنوان برترین آیین عبادی و رکن معنویت و ارتباط با خداوند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درخواست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رَبَّنا وَ تَقَبَّلْ دُعاء</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پادارنده نماز قرار ده، و نیز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برپادارندگان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بپذیر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بارها در قرآن کریم به اقامه نماز امر کرده است، چنانچه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أَقِیمُواْ الصَّلَوةَ وَ ءَاتُواْ الزَّکَوةَ وَ ارْکَعُواْ مَعَ الرَّاکِعِین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نماز را بر پا دارید، و زکات را بدهید، و با رکوع‌کنندگان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با توجه به آن می‌توان به ایمان انسان‌ها و یا عدم ایمان آن‌ها پی برد،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خداوند متعال نماز را معیار مهمی برای تشخیص انسان‌ها قرار داده است و نیز رسیدن به فضائل ایمانی را متوقف بر اقامه نماز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رمضان، نماز از جایگاه ویژه‌ای برخوردار است، زیرا 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Style w:val="FootnoteAnchor"/>
          <w:rtl w:val="true"/>
        </w:rPr>
        <w:footnoteReference w:id="92"/>
      </w: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یاری گرفتن از نماز، بدون خشوع، امری سخت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ماه رمضان و روزه‌داری که سبب کاهش طغیان‌های نفسِ انسان در برابر خداوند متعال می‌باشد، به صورت طبیعی روحیه‌ی خشوع و تواضع و خداترسی را در افراد افزایش داده و از این طریق، فرصتی استثنایی برای بهره‌ی معنویِ هرچه بیشتر از نمازهای واجب و مستحب فراهم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برای فهم بهتر اهمیت نماز و تأکیدات خداوند در این زمینه، کافیست تا با نگاهی به قرآن کریم، ارتباط میان نماز و فضایل اخلاقی و ایمانی را بیشتر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آیاتی را که درباره ارتباط نماز با شخصیت‌های مختلف ایمانی و غیر ایمانی نازل شده است،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آنان که به غیب ایمان دارند و نماز را بر پا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 وَ إِذَا تُلِیَتْ عَلَیهِْمْ ءَایَاتُهُ زَادَتهُْمْ إِیمَانًا وَ عَلیَ رَبِّهِمْ یَتَوَکلَُّونَ، الَّذِینَ یُقِیمُونَ الصَّلَوةَ وَ مِمَّا رَزَقْنَاهُمْ یُنفِقُون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 همانان که نماز را به پا می‌دارند و از آنچه به ایشان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w:t>
      </w:r>
      <w:r>
        <w:rPr>
          <w:rStyle w:val="FootnoteAnchor"/>
          <w:rtl w:val="true"/>
        </w:rPr>
        <w:footnoteReference w:id="95"/>
      </w:r>
      <w:bookmarkStart w:id="102" w:name="pg6443_75590"/>
    </w:p>
    <w:p>
      <w:pPr>
        <w:pStyle w:val="BookText"/>
        <w:rPr/>
      </w:pPr>
      <w:bookmarkEnd w:id="102"/>
      <w:r>
        <w:rPr>
          <w:rFonts w:ascii="IRNazanin" w:hAnsi="IRNazanin" w:eastAsia="IRNazanin"/>
          <w:color w:val="111111"/>
          <w:sz w:val="28"/>
          <w:sz w:val="28"/>
          <w:szCs w:val="28"/>
          <w:rtl w:val="true"/>
          <w:lang w:bidi="fa-IR"/>
        </w:rPr>
        <w:t>منافقان همواره با خدا نیرنگ می‌کنند، و حال آنکه خدا کیفر دهنده نیرنگ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نماز می‌ایستند، با کسالت می‌ایستند، و همواره در برابر مردم ریاکاری می‌کنند و خدا را جز اندکی به یاد نمی‌آورند</w:t>
      </w:r>
      <w:r>
        <w:rPr>
          <w:rFonts w:eastAsia="IRNazanin" w:cs="IRNazanin"/>
          <w:color w:val="111111"/>
          <w:sz w:val="28"/>
          <w:szCs w:val="28"/>
          <w:rtl w:val="true"/>
          <w:lang w:bidi="fa-IR"/>
        </w:rPr>
        <w:t>.</w:t>
      </w:r>
    </w:p>
    <w:p>
      <w:pPr>
        <w:pStyle w:val="Heading4"/>
        <w:numPr>
          <w:ilvl w:val="3"/>
          <w:numId w:val="1"/>
        </w:numPr>
        <w:rPr/>
      </w:pPr>
      <w:bookmarkStart w:id="103" w:name="__RefHeading___Toc932189_653776707"/>
      <w:bookmarkStart w:id="104" w:name="_Toc36"/>
      <w:bookmarkEnd w:id="103"/>
      <w:r>
        <w:rPr/>
        <w:t>1</w:t>
      </w:r>
      <w:r>
        <w:rPr>
          <w:rtl w:val="true"/>
        </w:rPr>
        <w:t>.</w:t>
      </w:r>
      <w:r>
        <w:rPr>
          <w:rtl w:val="true"/>
        </w:rPr>
        <w:t>اولیاء خدا</w:t>
      </w:r>
      <w:r>
        <w:rPr>
          <w:rtl w:val="true"/>
        </w:rPr>
        <w:t>:</w:t>
      </w:r>
      <w:bookmarkEnd w:id="104"/>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ابی‌طالب‌اند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p>
    <w:p>
      <w:pPr>
        <w:pStyle w:val="Heading4"/>
        <w:numPr>
          <w:ilvl w:val="3"/>
          <w:numId w:val="1"/>
        </w:numPr>
        <w:rPr/>
      </w:pPr>
      <w:bookmarkStart w:id="105" w:name="__RefHeading___Toc932191_653776707"/>
      <w:bookmarkStart w:id="106" w:name="_Toc37"/>
      <w:bookmarkEnd w:id="105"/>
      <w:r>
        <w:rPr/>
        <w:t>2</w:t>
      </w:r>
      <w:r>
        <w:rPr>
          <w:rtl w:val="true"/>
        </w:rPr>
        <w:t>.</w:t>
      </w:r>
      <w:r>
        <w:rPr>
          <w:rtl w:val="true"/>
        </w:rPr>
        <w:t>انسان‌های بی‌عقل</w:t>
      </w:r>
      <w:r>
        <w:rPr>
          <w:rtl w:val="true"/>
        </w:rPr>
        <w:t>:</w:t>
      </w:r>
      <w:bookmarkEnd w:id="106"/>
    </w:p>
    <w:p>
      <w:pPr>
        <w:pStyle w:val="BookText"/>
        <w:rPr/>
      </w:pP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چون برای نماز، ندا در می‌دهید، آن را به مسخره و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زشتشان به سبب این است که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w:t>
      </w:r>
    </w:p>
    <w:p>
      <w:pPr>
        <w:pStyle w:val="Heading4"/>
        <w:numPr>
          <w:ilvl w:val="3"/>
          <w:numId w:val="1"/>
        </w:numPr>
        <w:rPr/>
      </w:pPr>
      <w:bookmarkStart w:id="107" w:name="__RefHeading___Toc932193_653776707"/>
      <w:bookmarkStart w:id="108" w:name="_Toc38"/>
      <w:bookmarkEnd w:id="107"/>
      <w:r>
        <w:rPr/>
        <w:t>3</w:t>
      </w:r>
      <w:r>
        <w:rPr>
          <w:rtl w:val="true"/>
        </w:rPr>
        <w:t>.</w:t>
      </w:r>
      <w:r>
        <w:rPr>
          <w:rtl w:val="true"/>
        </w:rPr>
        <w:t>انسان‌های مصلح</w:t>
      </w:r>
      <w:r>
        <w:rPr>
          <w:rtl w:val="true"/>
        </w:rPr>
        <w:t>:</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یُمَسِّکُونَ بِالْکِتَابِ وَ أَقَامُواْ الصَّلَوةَ إِنَّا لَا نُضِیعُ أَجْرَ </w:t>
      </w:r>
      <w:bookmarkStart w:id="109" w:name="pg6443_75591"/>
    </w:p>
    <w:p>
      <w:pPr>
        <w:pStyle w:val="BookText"/>
        <w:rPr/>
      </w:pPr>
      <w:bookmarkEnd w:id="109"/>
      <w:r>
        <w:rPr>
          <w:rFonts w:ascii="Amiri" w:hAnsi="Amiri" w:eastAsia="Amiri" w:cs="Amiri"/>
          <w:color w:val="111111"/>
          <w:sz w:val="28"/>
          <w:sz w:val="28"/>
          <w:szCs w:val="28"/>
          <w:rtl w:val="true"/>
          <w:lang w:bidi="ar-SA"/>
        </w:rPr>
        <w:t>المُْصْلِحِین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Heading4"/>
        <w:numPr>
          <w:ilvl w:val="3"/>
          <w:numId w:val="1"/>
        </w:numPr>
        <w:rPr/>
      </w:pPr>
      <w:bookmarkStart w:id="110" w:name="__RefHeading___Toc932195_653776707"/>
      <w:bookmarkStart w:id="111" w:name="_Toc39"/>
      <w:bookmarkEnd w:id="110"/>
      <w:r>
        <w:rPr/>
        <w:t>4</w:t>
      </w:r>
      <w:r>
        <w:rPr>
          <w:rtl w:val="true"/>
        </w:rPr>
        <w:t>.</w:t>
      </w:r>
      <w:r>
        <w:rPr>
          <w:rtl w:val="true"/>
        </w:rPr>
        <w:t xml:space="preserve">مخبتین </w:t>
      </w:r>
      <w:r>
        <w:rPr>
          <w:rtl w:val="true"/>
        </w:rPr>
        <w:t>(</w:t>
      </w:r>
      <w:r>
        <w:rPr>
          <w:rtl w:val="true"/>
        </w:rPr>
        <w:t>انسان‌های فروتن</w:t>
      </w:r>
      <w:r>
        <w:rPr>
          <w:rtl w:val="true"/>
        </w:rPr>
        <w:t>):</w:t>
      </w:r>
      <w:bookmarkEnd w:id="111"/>
    </w:p>
    <w:p>
      <w:pPr>
        <w:pStyle w:val="BookText"/>
        <w:rPr/>
      </w:pPr>
      <w:r>
        <w:rPr>
          <w:rFonts w:ascii="Amiri" w:hAnsi="Amiri" w:eastAsia="Amiri" w:cs="Amiri"/>
          <w:color w:val="111111"/>
          <w:sz w:val="28"/>
          <w:sz w:val="28"/>
          <w:szCs w:val="28"/>
          <w:rtl w:val="true"/>
          <w:lang w:bidi="ar-SA"/>
        </w:rPr>
        <w:t>وَ لِکُلّ‌ِ أُمَّةٍ جَعَلْنَا مَنسَکاً لِّیَذْکُرُواْ اسْمَ اللَّهِ عَلیَ مَا رَزَقَهُم مِّن بَهِیمَةِ الْأَنْعَامِ فَإِلَاهُکمُ‌ْ إِلَاهٌ وَاحِدٌ فَلَهُ أَسْلِمُواْ وَ بَشِّرِ الْمُخْبِتِینَ، الَّذِینَ إِذَا ذُکِرَ اللَّهُ وَجِلَتْ قُلُوبُهُمْ وَ الصَّابرِِینَ عَلیَ مَا أَصَابهَُمْ وَ الْمُقِیمِی الصَّلَوةِ وَ ممَِّا رَزَقْنَاهُمْ یُنفِقُونَ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برای هر امّتی قربانگاهی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چهارپایانی که به آنان روزی داده‌ایم ببرند، و خدای شما معبود واحدی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شوید و بشارت ده متواضعان و تسلیم‌شوندگان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چون نام خدا برده می‌شود، دل‌هایشان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شکیبایان در برابر مصیبت‌هایی که به آنان می‌رسد و آنها که نماز را برپا می‌دارند، و از آنچه به آنان روزی داده‌ایم انفاق می‌کنند</w:t>
      </w:r>
      <w:r>
        <w:rPr>
          <w:rFonts w:eastAsia="IRNazanin" w:cs="IRNazanin"/>
          <w:color w:val="111111"/>
          <w:sz w:val="28"/>
          <w:szCs w:val="28"/>
          <w:rtl w:val="true"/>
          <w:lang w:bidi="fa-IR"/>
        </w:rPr>
        <w:t>.</w:t>
      </w:r>
    </w:p>
    <w:p>
      <w:pPr>
        <w:pStyle w:val="Heading4"/>
        <w:numPr>
          <w:ilvl w:val="3"/>
          <w:numId w:val="1"/>
        </w:numPr>
        <w:rPr/>
      </w:pPr>
      <w:bookmarkStart w:id="112" w:name="__RefHeading___Toc932197_653776707"/>
      <w:bookmarkStart w:id="113" w:name="_Toc40"/>
      <w:bookmarkEnd w:id="112"/>
      <w:r>
        <w:rPr/>
        <w:t>5</w:t>
      </w:r>
      <w:r>
        <w:rPr>
          <w:rtl w:val="true"/>
        </w:rPr>
        <w:t>.</w:t>
      </w:r>
      <w:r>
        <w:rPr>
          <w:rtl w:val="true"/>
        </w:rPr>
        <w:t xml:space="preserve">محسنین </w:t>
      </w:r>
      <w:r>
        <w:rPr>
          <w:rtl w:val="true"/>
        </w:rPr>
        <w:t>(</w:t>
      </w:r>
      <w:r>
        <w:rPr>
          <w:rtl w:val="true"/>
        </w:rPr>
        <w:t>انسان‌های نیکوکار</w:t>
      </w:r>
      <w:r>
        <w:rPr>
          <w:rtl w:val="true"/>
        </w:rPr>
        <w:t>)</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هُدًی وَ رَحْمَةً لِّلْمُحْسِنِینَ، الَّذِینَ یُقِیمُونَ الصَّلَوةَ وَ یُؤْتُونَ الزَّکَوةَ وَ هُم بِالاَْخِرَةِ هُمْ یُوقِنُونَ</w:t>
      </w:r>
      <w:r>
        <w:rPr>
          <w:rFonts w:eastAsia="Amiri" w:cs="Amiri" w:ascii="Amiri" w:hAnsi="Amiri"/>
          <w:color w:val="111111"/>
          <w:sz w:val="28"/>
          <w:szCs w:val="28"/>
          <w:rtl w:val="true"/>
          <w:lang w:bidi="ar-SA"/>
        </w:rPr>
        <w:t>.</w:t>
      </w:r>
      <w:r>
        <w:rPr>
          <w:rStyle w:val="FootnoteAnchor"/>
          <w:rtl w:val="true"/>
        </w:rPr>
        <w:footnoteReference w:id="100"/>
      </w:r>
      <w:bookmarkStart w:id="114" w:name="pg6443_7559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Heading4"/>
        <w:numPr>
          <w:ilvl w:val="3"/>
          <w:numId w:val="1"/>
        </w:numPr>
        <w:rPr/>
      </w:pPr>
      <w:bookmarkStart w:id="115" w:name="__RefHeading___Toc932199_653776707"/>
      <w:bookmarkStart w:id="116" w:name="_Toc41"/>
      <w:bookmarkEnd w:id="115"/>
      <w:r>
        <w:rPr/>
        <w:t>4</w:t>
      </w:r>
      <w:r>
        <w:rPr>
          <w:rtl w:val="true"/>
        </w:rPr>
        <w:t>.</w:t>
      </w:r>
      <w:r>
        <w:rPr>
          <w:rtl w:val="true"/>
        </w:rPr>
        <w:t>متوکلین</w:t>
      </w:r>
      <w:bookmarkEnd w:id="116"/>
    </w:p>
    <w:p>
      <w:pPr>
        <w:pStyle w:val="Heading5"/>
        <w:numPr>
          <w:ilvl w:val="4"/>
          <w:numId w:val="1"/>
        </w:numPr>
        <w:rPr/>
      </w:pPr>
      <w:bookmarkStart w:id="117" w:name="__RefHeading___Toc932201_653776707"/>
      <w:bookmarkStart w:id="118" w:name="_Toc42"/>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فَمَا أُوتِیتُم مِّن شیَ‌ْءٍ فَمَتَاعُ الحَْیَوةِ الدُّنْیَا وَ مَا عِندَ اللَّهِ خَیرٌْ وَ أَبْقَی لِلَّذِینَ ءَامَنُواْ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الصَّلَوةَ وَ أَمْرُهُمْ شُورَی بَیْنهَُمْ وَ مِمَّا رَزَقْنَاهُمْ یُنفِقُونَ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آنچه به شما داده شده،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دنیاست، و آنچه پیش خداست برای کسانی که گرویده‌اند و به پروردگارشان اعتماد دارند بهتر و پایدارتر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کرده‌اند و کارشان در میانشان مشورت است و از آنچه روزیشان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این صفات نیکو و این قرب به خداوند با سستی در نماز و بی‌قید بودن نسبت به نماز اتفاق نمی‌افتد، بلکه عبادتی می‌تواند فرد را در زمره متقین و متوکلین و امثال آن قرار دهد که برای انسان،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خود به این معنا اشاره فرموده و اعلام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102"/>
      </w:r>
      <w:bookmarkStart w:id="119" w:name="pg6443_75593"/>
    </w:p>
    <w:p>
      <w:pPr>
        <w:pStyle w:val="BookText"/>
        <w:rPr/>
      </w:pPr>
      <w:bookmarkEnd w:id="119"/>
      <w:r>
        <w:rPr>
          <w:rFonts w:ascii="IRNazanin" w:hAnsi="IRNazanin" w:eastAsia="IRNazanin"/>
          <w:color w:val="111111"/>
          <w:sz w:val="28"/>
          <w:sz w:val="28"/>
          <w:szCs w:val="28"/>
          <w:rtl w:val="true"/>
          <w:lang w:bidi="fa-IR"/>
        </w:rPr>
        <w:t xml:space="preserve">پس وای بر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نمازشان غافل و نسبت به آن سهل‌انگارند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است که انسان مؤمنی که علاقه به رشد و تکامل و سیر إلی الله دارد، با اهمیت دادن و رعایت آداب نماز، تلاش خویش را برای رسیدن به فضائل ایمانی بذل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است که در میان آیات قرآن کریم، چهار اثر برای عبادت مطرح شده است</w:t>
      </w:r>
      <w:r>
        <w:rPr>
          <w:rFonts w:eastAsia="IRNazanin" w:cs="IRNazanin"/>
          <w:color w:val="111111"/>
          <w:sz w:val="28"/>
          <w:szCs w:val="28"/>
          <w:rtl w:val="true"/>
          <w:lang w:bidi="fa-IR"/>
        </w:rPr>
        <w:t>:</w:t>
      </w:r>
    </w:p>
    <w:p>
      <w:pPr>
        <w:pStyle w:val="Heading5"/>
        <w:numPr>
          <w:ilvl w:val="4"/>
          <w:numId w:val="1"/>
        </w:numPr>
        <w:rPr/>
      </w:pPr>
      <w:bookmarkStart w:id="120" w:name="__RefHeading___Toc932203_653776707"/>
      <w:bookmarkStart w:id="121" w:name="_Toc43"/>
      <w:bookmarkEnd w:id="120"/>
      <w:r>
        <w:rPr>
          <w:rtl w:val="true"/>
        </w:rPr>
        <w:t>اثر اول</w:t>
      </w:r>
      <w:r>
        <w:rPr>
          <w:rtl w:val="true"/>
        </w:rPr>
        <w:t xml:space="preserve">: </w:t>
      </w:r>
      <w:r>
        <w:rPr>
          <w:rtl w:val="true"/>
        </w:rPr>
        <w:t>شکر</w:t>
      </w:r>
      <w:bookmarkEnd w:id="121"/>
    </w:p>
    <w:p>
      <w:pPr>
        <w:pStyle w:val="BookText"/>
        <w:rPr/>
      </w:pPr>
      <w:r>
        <w:rPr>
          <w:rFonts w:ascii="Amiri" w:hAnsi="Amiri" w:eastAsia="Amiri" w:cs="Amiri"/>
          <w:color w:val="111111"/>
          <w:sz w:val="28"/>
          <w:sz w:val="28"/>
          <w:szCs w:val="28"/>
          <w:rtl w:val="true"/>
          <w:lang w:bidi="ar-SA"/>
        </w:rPr>
        <w:t>فَلْیَعْبُدُواْ رَبَّ هَذَا الْبَیْتِ، الَّذِی أَطْعَمَهُم مِّن جُوعٍ وَ ءَامَنَهُم مِّنْ خَوْف</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پس 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آسوده‌خاطرشان کرد</w:t>
      </w:r>
    </w:p>
    <w:p>
      <w:pPr>
        <w:pStyle w:val="Heading5"/>
        <w:numPr>
          <w:ilvl w:val="4"/>
          <w:numId w:val="1"/>
        </w:numPr>
        <w:rPr/>
      </w:pPr>
      <w:bookmarkStart w:id="122" w:name="__RefHeading___Toc932205_653776707"/>
      <w:bookmarkStart w:id="123" w:name="_Toc44"/>
      <w:bookmarkEnd w:id="122"/>
      <w:r>
        <w:rPr>
          <w:rtl w:val="true"/>
        </w:rPr>
        <w:t>اثر دوم</w:t>
      </w:r>
      <w:r>
        <w:rPr>
          <w:rtl w:val="true"/>
        </w:rPr>
        <w:t xml:space="preserve">: </w:t>
      </w:r>
      <w:r>
        <w:rPr>
          <w:rtl w:val="true"/>
        </w:rPr>
        <w:t>رشد</w:t>
      </w:r>
      <w:bookmarkEnd w:id="123"/>
    </w:p>
    <w:p>
      <w:pPr>
        <w:pStyle w:val="BookText"/>
        <w:rPr/>
      </w:pP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یقیناً نماز از کارهای زشت، و کارهای ناپسند باز می‌دارد</w:t>
      </w:r>
      <w:r>
        <w:rPr>
          <w:rFonts w:eastAsia="IRNazanin" w:cs="IRNazanin"/>
          <w:color w:val="111111"/>
          <w:sz w:val="28"/>
          <w:szCs w:val="28"/>
          <w:rtl w:val="true"/>
          <w:lang w:bidi="fa-IR"/>
        </w:rPr>
        <w:t>.</w:t>
      </w:r>
    </w:p>
    <w:p>
      <w:pPr>
        <w:pStyle w:val="Heading5"/>
        <w:numPr>
          <w:ilvl w:val="4"/>
          <w:numId w:val="1"/>
        </w:numPr>
        <w:rPr/>
      </w:pPr>
      <w:bookmarkStart w:id="124" w:name="__RefHeading___Toc932207_653776707"/>
      <w:bookmarkStart w:id="125" w:name="_Toc45"/>
      <w:bookmarkEnd w:id="124"/>
      <w:r>
        <w:rPr>
          <w:rtl w:val="true"/>
        </w:rPr>
        <w:t>اثر سوم</w:t>
      </w:r>
      <w:r>
        <w:rPr>
          <w:rtl w:val="true"/>
        </w:rPr>
        <w:t xml:space="preserve">: </w:t>
      </w:r>
      <w:r>
        <w:rPr>
          <w:rtl w:val="true"/>
        </w:rPr>
        <w:t>انس</w:t>
      </w:r>
      <w:bookmarkEnd w:id="125"/>
    </w:p>
    <w:p>
      <w:pPr>
        <w:pStyle w:val="BookText"/>
        <w:rPr/>
      </w:pPr>
      <w:r>
        <w:rPr>
          <w:rFonts w:ascii="Amiri" w:hAnsi="Amiri" w:eastAsia="Amiri" w:cs="Amiri"/>
          <w:color w:val="111111"/>
          <w:sz w:val="28"/>
          <w:sz w:val="28"/>
          <w:szCs w:val="28"/>
          <w:rtl w:val="true"/>
          <w:lang w:bidi="ar-SA"/>
        </w:rPr>
        <w:t>أَقِمِ الصَّلَوةَ لِذِکْرِی</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یاد من، نماز را اقامه کن</w:t>
      </w:r>
      <w:r>
        <w:rPr>
          <w:rFonts w:eastAsia="IRNazanin" w:cs="IRNazanin"/>
          <w:color w:val="111111"/>
          <w:sz w:val="28"/>
          <w:szCs w:val="28"/>
          <w:rtl w:val="true"/>
          <w:lang w:bidi="fa-IR"/>
        </w:rPr>
        <w:t xml:space="preserve">. </w:t>
      </w:r>
      <w:bookmarkStart w:id="126" w:name="pg6443_75594"/>
    </w:p>
    <w:p>
      <w:pPr>
        <w:pStyle w:val="Heading5"/>
        <w:numPr>
          <w:ilvl w:val="4"/>
          <w:numId w:val="1"/>
        </w:numPr>
        <w:rPr/>
      </w:pPr>
      <w:bookmarkStart w:id="127" w:name="__RefHeading___Toc932209_653776707"/>
      <w:bookmarkStart w:id="128" w:name="_Toc46"/>
      <w:bookmarkEnd w:id="126"/>
      <w:bookmarkEnd w:id="127"/>
      <w:r>
        <w:rPr>
          <w:rtl w:val="true"/>
        </w:rPr>
        <w:t>اثر چهارم</w:t>
      </w:r>
      <w:r>
        <w:rPr>
          <w:rtl w:val="true"/>
        </w:rPr>
        <w:t xml:space="preserve">: </w:t>
      </w:r>
      <w:r>
        <w:rPr>
          <w:rtl w:val="true"/>
        </w:rPr>
        <w:t>قرب</w:t>
      </w:r>
      <w:bookmarkEnd w:id="128"/>
    </w:p>
    <w:p>
      <w:pPr>
        <w:pStyle w:val="BookText"/>
        <w:rPr/>
      </w:pPr>
      <w:r>
        <w:rPr>
          <w:rFonts w:ascii="IRNazanin" w:hAnsi="IRNazanin" w:eastAsia="IRNazanin"/>
          <w:color w:val="111111"/>
          <w:sz w:val="28"/>
          <w:sz w:val="28"/>
          <w:szCs w:val="28"/>
          <w:rtl w:val="true"/>
          <w:lang w:bidi="fa-IR"/>
        </w:rPr>
        <w:t>به دلیل سجده دار بودن آیه،</w:t>
      </w:r>
      <w:r>
        <w:rPr>
          <w:rStyle w:val="FootnoteAnchor"/>
          <w:rtl w:val="true"/>
        </w:rPr>
        <w:footnoteReference w:id="106"/>
      </w:r>
      <w:r>
        <w:rPr>
          <w:rFonts w:ascii="IRNazanin" w:hAnsi="IRNazanin" w:eastAsia="IRNazanin"/>
          <w:color w:val="111111"/>
          <w:sz w:val="28"/>
          <w:sz w:val="28"/>
          <w:szCs w:val="28"/>
          <w:rtl w:val="true"/>
          <w:lang w:bidi="fa-IR"/>
        </w:rPr>
        <w:t>فقط معنای آن را ذکر می‌نماییم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کن تا به خدا قرب پیدا کنی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البته باید گفت که انسان می‌تواند با نمازی که حائز شرایط باشد، به این ثمرات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شرایط نماز، همان رعایت احکام نماز برای صحت نماز و اول وقت خواندن و به جماعت خواندن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زندگی دنیا و آخرتِ انسان وابسته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حتی یکی از راه‌های بازگشت و توبه به سوی خودش را نماز خواندن اعلام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نماز را در دو طرف روز و ساعات نخستین شب برپا دار که یقیناً نیکی‌ها، بدی‌ها را از میان می‌برند، این برای یادکنندگان تذکّر و یادی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خواندن نماز به جماعت نیز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جماعت همین بس که در جبهه‌ی جنگ با دشمن، حتّی با یک رکعت هم برپا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نبرد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باشی،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کنی، پس باید گروهی از رزمندگان در حالی که لازم است سلاحشان را برگیرند، همراهت به نماز ایستند، و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 دوم را بدون اتصال به جماعت به پایان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حفاظت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پشت‌سرتان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مشغول بودن به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نخوانده‌اند بیایند و با تو نماز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هوشیاری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نباشند، و سلاحشان را با خود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دیگری که از اهمیت بسیاری برخوردار است اقامه نماز در اول وقت است، همان‌گونه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بر تمام نمازها و به خصوص نماز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پاره‌ای از روایات،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و مراقبت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فروتنانه برای خدا بپا خیزید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بسیاری درباره نماز در قرآن کریم مطرح شده است که مجال بیان همه آن‌ها در این مقال نیست ولی به همین مقدار نیز اهمیت نماز و اهتمام قرآن به اقامه آن مشخص می‌گردد</w:t>
      </w:r>
      <w:r>
        <w:rPr>
          <w:rFonts w:eastAsia="IRNazanin" w:cs="IRNazanin"/>
          <w:color w:val="111111"/>
          <w:sz w:val="28"/>
          <w:szCs w:val="28"/>
          <w:rtl w:val="true"/>
          <w:lang w:bidi="fa-IR"/>
        </w:rPr>
        <w:t xml:space="preserve">. </w:t>
      </w:r>
      <w:bookmarkStart w:id="129" w:name="pg6443_75596"/>
    </w:p>
    <w:p>
      <w:pPr>
        <w:pStyle w:val="Heading3"/>
        <w:numPr>
          <w:ilvl w:val="2"/>
          <w:numId w:val="1"/>
        </w:numPr>
        <w:rPr/>
      </w:pPr>
      <w:bookmarkStart w:id="130" w:name="__RefHeading___Toc932211_653776707"/>
      <w:bookmarkStart w:id="131" w:name="_Toc47"/>
      <w:bookmarkEnd w:id="129"/>
      <w:bookmarkEnd w:id="130"/>
      <w:r>
        <w:rPr>
          <w:rtl w:val="true"/>
        </w:rPr>
        <w:t>رفتارسازی</w:t>
      </w:r>
      <w:bookmarkEnd w:id="131"/>
    </w:p>
    <w:p>
      <w:pPr>
        <w:pStyle w:val="BookText"/>
        <w:rPr/>
      </w:pPr>
      <w:r>
        <w:rPr>
          <w:rFonts w:ascii="IRNazanin" w:hAnsi="IRNazanin" w:eastAsia="IRNazanin"/>
          <w:color w:val="111111"/>
          <w:sz w:val="28"/>
          <w:sz w:val="28"/>
          <w:szCs w:val="28"/>
          <w:rtl w:val="true"/>
          <w:lang w:bidi="fa-IR"/>
        </w:rPr>
        <w:t>ابوعثمان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زیر درختی نشسته بودم، او شاخه خشکی را گرفت و تکان داد، همه برگ‌هایش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 چرا چنین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زیر درختی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حضرت شاخه خشک درخت را گرفت و تکان داد؛ تمام برگ‌هایش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نکردی چرا این کار را انجام دادم؟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 کار چه بود؟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 وضویش را به خوبی گرفت، سپس نمازهای پنج‌گانه را به جا آورد، گناهان او فرو می‌ریزد، همچنان که برگ‌های این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طَرَفَیِ النَّهارِ وَ زُلَفاً مِنَ اللَّیْلِ إِنَّ الْحَسَناتِ یُذْهِبْنَ السَّیِّئاتِ ذلِکَ ذِکْری لِلذَّاکِرین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 زیرا 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خدا نسبت به نماز خود این‌گونه نگاه می‌کنند و این‌گونه مقید هستند، چنانچه در ماجرایی دیگر 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132" w:name="pg6443_75597"/>
    </w:p>
    <w:p>
      <w:pPr>
        <w:pStyle w:val="BookText"/>
        <w:rPr/>
      </w:pPr>
      <w:bookmarkEnd w:id="132"/>
      <w:r>
        <w:rPr>
          <w:rFonts w:ascii="IRNazanin" w:hAnsi="IRNazanin" w:eastAsia="IRNazanin"/>
          <w:color w:val="111111"/>
          <w:sz w:val="28"/>
          <w:sz w:val="28"/>
          <w:szCs w:val="28"/>
          <w:rtl w:val="true"/>
          <w:lang w:bidi="fa-IR"/>
        </w:rPr>
        <w:t>حجة الاسلام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عمرشان می خواستند بخوابند؛ به من فرمودند اگر خوابیدم، اول وقتِ نماز، صدایم بزن، 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اول وقت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خوابیده‌اند، حیفم آمد صدایشان بزنم؛ عمل جراحی، سُرُم به دست، گفتم صدایشان نزنم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دقیقه‌ای از اذان گذشت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باز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صدایم نزدی؟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بیشتر از وقت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عمرم تا حالا نمازم را اول وقت خوانده‌ام، چرا الان باید ده دقیقه تأخیر بیفتد؟</w:t>
      </w:r>
      <w:r>
        <w:rPr>
          <w:rStyle w:val="FootnoteAnchor"/>
          <w:rtl w:val="true"/>
        </w:rPr>
        <w:footnoteReference w:id="112"/>
      </w:r>
    </w:p>
    <w:p>
      <w:pPr>
        <w:pStyle w:val="Heading3"/>
        <w:numPr>
          <w:ilvl w:val="2"/>
          <w:numId w:val="1"/>
        </w:numPr>
        <w:rPr/>
      </w:pPr>
      <w:bookmarkStart w:id="133" w:name="__RefHeading___Toc932213_653776707"/>
      <w:bookmarkStart w:id="134" w:name="_Toc48"/>
      <w:bookmarkEnd w:id="133"/>
      <w:r>
        <w:rPr>
          <w:rtl w:val="true"/>
        </w:rPr>
        <w:t>پرورش احساس</w:t>
      </w:r>
      <w:bookmarkEnd w:id="134"/>
    </w:p>
    <w:p>
      <w:pPr>
        <w:pStyle w:val="BookText"/>
        <w:rPr/>
      </w:pPr>
      <w:r>
        <w:rPr>
          <w:rFonts w:ascii="IRNazanin" w:hAnsi="IRNazanin" w:eastAsia="IRNazanin"/>
          <w:color w:val="111111"/>
          <w:sz w:val="28"/>
          <w:sz w:val="28"/>
          <w:szCs w:val="28"/>
          <w:rtl w:val="true"/>
          <w:lang w:bidi="fa-IR"/>
        </w:rPr>
        <w:t xml:space="preserve">و 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انتظار نماز بودیم که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او برگرداند، هنگامی که نماز تمام شد همان مرد برخاست و سخن اول را تکرار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این نماز را انجام ندادی؟ و برای آن به خوبی وضو نگرفتی؟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این کفاره گناه تو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مَنْزِلَةُ </w:t>
      </w:r>
    </w:p>
    <w:p>
      <w:pPr>
        <w:pStyle w:val="BookText"/>
        <w:rPr/>
      </w:pPr>
      <w:r>
        <w:rPr>
          <w:rFonts w:ascii="Amiri" w:hAnsi="Amiri" w:eastAsia="Amiri" w:cs="Amiri"/>
          <w:color w:val="111111"/>
          <w:sz w:val="28"/>
          <w:sz w:val="28"/>
          <w:szCs w:val="28"/>
          <w:rtl w:val="true"/>
          <w:lang w:bidi="ar-SA"/>
        </w:rPr>
        <w:t>الصَّلَوَاتِ الْخَمْسِ لِأُمَّتِی کَنَهَرٍ جَارٍ عَلَی بَابِ أَحَدِکُمْ فَمَا یَظُنُّ أَحَدُکُمْ لَوْ کَانَ فِی جَسَدِهِ دَرَنٌ ثُمَّ اغْتَسَلَ فِی ذَلِکَ النَّهَرِ خَمْسَ مَرَّاتٍ أَ کَانَ یَبْقَی فِی جَسَدِهِ دَرَنٌ فَکَذَلِکَ وَ اللَّهِ الصَّلَوَاتُ الْخَمْسُ لِأُمَّتِی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نمازهای پنجگانه برای امت من همچون یک نهر آب جاری است که بر در خانه یکی از شما باشد، آیا گمان می‌کنید اگر کثافتی در تن او باشد و سپس پنج بار در روز در آن نهر غسل کند، آیا چیزی از آن بر جسد او خواهد ماند؟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بخدا سوگند، نمازهای پنجگانه برای اُمتم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نماز نه تنها برای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فراوانی بوده است، بلکه برای انبیاء گذشته نیز به تصریح قرآن کریم، فوق‌العاده مهم بوده، تا آن‌جا که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شام فرود آمد و اسماعیل از هاجر متولّد شد، ساره بسیار غمگین شد، چون او دارای فرزندی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ابراهیم را در خصوص هاجر اذیّت می‌کرد و او را غمناک می‌نمود،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درگاه الهی شکایت نمود، لذا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اسماعیل و مادرش را از کنار او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به کجا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حرم من، 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بُراق نازل شد و هاجر و اسماعیل را حمل نمود و ابراهیم به هیچ موضع خوش آب و هوا و سرسبزی </w:t>
      </w:r>
    </w:p>
    <w:p>
      <w:pPr>
        <w:pStyle w:val="BookText"/>
        <w:rPr/>
      </w:pPr>
      <w:r>
        <w:rPr>
          <w:rFonts w:ascii="IRNazanin" w:hAnsi="IRNazanin" w:eastAsia="IRNazanin"/>
          <w:color w:val="111111"/>
          <w:sz w:val="28"/>
          <w:sz w:val="28"/>
          <w:szCs w:val="28"/>
          <w:rtl w:val="true"/>
          <w:lang w:bidi="fa-IR"/>
        </w:rPr>
        <w:t>نمی‌رسید جز اینکه از جبرئیل می‌پرسید، همین جاست؟</w:t>
      </w:r>
    </w:p>
    <w:p>
      <w:pPr>
        <w:pStyle w:val="BookText"/>
        <w:rPr/>
      </w:pPr>
      <w:r>
        <w:rPr>
          <w:rFonts w:ascii="IRNazanin" w:hAnsi="IRNazanin" w:eastAsia="IRNazanin"/>
          <w:color w:val="111111"/>
          <w:sz w:val="28"/>
          <w:sz w:val="28"/>
          <w:szCs w:val="28"/>
          <w:rtl w:val="true"/>
          <w:lang w:bidi="fa-IR"/>
        </w:rPr>
        <w:t>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اینجا هم بگذر، تا وقتی که به مکّه رسیدند، جبرئیل به بُراق فرمان داد تا هاجر و اسماعیل را در موضع خانه خدا فرو آورد و ابراهیم به ساره قول داده بود که از مرکب پیاده نشود تا وقتی که به نزد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محل فرود آمدند در آنجا یک تک درخت بود که هاجر ردای همراه خود را بر آن درخت افکند و آن را سایبان قرار داد و در زیر آن خود و کودکش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قصد بازگشت نمود،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ما را در جایی تنها می‌گذاری که نه همنشین داریم، نه آبی و نه کشت و زرعی؟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به من دستور داده شما را در اینجا فرود آورم، شما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روی برگرداند و خطاب به پروردگارش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درّه‌ای بی‌کشت،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w:t>
      </w:r>
      <w:r>
        <w:rPr>
          <w:rStyle w:val="FootnoteAnchor"/>
          <w:rtl w:val="true"/>
        </w:rPr>
        <w:footnoteReference w:id="116"/>
      </w:r>
      <w:bookmarkStart w:id="135" w:name="pg6443_75600"/>
    </w:p>
    <w:p>
      <w:pPr>
        <w:pStyle w:val="Heading3"/>
        <w:numPr>
          <w:ilvl w:val="2"/>
          <w:numId w:val="1"/>
        </w:numPr>
        <w:rPr/>
      </w:pPr>
      <w:bookmarkStart w:id="136" w:name="__RefHeading___Toc932215_653776707"/>
      <w:bookmarkStart w:id="137" w:name="_Toc49"/>
      <w:bookmarkEnd w:id="135"/>
      <w:bookmarkEnd w:id="136"/>
      <w:r>
        <w:rPr>
          <w:rtl w:val="true"/>
        </w:rPr>
        <w:t>مناجات</w:t>
      </w:r>
      <w:bookmarkEnd w:id="137"/>
    </w:p>
    <w:p>
      <w:pPr>
        <w:pStyle w:val="BookText"/>
        <w:rPr/>
      </w:pPr>
      <w:r>
        <w:rPr>
          <w:rFonts w:ascii="IRNazanin" w:hAnsi="IRNazanin" w:eastAsia="IRNazanin"/>
          <w:color w:val="111111"/>
          <w:sz w:val="28"/>
          <w:sz w:val="28"/>
          <w:szCs w:val="28"/>
          <w:rtl w:val="true"/>
          <w:lang w:bidi="fa-IR"/>
        </w:rPr>
        <w:t>الهی به این بنده فرصت بده</w:t>
      </w:r>
    </w:p>
    <w:p>
      <w:pPr>
        <w:pStyle w:val="BookText"/>
        <w:rPr/>
      </w:pPr>
      <w:r>
        <w:rPr>
          <w:rFonts w:ascii="IRNazanin" w:hAnsi="IRNazanin" w:eastAsia="IRNazanin"/>
          <w:color w:val="111111"/>
          <w:sz w:val="28"/>
          <w:sz w:val="28"/>
          <w:szCs w:val="28"/>
          <w:rtl w:val="true"/>
          <w:lang w:bidi="fa-IR"/>
        </w:rPr>
        <w:t>به توفیق بر نفس رخصت بده</w:t>
      </w:r>
    </w:p>
    <w:p>
      <w:pPr>
        <w:pStyle w:val="BookText"/>
        <w:rPr/>
      </w:pPr>
      <w:r>
        <w:rPr>
          <w:rFonts w:ascii="IRNazanin" w:hAnsi="IRNazanin" w:eastAsia="IRNazanin"/>
          <w:color w:val="111111"/>
          <w:sz w:val="28"/>
          <w:sz w:val="28"/>
          <w:szCs w:val="28"/>
          <w:rtl w:val="true"/>
          <w:lang w:bidi="fa-IR"/>
        </w:rPr>
        <w:t>الهی کمیلی ابوحمزه‌ای</w:t>
      </w:r>
    </w:p>
    <w:p>
      <w:pPr>
        <w:pStyle w:val="BookText"/>
        <w:rPr/>
      </w:pPr>
      <w:r>
        <w:rPr>
          <w:rFonts w:ascii="IRNazanin" w:hAnsi="IRNazanin" w:eastAsia="IRNazanin"/>
          <w:color w:val="111111"/>
          <w:sz w:val="28"/>
          <w:sz w:val="28"/>
          <w:szCs w:val="28"/>
          <w:rtl w:val="true"/>
          <w:lang w:bidi="fa-IR"/>
        </w:rPr>
        <w:t>مرا با مناجات عادت بده</w:t>
      </w:r>
    </w:p>
    <w:p>
      <w:pPr>
        <w:pStyle w:val="BookText"/>
        <w:rPr/>
      </w:pPr>
      <w:r>
        <w:rPr>
          <w:rFonts w:ascii="IRNazanin" w:hAnsi="IRNazanin" w:eastAsia="IRNazanin"/>
          <w:color w:val="111111"/>
          <w:sz w:val="28"/>
          <w:sz w:val="28"/>
          <w:szCs w:val="28"/>
          <w:rtl w:val="true"/>
          <w:lang w:bidi="fa-IR"/>
        </w:rPr>
        <w:t>شب چارمی بازهم آمدم</w:t>
      </w:r>
    </w:p>
    <w:p>
      <w:pPr>
        <w:pStyle w:val="BookText"/>
        <w:rPr/>
      </w:pPr>
      <w:r>
        <w:rPr>
          <w:rFonts w:ascii="IRNazanin" w:hAnsi="IRNazanin" w:eastAsia="IRNazanin"/>
          <w:color w:val="111111"/>
          <w:sz w:val="28"/>
          <w:sz w:val="28"/>
          <w:szCs w:val="28"/>
          <w:rtl w:val="true"/>
          <w:lang w:bidi="fa-IR"/>
        </w:rPr>
        <w:t>خودت روز محشر شهادت بده</w:t>
      </w:r>
    </w:p>
    <w:p>
      <w:pPr>
        <w:pStyle w:val="BookText"/>
        <w:rPr/>
      </w:pPr>
      <w:r>
        <w:rPr>
          <w:rFonts w:ascii="IRNazanin" w:hAnsi="IRNazanin" w:eastAsia="IRNazanin"/>
          <w:color w:val="111111"/>
          <w:sz w:val="28"/>
          <w:sz w:val="28"/>
          <w:szCs w:val="28"/>
          <w:rtl w:val="true"/>
          <w:lang w:bidi="fa-IR"/>
        </w:rPr>
        <w:t>عوض کن مزاج مرا با دعا</w:t>
      </w:r>
    </w:p>
    <w:p>
      <w:pPr>
        <w:pStyle w:val="BookText"/>
        <w:rPr/>
      </w:pPr>
      <w:r>
        <w:rPr>
          <w:rFonts w:ascii="IRNazanin" w:hAnsi="IRNazanin" w:eastAsia="IRNazanin"/>
          <w:color w:val="111111"/>
          <w:sz w:val="28"/>
          <w:sz w:val="28"/>
          <w:szCs w:val="28"/>
          <w:rtl w:val="true"/>
          <w:lang w:bidi="fa-IR"/>
        </w:rPr>
        <w:t>به من حس سبز عبادت بده</w:t>
      </w:r>
    </w:p>
    <w:p>
      <w:pPr>
        <w:pStyle w:val="BookText"/>
        <w:rPr/>
      </w:pPr>
      <w:r>
        <w:rPr>
          <w:rFonts w:ascii="IRNazanin" w:hAnsi="IRNazanin" w:eastAsia="IRNazanin"/>
          <w:color w:val="111111"/>
          <w:sz w:val="28"/>
          <w:sz w:val="28"/>
          <w:szCs w:val="28"/>
          <w:rtl w:val="true"/>
          <w:lang w:bidi="fa-IR"/>
        </w:rPr>
        <w:t>سر سفره‌ات زاهدان سائلند</w:t>
      </w:r>
    </w:p>
    <w:p>
      <w:pPr>
        <w:pStyle w:val="BookText"/>
        <w:rPr/>
      </w:pPr>
      <w:r>
        <w:rPr>
          <w:rFonts w:ascii="IRNazanin" w:hAnsi="IRNazanin" w:eastAsia="IRNazanin"/>
          <w:color w:val="111111"/>
          <w:sz w:val="28"/>
          <w:sz w:val="28"/>
          <w:szCs w:val="28"/>
          <w:rtl w:val="true"/>
          <w:lang w:bidi="fa-IR"/>
        </w:rPr>
        <w:t>به این هم‌نشینی سعادت بده</w:t>
      </w:r>
    </w:p>
    <w:p>
      <w:pPr>
        <w:pStyle w:val="BookText"/>
        <w:rPr/>
      </w:pPr>
      <w:r>
        <w:rPr>
          <w:rFonts w:ascii="IRNazanin" w:hAnsi="IRNazanin" w:eastAsia="IRNazanin"/>
          <w:color w:val="111111"/>
          <w:sz w:val="28"/>
          <w:sz w:val="28"/>
          <w:szCs w:val="28"/>
          <w:rtl w:val="true"/>
          <w:lang w:bidi="fa-IR"/>
        </w:rPr>
        <w:t>اگر اوج انسانیت بندگی‌ست</w:t>
      </w:r>
    </w:p>
    <w:p>
      <w:pPr>
        <w:pStyle w:val="BookText"/>
        <w:rPr/>
      </w:pPr>
      <w:r>
        <w:rPr>
          <w:rFonts w:ascii="IRNazanin" w:hAnsi="IRNazanin" w:eastAsia="IRNazanin"/>
          <w:color w:val="111111"/>
          <w:sz w:val="28"/>
          <w:sz w:val="28"/>
          <w:szCs w:val="28"/>
          <w:rtl w:val="true"/>
          <w:lang w:bidi="fa-IR"/>
        </w:rPr>
        <w:t>به آزادی من اسارت بده</w:t>
      </w:r>
    </w:p>
    <w:p>
      <w:pPr>
        <w:pStyle w:val="BookText"/>
        <w:rPr/>
      </w:pPr>
      <w:r>
        <w:rPr>
          <w:rFonts w:ascii="IRNazanin" w:hAnsi="IRNazanin" w:eastAsia="IRNazanin"/>
          <w:color w:val="111111"/>
          <w:sz w:val="28"/>
          <w:sz w:val="28"/>
          <w:szCs w:val="28"/>
          <w:rtl w:val="true"/>
          <w:lang w:bidi="fa-IR"/>
        </w:rPr>
        <w:t>چه می‌خواهی از من، سر و دست و پا</w:t>
      </w:r>
    </w:p>
    <w:p>
      <w:pPr>
        <w:pStyle w:val="BookText"/>
        <w:rPr/>
      </w:pPr>
      <w:r>
        <w:rPr>
          <w:rFonts w:ascii="IRNazanin" w:hAnsi="IRNazanin" w:eastAsia="IRNazanin"/>
          <w:color w:val="111111"/>
          <w:sz w:val="28"/>
          <w:sz w:val="28"/>
          <w:szCs w:val="28"/>
          <w:rtl w:val="true"/>
          <w:lang w:bidi="fa-IR"/>
        </w:rPr>
        <w:t>بهایت چقدر است قیمت بده</w:t>
      </w:r>
    </w:p>
    <w:p>
      <w:pPr>
        <w:pStyle w:val="BookText"/>
        <w:rPr/>
      </w:pPr>
      <w:r>
        <w:rPr>
          <w:rFonts w:ascii="IRNazanin" w:hAnsi="IRNazanin" w:eastAsia="IRNazanin"/>
          <w:color w:val="111111"/>
          <w:sz w:val="28"/>
          <w:sz w:val="28"/>
          <w:szCs w:val="28"/>
          <w:rtl w:val="true"/>
          <w:lang w:bidi="fa-IR"/>
        </w:rPr>
        <w:t>تو که هر قدر داشتی داده‌ای</w:t>
      </w:r>
    </w:p>
    <w:p>
      <w:pPr>
        <w:pStyle w:val="BookText"/>
        <w:rPr/>
      </w:pPr>
      <w:r>
        <w:rPr>
          <w:rFonts w:ascii="IRNazanin" w:hAnsi="IRNazanin" w:eastAsia="IRNazanin"/>
          <w:color w:val="111111"/>
          <w:sz w:val="28"/>
          <w:sz w:val="28"/>
          <w:szCs w:val="28"/>
          <w:rtl w:val="true"/>
          <w:lang w:bidi="fa-IR"/>
        </w:rPr>
        <w:t>مرا با خودم آشتی داده‌ای</w:t>
      </w:r>
    </w:p>
    <w:p>
      <w:pPr>
        <w:pStyle w:val="BookText"/>
        <w:rPr/>
      </w:pPr>
      <w:r>
        <w:rPr>
          <w:rFonts w:ascii="IRNazanin" w:hAnsi="IRNazanin" w:eastAsia="IRNazanin"/>
          <w:color w:val="111111"/>
          <w:sz w:val="28"/>
          <w:sz w:val="28"/>
          <w:szCs w:val="28"/>
          <w:rtl w:val="true"/>
          <w:lang w:bidi="fa-IR"/>
        </w:rPr>
        <w:t>مرا عفو کن تا کمیلت شوم</w:t>
      </w:r>
    </w:p>
    <w:p>
      <w:pPr>
        <w:pStyle w:val="BookText"/>
        <w:rPr/>
      </w:pPr>
      <w:r>
        <w:rPr>
          <w:rFonts w:ascii="IRNazanin" w:hAnsi="IRNazanin" w:eastAsia="IRNazanin"/>
          <w:color w:val="111111"/>
          <w:sz w:val="28"/>
          <w:sz w:val="28"/>
          <w:szCs w:val="28"/>
          <w:rtl w:val="true"/>
          <w:lang w:bidi="fa-IR"/>
        </w:rPr>
        <w:t>ز خود بگذرم باب میلت شوم</w:t>
      </w:r>
    </w:p>
    <w:p>
      <w:pPr>
        <w:pStyle w:val="BookText"/>
        <w:rPr/>
      </w:pPr>
      <w:r>
        <w:rPr>
          <w:rFonts w:ascii="IRNazanin" w:hAnsi="IRNazanin" w:eastAsia="IRNazanin"/>
          <w:color w:val="111111"/>
          <w:sz w:val="28"/>
          <w:sz w:val="28"/>
          <w:szCs w:val="28"/>
          <w:rtl w:val="true"/>
          <w:lang w:bidi="fa-IR"/>
        </w:rPr>
        <w:t>نبینم خودم را خدایی شوم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چارمی کربلایی شوم </w:t>
      </w:r>
      <w:bookmarkStart w:id="138" w:name="pg6443_75601"/>
    </w:p>
    <w:p>
      <w:pPr>
        <w:pStyle w:val="Heading2"/>
        <w:numPr>
          <w:ilvl w:val="1"/>
          <w:numId w:val="1"/>
        </w:numPr>
        <w:rPr/>
      </w:pPr>
      <w:bookmarkStart w:id="139" w:name="__RefHeading___Toc932217_653776707"/>
      <w:bookmarkStart w:id="140" w:name="_Toc50"/>
      <w:bookmarkEnd w:id="138"/>
      <w:bookmarkEnd w:id="139"/>
      <w:r>
        <w:rPr/>
        <w:t>5</w:t>
      </w:r>
      <w:r>
        <w:rPr>
          <w:rtl w:val="true"/>
        </w:rPr>
        <w:t xml:space="preserve">- </w:t>
      </w:r>
      <w:r>
        <w:rPr>
          <w:rtl w:val="true"/>
        </w:rPr>
        <w:t>روزه در قرآن</w:t>
      </w:r>
      <w:bookmarkEnd w:id="140"/>
    </w:p>
    <w:p>
      <w:pPr>
        <w:pStyle w:val="Heading3"/>
        <w:numPr>
          <w:ilvl w:val="2"/>
          <w:numId w:val="1"/>
        </w:numPr>
        <w:rPr/>
      </w:pPr>
      <w:bookmarkStart w:id="141" w:name="__RefHeading___Toc932219_653776707"/>
      <w:bookmarkStart w:id="142" w:name="_Toc51"/>
      <w:bookmarkEnd w:id="141"/>
      <w:r>
        <w:rPr>
          <w:rtl w:val="true"/>
        </w:rPr>
        <w:t>انگیزه سازی</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یهود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دانشمندترین ایشان درباره مسائلی از آن حضرت سؤال کرد، و از جمله سؤال‌هایش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منظور سی روز روزه در ساعات روز را بر امّت تو واجب ساخته است و بر امّت‌های دیگر بیش از این فرض فرموده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درخت خورد، سی روز اثر آن در شکم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روز گرسنگی و تشنگی را بر نسل او فرض فرمود و </w:t>
      </w:r>
    </w:p>
    <w:p>
      <w:pPr>
        <w:pStyle w:val="BookText"/>
        <w:rPr/>
      </w:pPr>
      <w:r>
        <w:rPr>
          <w:rFonts w:ascii="IRNazanin" w:hAnsi="IRNazanin" w:eastAsia="IRNazanin"/>
          <w:color w:val="111111"/>
          <w:sz w:val="28"/>
          <w:sz w:val="28"/>
          <w:szCs w:val="28"/>
          <w:rtl w:val="true"/>
          <w:lang w:bidi="fa-IR"/>
        </w:rPr>
        <w:t xml:space="preserve">آنچه در شب می‌خورند تفضّلی از جانب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بر آدم نیز بر همین گونه بوده است، و از این رو خدا آن را بر امّت من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 پس مزد کسی که این ایام را روزه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ماه رمضان را به قصد قربت روزه بدارد مگر آنکه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را بر او واجب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حرام را در بدنش ذوب می‌کند، و دوم آنکه او را به رحمت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می‌سازد، و سوم آنکه با این عمل خطای پدرش آدم را جبران می‌کند، و چهارم آنکه فشارهای بیهوش‌کننده‌ی جان دادن را بر او آسان می‌سازد، و پنجم آنکه او را از گرسنگی و تشنگی روز قیامت در امان می‌دارد، و ششم آنکه خدا برات آزادی از آتش جهنّم را به او عطا می‌کند، و هفتم آنکه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غذاهای پاکیزه بهشت اطعام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w:t>
      </w:r>
      <w:r>
        <w:rPr>
          <w:rStyle w:val="FootnoteAnchor"/>
          <w:rtl w:val="true"/>
        </w:rPr>
        <w:footnoteReference w:id="118"/>
      </w:r>
      <w:bookmarkStart w:id="143" w:name="pg6443_75603"/>
    </w:p>
    <w:p>
      <w:pPr>
        <w:pStyle w:val="Heading3"/>
        <w:numPr>
          <w:ilvl w:val="2"/>
          <w:numId w:val="1"/>
        </w:numPr>
        <w:rPr/>
      </w:pPr>
      <w:bookmarkStart w:id="144" w:name="__RefHeading___Toc932221_653776707"/>
      <w:bookmarkStart w:id="145" w:name="_Toc52"/>
      <w:bookmarkEnd w:id="143"/>
      <w:bookmarkEnd w:id="144"/>
      <w:r>
        <w:rPr>
          <w:rtl w:val="true"/>
        </w:rPr>
        <w:t>اقناع اندیشه</w:t>
      </w:r>
      <w:bookmarkEnd w:id="145"/>
    </w:p>
    <w:p>
      <w:pPr>
        <w:pStyle w:val="Heading4"/>
        <w:numPr>
          <w:ilvl w:val="3"/>
          <w:numId w:val="1"/>
        </w:numPr>
        <w:rPr/>
      </w:pPr>
      <w:bookmarkStart w:id="146" w:name="__RefHeading___Toc932223_653776707"/>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یکی از عبادت‌هایی که انسان را به خداوند متعال بسیار نزدیک می‌گرداند،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توصیه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أُسَامَةُ عَلَیْکَ بِالصَّوْمِ فَإِنَّهُ قُرْبَةٌ إِلَی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اسامه بر تو باد به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روزه باعث نزدیکی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این عبادت همان‌گونه که قرآن کریم می‌فرماید، به امت‌های قبل از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انجیل فعلی نیز برمی‌آید که روزه در میان یهود و نصاری بوده و اقوام و ملل دیگر هنگام مواجه شدن با غم و اندوه، روزه می‌گرفته‌اند، و نیز از تورات برمی‌آید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روزه داشته است، و همچنین به هنگام توبه و طلب خشنودی خداوند، یهود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چهل روز روزه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کُتِبَ عَلَی الَّذِینَ مِنْ قَبْلِکُمْ</w:t>
      </w:r>
      <w:r>
        <w:rPr>
          <w:rFonts w:eastAsia="IRNazanin" w:cs="IRNazanin"/>
          <w:color w:val="111111"/>
          <w:sz w:val="28"/>
          <w:szCs w:val="28"/>
          <w:rtl w:val="true"/>
          <w:lang w:bidi="fa-IR"/>
        </w:rPr>
        <w:t>»</w:t>
      </w:r>
      <w:r>
        <w:rPr>
          <w:rStyle w:val="FootnoteAnchor"/>
          <w:rtl w:val="true"/>
        </w:rPr>
        <w:footnoteReference w:id="1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 پیشینیان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فراوانی دارد که در منابع مذاهب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 این نکته قابل توجه است که افتخار وجوب روزه برای امت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در روایتی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لَمْ یَفْرِضِ اللَّهُ صِیَامَهُ عَلَی أَحَدٍ مِنَ الْأُمَمِ قَبْلَنَا فَقُلْتُ لَهُ فَقَوْلُ اللَّهِ عَزَّ وَ جَلَّ یا أَیُّهَا الَّذِینَ آمَنُوا کُتِبَ عَلَیْکُمُ الصِّیامُ کَما کُتِبَ عَلَی الَّذِینَ مِنْ قَبْلِکُمْ لَعَلَّکُمْ تَتَّقُونَ، قَالَ إِنَّمَا فَرَضَ اللَّهُ صِیَامَ شَهْرِ رَمَضَانَ عَلَی الْأَنْبِیَاءِ دُونَ الْأُمَمِ فَفَضَّلَ بِهِ هَذِهِ الْأُمَّةَ وَ جَعَلَ صِیَامَهُ فَرْضاً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أُمَّتِه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حفص بن غیاث نخعی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روزه‌ی ماه رمضان را بر هیچ یک از امّت‌های پیش از ما واجب نساخته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روزه داشتن بر شما واجب شده است، همان طور که بر امّت‌های پیش از شما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خدا روزه ماه رمضان را بر پیامبران واجب کرده بود، نه بر امّت‌ها، ولی این امت را به وسیله آن برتری بخشید و روزه داشتن آن را هم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ساخت و هم بر امّتش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می‌گوییم این خود افتخاری بس بزرگ است؟ با بررسی ثمرات روزه متوجه این خیر عظیم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48" w:name="pg6443_75605"/>
    </w:p>
    <w:p>
      <w:pPr>
        <w:pStyle w:val="BookText"/>
        <w:rPr/>
      </w:pPr>
      <w:bookmarkEnd w:id="148"/>
      <w:r>
        <w:rPr>
          <w:rFonts w:ascii="IRNazanin" w:hAnsi="IRNazanin" w:eastAsia="IRNazanin"/>
          <w:color w:val="111111"/>
          <w:sz w:val="28"/>
          <w:sz w:val="28"/>
          <w:szCs w:val="28"/>
          <w:rtl w:val="true"/>
          <w:lang w:bidi="fa-IR"/>
        </w:rPr>
        <w:t>بخش برخی از اثرات و فواید روزه را مطرح می‌نماییم</w:t>
      </w:r>
      <w:r>
        <w:rPr>
          <w:rFonts w:eastAsia="IRNazanin" w:cs="IRNazanin"/>
          <w:color w:val="111111"/>
          <w:sz w:val="28"/>
          <w:szCs w:val="28"/>
          <w:rtl w:val="true"/>
          <w:lang w:bidi="fa-IR"/>
        </w:rPr>
        <w:t>:</w:t>
      </w:r>
    </w:p>
    <w:p>
      <w:pPr>
        <w:pStyle w:val="Heading4"/>
        <w:numPr>
          <w:ilvl w:val="3"/>
          <w:numId w:val="1"/>
        </w:numPr>
        <w:rPr/>
      </w:pPr>
      <w:bookmarkStart w:id="149" w:name="__RefHeading___Toc932225_653776707"/>
      <w:bookmarkStart w:id="150" w:name="_Toc54"/>
      <w:bookmarkEnd w:id="149"/>
      <w:r>
        <w:rPr/>
        <w:t>1</w:t>
      </w:r>
      <w:r>
        <w:rPr>
          <w:rtl w:val="true"/>
        </w:rPr>
        <w:t>.</w:t>
      </w:r>
      <w:r>
        <w:rPr>
          <w:rtl w:val="true"/>
        </w:rPr>
        <w:t>زیاد شدن تقوا</w:t>
      </w:r>
      <w:bookmarkEnd w:id="150"/>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23"/>
      </w:r>
    </w:p>
    <w:p>
      <w:pPr>
        <w:pStyle w:val="Heading4"/>
        <w:numPr>
          <w:ilvl w:val="3"/>
          <w:numId w:val="1"/>
        </w:numPr>
        <w:rPr/>
      </w:pPr>
      <w:bookmarkStart w:id="151" w:name="__RefHeading___Toc932227_653776707"/>
      <w:bookmarkStart w:id="152" w:name="_Toc55"/>
      <w:bookmarkEnd w:id="151"/>
      <w:r>
        <w:rPr/>
        <w:t>2</w:t>
      </w:r>
      <w:r>
        <w:rPr>
          <w:rtl w:val="true"/>
        </w:rPr>
        <w:t>.</w:t>
      </w:r>
      <w:r>
        <w:rPr>
          <w:rtl w:val="true"/>
        </w:rPr>
        <w:t>جلب نمودن غفران الهی</w:t>
      </w:r>
      <w:bookmarkEnd w:id="152"/>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لِلَّهِ عَزَّ وَ جَلَ یَوْماً فِی شِدَّةِ الْحَرِّ فَأَصَابَهُ ظَمَأٌ وَکَّلَ اللَّهُ بِهِ أَلْفَ مَلَکٍ یَمْسَحُونَ وَجْهَهُ وَ یُبَشِّرُونَهُ حَتَّی إِذَا أَفْطَرَ قَالَ اللَّهُ عَزَّ وَ جَلَّ لَهُ مَا أَطْیَبَ رِیحَکَ وَ رَوْحَکَ مَلَائِکَتِی اشْهَدُوا أَنِّی قَدْ غَفَرْتُ 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را در شدّت گرما، برای خدا روزه بدارد، و آنگاه تشنگی به او اصابت کند، خدا هزار فرشته را بر او می‌گمارد که دست مهر بر صورتش بسایند و او را بشارت دهند، تا چون افطار کرد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بوی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گواه باشید که من او را آمرزیده ام</w:t>
      </w:r>
      <w:r>
        <w:rPr>
          <w:rFonts w:eastAsia="IRNazanin" w:cs="IRNazanin"/>
          <w:color w:val="111111"/>
          <w:sz w:val="28"/>
          <w:szCs w:val="28"/>
          <w:rtl w:val="true"/>
          <w:lang w:bidi="fa-IR"/>
        </w:rPr>
        <w:t>.</w:t>
      </w:r>
    </w:p>
    <w:p>
      <w:pPr>
        <w:pStyle w:val="Heading4"/>
        <w:numPr>
          <w:ilvl w:val="3"/>
          <w:numId w:val="1"/>
        </w:numPr>
        <w:rPr/>
      </w:pPr>
      <w:bookmarkStart w:id="153" w:name="__RefHeading___Toc932229_653776707"/>
      <w:bookmarkStart w:id="154" w:name="_Toc56"/>
      <w:bookmarkEnd w:id="153"/>
      <w:r>
        <w:rPr/>
        <w:t>3</w:t>
      </w:r>
      <w:r>
        <w:rPr>
          <w:rtl w:val="true"/>
        </w:rPr>
        <w:t>.</w:t>
      </w:r>
      <w:r>
        <w:rPr>
          <w:rtl w:val="true"/>
        </w:rPr>
        <w:t>دور شدن از شیطان</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عملی را بگویم که اگر انجام دهید، شیطان به قدر فاصله مشرق و مغرب از </w:t>
      </w:r>
      <w:bookmarkStart w:id="155" w:name="pg6443_75606"/>
    </w:p>
    <w:p>
      <w:pPr>
        <w:pStyle w:val="BookText"/>
        <w:rPr/>
      </w:pPr>
      <w:bookmarkEnd w:id="155"/>
      <w:r>
        <w:rPr>
          <w:rFonts w:ascii="IRNazanin" w:hAnsi="IRNazanin" w:eastAsia="IRNazanin"/>
          <w:color w:val="111111"/>
          <w:sz w:val="28"/>
          <w:sz w:val="28"/>
          <w:szCs w:val="28"/>
          <w:rtl w:val="true"/>
          <w:lang w:bidi="fa-IR"/>
        </w:rPr>
        <w:t>شما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صورت شیطان را سیاه می‌کند، صدقه پشت او را می‌شکند، دوستی در راه خدا و کمک کردن به یکدیگر در کارهای نیک، شیطان را بیچاره می‌نماید، و توبه و استغفار رگ قلبش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و پاک کردن دارد و زکات بدن روزه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56" w:name="__RefHeading___Toc932231_653776707"/>
      <w:bookmarkStart w:id="157" w:name="_Toc57"/>
      <w:bookmarkEnd w:id="156"/>
      <w:r>
        <w:rPr/>
        <w:t>4</w:t>
      </w:r>
      <w:r>
        <w:rPr>
          <w:rtl w:val="true"/>
        </w:rPr>
        <w:t>.</w:t>
      </w:r>
      <w:r>
        <w:rPr>
          <w:rtl w:val="true"/>
        </w:rPr>
        <w:t>استمداد از خداوند و جلب یاری او</w:t>
      </w:r>
      <w:bookmarkEnd w:id="157"/>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شخصی پیش‌آمدِ سختی ایجاد شود، روزه بگیرد؛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روزه و نماز کمک بگیرید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58" w:name="__RefHeading___Toc932233_653776707"/>
      <w:bookmarkStart w:id="159" w:name="_Toc58"/>
      <w:bookmarkEnd w:id="158"/>
      <w:r>
        <w:rPr/>
        <w:t>5</w:t>
      </w:r>
      <w:r>
        <w:rPr>
          <w:rtl w:val="true"/>
        </w:rPr>
        <w:t>.</w:t>
      </w:r>
      <w:r>
        <w:rPr>
          <w:rtl w:val="true"/>
        </w:rPr>
        <w:t>پاداش بی‌پایان</w:t>
      </w:r>
      <w:bookmarkEnd w:id="159"/>
    </w:p>
    <w:p>
      <w:pPr>
        <w:pStyle w:val="BookText"/>
        <w:rPr/>
      </w:pPr>
      <w:r>
        <w:rPr>
          <w:rFonts w:ascii="Amiri" w:hAnsi="Amiri" w:eastAsia="Amiri" w:cs="Amiri"/>
          <w:color w:val="111111"/>
          <w:sz w:val="28"/>
          <w:sz w:val="28"/>
          <w:szCs w:val="28"/>
          <w:rtl w:val="true"/>
          <w:lang w:bidi="ar-SA"/>
        </w:rPr>
        <w:t xml:space="preserve">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الصَّوْمُ لِی وَ أَنَا أَجْزِی عَلَیْهِ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پاداش آن را می‌دهم</w:t>
      </w:r>
      <w:r>
        <w:rPr>
          <w:rFonts w:eastAsia="IRNazanin" w:cs="IRNazanin"/>
          <w:color w:val="111111"/>
          <w:sz w:val="28"/>
          <w:szCs w:val="28"/>
          <w:rtl w:val="true"/>
          <w:lang w:bidi="fa-IR"/>
        </w:rPr>
        <w:t>.</w:t>
      </w:r>
    </w:p>
    <w:p>
      <w:pPr>
        <w:pStyle w:val="Heading4"/>
        <w:numPr>
          <w:ilvl w:val="3"/>
          <w:numId w:val="1"/>
        </w:numPr>
        <w:rPr/>
      </w:pPr>
      <w:bookmarkStart w:id="160" w:name="__RefHeading___Toc932235_653776707"/>
      <w:bookmarkStart w:id="161" w:name="_Toc59"/>
      <w:bookmarkEnd w:id="160"/>
      <w:r>
        <w:rPr/>
        <w:t>6</w:t>
      </w:r>
      <w:r>
        <w:rPr>
          <w:rtl w:val="true"/>
        </w:rPr>
        <w:t>.</w:t>
      </w:r>
      <w:r>
        <w:rPr>
          <w:rtl w:val="true"/>
        </w:rPr>
        <w:t>عبادت دائم</w:t>
      </w:r>
      <w:bookmarkEnd w:id="1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فِی عِبَادَةٍ وَ إِنْ کَانَ عَلَی فِرَاشِهِ مَا لَمْ </w:t>
      </w:r>
      <w:bookmarkStart w:id="162" w:name="pg6443_75607"/>
    </w:p>
    <w:p>
      <w:pPr>
        <w:pStyle w:val="BookText"/>
        <w:rPr/>
      </w:pPr>
      <w:bookmarkEnd w:id="162"/>
      <w:r>
        <w:rPr>
          <w:rFonts w:ascii="Amiri" w:hAnsi="Amiri" w:eastAsia="Amiri" w:cs="Amiri"/>
          <w:color w:val="111111"/>
          <w:sz w:val="28"/>
          <w:sz w:val="28"/>
          <w:szCs w:val="28"/>
          <w:rtl w:val="true"/>
          <w:lang w:bidi="ar-SA"/>
        </w:rPr>
        <w:t>یَغْتَبْ مُسْلِماً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روزه‌دار، همه وقت در حال عبادت است، اگر چه که در بستر خود خوابیده باشد، تا هر زمان که مسلمانی را غیبت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روزه‌دار عبادت است و نفس کشیدن او تسبیح خداست</w:t>
      </w:r>
      <w:r>
        <w:rPr>
          <w:rFonts w:eastAsia="IRNazanin" w:cs="IRNazanin"/>
          <w:color w:val="111111"/>
          <w:sz w:val="28"/>
          <w:szCs w:val="28"/>
          <w:rtl w:val="true"/>
          <w:lang w:bidi="fa-IR"/>
        </w:rPr>
        <w:t>.</w:t>
      </w:r>
    </w:p>
    <w:p>
      <w:pPr>
        <w:pStyle w:val="Heading4"/>
        <w:numPr>
          <w:ilvl w:val="3"/>
          <w:numId w:val="1"/>
        </w:numPr>
        <w:rPr/>
      </w:pPr>
      <w:bookmarkStart w:id="163" w:name="__RefHeading___Toc932237_653776707"/>
      <w:bookmarkStart w:id="164" w:name="_Toc60"/>
      <w:bookmarkEnd w:id="163"/>
      <w:r>
        <w:rPr/>
        <w:t>7</w:t>
      </w:r>
      <w:r>
        <w:rPr>
          <w:rtl w:val="true"/>
        </w:rPr>
        <w:t>.</w:t>
      </w:r>
      <w:r>
        <w:rPr>
          <w:rtl w:val="true"/>
        </w:rPr>
        <w:t>شادی معنوی</w:t>
      </w:r>
      <w:bookmarkEnd w:id="164"/>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لِقَاءِ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دو شادی دارد، یکی آن‌گاه که افطار می‌کند، و دیگر آن‌گاه که به لقاء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می‌شود</w:t>
      </w:r>
      <w:r>
        <w:rPr>
          <w:rFonts w:eastAsia="IRNazanin" w:cs="IRNazanin"/>
          <w:color w:val="111111"/>
          <w:sz w:val="28"/>
          <w:szCs w:val="28"/>
          <w:rtl w:val="true"/>
          <w:lang w:bidi="fa-IR"/>
        </w:rPr>
        <w:t>.</w:t>
      </w:r>
    </w:p>
    <w:p>
      <w:pPr>
        <w:pStyle w:val="Heading4"/>
        <w:numPr>
          <w:ilvl w:val="3"/>
          <w:numId w:val="1"/>
        </w:numPr>
        <w:rPr/>
      </w:pPr>
      <w:bookmarkStart w:id="165" w:name="__RefHeading___Toc932239_653776707"/>
      <w:bookmarkStart w:id="166" w:name="_Toc61"/>
      <w:bookmarkEnd w:id="165"/>
      <w:r>
        <w:rPr/>
        <w:t>8</w:t>
      </w:r>
      <w:r>
        <w:rPr>
          <w:rtl w:val="true"/>
        </w:rPr>
        <w:t>.</w:t>
      </w:r>
      <w:r>
        <w:rPr>
          <w:rtl w:val="true"/>
        </w:rPr>
        <w:t>تثبیت اخلاص</w:t>
      </w:r>
      <w:bookmarkEnd w:id="166"/>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الصِّیَامَ تَثْبِیتاً لِلْإِخْلَاص</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خویش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روزه را برای تثبیت اخلاص واجب کرد</w:t>
      </w:r>
      <w:r>
        <w:rPr>
          <w:rFonts w:eastAsia="IRNazanin" w:cs="IRNazanin"/>
          <w:color w:val="111111"/>
          <w:sz w:val="28"/>
          <w:szCs w:val="28"/>
          <w:rtl w:val="true"/>
          <w:lang w:bidi="fa-IR"/>
        </w:rPr>
        <w:t xml:space="preserve">. </w:t>
      </w:r>
      <w:bookmarkStart w:id="167" w:name="pg6443_75608"/>
    </w:p>
    <w:p>
      <w:pPr>
        <w:pStyle w:val="Heading4"/>
        <w:numPr>
          <w:ilvl w:val="3"/>
          <w:numId w:val="1"/>
        </w:numPr>
        <w:rPr/>
      </w:pPr>
      <w:bookmarkStart w:id="168" w:name="__RefHeading___Toc932241_653776707"/>
      <w:bookmarkStart w:id="169" w:name="_Toc62"/>
      <w:bookmarkEnd w:id="167"/>
      <w:bookmarkEnd w:id="168"/>
      <w:r>
        <w:rPr/>
        <w:t>9</w:t>
      </w:r>
      <w:r>
        <w:rPr>
          <w:rtl w:val="true"/>
        </w:rPr>
        <w:t>.</w:t>
      </w:r>
      <w:r>
        <w:rPr>
          <w:rtl w:val="true"/>
        </w:rPr>
        <w:t>شکستن شهوات</w:t>
      </w:r>
      <w:bookmarkEnd w:id="169"/>
    </w:p>
    <w:p>
      <w:pPr>
        <w:pStyle w:val="BookText"/>
        <w:rPr/>
      </w:pPr>
      <w:r>
        <w:rPr>
          <w:rFonts w:ascii="IRNazanin" w:hAnsi="IRNazanin" w:eastAsia="IRNazanin"/>
          <w:color w:val="111111"/>
          <w:sz w:val="28"/>
          <w:sz w:val="28"/>
          <w:szCs w:val="28"/>
          <w:rtl w:val="true"/>
          <w:lang w:bidi="fa-IR"/>
        </w:rPr>
        <w:t xml:space="preserve">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جواب خود بر مسائل محمّد بن سنان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تشریع روزه، شناختن اثر گرسنگی و تشنگی است، تا آدمی ذلیل و متضرّع و مأجور و اندوزنده ذخیره‌ی عمل صالح و صابر گردد و این سختی‌ها برای او دلیلی بر سختی و شدائد آخرت شود و علاوه بر آن، خاصیّتش شکستن صولت و قدرت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برای او واعظی و در آخرت دلیلی باشد تا از این طریق، شدّت تأثیر آن سختی‌ها را بر اهل فقر و مسکنت بفهمد و در دنیا و آخرتش مؤثر افتد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70" w:name="__RefHeading___Toc932243_653776707"/>
      <w:bookmarkStart w:id="171" w:name="_Toc63"/>
      <w:bookmarkEnd w:id="170"/>
      <w:r>
        <w:rPr/>
        <w:t>10</w:t>
      </w:r>
      <w:r>
        <w:rPr>
          <w:rtl w:val="true"/>
        </w:rPr>
        <w:t>.</w:t>
      </w:r>
      <w:r>
        <w:rPr>
          <w:rtl w:val="true"/>
        </w:rPr>
        <w:t>سلامتی و صحت بدن</w:t>
      </w:r>
      <w:bookmarkEnd w:id="171"/>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سالم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وجود مقدس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اثرات روزه مطرح گردیده است که این روایت را در این مجال مطرح می‌نماییم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یُمِیتُ مُرَادَ النَّفْسِ وَ شَهْوَةَ الطَّبْعِ وَ فِیهِ صَفَاءُ الْقَلْبِ وَ طَهَارَةُ الْجَوَارِحِ وَ عِمَارَةُ الظَّاهِرِ وَ الْبَاطِنِ وَ الشُّکْرُ </w:t>
      </w:r>
    </w:p>
    <w:p>
      <w:pPr>
        <w:pStyle w:val="BookText"/>
        <w:rPr/>
      </w:pPr>
      <w:r>
        <w:rPr>
          <w:rFonts w:ascii="Amiri" w:hAnsi="Amiri" w:eastAsia="Amiri" w:cs="Amiri"/>
          <w:color w:val="111111"/>
          <w:sz w:val="28"/>
          <w:sz w:val="28"/>
          <w:szCs w:val="28"/>
          <w:rtl w:val="true"/>
          <w:lang w:bidi="ar-SA"/>
        </w:rPr>
        <w:t>عَلَی النِّعَمِ وَ الْإِحْسَانُ إِلَی الْفُقَرَاءِ وَ زِیَادَةُ التَّضَرُّعِ وَ الْخُشُوعِ وَ الْبُکَاءِ وَ حَبْلُ الِالْتِجَاءِ إِلَی اللَّهِ تَعَالَی وَ سَبَبُ انْکِسَارِ الْهِمَّةِ وَ تَخْفِیفِ السَّیِّئَاتِ وَ تَضْعِیفِ الْحَسَنَاتِ وَ فِیهِ مِنَ الْفَوَائِدِ مَا لَا یُحْصَی وَ کَفَی بِمَا ذَکَرْنَاهُ مِنْهُ لِمَنْ عَقَلَهُ وَ وُفِّقَ لِاسْتِعْمَالِهِ إِنْ شَاءَ اللَّهُ تَعَالَی</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روزه خواست‌های نفسانی و شهوات طبع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دل را صفا می‌دهد، و اعضاء و جوارح را پاک می سازد، و ظاهر و باطن را آباد می‌کند، و انسان را در مقابل نعمت‌های پروردگار متعال سپاسگزار قرار می‌دهد، و موجبات دستگیری از نیازمندان و احسان بر فقراء را فراهم می‌کند، و حالت خضوع و خشوع قلب و گریه و تضرع را ایجاد می‌نماید، و یگانه وسیله توجه و پناه به سوی خداوند مهربان است، و موجب انقطاع و اعراض از مخلوقات بوده و اهتمام انسان را از غیر راه حق مصروف می‌دارد، و سبب می‌شود که بر حسنات و اعمال خیرِ انسان افزوده شده و به همان نسبت از کارهای بد و ناشایست که مخالف صلاح و روحانیت و سعادت است کاسته شود و در روزه گرفتن فوائد بی‌شمار است و همین اندازه که اشاره شد برای اشخاص عاقل و خردمند که توفیق عمل به این عبادت مهم را پیدا کرده‌اند، کفایت خواهد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و فواید روزه به قدری زیاد است که حتی خداوند متعال برای تنبّه بندگان و بازگشت از خطاها و پذیرش توبه انسان در وقتی که گناهی بزرگ را مرتکب شده است، روزه را </w:t>
      </w:r>
    </w:p>
    <w:p>
      <w:pPr>
        <w:pStyle w:val="BookText"/>
        <w:rPr/>
      </w:pPr>
      <w:r>
        <w:rPr>
          <w:rFonts w:ascii="IRNazanin" w:hAnsi="IRNazanin" w:eastAsia="IRNazanin"/>
          <w:color w:val="111111"/>
          <w:sz w:val="28"/>
          <w:sz w:val="28"/>
          <w:szCs w:val="28"/>
          <w:rtl w:val="true"/>
          <w:lang w:bidi="fa-IR"/>
        </w:rPr>
        <w:t>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را نَسِزَد که مؤمنی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به اشتباه کُشت، باید بنده مؤمنی را آزاد و به خانواده او خون‌بها پرداخت کند، مگر اینکه آنان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است که دشمنان شمایند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بنده مؤمنی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خون‌بها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است که میان شما و میان آنان پیمانی است، باید به خانواده وی خون‌بها پرداخت نماید و بنده مؤمنی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دو ماه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توبه‌ای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 و خدا همواره دانای سنجیده‌کار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به سوگندهای بیهوده‌تان مؤاخذه نمی‌کند، ولی به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کفّاره‌اش خوراک دادن به ده بینواست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متوسّطی که به کسانِ خود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پوشانیدن آنان یا آزاد کردن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کفاره سوگندهای شما وقتی که سوگند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خود را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آیات خود را برای شما بیان می‌کند، باشد که </w:t>
      </w:r>
    </w:p>
    <w:p>
      <w:pPr>
        <w:pStyle w:val="BookText"/>
        <w:rPr/>
      </w:pPr>
      <w:r>
        <w:rPr>
          <w:rFonts w:ascii="IRNazanin" w:hAnsi="IRNazanin" w:eastAsia="IRNazanin"/>
          <w:color w:val="111111"/>
          <w:sz w:val="28"/>
          <w:sz w:val="28"/>
          <w:szCs w:val="28"/>
          <w:rtl w:val="true"/>
          <w:lang w:bidi="fa-IR"/>
        </w:rPr>
        <w:t>سپاسگزاری کنید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عبادت را با این ثمرات و آثار نورانی برای ما واجب نموده است تا راه کمال و سعادت برای ما به عنوان امت پیامبر خاتم بیش از پیش هموار گردد و این‌گونه لطف و رحمت خویش را بر ما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نکته بسیار مهمی مطرح می‌گردد و آن این است که روزه گرفتن فقط به ترکِ خوردن نیست، بلکه روزه‌ی واقعی که این ثمرات و برکات را به همراه دارد، عملی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آن دستور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تنها به خویشتن داری از نوشیدن و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 فَلَنْ أُکَلِّمَ الْیَوْمَ إِنْسِیًّا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کرده‌ام که برای خدای رحمان روزه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به ستایش خدای رحمان، دهان خود را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گرفتید، زبان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فرو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یکی از بانوانش با دهان روزه خادم خود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برایش خوراکی حاضر کنند و بعد به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گونه روزه‌ای که خادم خود را دشنام می‌دهی؟ روزه گرفتن فقط با دهان </w:t>
      </w:r>
      <w:bookmarkStart w:id="172" w:name="pg6443_75612"/>
    </w:p>
    <w:p>
      <w:pPr>
        <w:pStyle w:val="BookText"/>
        <w:rPr/>
      </w:pPr>
      <w:bookmarkEnd w:id="172"/>
      <w:r>
        <w:rPr>
          <w:rFonts w:ascii="IRNazanin" w:hAnsi="IRNazanin" w:eastAsia="IRNazanin"/>
          <w:color w:val="111111"/>
          <w:sz w:val="28"/>
          <w:sz w:val="28"/>
          <w:szCs w:val="28"/>
          <w:rtl w:val="true"/>
          <w:lang w:bidi="fa-IR"/>
        </w:rPr>
        <w:t>بستن از خوراک و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گرفتی و دهان خود را از نوشیدنی و خوردنی بستی، باید گوش و چشم تو نیز از حرام و ناشایسته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خادمت را با نیش زبان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وقاری که ویژه روزه‌داری است،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روزِ روزه‌ات مانند روزهای دیگر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لذا هر کسی در ماه مبارک رمضان بتواند این دستورات را رعایت نماید، می‌تواند هرچه بیشتر از برکات این ماه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نیست که بدون ترک گناه، روزه هیچ اثری نداشته باشد؛ ولی به دست آوردن این برکات در اثر تلاش برای تحقق این دستورات است و هرچه بیشتر این فرمایشات را رعایت کنیم، بیشتر از نورانیت این ماه عزیز و آثار روزه بهره‌مند خواهیم شد</w:t>
      </w:r>
      <w:r>
        <w:rPr>
          <w:rFonts w:eastAsia="IRNazanin" w:cs="IRNazanin"/>
          <w:color w:val="111111"/>
          <w:sz w:val="28"/>
          <w:szCs w:val="28"/>
          <w:rtl w:val="true"/>
          <w:lang w:bidi="fa-IR"/>
        </w:rPr>
        <w:t>.</w:t>
      </w:r>
    </w:p>
    <w:p>
      <w:pPr>
        <w:pStyle w:val="Heading3"/>
        <w:numPr>
          <w:ilvl w:val="2"/>
          <w:numId w:val="1"/>
        </w:numPr>
        <w:rPr/>
      </w:pPr>
      <w:bookmarkStart w:id="173" w:name="__RefHeading___Toc932245_653776707"/>
      <w:bookmarkStart w:id="174" w:name="_Toc64"/>
      <w:bookmarkEnd w:id="173"/>
      <w:r>
        <w:rPr>
          <w:rtl w:val="true"/>
        </w:rPr>
        <w:t>رفتارسازی</w:t>
      </w:r>
      <w:bookmarkEnd w:id="1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یاران به عیادتشان آمدند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که خادمه آن‌ها بود، نذر کردند که اگر آن دو آقازاده شفا یابند، سه روز روزه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بعضی از روایات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w:t>
      </w:r>
    </w:p>
    <w:p>
      <w:pPr>
        <w:pStyle w:val="BookText"/>
        <w:rPr/>
      </w:pPr>
      <w:r>
        <w:rPr>
          <w:rFonts w:ascii="IRNazanin" w:hAnsi="IRNazanin" w:eastAsia="IRNazanin"/>
          <w:color w:val="111111"/>
          <w:sz w:val="28"/>
          <w:sz w:val="28"/>
          <w:szCs w:val="28"/>
          <w:rtl w:val="true"/>
          <w:lang w:bidi="fa-IR"/>
        </w:rPr>
        <w:t>ما هم نذر می‌کنیم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هر دو شفا یافتند در حالی که از نظر مواد غذایی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نمود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آرد کرد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سائلی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به من بدهید، خداوند به شما از غذاهای بهشتی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مسکین را بر 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را هم چنان روزه گرفتند و موقع افطار وقتی که غذا را آماده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بر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ایثار کردند و غذای خود را به او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با آب افطار کردند و روز بعد را نیز روزه گرفتند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روز اسیری به هنگام غروب آفتاب بر در خانه آمد، باز سهم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مشاهده کرد، دید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را که در شما می‌بینم، برای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با آن‌ها حرکت کرد، هنگامی که وارد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دید دخترش در محراب عبادت ایستاده در حالی که از شدت </w:t>
      </w:r>
      <w:bookmarkStart w:id="175" w:name="pg6443_75614"/>
    </w:p>
    <w:p>
      <w:pPr>
        <w:pStyle w:val="BookText"/>
        <w:rPr/>
      </w:pPr>
      <w:bookmarkEnd w:id="175"/>
      <w:r>
        <w:rPr>
          <w:rFonts w:ascii="IRNazanin" w:hAnsi="IRNazanin" w:eastAsia="IRNazanin"/>
          <w:color w:val="111111"/>
          <w:sz w:val="28"/>
          <w:sz w:val="28"/>
          <w:szCs w:val="28"/>
          <w:rtl w:val="true"/>
          <w:lang w:bidi="fa-IR"/>
        </w:rPr>
        <w:t>گرسنگی شکمش به پشت چسبیده و چشم‌هایش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با چنین خاندانی به تو تهنیت می‌گوید،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گفته‌اند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هیجده آیه است در این موقع نازل گشت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76" w:name="__RefHeading___Toc932247_653776707"/>
      <w:bookmarkStart w:id="177" w:name="_Toc65"/>
      <w:bookmarkEnd w:id="176"/>
      <w:r>
        <w:rPr>
          <w:rtl w:val="true"/>
        </w:rPr>
        <w:t>پرورش احساس</w:t>
      </w:r>
      <w:bookmarkEnd w:id="17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مغفرت به شما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نزد خدا از تمام ماه‌ها برتر است و روزهایش بهترین روزها و شب‌هایش بهترین شب‌ها و ساعاتش بهترین ساعات است؛ و آن ماهی است که در آن ماه به مهمانی خدا دعوت شده‌اید و در آن از اهل کرامت خدا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نفس‌هایتان در این ماه تسبیح و خوابتان در آن عبادت است و اعمالتان در آن مقبول است و دعایتان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نیّت‌های صادق و قلب‌های پاک از خدا بخواهید که شما را به روزه گرفتن و تلاوت آیات قرآن موفّق نماید زیرا بدبخت کسی است که در این ماه عظیم، از غفران </w:t>
      </w:r>
    </w:p>
    <w:p>
      <w:pPr>
        <w:pStyle w:val="BookText"/>
        <w:rPr/>
      </w:pPr>
      <w:r>
        <w:rPr>
          <w:rFonts w:ascii="IRNazanin" w:hAnsi="IRNazanin" w:eastAsia="IRNazanin"/>
          <w:color w:val="111111"/>
          <w:sz w:val="28"/>
          <w:sz w:val="28"/>
          <w:szCs w:val="28"/>
          <w:rtl w:val="true"/>
          <w:lang w:bidi="fa-IR"/>
        </w:rPr>
        <w:t>خداوند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 این ماه، گرسنگی و تشنگیِ قیامت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فقراء و مساکین خود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خود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خود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و چشم‌هایتان را از آنچه نگاه کردنش حلال نیست حفظ کنید و گوش‌هایتان را از آنچه شنیدنش جایز نیست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یتیم‌های مردم مهربانی کنید تا بر یتیم‌های شما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به درگاه خداوند توبه کنید و در اوقات نماز دست به دعا بردارید زیرا آن اوقات بهترین ساعات است و خداوند در آن مواقع با نظر رحمت به بندگان خود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مناجات کنند جوابشان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صدا کنند، پاسخشان می‌دهد و هرگاه از او درخواستی کنند، دعایشان را مستجاب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در گرو اعمالتان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آن‌ها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پشت‌هایتان از گناهان سنگین شده است، آن‌ها را با سجده‌های طولانی سبک کنید و بدانید که خداوند متعال به عزّت خویش قسم خورده است که نمازگزاران و سجده‌کنندگان را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برای خداوند جهانیان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نکند و با آتش نترساند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روزه‌دار مؤمنی را افطاری دهد، در مقابل این کار نزد خداوند ثواب آزادسازی یک برده و نیز بخشش گناهان گذشته‌اش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توان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را از خود دفع کنید و لو با تکّه‌ای از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خود دفع کنید و لو با یک جرعه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ماه، خوش خُلق باشد، در روزی که قدم‌ها بر صراط، لرزان است، او از آنجا به امان خواهد گذشت؛ و هر کس در این ماه بر برده‌هایش آسان بگیرد، خداوند در حسابرسی بر او آسان خواهد گرفت؛ و هر کس در این ماه شرّ خود را از دیگران دور کند، خداوند در روزی که به ملاقاتش خواهد آمد، غضبش را از او دور می‌کند؛ و هر کس در این ماه، یتیمی را اکرام کند خداوند او را در روزی که به دیدارش خواهد رفت، اکرام خواهد نمود؛ و هر کس در این ماه صله رحم کند، خداوند او را در روزی که ملاقاتش می‌کند، به رحمت خود پیوند می‌دهد؛ و هر کس در این ماه قطع رحم کند، خداوند رحمتش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او خدا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قطع خواهد کرد؛ و هر کس در این ماه یک نماز مستحبّی بخواند، خداوند دوری از آتش را بر او حتمی می‌گرداند؛ و هر کس در این ماه فریضه‌ای انجام دهد، ثواب کسی را دارد که در ماه‌های دیگر هفتاد فریضه انجام داده باشد؛ و هر کس در این ماه بر من بسیار صلوات فرستد، کفّه‌ی میزان اعمالش در روزی که ترازوها سبک است، سنگین خواهد بود؛ و هر کس در این ماه آیه‌ای از قرآن بخواند، اجر کسی که قرآن را در ماه‌های دیگر ختم کند خواهد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که آن‌ها را بر شما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جهنّم بر شما بسته </w:t>
      </w:r>
      <w:bookmarkStart w:id="178" w:name="pg6443_75617"/>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که آن‌ها را بر شما باز نکند؛ و شیاطین در بند هستند، از خداوند بخواهید که آنان را بر شما مسلّط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کار در این ماه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این ماه، پرهیز از محرّمات الهی است و سپس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عملی که در این ماه نسبت به تو خواهد شد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می‌بینم که مشغول نماز هستی و شقی‌ترین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و هم مسلک کسی که ناقه ثمود را از پا درآورد، برخاسته و ضربه‌ای بر فرق سرت فرود می‌آورد و محاسنت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می‌کند،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دینم سالم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دینت سالم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79" w:name="__RefHeading___Toc932249_653776707"/>
      <w:bookmarkStart w:id="180" w:name="_Toc66"/>
      <w:bookmarkEnd w:id="179"/>
      <w:r>
        <w:rPr>
          <w:rtl w:val="true"/>
        </w:rPr>
        <w:t>مناجات</w:t>
      </w:r>
      <w:bookmarkEnd w:id="180"/>
    </w:p>
    <w:p>
      <w:pPr>
        <w:pStyle w:val="BookText"/>
        <w:rPr/>
      </w:pPr>
      <w:r>
        <w:rPr>
          <w:rFonts w:ascii="IRNazanin" w:hAnsi="IRNazanin" w:eastAsia="IRNazanin"/>
          <w:color w:val="111111"/>
          <w:sz w:val="28"/>
          <w:sz w:val="28"/>
          <w:szCs w:val="28"/>
          <w:rtl w:val="true"/>
          <w:lang w:bidi="fa-IR"/>
        </w:rPr>
        <w:t>وقتی خدا خواهد که دستی را بگیرد</w:t>
      </w:r>
    </w:p>
    <w:p>
      <w:pPr>
        <w:pStyle w:val="BookText"/>
        <w:rPr/>
      </w:pPr>
      <w:r>
        <w:rPr>
          <w:rFonts w:ascii="IRNazanin" w:hAnsi="IRNazanin" w:eastAsia="IRNazanin"/>
          <w:color w:val="111111"/>
          <w:sz w:val="28"/>
          <w:sz w:val="28"/>
          <w:szCs w:val="28"/>
          <w:rtl w:val="true"/>
          <w:lang w:bidi="fa-IR"/>
        </w:rPr>
        <w:t>حتی منِ آلوده را هم می‌پذیرد</w:t>
      </w:r>
    </w:p>
    <w:p>
      <w:pPr>
        <w:pStyle w:val="BookText"/>
        <w:rPr/>
      </w:pPr>
      <w:r>
        <w:rPr>
          <w:rFonts w:ascii="IRNazanin" w:hAnsi="IRNazanin" w:eastAsia="IRNazanin"/>
          <w:color w:val="111111"/>
          <w:sz w:val="28"/>
          <w:sz w:val="28"/>
          <w:szCs w:val="28"/>
          <w:rtl w:val="true"/>
          <w:lang w:bidi="fa-IR"/>
        </w:rPr>
        <w:t>از درب این خانه نمی‌گردد کسی 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خوش به حال هر کسی این‌جا بمیرد </w:t>
      </w:r>
    </w:p>
    <w:p>
      <w:pPr>
        <w:pStyle w:val="BookText"/>
        <w:rPr/>
      </w:pPr>
      <w:r>
        <w:rPr>
          <w:rFonts w:ascii="IRNazanin" w:hAnsi="IRNazanin" w:eastAsia="IRNazanin"/>
          <w:color w:val="111111"/>
          <w:sz w:val="28"/>
          <w:sz w:val="28"/>
          <w:szCs w:val="28"/>
          <w:rtl w:val="true"/>
          <w:lang w:bidi="fa-IR"/>
        </w:rPr>
        <w:t>این جا همان جایی که دل را می‌برند و</w:t>
      </w:r>
    </w:p>
    <w:p>
      <w:pPr>
        <w:pStyle w:val="BookText"/>
        <w:rPr/>
      </w:pPr>
      <w:r>
        <w:rPr>
          <w:rFonts w:ascii="IRNazanin" w:hAnsi="IRNazanin" w:eastAsia="IRNazanin"/>
          <w:color w:val="111111"/>
          <w:sz w:val="28"/>
          <w:sz w:val="28"/>
          <w:szCs w:val="28"/>
          <w:rtl w:val="true"/>
          <w:lang w:bidi="fa-IR"/>
        </w:rPr>
        <w:t>بیچاره‌ها را با نگاهی می‌خرند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دیده‌ی آلوده تا باران می‌آید </w:t>
      </w:r>
      <w:bookmarkStart w:id="181" w:name="pg6443_75619"/>
    </w:p>
    <w:p>
      <w:pPr>
        <w:pStyle w:val="Heading2"/>
        <w:numPr>
          <w:ilvl w:val="1"/>
          <w:numId w:val="1"/>
        </w:numPr>
        <w:rPr/>
      </w:pPr>
      <w:bookmarkStart w:id="182" w:name="__RefHeading___Toc932251_653776707"/>
      <w:bookmarkStart w:id="183" w:name="_Toc67"/>
      <w:bookmarkEnd w:id="181"/>
      <w:bookmarkEnd w:id="182"/>
      <w:r>
        <w:rPr/>
        <w:t>6</w:t>
      </w:r>
      <w:r>
        <w:rPr>
          <w:rtl w:val="true"/>
        </w:rPr>
        <w:t>-</w:t>
      </w:r>
      <w:r>
        <w:rPr>
          <w:rtl w:val="true"/>
        </w:rPr>
        <w:t>آداب دعا در قرآن</w:t>
      </w:r>
      <w:bookmarkEnd w:id="183"/>
    </w:p>
    <w:p>
      <w:pPr>
        <w:pStyle w:val="Heading3"/>
        <w:numPr>
          <w:ilvl w:val="2"/>
          <w:numId w:val="1"/>
        </w:numPr>
        <w:rPr/>
      </w:pPr>
      <w:bookmarkStart w:id="184" w:name="__RefHeading___Toc932253_653776707"/>
      <w:bookmarkStart w:id="185" w:name="_Toc68"/>
      <w:bookmarkEnd w:id="184"/>
      <w:r>
        <w:rPr>
          <w:rtl w:val="true"/>
        </w:rPr>
        <w:t>انگیزه سازی</w:t>
      </w:r>
      <w:bookmarkEnd w:id="185"/>
    </w:p>
    <w:p>
      <w:p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رَجُلَیْنِ دَخَلَا الْمَسْجِدَ جَمِیعاً کَانَ أَحَدُهُمَا أَکْثَرَ صَلَاةٍ وَ الْآخَرُ أَکْثَرَ دُعَاءٍ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 درباره دو نفر که هر دو وارد مسجد شدند، یکی نماز بیشتری به جا آورد و دیگری دعای بیشتری، کدام‌یک از این دو افضلند؟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کننده مجدداً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ذَلِکَ وَ لَکِنْ أَیُّهُمَا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می‌دانم هر دو خوبند، ولی کدام‌یک افضل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أَکْثَرُهُمَا دُعَاءً، أَمَا تَسْمَعُ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إِنَّ الَّذِینَ یَسْتَکْبِرُونَ عَنْ عِبادَتِی </w:t>
      </w:r>
    </w:p>
    <w:p>
      <w:pPr>
        <w:pStyle w:val="BookText"/>
        <w:rPr/>
      </w:pPr>
      <w:r>
        <w:rPr>
          <w:rFonts w:ascii="Amiri" w:hAnsi="Amiri" w:eastAsia="Amiri" w:cs="Amiri"/>
          <w:color w:val="111111"/>
          <w:sz w:val="28"/>
          <w:sz w:val="28"/>
          <w:szCs w:val="28"/>
          <w:rtl w:val="true"/>
          <w:lang w:bidi="ar-SA"/>
        </w:rPr>
        <w:t>سَیَدْ خُلُونَ جَهَنَّمَ داخِرِینَ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 کسی که بیشتر دعا می‌کند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خداوند متعال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بزرگتر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البته دعا دارای آداب و شرایط خاصی می‌باشد، 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از کسی که برای او حدیث کرده نقل می‌کند که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در کتاب خدا است که آن دو را می‌جویم 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دو آیه؟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می‌خوانیم و اجابتی نمی‌بینیم؟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پنداری که خداوند خلاف وعده خود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نرسیدن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 ولی من تو را آگاه 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آنچه به او فرمان داده اطاعت </w:t>
      </w:r>
      <w:bookmarkStart w:id="186" w:name="pg6443_75621"/>
    </w:p>
    <w:p>
      <w:pPr>
        <w:pStyle w:val="BookText"/>
        <w:rPr/>
      </w:pPr>
      <w:bookmarkEnd w:id="186"/>
      <w:r>
        <w:rPr>
          <w:rFonts w:ascii="IRNazanin" w:hAnsi="IRNazanin" w:eastAsia="IRNazanin"/>
          <w:color w:val="111111"/>
          <w:sz w:val="28"/>
          <w:sz w:val="28"/>
          <w:szCs w:val="28"/>
          <w:rtl w:val="true"/>
          <w:lang w:bidi="fa-IR"/>
        </w:rPr>
        <w:t>کند سپس او را از جهت دعا بخواند، خداوند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خدا را حمد و ستایش می‌کنی، و نعمت‌هایی که به تو داده است به یاد می‌آوری و سپس او را 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می‌فرستی و بعد از آن گناهان خود را یادآور می‌شوی و بدان‌ها اعتراف می‌کنی و از آن‌ها به خدا پناه می‌بری، این است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کدام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شَیْ‌ءٍ فَهُوَ یُخْلِفُه وَ هُوَ خَیْرُ الرَّازِقین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بدهید از چیزی، پس خداوند عوضش را بدهد و اوست بهترین روزی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انفاق کنم ولی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وعده خود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آینه یکی از شماها مالی را از راه حلالش به دست آورد، و آن را در راه حلالش انفاق کند هیچ درهمی از آن انفاق نکند جز اینکه بر آن عوض داده شود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87" w:name="__RefHeading___Toc932255_653776707"/>
      <w:bookmarkStart w:id="188" w:name="_Toc69"/>
      <w:bookmarkEnd w:id="187"/>
      <w:r>
        <w:rPr>
          <w:rtl w:val="true"/>
        </w:rPr>
        <w:t>اقناع اندیشه</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روش‌های عبادت، دعا نمودن به درگاه </w:t>
      </w:r>
    </w:p>
    <w:p>
      <w:pPr>
        <w:pStyle w:val="BookText"/>
        <w:rPr/>
      </w:pPr>
      <w:r>
        <w:rPr>
          <w:rFonts w:ascii="IRNazanin" w:hAnsi="IRNazanin" w:eastAsia="IRNazanin"/>
          <w:color w:val="111111"/>
          <w:sz w:val="28"/>
          <w:sz w:val="28"/>
          <w:szCs w:val="28"/>
          <w:rtl w:val="true"/>
          <w:lang w:bidi="fa-IR"/>
        </w:rPr>
        <w:t xml:space="preserve">خداوند متعال است؛ چنانچه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دعا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مُخُ الْعِبَادَةِ وَ لَا یَهْلِکُ مَعَ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دعا مغز عبادت است و با دعا هیچ کس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رمضان نیز، دعا از جایگاه ویژه‌ای برخوردار بوده و به استجابت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در اواخر ماه شعبان ایراد نمودند، مردم را نسبت به آمدن ماه رمضان مژده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دُعَاؤُکُمْ فِیهِ مُسْتَجَابٌ فَاسْأَلُوا اللَّهَ رَبَّکُمْ بِنِیَّاتٍ صَادِقَةٍ وَ قُلُوبٍ طَاهِرَةٍ أَنْ یُوَفِّقَکُمْ لِصِیَامِهِ وَ تِلَاوَةِ کِتَابِه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خداوند با برکت و رحمت و مغفرت به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در نزد خداوند، برترین ماه‌هاست و روزهایش برترین روزها و شب‌هایش برترین شب‌ها و ساعت‌هایش برترین ساعت‌ها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p>
    <w:p>
      <w:pPr>
        <w:pStyle w:val="BookText"/>
        <w:rPr/>
      </w:pPr>
      <w:r>
        <w:rPr>
          <w:rFonts w:ascii="IRNazanin" w:hAnsi="IRNazanin" w:eastAsia="IRNazanin"/>
          <w:color w:val="111111"/>
          <w:sz w:val="28"/>
          <w:sz w:val="28"/>
          <w:szCs w:val="28"/>
          <w:rtl w:val="true"/>
          <w:lang w:bidi="fa-IR"/>
        </w:rPr>
        <w:t>شما در این ماه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نیتی خالص و قلبی پاک از خداوند بخواهید تا به شما توفیق روزه گرفتن در این ماه و تلاوت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می‌بایست از برکت معنوی این روزها و شب‌ها استفاده کرده و از درگاه خداوند، بهترین و بالاترین درخواست‌های خود را مطرح نماییم، که در صدر آنها ظهور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صورت کلی، دعا نمودن ثمرات و نکات مهمی در دل خویش دارد که در قرآن کریم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نکات را در این مجال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خداوند، کلید رشد و تربیت انسان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به معنای پرورش دهنده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دعای انسان و ربوبیّت خداوند، رابطه‌ای تنگاتنگ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دعاهای قرآن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ما خواسته که به درگاه او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رَبُّکُمُ ادْعُونِی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نیازهای ما را می‌داند، ولی دستور دعا نشانه‌ی </w:t>
      </w:r>
    </w:p>
    <w:p>
      <w:pPr>
        <w:pStyle w:val="BookText"/>
        <w:rPr/>
      </w:pPr>
      <w:r>
        <w:rPr>
          <w:rFonts w:ascii="IRNazanin" w:hAnsi="IRNazanin" w:eastAsia="IRNazanin"/>
          <w:color w:val="111111"/>
          <w:sz w:val="28"/>
          <w:sz w:val="28"/>
          <w:szCs w:val="28"/>
          <w:rtl w:val="true"/>
          <w:lang w:bidi="fa-IR"/>
        </w:rPr>
        <w:t>آن است که درخواست ما آثاری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دعا و استجابت هیچ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مدّت کمی مستجاب می‌کنم و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مدّت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 و اجابت واسطه‌ای در کار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استجابت دعا وعده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دعایی مستجاب نشد لابد به سود ما نبوده است،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نفع شما باشد مستجاب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نکردن، نشانه‌ی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درمان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 عَنْ عِبادَتِی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خود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 عَنْ عِبادَتِی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عبادتی مخصوص 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خداوند عادلانه و متناسب با نوع رفتار و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امروز، سرافکندگی فردا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w:t>
      </w:r>
      <w:r>
        <w:rPr>
          <w:rStyle w:val="FootnoteAnchor"/>
          <w:rtl w:val="true"/>
        </w:rPr>
        <w:footnoteReference w:id="1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دعا باید بگوییم که نحوه دعا نمودن در استجابت دعا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می‌توان گفت که رعایت آداب دعا برای تأثیرگذاری کامل دعا بسیار اهمیت دارد </w:t>
      </w:r>
    </w:p>
    <w:p>
      <w:pPr>
        <w:pStyle w:val="BookText"/>
        <w:rPr/>
      </w:pPr>
      <w:r>
        <w:rPr>
          <w:rFonts w:ascii="IRNazanin" w:hAnsi="IRNazanin" w:eastAsia="IRNazanin"/>
          <w:color w:val="111111"/>
          <w:sz w:val="28"/>
          <w:sz w:val="28"/>
          <w:szCs w:val="28"/>
          <w:rtl w:val="true"/>
          <w:lang w:bidi="fa-IR"/>
        </w:rPr>
        <w:t>و چه بسا اثری که در اذهان مؤمنین است، بدون رعایت این آداب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دعا آن‌قدر دارای اهمیت است که خداوند در قرآن کریم تعدادی از این آداب را بیان نموده و بقیه آداب نیز مؤکداً به وسیله اولیاء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را که در کلام الهی آمده است با هم مرور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همراه ایمان و عمل صالح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یَسْتَجِیبُ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داده‌اند اجابت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اخلاص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مُخْلِصینَ لَهُ الدِّینَ وَ لَوْ کَرِهَ الْکافِرُو 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پاکدلانه فراخوانید، هر چند کافران را ناخوش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تضرّع و مخفیانه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زاری و نهانی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بیم و امید باشد و به عبارت دیگر با حالت خوف و رجاء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 إِنَّ رَحْمَتَ اللَّهِ قَریبٌ مِنَ الْمُحْسِنین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 و امید او را بخوانید که رحمت خدا به نیکوکاران نزدیک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ساعاتی خاص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بِالْغَداةِ وَ الْعَشِیِّ</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پروردگار خود را بامدادان و شامگاهان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فقط خدا را بخوانیم، نه خدا و دیگران را در کنار هم، و کلید حل مشکلات و برآورده شدن حاجاتمان را فقط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شفیع قرار دادن پیامبر و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در دعا نیست، بلکه در اینجا نیز فقط خداوند خوانده می‌شود و تنها از خداوند تقاضا می‌گردد ولی شفیع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کننده از اسمای الهی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ناله و زاری از خداوند طلب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 پس دعای شما را اجابت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دعا مدح و ثناء خداوند را بگوییم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فَاسْتَجَبْنَا لَهُ فَکَشَفْنَا مَا بِهِ مِن ضُرٍّ وَ ءَاتَیْنَاهُ أَهْلَهُ وَ مِثْلَهُم مَّعَهُمْ رَحمَْةً مِّنْ عِندِنَا وَ ذِکْرَی لِلْعَابِدِینَ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دعا به خطا و معاصی خویش در پیشگاه خداوند اقرار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الظُّلُمَتِ أَن لَّا إِلَاهَ إِلَّا أَنتَ سُبْحَانَکَ إِنیّ‌ِ کُنتُ مِنَ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کَذَالِکَ نُنجِی الْمُؤْمِنِینَ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را رو به قبله انجام دهیم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به دادگری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در حالی که دین خود را برای او خالص گردانیده‌اید وی را بخوانید، همان‌گونه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در تفسیر این آیه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إلی القبلة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البته آداب دیگری نیز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بزرگوارمان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دُعَاءٌ أَوَّلُهُ بِسْمِ اللَّهِ الرَّحْمنِ الرَّحِیم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با بسم الله الرحمن الرحیم شروع شود 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نمودن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دعائی کند و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بچرخد، و چون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دعا بالا رود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ابتداء و انتهای دعا،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درگاه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دارد، باید به صلوات بر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کند، و </w:t>
      </w:r>
      <w:bookmarkStart w:id="189" w:name="pg6443_75629"/>
    </w:p>
    <w:p>
      <w:pPr>
        <w:pStyle w:val="BookText"/>
        <w:rPr/>
      </w:pPr>
      <w:bookmarkEnd w:id="189"/>
      <w:r>
        <w:rPr>
          <w:rFonts w:ascii="IRNazanin" w:hAnsi="IRNazanin" w:eastAsia="IRNazanin"/>
          <w:color w:val="111111"/>
          <w:sz w:val="28"/>
          <w:sz w:val="28"/>
          <w:szCs w:val="28"/>
          <w:rtl w:val="true"/>
          <w:lang w:bidi="fa-IR"/>
        </w:rPr>
        <w:t xml:space="preserve">سپس حاجت خود را بخواهد و در آخر هم به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زیرا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برخورد به حجابی بالا رود و قبول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قبل از حاجت خواستن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نیکو وضو بگیرد و دو رکعت نماز بخواند و رکوع و سجود آن‌ها را به طور کامل به جا آورد سپس سلام گوید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بستاید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و آن‌گاه حاجتش را بخواهد، هر آینه خیر را در جایی که گمان آن خیر هست خواسته است و کسی که خیر را در جای خودش بخواهد ناامید نمی‌شود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آداب را رعایت نماید، امید است که به آثار مذکور دست یابد و روز به روز بر قرب خویش به خالق این عالَم بیافزاید، چه اینکه اصل عبادت را انجام داده است</w:t>
      </w:r>
      <w:r>
        <w:rPr>
          <w:rFonts w:eastAsia="IRNazanin" w:cs="IRNazanin"/>
          <w:color w:val="111111"/>
          <w:sz w:val="28"/>
          <w:szCs w:val="28"/>
          <w:rtl w:val="true"/>
          <w:lang w:bidi="fa-IR"/>
        </w:rPr>
        <w:t>.</w:t>
      </w:r>
    </w:p>
    <w:p>
      <w:pPr>
        <w:pStyle w:val="Heading3"/>
        <w:numPr>
          <w:ilvl w:val="2"/>
          <w:numId w:val="1"/>
        </w:numPr>
        <w:rPr/>
      </w:pPr>
      <w:bookmarkStart w:id="190" w:name="__RefHeading___Toc932257_653776707"/>
      <w:bookmarkStart w:id="191" w:name="_Toc70"/>
      <w:bookmarkEnd w:id="190"/>
      <w:r>
        <w:rPr>
          <w:rtl w:val="true"/>
        </w:rPr>
        <w:t>رفتارسازی</w:t>
      </w:r>
      <w:bookmarkEnd w:id="1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گفتار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 وَ یَزِیدُهُمْ مِنْ فَضْلِهِ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می‌پذیرد از آنان که ایمان آوردند و کردار نیک کردند، و بیفزاید برای ایشان از فضل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مؤمنی است که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پشت سر او دعا کند، پس فرشته برای دعای او آمین گوید و خدای عزیز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است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کردی، به خاطر اینکه او را دوست داشتی به 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دعایت در حق او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اصحاب امامان بزرگوار ما همین مطلب دیده شده است؛ 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پدرش حدیث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وقوفی بهتر از وقوف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دست‌هایش به سوی آسمان بلند بود و اشک‌هایش بر گونه‌اش روان بود، به طوری که به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وقوفی بهتر از وقوف تو ندیدم؟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جز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دعائی نکردم و این برای این بود که حضرت اباالحسن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هر که برای برادر دینی خود پشت سرش دعا کند، از عرش به او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باد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برادران دینیت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خوش نداشتم که صد هزار دعای تعهد شده را به خاطر یک دعا از دست بدهم، </w:t>
      </w:r>
      <w:bookmarkStart w:id="192" w:name="pg6443_75631"/>
    </w:p>
    <w:p>
      <w:pPr>
        <w:pStyle w:val="BookText"/>
        <w:rPr/>
      </w:pPr>
      <w:bookmarkEnd w:id="192"/>
      <w:r>
        <w:rPr>
          <w:rFonts w:ascii="IRNazanin" w:hAnsi="IRNazanin" w:eastAsia="IRNazanin"/>
          <w:color w:val="111111"/>
          <w:sz w:val="28"/>
          <w:sz w:val="28"/>
          <w:szCs w:val="28"/>
          <w:rtl w:val="true"/>
          <w:lang w:bidi="fa-IR"/>
        </w:rPr>
        <w:t>که نمی‌دانم آن یک دعا هم به اجابت برسد یا نه</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93" w:name="__RefHeading___Toc932259_653776707"/>
      <w:bookmarkStart w:id="194" w:name="_Toc71"/>
      <w:bookmarkEnd w:id="193"/>
      <w:r>
        <w:rPr>
          <w:rtl w:val="true"/>
        </w:rPr>
        <w:t>پرورش احساس</w:t>
      </w:r>
      <w:bookmarkEnd w:id="194"/>
    </w:p>
    <w:p>
      <w:pPr>
        <w:pStyle w:val="BookText"/>
        <w:rPr/>
      </w:pPr>
      <w:r>
        <w:rPr>
          <w:rFonts w:ascii="IRNazanin" w:hAnsi="IRNazanin" w:eastAsia="IRNazanin"/>
          <w:color w:val="111111"/>
          <w:sz w:val="28"/>
          <w:sz w:val="28"/>
          <w:szCs w:val="28"/>
          <w:rtl w:val="true"/>
          <w:lang w:bidi="fa-IR"/>
        </w:rPr>
        <w:t>احمد بن محمد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از خدا حاجتی درخواست کرده‌ام و از تأخیر اجابتش در دلم شبهه و نگرانی آمده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باز کند تا تو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حاجتی از خدا بخواهد و اجابت آن به تأخیر افتد، برای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صدای گریه‌اش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مؤمنین از خواسته‌هایشان تأخیر اندازد، بهتر است برای ایشان از آنچه زود به آنها عطا فرماید؛ و اصلاً دنیا مگر چیست؟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مؤمن که دعایش در حال آسایش همانند دعای او در حال خستگی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دعا خسته مشو، زیرا که دعا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شکیبائی، و دنبال روزی حلال رفتن، و صله رحم کردن و مبادا با مردم اظهار دشمنی کنی، زیرا که ما خاندانی هستیم که پیوند کنیم با هر که از </w:t>
      </w:r>
    </w:p>
    <w:p>
      <w:pPr>
        <w:pStyle w:val="BookText"/>
        <w:rPr/>
      </w:pPr>
      <w:r>
        <w:rPr>
          <w:rFonts w:ascii="IRNazanin" w:hAnsi="IRNazanin" w:eastAsia="IRNazanin"/>
          <w:color w:val="111111"/>
          <w:sz w:val="28"/>
          <w:sz w:val="28"/>
          <w:szCs w:val="28"/>
          <w:rtl w:val="true"/>
          <w:lang w:bidi="fa-IR"/>
        </w:rPr>
        <w:t>ما بِبُرد، و نیکی کنیم به هر که به ما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در این کار سرانجام نیکوئی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در این دنیا دارای نعمت است اگر هرگاه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کوچک و خوار گردد و از هیچ چیز سیر نشود و چون نعمت فراوان شود مسلمان از این راه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شود و به خاطر آن چیزی است که بیم آن رود به 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کوتاهی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بدانم که اگر من به تو چیزی گفتم، بدان وثوق و اعتماد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گفته شما اعتماد نکنم، پس به گفتار چه کسی اعتماد کنم، با اینکه شما حجت خداوند بر خلق او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 و گفتارهای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به 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اجابت دعای تو به موعدی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به هنگامی که مرا بخواند،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فرمان مرا گردن نهند </w:t>
      </w:r>
      <w:bookmarkStart w:id="195" w:name="pg6443_75633"/>
    </w:p>
    <w:p>
      <w:pPr>
        <w:pStyle w:val="BookText"/>
        <w:rPr/>
      </w:pPr>
      <w:bookmarkEnd w:id="195"/>
      <w:r>
        <w:rPr>
          <w:rFonts w:ascii="IRNazanin" w:hAnsi="IRNazanin" w:eastAsia="IRNazanin"/>
          <w:color w:val="111111"/>
          <w:sz w:val="28"/>
          <w:sz w:val="28"/>
          <w:szCs w:val="28"/>
          <w:rtl w:val="true"/>
          <w:lang w:bidi="fa-IR"/>
        </w:rPr>
        <w:t>و به من ایمان آورند، باشد که راه یابند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نومید نباشید از رحمت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یَعِدُکُم مَّغْفِرَةً مِّنْهُ وَ فَضْلًا</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نویدتان دهد به آمرزش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اعتمادت بیشتر باشد از دیگران، و در دل خود جز خوبی راه ندهید، که شما آمرزیده‌اید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96" w:name="__RefHeading___Toc932261_653776707"/>
      <w:bookmarkStart w:id="197" w:name="_Toc72"/>
      <w:bookmarkEnd w:id="196"/>
      <w:r>
        <w:rPr>
          <w:rtl w:val="true"/>
        </w:rPr>
        <w:t>مناجات</w:t>
      </w:r>
      <w:bookmarkEnd w:id="197"/>
    </w:p>
    <w:p>
      <w:pPr>
        <w:pStyle w:val="BookText"/>
        <w:rPr/>
      </w:pPr>
      <w:r>
        <w:rPr>
          <w:rFonts w:ascii="IRNazanin" w:hAnsi="IRNazanin" w:eastAsia="IRNazanin"/>
          <w:color w:val="111111"/>
          <w:sz w:val="28"/>
          <w:sz w:val="28"/>
          <w:szCs w:val="28"/>
          <w:rtl w:val="true"/>
          <w:lang w:bidi="fa-IR"/>
        </w:rPr>
        <w:t>دل ما معتکف کوی خدا شد الحمد</w:t>
      </w:r>
    </w:p>
    <w:p>
      <w:pPr>
        <w:pStyle w:val="BookText"/>
        <w:rPr/>
      </w:pPr>
      <w:r>
        <w:rPr>
          <w:rFonts w:ascii="IRNazanin" w:hAnsi="IRNazanin" w:eastAsia="IRNazanin"/>
          <w:color w:val="111111"/>
          <w:sz w:val="28"/>
          <w:sz w:val="28"/>
          <w:szCs w:val="28"/>
          <w:rtl w:val="true"/>
          <w:lang w:bidi="fa-IR"/>
        </w:rPr>
        <w:t>درِ این ماه به روی همه وا شد الحمد</w:t>
      </w:r>
    </w:p>
    <w:p>
      <w:pPr>
        <w:pStyle w:val="BookText"/>
        <w:rPr/>
      </w:pPr>
      <w:r>
        <w:rPr>
          <w:rFonts w:ascii="IRNazanin" w:hAnsi="IRNazanin" w:eastAsia="IRNazanin"/>
          <w:color w:val="111111"/>
          <w:sz w:val="28"/>
          <w:sz w:val="28"/>
          <w:szCs w:val="28"/>
          <w:rtl w:val="true"/>
          <w:lang w:bidi="fa-IR"/>
        </w:rPr>
        <w:t>رحمت و مغفرت از لطف خدا می‌بارد</w:t>
      </w:r>
    </w:p>
    <w:p>
      <w:pPr>
        <w:pStyle w:val="BookText"/>
        <w:rPr/>
      </w:pPr>
      <w:r>
        <w:rPr>
          <w:rFonts w:ascii="IRNazanin" w:hAnsi="IRNazanin" w:eastAsia="IRNazanin"/>
          <w:color w:val="111111"/>
          <w:sz w:val="28"/>
          <w:sz w:val="28"/>
          <w:szCs w:val="28"/>
          <w:rtl w:val="true"/>
          <w:lang w:bidi="fa-IR"/>
        </w:rPr>
        <w:t>دعوت عام ز هر شاه و گدا شد الحمد</w:t>
      </w:r>
    </w:p>
    <w:p>
      <w:pPr>
        <w:pStyle w:val="BookText"/>
        <w:rPr/>
      </w:pPr>
      <w:r>
        <w:rPr>
          <w:rFonts w:ascii="IRNazanin" w:hAnsi="IRNazanin" w:eastAsia="IRNazanin"/>
          <w:color w:val="111111"/>
          <w:sz w:val="28"/>
          <w:sz w:val="28"/>
          <w:szCs w:val="28"/>
          <w:rtl w:val="true"/>
          <w:lang w:bidi="fa-IR"/>
        </w:rPr>
        <w:t>به گنهکار بگو ماه دعا شد برگرد</w:t>
      </w:r>
    </w:p>
    <w:p>
      <w:pPr>
        <w:pStyle w:val="BookText"/>
        <w:rPr/>
      </w:pPr>
      <w:r>
        <w:rPr>
          <w:rFonts w:ascii="IRNazanin" w:hAnsi="IRNazanin" w:eastAsia="IRNazanin"/>
          <w:color w:val="111111"/>
          <w:sz w:val="28"/>
          <w:sz w:val="28"/>
          <w:szCs w:val="28"/>
          <w:rtl w:val="true"/>
          <w:lang w:bidi="fa-IR"/>
        </w:rPr>
        <w:t>حاجت عبدِ خطاکار روا شد الحمد</w:t>
      </w:r>
    </w:p>
    <w:p>
      <w:pPr>
        <w:pStyle w:val="BookText"/>
        <w:rPr/>
      </w:pPr>
      <w:r>
        <w:rPr>
          <w:rFonts w:ascii="IRNazanin" w:hAnsi="IRNazanin" w:eastAsia="IRNazanin"/>
          <w:color w:val="111111"/>
          <w:sz w:val="28"/>
          <w:sz w:val="28"/>
          <w:szCs w:val="28"/>
          <w:rtl w:val="true"/>
          <w:lang w:bidi="fa-IR"/>
        </w:rPr>
        <w:t>آری یک عمر اگر توبه شکستی بازآی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این‌جاست که پر قدر و بها شد الحمد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443_75635"/>
      <w:bookmarkStart w:id="199" w:name="pg6443_75635"/>
      <w:bookmarkEnd w:id="199"/>
    </w:p>
    <w:p>
      <w:pPr>
        <w:pStyle w:val="Heading2"/>
        <w:numPr>
          <w:ilvl w:val="1"/>
          <w:numId w:val="1"/>
        </w:numPr>
        <w:rPr/>
      </w:pPr>
      <w:bookmarkStart w:id="200" w:name="pg6443_75635"/>
      <w:bookmarkStart w:id="201" w:name="__RefHeading___Toc932263_653776707"/>
      <w:bookmarkStart w:id="202" w:name="_Toc73"/>
      <w:bookmarkEnd w:id="200"/>
      <w:bookmarkEnd w:id="201"/>
      <w:r>
        <w:rPr/>
        <w:t>7</w:t>
      </w:r>
      <w:r>
        <w:rPr>
          <w:rtl w:val="true"/>
        </w:rPr>
        <w:t>-</w:t>
      </w:r>
      <w:r>
        <w:rPr>
          <w:rtl w:val="true"/>
        </w:rPr>
        <w:t>مغفرت در قرآن</w:t>
      </w:r>
      <w:bookmarkEnd w:id="202"/>
    </w:p>
    <w:p>
      <w:pPr>
        <w:pStyle w:val="Heading3"/>
        <w:numPr>
          <w:ilvl w:val="2"/>
          <w:numId w:val="1"/>
        </w:numPr>
        <w:rPr/>
      </w:pPr>
      <w:bookmarkStart w:id="203" w:name="__RefHeading___Toc932265_653776707"/>
      <w:bookmarkStart w:id="204" w:name="_Toc74"/>
      <w:bookmarkEnd w:id="203"/>
      <w:r>
        <w:rPr>
          <w:rtl w:val="true"/>
        </w:rPr>
        <w:t>انگیزه سازی</w:t>
      </w:r>
      <w:bookmarkEnd w:id="204"/>
    </w:p>
    <w:p>
      <w:pPr>
        <w:pStyle w:val="BookText"/>
        <w:rPr/>
      </w:pPr>
      <w:r>
        <w:rPr>
          <w:rFonts w:ascii="IRNazanin" w:hAnsi="IRNazanin" w:eastAsia="IRNazanin"/>
          <w:color w:val="111111"/>
          <w:sz w:val="28"/>
          <w:sz w:val="28"/>
          <w:szCs w:val="28"/>
          <w:rtl w:val="true"/>
          <w:lang w:bidi="fa-IR"/>
        </w:rPr>
        <w:t>خداوند متعال در قرآن کریم، به دفعات از رحمت و مغفرت خویش نسبت به بندگانش سخن گفته است؛ مثل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عِبادی أَنِّی أَنَا الْغَفُورُ الرَّحیمُ</w:t>
      </w:r>
      <w:r>
        <w:rPr>
          <w:rStyle w:val="FootnoteAnchor"/>
          <w:rtl w:val="true"/>
        </w:rPr>
        <w:footnoteReference w:id="175"/>
      </w:r>
      <w:r>
        <w:rPr>
          <w:rFonts w:ascii="IRNazanin" w:hAnsi="IRNazanin" w:eastAsia="IRNazanin"/>
          <w:color w:val="111111"/>
          <w:sz w:val="28"/>
          <w:sz w:val="28"/>
          <w:szCs w:val="28"/>
          <w:rtl w:val="true"/>
          <w:lang w:bidi="fa-IR"/>
        </w:rPr>
        <w:t xml:space="preserve">به بندگانم خبر ده که یقیناً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مغفرت در ماه مبارک رمضان به اوج خود می‌رسد، چنانچه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شَهْرُ اللَّهِ عَزَّ وَ جَلَّ وَ هُوَ شَهْرٌ یُضَاعِفُ اللَّهُ فِیهِ الْحَسَنَاتِ وَ یَمْحُو فِیهِ السَّیِّئَاتِ وَ هُوَ شَهْرُ الْبَرَکَةِ وَ هُوَ شَهْرُ الْإِنَابَةِ وَ هُوَ شَهْرُ التَّوْبَةِ وَ هُوَ شَهْرُ الْمَغْفِرَةِ وَ هُوَ شَهْرُ الْعِتْقِ مِنَ النَّارِ وَ الْفَوْزِ بِالْجَنَّة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ماه رمضان، ماه خداست و آن ماهی است که خداوند در آن حسنات را می‌افزاید و گناهان را پاک می‌کند و آن ماه برکت است و ماه بازگشت به سوی خداوند به وسیله توبه است و ماه بخشش و ماه آزاد شدن از آتش و رستگاری به وسیله رفتن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مغفرت الهی و توبه و بازگشت به سوی خداوند متعال، داستانی را از زمان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مرد انصاری و ثقفی برادری و اخوت برقرار کرد، و آن دو از یکدیگر جدا نمی‌شدند، تا آنکه جنگی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ثقفی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از مدینه خارج شد، مرد انصاری ماند تا مخارج اهل خود و آن مرد ثقفی را تأمین کند و وسائل زندگانی آنان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انصاری به خانه دوست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را دید که دارد خود را می‌شوید و موهای او بر صورتش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نگرفته داخل خانه شد و به آن 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او را ببوسد ولی زن دست خود را بر صورتش نهاد، مرد دست او را بوسید، بعد پشیمان شد و حیا کرد و برگشت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امانتی که به تو سپرده شده بود، خیانت کردی و خدای را نافرمانی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کرده خود پشیمان شدم و از شدت </w:t>
      </w:r>
    </w:p>
    <w:p>
      <w:pPr>
        <w:pStyle w:val="BookText"/>
        <w:rPr/>
      </w:pPr>
      <w:r>
        <w:rPr>
          <w:rFonts w:ascii="IRNazanin" w:hAnsi="IRNazanin" w:eastAsia="IRNazanin"/>
          <w:color w:val="111111"/>
          <w:sz w:val="28"/>
          <w:sz w:val="28"/>
          <w:szCs w:val="28"/>
          <w:rtl w:val="true"/>
          <w:lang w:bidi="fa-IR"/>
        </w:rPr>
        <w:t>پشیمانی و اندوه از مدینه خارج گردیدم و به کوه‌های مدینه پناه بردم و به توبه و انابه پرداختم، تا آن که مرد ثقفی از جنگ برگشت و به خانه آمد و همسرش، او را از جریان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ثقفی از خانه خارج شد تا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در میان کوه‌ها، او را یافت در حالی که در سجود بوده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بس عظیم است، چون به برادر خود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برخیز تا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گناه خود را برای ایشان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برای تو فرجی سازد و توبه تو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سوی مدینه روان شدند و هنگام نماز عصر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بر حضرت فرود آمد که خداوند توبه او را قبول کرده است و این آیه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 تَجْرِی مِن تحَْتِهَا الْأَنهَْارُ خَلِدِینَ فِیهَا وَ نِعْمَ أَجْرُ الْعَامِلِین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پاداششان آمرزشی از جانب پروردگارشان، و بوستان‌هایی است </w:t>
      </w:r>
      <w:bookmarkStart w:id="205" w:name="pg6443_75638"/>
    </w:p>
    <w:p>
      <w:pPr>
        <w:pStyle w:val="BookText"/>
        <w:rPr/>
      </w:pPr>
      <w:bookmarkEnd w:id="205"/>
      <w:r>
        <w:rPr>
          <w:rFonts w:ascii="IRNazanin" w:hAnsi="IRNazanin" w:eastAsia="IRNazanin"/>
          <w:color w:val="111111"/>
          <w:sz w:val="28"/>
          <w:sz w:val="28"/>
          <w:szCs w:val="28"/>
          <w:rtl w:val="true"/>
          <w:lang w:bidi="fa-IR"/>
        </w:rPr>
        <w:t xml:space="preserve">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آیه مخصوص این مرد است یا عمومیت دارد و همه را در برمی‌گیرد؟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شامل همه می‌شود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06" w:name="__RefHeading___Toc932267_653776707"/>
      <w:bookmarkStart w:id="207" w:name="_Toc75"/>
      <w:bookmarkEnd w:id="206"/>
      <w:r>
        <w:rPr>
          <w:rtl w:val="true"/>
        </w:rPr>
        <w:t>اقناع اندیشه</w:t>
      </w:r>
      <w:bookmarkEnd w:id="207"/>
    </w:p>
    <w:p>
      <w:pPr>
        <w:pStyle w:val="Heading4"/>
        <w:numPr>
          <w:ilvl w:val="3"/>
          <w:numId w:val="1"/>
        </w:numPr>
        <w:rPr/>
      </w:pPr>
      <w:bookmarkStart w:id="208" w:name="__RefHeading___Toc932269_653776707"/>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خداوند متعال بارها در قرآن کریم درباره مغفرت و بخشش بندگان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 به معنای قصد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این معنا، معنای جامعی است که از موارد استعمال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فلانی را کرد تا آنچه نزد او است بگیرد، و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الریح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نسیم قصد خانه کرد و آثارش را از بین 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اینکه در مورد کهنه شدن خانه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لطیف در آن دارند و کأنّه می‌خواهند بگویند خانه قصد آثار خودش کرد، و زینت و زیبایی خودش را گرفت و از انظار ناظران پنهان ساخت و به این عنایت است که عفو را به خدای تعالی نسبت می‌دهند، گویا خدای تعالی قصد بنده‌اش می‌کند و گناهانی که در او سراغ دارد از او می‌گیرد و او را بی‌گناه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اینجا روشن می‌شود که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اعتبار متفرع و نتیجه عفو است، چون هر چیزی اول باید گرفته شود، بعد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اول گناه بنده‌اش را می‌گیرد و بعد می‌پوشاند و گناه گناه‌کار را نه در نزد خودش و نه در نزد دیگران برملا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عَفُوًّا غَفُوراً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که اول عفو را ذکر می‌کند، بعد مغفرت را و در تمام ده باری که عفو و غفران در آیات الهی با هم آمده‌اند، عفو بر غفران به همین صورت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متذکر شویم که معنای عفو و مغفرت، منحصر در آثار تشریعی و اخروی نیست، بلکه شامل آثار تکوینی و دنیایی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در قرآن کریم در همین موارد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 طور قطع شامل آثار و عواقب سوء دنیایی گناهان نیز هست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برای مغفرت عواملی را مطرح نموده است که به آن‌ها اشاره می‌نماییم</w:t>
      </w:r>
      <w:r>
        <w:rPr>
          <w:rFonts w:eastAsia="IRNazanin" w:cs="IRNazanin"/>
          <w:color w:val="111111"/>
          <w:sz w:val="28"/>
          <w:szCs w:val="28"/>
          <w:rtl w:val="true"/>
          <w:lang w:bidi="fa-IR"/>
        </w:rPr>
        <w:t xml:space="preserve">: </w:t>
      </w:r>
      <w:bookmarkStart w:id="210" w:name="pg6443_75640"/>
    </w:p>
    <w:p>
      <w:pPr>
        <w:pStyle w:val="Heading4"/>
        <w:numPr>
          <w:ilvl w:val="3"/>
          <w:numId w:val="1"/>
        </w:numPr>
        <w:rPr/>
      </w:pPr>
      <w:bookmarkStart w:id="211" w:name="__RefHeading___Toc932271_653776707"/>
      <w:bookmarkStart w:id="212" w:name="_Toc77"/>
      <w:bookmarkEnd w:id="210"/>
      <w:bookmarkEnd w:id="211"/>
      <w:r>
        <w:rPr/>
        <w:t>1</w:t>
      </w:r>
      <w:r>
        <w:rPr>
          <w:rtl w:val="true"/>
        </w:rPr>
        <w:t>.</w:t>
      </w:r>
      <w:r>
        <w:rPr>
          <w:rtl w:val="true"/>
        </w:rPr>
        <w:t>ایمان</w:t>
      </w:r>
      <w:bookmarkEnd w:id="212"/>
    </w:p>
    <w:p>
      <w:pPr>
        <w:pStyle w:val="BookText"/>
        <w:rPr/>
      </w:pP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ما به پروردگارمان ایمان آوردیم، تا گناهان ما و آن سحری که ما را بدان واداشتی بر ما ببخشاید، و خدا بهتر و پایدارتر است</w:t>
      </w:r>
      <w:r>
        <w:rPr>
          <w:rFonts w:eastAsia="IRNazanin" w:cs="IRNazanin"/>
          <w:color w:val="111111"/>
          <w:sz w:val="28"/>
          <w:szCs w:val="28"/>
          <w:rtl w:val="true"/>
          <w:lang w:bidi="fa-IR"/>
        </w:rPr>
        <w:t>.</w:t>
      </w:r>
    </w:p>
    <w:p>
      <w:pPr>
        <w:pStyle w:val="Heading4"/>
        <w:numPr>
          <w:ilvl w:val="3"/>
          <w:numId w:val="1"/>
        </w:numPr>
        <w:rPr/>
      </w:pPr>
      <w:bookmarkStart w:id="213" w:name="__RefHeading___Toc932273_653776707"/>
      <w:bookmarkStart w:id="214" w:name="_Toc78"/>
      <w:bookmarkEnd w:id="213"/>
      <w:r>
        <w:rPr/>
        <w:t>2</w:t>
      </w:r>
      <w:r>
        <w:rPr>
          <w:rtl w:val="true"/>
        </w:rPr>
        <w:t>.</w:t>
      </w:r>
      <w:r>
        <w:rPr>
          <w:rtl w:val="true"/>
        </w:rPr>
        <w:t>تقوا</w:t>
      </w:r>
      <w:bookmarkEnd w:id="214"/>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 کسانی که ایمان آورده‌اید،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Heading4"/>
        <w:numPr>
          <w:ilvl w:val="3"/>
          <w:numId w:val="1"/>
        </w:numPr>
        <w:rPr/>
      </w:pPr>
      <w:bookmarkStart w:id="215" w:name="__RefHeading___Toc932275_653776707"/>
      <w:bookmarkStart w:id="216" w:name="_Toc79"/>
      <w:bookmarkEnd w:id="215"/>
      <w:r>
        <w:rPr/>
        <w:t>3</w:t>
      </w:r>
      <w:r>
        <w:rPr>
          <w:rtl w:val="true"/>
        </w:rPr>
        <w:t>.</w:t>
      </w:r>
      <w:r>
        <w:rPr>
          <w:rtl w:val="true"/>
        </w:rPr>
        <w:t>پیروی از انبیاء</w:t>
      </w:r>
      <w:bookmarkEnd w:id="216"/>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دارید، از من پیروی کنید تا خدا دوستتان بدارد و گناهان شما را بر شما ببخشاید، و خداوند </w:t>
      </w:r>
      <w:bookmarkStart w:id="217" w:name="pg6443_75641"/>
    </w:p>
    <w:p>
      <w:pPr>
        <w:pStyle w:val="BookText"/>
        <w:rPr/>
      </w:pPr>
      <w:bookmarkEnd w:id="217"/>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pStyle w:val="Heading4"/>
        <w:numPr>
          <w:ilvl w:val="3"/>
          <w:numId w:val="1"/>
        </w:numPr>
        <w:rPr/>
      </w:pPr>
      <w:bookmarkStart w:id="218" w:name="__RefHeading___Toc932277_653776707"/>
      <w:bookmarkStart w:id="219" w:name="_Toc80"/>
      <w:bookmarkEnd w:id="218"/>
      <w:r>
        <w:rPr/>
        <w:t>4</w:t>
      </w:r>
      <w:r>
        <w:rPr>
          <w:rtl w:val="true"/>
        </w:rPr>
        <w:t>.</w:t>
      </w:r>
      <w:r>
        <w:rPr>
          <w:rtl w:val="true"/>
        </w:rPr>
        <w:t>عفو و گذشت از مردم</w:t>
      </w:r>
      <w:bookmarkEnd w:id="219"/>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 وَ لْیَعْفُوا وَ لْیَصْفَحُوا أَ لا تُحِبُّونَ أَنْ یَغْفِرَ اللَّهُ لَکُمْ وَ اللَّهُ غَفُورٌ رَحیم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w:t>
      </w:r>
    </w:p>
    <w:p>
      <w:pPr>
        <w:pStyle w:val="Heading4"/>
        <w:numPr>
          <w:ilvl w:val="3"/>
          <w:numId w:val="1"/>
        </w:numPr>
        <w:rPr/>
      </w:pPr>
      <w:bookmarkStart w:id="220" w:name="__RefHeading___Toc932279_653776707"/>
      <w:bookmarkStart w:id="221" w:name="_Toc81"/>
      <w:bookmarkEnd w:id="220"/>
      <w:r>
        <w:rPr/>
        <w:t>5</w:t>
      </w:r>
      <w:r>
        <w:rPr>
          <w:rtl w:val="true"/>
        </w:rPr>
        <w:t>.</w:t>
      </w:r>
      <w:r>
        <w:rPr>
          <w:rtl w:val="true"/>
        </w:rPr>
        <w:t>انفاق در راه خدا</w:t>
      </w:r>
      <w:bookmarkEnd w:id="221"/>
    </w:p>
    <w:p>
      <w:pPr>
        <w:pStyle w:val="BookText"/>
        <w:rPr/>
      </w:pP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خدا را وامی نیکو دهید، آن را برای شما دو چندان می‌گرداند و بر شما می‌بخشاید، و خدا سپاس‌پذیرِ بردبار است</w:t>
      </w:r>
      <w:r>
        <w:rPr>
          <w:rFonts w:eastAsia="IRNazanin" w:cs="IRNazanin"/>
          <w:color w:val="111111"/>
          <w:sz w:val="28"/>
          <w:szCs w:val="28"/>
          <w:rtl w:val="true"/>
          <w:lang w:bidi="fa-IR"/>
        </w:rPr>
        <w:t>.</w:t>
      </w:r>
    </w:p>
    <w:p>
      <w:pPr>
        <w:pStyle w:val="Heading4"/>
        <w:numPr>
          <w:ilvl w:val="3"/>
          <w:numId w:val="1"/>
        </w:numPr>
        <w:rPr/>
      </w:pPr>
      <w:bookmarkStart w:id="222" w:name="__RefHeading___Toc932281_653776707"/>
      <w:bookmarkStart w:id="223" w:name="_Toc82"/>
      <w:bookmarkEnd w:id="222"/>
      <w:r>
        <w:rPr/>
        <w:t>6</w:t>
      </w:r>
      <w:r>
        <w:rPr>
          <w:rtl w:val="true"/>
        </w:rPr>
        <w:t>.</w:t>
      </w:r>
      <w:r>
        <w:rPr>
          <w:rtl w:val="true"/>
        </w:rPr>
        <w:t>جهاد در راه خدا با جان و مال</w:t>
      </w:r>
      <w:bookmarkEnd w:id="2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ذَالِکَ </w:t>
      </w:r>
      <w:bookmarkStart w:id="224" w:name="pg6443_75642"/>
    </w:p>
    <w:p>
      <w:pPr>
        <w:pStyle w:val="BookText"/>
        <w:rPr/>
      </w:pPr>
      <w:bookmarkEnd w:id="224"/>
      <w:r>
        <w:rPr>
          <w:rFonts w:ascii="Amiri" w:hAnsi="Amiri" w:eastAsia="Amiri" w:cs="Amiri"/>
          <w:color w:val="111111"/>
          <w:sz w:val="28"/>
          <w:sz w:val="28"/>
          <w:szCs w:val="28"/>
          <w:rtl w:val="true"/>
          <w:lang w:bidi="ar-SA"/>
        </w:rPr>
        <w:t>الْفَوْزُ الْعَظِیم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w:t>
      </w:r>
    </w:p>
    <w:p>
      <w:pPr>
        <w:pStyle w:val="Heading4"/>
        <w:numPr>
          <w:ilvl w:val="3"/>
          <w:numId w:val="1"/>
        </w:numPr>
        <w:rPr/>
      </w:pPr>
      <w:bookmarkStart w:id="225" w:name="__RefHeading___Toc932283_653776707"/>
      <w:bookmarkStart w:id="226" w:name="_Toc83"/>
      <w:bookmarkEnd w:id="225"/>
      <w:r>
        <w:rPr/>
        <w:t>7</w:t>
      </w:r>
      <w:r>
        <w:rPr>
          <w:rtl w:val="true"/>
        </w:rPr>
        <w:t>.</w:t>
      </w:r>
      <w:r>
        <w:rPr>
          <w:rtl w:val="true"/>
        </w:rPr>
        <w:t>عبادت خداوند متعال</w:t>
      </w:r>
      <w:bookmarkEnd w:id="226"/>
    </w:p>
    <w:p>
      <w:pPr>
        <w:pStyle w:val="BookText"/>
        <w:rPr/>
      </w:pP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 یُؤَخِّرْکُمْ إِلیَ أَجَلٍ مُّسَمًّی إِنَّ أَجَلَ اللَّهِ إِذَا جَاءَ لَا یُؤَخَّرُ لَوْ کُنتُمْ تَعْلَمُون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خدا را بپرستید و از او پروا دارید و مرا فرمان برید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وقتی معیّن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چون وقت مقرّر خدا برسد، تأخیر برنخواهد داشت</w:t>
      </w:r>
      <w:r>
        <w:rPr>
          <w:rFonts w:eastAsia="IRNazanin" w:cs="IRNazanin"/>
          <w:color w:val="111111"/>
          <w:sz w:val="28"/>
          <w:szCs w:val="28"/>
          <w:rtl w:val="true"/>
          <w:lang w:bidi="fa-IR"/>
        </w:rPr>
        <w:t>.</w:t>
      </w:r>
    </w:p>
    <w:p>
      <w:pPr>
        <w:pStyle w:val="Heading4"/>
        <w:numPr>
          <w:ilvl w:val="3"/>
          <w:numId w:val="1"/>
        </w:numPr>
        <w:rPr/>
      </w:pPr>
      <w:bookmarkStart w:id="227" w:name="__RefHeading___Toc932285_653776707"/>
      <w:bookmarkStart w:id="228" w:name="_Toc84"/>
      <w:bookmarkEnd w:id="227"/>
      <w:r>
        <w:rPr/>
        <w:t>8</w:t>
      </w:r>
      <w:r>
        <w:rPr>
          <w:rtl w:val="true"/>
        </w:rPr>
        <w:t>.</w:t>
      </w:r>
      <w:r>
        <w:rPr>
          <w:rtl w:val="true"/>
        </w:rPr>
        <w:t>پرهیز از گناهان کبیره</w:t>
      </w:r>
      <w:bookmarkEnd w:id="228"/>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می‌زداییم، و شما را در جایگاهی ارجمند درمی‌آوریم</w:t>
      </w:r>
      <w:r>
        <w:rPr>
          <w:rFonts w:eastAsia="IRNazanin" w:cs="IRNazanin"/>
          <w:color w:val="111111"/>
          <w:sz w:val="28"/>
          <w:szCs w:val="28"/>
          <w:rtl w:val="true"/>
          <w:lang w:bidi="fa-IR"/>
        </w:rPr>
        <w:t xml:space="preserve">. </w:t>
      </w:r>
      <w:bookmarkStart w:id="229" w:name="pg6443_75643"/>
    </w:p>
    <w:p>
      <w:pPr>
        <w:pStyle w:val="Heading4"/>
        <w:numPr>
          <w:ilvl w:val="3"/>
          <w:numId w:val="1"/>
        </w:numPr>
        <w:rPr/>
      </w:pPr>
      <w:bookmarkStart w:id="230" w:name="__RefHeading___Toc932287_653776707"/>
      <w:bookmarkStart w:id="231" w:name="_Toc85"/>
      <w:bookmarkEnd w:id="229"/>
      <w:bookmarkEnd w:id="230"/>
      <w:r>
        <w:rPr/>
        <w:t>9</w:t>
      </w:r>
      <w:r>
        <w:rPr>
          <w:rtl w:val="true"/>
        </w:rPr>
        <w:t>.</w:t>
      </w:r>
      <w:r>
        <w:rPr>
          <w:rtl w:val="true"/>
        </w:rPr>
        <w:t>دعا و استغفار و انابه</w:t>
      </w:r>
      <w:bookmarkEnd w:id="231"/>
    </w:p>
    <w:p>
      <w:pPr>
        <w:pStyle w:val="BookText"/>
        <w:rPr/>
      </w:pP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او درگذشت که وی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به درگاه خدا توبه‌ای راستین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پروردگارتان بدی‌هایتان را از شما بزداید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از پیشاپیش آنان، و سمت راستشان،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نور ما را برای ما کامل گردان و بر ما ببخشای، که تو بر هر چیز توانایی</w:t>
      </w:r>
      <w:r>
        <w:rPr>
          <w:rFonts w:eastAsia="IRNazanin" w:cs="IRNazanin"/>
          <w:color w:val="111111"/>
          <w:sz w:val="28"/>
          <w:szCs w:val="28"/>
          <w:rtl w:val="true"/>
          <w:lang w:bidi="fa-IR"/>
        </w:rPr>
        <w:t xml:space="preserve">.» </w:t>
      </w:r>
      <w:bookmarkStart w:id="232" w:name="pg6443_75644"/>
    </w:p>
    <w:p>
      <w:pPr>
        <w:pStyle w:val="Heading4"/>
        <w:numPr>
          <w:ilvl w:val="3"/>
          <w:numId w:val="1"/>
        </w:numPr>
        <w:rPr/>
      </w:pPr>
      <w:bookmarkStart w:id="233" w:name="__RefHeading___Toc932289_653776707"/>
      <w:bookmarkStart w:id="234" w:name="_Toc86"/>
      <w:bookmarkEnd w:id="232"/>
      <w:bookmarkEnd w:id="233"/>
      <w:r>
        <w:rPr/>
        <w:t>10</w:t>
      </w:r>
      <w:r>
        <w:rPr>
          <w:rtl w:val="true"/>
        </w:rPr>
        <w:t>.</w:t>
      </w:r>
      <w:r>
        <w:rPr>
          <w:rtl w:val="true"/>
        </w:rPr>
        <w:t>دعای اولیاء خدا برای انسان</w:t>
      </w:r>
      <w:bookmarkEnd w:id="234"/>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شما آمرزش می‌خواهم، که او همانا آمرزنده مهربان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مقابل این عوامل، موانعی نیز برای غفران در قرآن کریم مطرح شده است</w:t>
      </w:r>
      <w:r>
        <w:rPr>
          <w:rFonts w:eastAsia="IRNazanin" w:cs="IRNazanin"/>
          <w:color w:val="111111"/>
          <w:sz w:val="28"/>
          <w:szCs w:val="28"/>
          <w:rtl w:val="true"/>
          <w:lang w:bidi="fa-IR"/>
        </w:rPr>
        <w:t>.</w:t>
      </w:r>
    </w:p>
    <w:p>
      <w:pPr>
        <w:pStyle w:val="Heading4"/>
        <w:numPr>
          <w:ilvl w:val="3"/>
          <w:numId w:val="1"/>
        </w:numPr>
        <w:rPr/>
      </w:pPr>
      <w:bookmarkStart w:id="235" w:name="__RefHeading___Toc932291_653776707"/>
      <w:bookmarkStart w:id="236" w:name="_Toc87"/>
      <w:bookmarkEnd w:id="235"/>
      <w:r>
        <w:rPr/>
        <w:t>11</w:t>
      </w:r>
      <w:r>
        <w:rPr>
          <w:rtl w:val="true"/>
        </w:rPr>
        <w:t>.</w:t>
      </w:r>
      <w:r>
        <w:rPr>
          <w:rtl w:val="true"/>
        </w:rPr>
        <w:t>شرک به خداوند</w:t>
      </w:r>
      <w:bookmarkEnd w:id="236"/>
    </w:p>
    <w:p>
      <w:pPr>
        <w:pStyle w:val="BookText"/>
        <w:rPr/>
      </w:pP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 و هر کس به خدا شرک ورزد، به یقین گناهی بزرگ بربافته است</w:t>
      </w:r>
      <w:r>
        <w:rPr>
          <w:rFonts w:eastAsia="IRNazanin" w:cs="IRNazanin"/>
          <w:color w:val="111111"/>
          <w:sz w:val="28"/>
          <w:szCs w:val="28"/>
          <w:rtl w:val="true"/>
          <w:lang w:bidi="fa-IR"/>
        </w:rPr>
        <w:t>.</w:t>
      </w:r>
    </w:p>
    <w:p>
      <w:pPr>
        <w:pStyle w:val="Heading4"/>
        <w:numPr>
          <w:ilvl w:val="3"/>
          <w:numId w:val="1"/>
        </w:numPr>
        <w:rPr/>
      </w:pPr>
      <w:bookmarkStart w:id="237" w:name="__RefHeading___Toc932293_653776707"/>
      <w:bookmarkStart w:id="238" w:name="_Toc88"/>
      <w:bookmarkEnd w:id="237"/>
      <w:r>
        <w:rPr/>
        <w:t>12</w:t>
      </w:r>
      <w:r>
        <w:rPr>
          <w:rtl w:val="true"/>
        </w:rPr>
        <w:t>.</w:t>
      </w:r>
      <w:r>
        <w:rPr>
          <w:rtl w:val="true"/>
        </w:rPr>
        <w:t>نفاق</w:t>
      </w:r>
      <w:bookmarkEnd w:id="2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ذَالِکَ بِأَنهَُّمْ ءَامَنُواْ ثُمَّ کَفَرُواْ فَطُبِعَ عَلیَ قُلُوبهِِمْ 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96"/>
      </w:r>
      <w:bookmarkStart w:id="239" w:name="pg6443_75645"/>
    </w:p>
    <w:p>
      <w:pPr>
        <w:pStyle w:val="BookText"/>
        <w:rPr/>
      </w:pPr>
      <w:bookmarkEnd w:id="239"/>
      <w:r>
        <w:rPr>
          <w:rFonts w:ascii="IRNazanin" w:hAnsi="IRNazanin" w:eastAsia="IRNazanin"/>
          <w:color w:val="111111"/>
          <w:sz w:val="28"/>
          <w:sz w:val="28"/>
          <w:szCs w:val="28"/>
          <w:rtl w:val="true"/>
          <w:lang w:bidi="fa-IR"/>
        </w:rPr>
        <w:t xml:space="preserve">این بدان سبب است که آنان ایمان آورده، سپس به انکار پرداخته‌اند و در نتیجه بر دل‌هایشان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چه برایشان آمرزش بخواهی یا برایشان آمرزش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برایشان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فاسقان را راهنمایی نمی‌کند</w:t>
      </w:r>
      <w:r>
        <w:rPr>
          <w:rFonts w:eastAsia="IRNazanin" w:cs="IRNazanin"/>
          <w:color w:val="111111"/>
          <w:sz w:val="28"/>
          <w:szCs w:val="28"/>
          <w:rtl w:val="true"/>
          <w:lang w:bidi="fa-IR"/>
        </w:rPr>
        <w:t>.</w:t>
      </w:r>
    </w:p>
    <w:p>
      <w:pPr>
        <w:pStyle w:val="Heading4"/>
        <w:numPr>
          <w:ilvl w:val="3"/>
          <w:numId w:val="1"/>
        </w:numPr>
        <w:rPr/>
      </w:pPr>
      <w:bookmarkStart w:id="240" w:name="__RefHeading___Toc932295_653776707"/>
      <w:bookmarkStart w:id="241" w:name="_Toc89"/>
      <w:bookmarkEnd w:id="240"/>
      <w:r>
        <w:rPr/>
        <w:t>13</w:t>
      </w:r>
      <w:r>
        <w:rPr>
          <w:rtl w:val="true"/>
        </w:rPr>
        <w:t>.</w:t>
      </w:r>
      <w:r>
        <w:rPr>
          <w:rtl w:val="true"/>
        </w:rPr>
        <w:t>کفر</w:t>
      </w:r>
      <w:bookmarkEnd w:id="241"/>
    </w:p>
    <w:p>
      <w:pPr>
        <w:pStyle w:val="BookText"/>
        <w:rPr/>
      </w:pP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 چرا که آنان به خدا و فرستاده‌اش کفر ورزیدند، و خدا گروه فاسقان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موانع تا قبل از توبه واقعی است، وگرنه همان‌طور که در آیاتِ عوامل مغفرت عرض شد، توبه واقعی باعث جلب غفران الهی می‌گردد، فلذا کفار و مشرکین هم موقعیت توبه و ایمان آوردن به خداوند متعال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دارند، چرا که قرآن 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w:t>
      </w:r>
      <w:bookmarkStart w:id="242" w:name="pg6443_75646"/>
    </w:p>
    <w:p>
      <w:pPr>
        <w:pStyle w:val="BookText"/>
        <w:rPr/>
      </w:pPr>
      <w:bookmarkEnd w:id="242"/>
      <w:r>
        <w:rPr>
          <w:rFonts w:ascii="Amiri" w:hAnsi="Amiri" w:eastAsia="Amiri" w:cs="Amiri"/>
          <w:color w:val="111111"/>
          <w:sz w:val="28"/>
          <w:sz w:val="28"/>
          <w:szCs w:val="28"/>
          <w:rtl w:val="true"/>
          <w:lang w:bidi="ar-SA"/>
        </w:rPr>
        <w:t>أَبْلِغْهُ مَأْمَنَهُ ذلِکَ بِأَنَّهُمْ قَوْمٌ لایَعْلَمُونَ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اگر یکی از مشرکان از تو پناه خواست پناهش ده تا کلام خدا را بشنود سپس او را به مکان امنش برسان، چرا که آنان قومی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مذکور می‌توان فهمید که خداوند متعال راه‌های فراوانی را برای غفران و بخشوده شدن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منتظر است تا انسان‌ها به سویش بازگردند و مسیر بندگی و اطاعت او را در پیش گیرند و این ماه مبارک که ماه میهمانی خداوند است، یکی از بهترین زمان‌ها برای جلب رحمت و مغفرت الهی است، چرا که شیاطین در بند هستند و با انجام عباداتی مثل روزه و قرائت قرآن، شرایط بازگشت انسان به سوی پروردگار و انتخاب درست که همان مسیر بندگی است بیشتر و بهتر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انجام هر چه بیشتر و بهتر عواملی که ذکر شد می‌توان به مغفرت الهی دست یافت</w:t>
      </w:r>
      <w:r>
        <w:rPr>
          <w:rFonts w:eastAsia="IRNazanin" w:cs="IRNazanin"/>
          <w:color w:val="111111"/>
          <w:sz w:val="28"/>
          <w:szCs w:val="28"/>
          <w:rtl w:val="true"/>
          <w:lang w:bidi="fa-IR"/>
        </w:rPr>
        <w:t>.</w:t>
      </w:r>
    </w:p>
    <w:p>
      <w:pPr>
        <w:pStyle w:val="Heading3"/>
        <w:numPr>
          <w:ilvl w:val="2"/>
          <w:numId w:val="1"/>
        </w:numPr>
        <w:rPr/>
      </w:pPr>
      <w:bookmarkStart w:id="243" w:name="__RefHeading___Toc932297_653776707"/>
      <w:bookmarkStart w:id="244" w:name="_Toc90"/>
      <w:bookmarkEnd w:id="243"/>
      <w:r>
        <w:rPr>
          <w:rtl w:val="true"/>
        </w:rPr>
        <w:t>رفتارسازی</w:t>
      </w:r>
      <w:bookmarkEnd w:id="244"/>
    </w:p>
    <w:p>
      <w:pPr>
        <w:pStyle w:val="BookText"/>
        <w:rPr/>
      </w:pPr>
      <w:r>
        <w:rPr>
          <w:rFonts w:ascii="IRNazanin" w:hAnsi="IRNazanin" w:eastAsia="IRNazanin"/>
          <w:color w:val="111111"/>
          <w:sz w:val="28"/>
          <w:sz w:val="28"/>
          <w:szCs w:val="28"/>
          <w:rtl w:val="true"/>
          <w:lang w:bidi="fa-IR"/>
        </w:rPr>
        <w:t xml:space="preserve">یکی از عواملی که در روایات برای پذیرفته شدن توبه و قرار گرفتن در حیطه غفران الهی مطرح شده، دوستی و پذیرش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تاریخ نقل شده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اصحابشان در منا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این علی بن ابی طالب، سرور و مهتر عرب و بزرگترین وصّی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نزد من همانند جایگاه هارون نزد موسی است، و تنها فرق علی با او این است که هارون بعد از موسی پیامبر بود اما بعد از من پیامبری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هیچ کس را نمی‌پذیرد، مگر توبه کسی که دوستی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شعری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بن ثابت چنین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ابن اَبی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هیچ توبه کننده‌ای جز با دوستی و محبت پسر ابوطالب پذیرفته نیست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منابع روایی شیعه، درباره پذیرش توبه و مغفرت خداوند متعال، مطالب دیگری نیز مطرح شده که نشان می‌دهد آنچه را که قرآن به عنوان گناهان کبیره معرفی نموده و شرط بخشش گناهان صغیره را دوری از این کبائر اعلام می‌کند، تماماً گناهانی است که مربوط به اولیاء خدا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در روایتی نقل شده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گناهانِ بزرگ، هفت </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است که خداوند کشتنش را حرام کرده است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w:t>
      </w:r>
      <w:r>
        <w:rPr>
          <w:rStyle w:val="FootnoteAnchor"/>
          <w:rtl w:val="true"/>
        </w:rPr>
        <w:footnoteReference w:id="200"/>
      </w:r>
      <w:r>
        <w:rPr>
          <w:rFonts w:ascii="IRNazanin" w:hAnsi="IRNazanin" w:eastAsia="IRNazanin"/>
          <w:color w:val="111111"/>
          <w:sz w:val="28"/>
          <w:sz w:val="28"/>
          <w:szCs w:val="28"/>
          <w:rtl w:val="true"/>
          <w:lang w:bidi="fa-IR"/>
        </w:rPr>
        <w:t>و انسانی را که خدا محترم شمرده جز به حق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اموال یتیمان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والدین و عاقّ والدین شدن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زنان پاکدامن و عفیفه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و مواجهه با دشمن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آنچه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شرک به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آنچه را که خداوند درباره ما نازل کرده است و آنچه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گفته است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کلام خدا و پیامبر را نپذیرفتند و رد کردند، پس شرک به خدا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کشتن نفس محرّمه، پس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خوردن اموال یتیمان همین است که حقوق مالی را از روی ظلم ندادند و آن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نافرمانی والدین پس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Style w:val="FootnoteAnchor"/>
          <w:rtl w:val="true"/>
        </w:rPr>
        <w:footnoteReference w:id="206"/>
      </w:r>
      <w:r>
        <w:rPr>
          <w:rFonts w:ascii="IRNazanin" w:hAnsi="IRNazanin" w:eastAsia="IRNazanin"/>
          <w:color w:val="111111"/>
          <w:sz w:val="28"/>
          <w:sz w:val="28"/>
          <w:szCs w:val="28"/>
          <w:rtl w:val="true"/>
          <w:lang w:bidi="fa-IR"/>
        </w:rPr>
        <w:t>پیامبر به مؤمنان از خودشان سزاوارتر 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پدر ایشان است ولی پیامبر را در مورد فرزندان و در مورد خویشان نزدیک پیامبر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تهمت ناروا به زنان مؤمنه زدن پس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منبرهایشان تهمت ناروا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فرار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خواست خودشان و بدون اجبار بیعت کردند، سپس از آن بیعت فرار کرده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انکار آنچه خدا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حق ما را انکار کردند و این از چیزهایی است که هیچ‌کس نسبت به آن ناآگاه و بی اطلاع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207"/>
      </w:r>
      <w:bookmarkStart w:id="245" w:name="pg6443_75650"/>
    </w:p>
    <w:p>
      <w:pPr>
        <w:pStyle w:val="BookText"/>
        <w:rPr/>
      </w:pPr>
      <w:bookmarkEnd w:id="245"/>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می‌زداییم، و شما را در جایگاهی ارجمند درمی‌آوریم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مذهب و مکتب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مسیر زندگی او در مسیر امامان بزرگوار شیعه نباشد و در صراط ولایت قدم نگذارد، مغفرت الهی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غفران الهی زمانی شامل انسان می‌گردد که در کنار تلاش برای جلب غفران خداوند متعال، ولایت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باشیم</w:t>
      </w:r>
      <w:r>
        <w:rPr>
          <w:rFonts w:eastAsia="IRNazanin" w:cs="IRNazanin"/>
          <w:color w:val="111111"/>
          <w:sz w:val="28"/>
          <w:szCs w:val="28"/>
          <w:rtl w:val="true"/>
          <w:lang w:bidi="fa-IR"/>
        </w:rPr>
        <w:t>.</w:t>
      </w:r>
    </w:p>
    <w:p>
      <w:pPr>
        <w:pStyle w:val="Heading3"/>
        <w:numPr>
          <w:ilvl w:val="2"/>
          <w:numId w:val="1"/>
        </w:numPr>
        <w:rPr/>
      </w:pPr>
      <w:bookmarkStart w:id="246" w:name="__RefHeading___Toc932299_653776707"/>
      <w:bookmarkStart w:id="247" w:name="_Toc91"/>
      <w:bookmarkEnd w:id="246"/>
      <w:r>
        <w:rPr>
          <w:rtl w:val="true"/>
        </w:rPr>
        <w:t>پرورش احساس</w:t>
      </w:r>
      <w:bookmarkEnd w:id="2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واضح شد که مغفرت خداوند متعال، بسیار وسیع بوده و اگر از بزرگترین گناهان نیز توبه‌ی واقعی صورت پذیرد، امید به عفو و مغفرت خداوند هرگز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قابل توجه می‌باشد آن است که در صورت تداوم گناهان، به مرور قلب افراد دچار بیماری شده و دیگر به سوی خداوند رو نکرده و حتی درخواست بخشش و مغفرت نیز نمی‌نمایند، بلکه تدریجاً نفاق در قلب‌هایشان جانشین ایمان گردیده و راه هرگونه بازگشت را بر خود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حکایتی شنیدنی از صدر اسلام را خدمتتان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غزوه بنی المصطلق</w:t>
      </w:r>
      <w:r>
        <w:rPr>
          <w:rStyle w:val="FootnoteAnchor"/>
          <w:rtl w:val="true"/>
        </w:rPr>
        <w:footnoteReference w:id="209"/>
      </w:r>
      <w:r>
        <w:rPr>
          <w:rFonts w:ascii="IRNazanin" w:hAnsi="IRNazanin" w:eastAsia="IRNazanin"/>
          <w:color w:val="111111"/>
          <w:sz w:val="28"/>
          <w:sz w:val="28"/>
          <w:szCs w:val="28"/>
          <w:rtl w:val="true"/>
          <w:lang w:bidi="fa-IR"/>
        </w:rPr>
        <w:t>، دو نفر از مسلمانان، یکی از طایفه انصار و دیگری از مهاجران به هنگام گرفتن آب از چاه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قبیله انصار را به یاری خود طلبید، و دیگری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مهاجران به یاری دوستش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سرکرده‌های معروف منافقان بود به یاری مرد انصاری شتافت و مشاجره لفظی شدیدی در میان آن دو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سخت خشمگین شد و در حالی که جمعی از قومش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گروه مهاجران را پناه دادیم و کمک کردیم اما کار ما شبیه ضرب المثل معروفی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رَجَعْنا إِلَی الْمَدِینَةِ لَیُخْرِجَنَّ الْأَعَزُّ مِنْهَا الْأَذَلَّ</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مدینه بازگردیم، عزیزان، ذلیلان را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عزیزان، خود و اتباعش بود و از ذلیلان مهاجران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اطرافیانش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کاری است که شما به سر خودتان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شهر خود جای دادید و اموالتان را با آن‌ها قسمت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باقیمانده غذای خودتان را به مثل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مهاجری که طرف دعوی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نمی‌دادید، بر گردن شما سوار نمی‌شدند، بلکه از </w:t>
      </w:r>
    </w:p>
    <w:p>
      <w:pPr>
        <w:pStyle w:val="BookText"/>
        <w:rPr/>
      </w:pPr>
      <w:r>
        <w:rPr>
          <w:rFonts w:ascii="IRNazanin" w:hAnsi="IRNazanin" w:eastAsia="IRNazanin"/>
          <w:color w:val="111111"/>
          <w:sz w:val="28"/>
          <w:sz w:val="28"/>
          <w:szCs w:val="28"/>
          <w:rtl w:val="true"/>
          <w:lang w:bidi="fa-IR"/>
        </w:rPr>
        <w:t>سرزمین شما می‌رفتند و به قبائل خود ملحق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زید بن ارقم که در آن وقت جوانی نوخاسته بود، رو به عبد اللَّه بن 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ذلیل و قلیل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الهی و محبت مسلمین است و به خدا قسم من بعد از این تو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بازی کنی 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ماجرا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سراغ عبد اللَّه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برای من نقل کرده‌اند؟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کتاب آسمانی بر تو نازل کرده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انصار که حاضر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بزرگ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کودکی از کودکان انصار را بر ضد او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عذر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طائفه انصار، زید بن ارقم را ملامت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انصار به نام اسید، خدمت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نامناسبی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رفیقتان عبد اللَّه چه گفت؟ او گفته است هر گاه به مدینه بازگردد، عزیزان، ذلیلان را خارج خواهند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کنی او را بیرون خواهی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 عزیزی و او ذلیل است، سپس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عبد اللَّه بن اُبی به گوش فرزندش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می‌خواهید پدرم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خود من دستور دهید سرش را جدا کرده برای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می‌دانند کسی نسبت به پدر و مادرش از من نیکوکارتر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دیگری او را به قتل برساند و من نتوانم بعد از آن به قاتل پدرم نگاه کنم و خدای ناکرده او را به قتل برسانم و مؤمنی را کشته باشم و به دوزخ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کشتن پدرت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او با ما است با او مدارا 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آن روز و تمام شب را لشکریان به راه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آفتاب برآمد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به قدری خسته شده بودند که همین که سر به زمین گذاشتند به خواب عمیقی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پیغمبر این بود که مردم ماجرای دیروز و حرف عبد اللَّه ابی را فراموش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اندوه و شرم در خانه ماندم و بیرون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 منافقین نازل شد و زید را تصدیق و عبد اللَّه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زید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را به گوش </w:t>
      </w:r>
    </w:p>
    <w:p>
      <w:pPr>
        <w:pStyle w:val="BookText"/>
        <w:rPr/>
      </w:pPr>
      <w:r>
        <w:rPr>
          <w:rFonts w:ascii="IRNazanin" w:hAnsi="IRNazanin" w:eastAsia="IRNazanin"/>
          <w:color w:val="111111"/>
          <w:sz w:val="28"/>
          <w:sz w:val="28"/>
          <w:szCs w:val="28"/>
          <w:rtl w:val="true"/>
          <w:lang w:bidi="fa-IR"/>
        </w:rPr>
        <w:t>شنیده بودی و در قلب حفظ نموده بودی، خداوند آیاتی از قرآن را درباره آنچه تو گفته بودی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وارد شهر شود، پسرش آمد و راه را بر پدر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می‌کنی؟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به اجازه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وارد مدینه شوی و امروز می‌فهمی عزیز و ذلیل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پسرش را خدمت رسول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پیغام داد که بگذار پدرت داخل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اجازه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وارد شهر شد اما چند روزی بیشتر نگذشت که بیمار گشت و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دق مرگ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هنگامی که این آیات نازل شد و دروغ عبد اللَّه ظاهر گشت، بعضی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شدیدی درباره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برای تو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سرش را تکان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ایمان بیاور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باقی نمانده که بگوئید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یَسْتَغْفِرْ لَکُمْ رَسُولُ اللَّهِ لَوَّوْا رُؤُسَهُمْ وَ رَأَیْتَهُمْ یَصُدُّونَ وَ هُمْ مُسْتَکْبِرُون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212"/>
      </w:r>
      <w:bookmarkStart w:id="248" w:name="pg6443_75655"/>
    </w:p>
    <w:p>
      <w:pPr>
        <w:pStyle w:val="Heading3"/>
        <w:numPr>
          <w:ilvl w:val="2"/>
          <w:numId w:val="1"/>
        </w:numPr>
        <w:rPr/>
      </w:pPr>
      <w:bookmarkStart w:id="249" w:name="__RefHeading___Toc932301_653776707"/>
      <w:bookmarkStart w:id="250" w:name="_Toc92"/>
      <w:bookmarkEnd w:id="248"/>
      <w:bookmarkEnd w:id="249"/>
      <w:r>
        <w:rPr>
          <w:rtl w:val="true"/>
        </w:rPr>
        <w:t>مناجات</w:t>
      </w:r>
      <w:bookmarkEnd w:id="250"/>
    </w:p>
    <w:p>
      <w:pPr>
        <w:pStyle w:val="BookText"/>
        <w:rPr/>
      </w:pPr>
      <w:r>
        <w:rPr>
          <w:rFonts w:ascii="IRNazanin" w:hAnsi="IRNazanin" w:eastAsia="IRNazanin"/>
          <w:color w:val="111111"/>
          <w:sz w:val="28"/>
          <w:sz w:val="28"/>
          <w:szCs w:val="28"/>
          <w:rtl w:val="true"/>
          <w:lang w:bidi="fa-IR"/>
        </w:rPr>
        <w:t>بساط عاشقی ما به پاست این شب‌ها</w:t>
      </w:r>
    </w:p>
    <w:p>
      <w:pPr>
        <w:pStyle w:val="BookText"/>
        <w:rPr/>
      </w:pPr>
      <w:r>
        <w:rPr>
          <w:rFonts w:ascii="IRNazanin" w:hAnsi="IRNazanin" w:eastAsia="IRNazanin"/>
          <w:color w:val="111111"/>
          <w:sz w:val="28"/>
          <w:sz w:val="28"/>
          <w:szCs w:val="28"/>
          <w:rtl w:val="true"/>
          <w:lang w:bidi="fa-IR"/>
        </w:rPr>
        <w:t>زمان آشتی باخداست این شب‌ها</w:t>
      </w:r>
    </w:p>
    <w:p>
      <w:pPr>
        <w:pStyle w:val="BookText"/>
        <w:rPr/>
      </w:pPr>
      <w:r>
        <w:rPr>
          <w:rFonts w:ascii="IRNazanin" w:hAnsi="IRNazanin" w:eastAsia="IRNazanin"/>
          <w:color w:val="111111"/>
          <w:sz w:val="28"/>
          <w:sz w:val="28"/>
          <w:szCs w:val="28"/>
          <w:rtl w:val="true"/>
          <w:lang w:bidi="fa-IR"/>
        </w:rPr>
        <w:t>گناهکار قدیمی دوباره برگشته</w:t>
      </w:r>
    </w:p>
    <w:p>
      <w:pPr>
        <w:pStyle w:val="BookText"/>
        <w:rPr/>
      </w:pPr>
      <w:r>
        <w:rPr>
          <w:rFonts w:ascii="IRNazanin" w:hAnsi="IRNazanin" w:eastAsia="IRNazanin"/>
          <w:color w:val="111111"/>
          <w:sz w:val="28"/>
          <w:sz w:val="28"/>
          <w:szCs w:val="28"/>
          <w:rtl w:val="true"/>
          <w:lang w:bidi="fa-IR"/>
        </w:rPr>
        <w:t>صدای زمزمه‌ها آشناست این شب‌ها</w:t>
      </w:r>
    </w:p>
    <w:p>
      <w:pPr>
        <w:pStyle w:val="BookText"/>
        <w:rPr/>
      </w:pPr>
      <w:r>
        <w:rPr>
          <w:rFonts w:ascii="IRNazanin" w:hAnsi="IRNazanin" w:eastAsia="IRNazanin"/>
          <w:color w:val="111111"/>
          <w:sz w:val="28"/>
          <w:sz w:val="28"/>
          <w:szCs w:val="28"/>
          <w:rtl w:val="true"/>
          <w:lang w:bidi="fa-IR"/>
        </w:rPr>
        <w:t>زمان بده به زمین خورده‌ای اله کریم</w:t>
      </w:r>
    </w:p>
    <w:p>
      <w:pPr>
        <w:pStyle w:val="BookText"/>
        <w:rPr/>
      </w:pPr>
      <w:r>
        <w:rPr>
          <w:rFonts w:ascii="IRNazanin" w:hAnsi="IRNazanin" w:eastAsia="IRNazanin"/>
          <w:color w:val="111111"/>
          <w:sz w:val="28"/>
          <w:sz w:val="28"/>
          <w:szCs w:val="28"/>
          <w:rtl w:val="true"/>
          <w:lang w:bidi="fa-IR"/>
        </w:rPr>
        <w:t>اگر مرا بزنی هم رواست این شب‌ها</w:t>
      </w:r>
    </w:p>
    <w:p>
      <w:pPr>
        <w:pStyle w:val="BookText"/>
        <w:rPr/>
      </w:pPr>
      <w:r>
        <w:rPr>
          <w:rFonts w:ascii="IRNazanin" w:hAnsi="IRNazanin" w:eastAsia="IRNazanin"/>
          <w:color w:val="111111"/>
          <w:sz w:val="28"/>
          <w:sz w:val="28"/>
          <w:szCs w:val="28"/>
          <w:rtl w:val="true"/>
          <w:lang w:bidi="fa-IR"/>
        </w:rPr>
        <w:t>خوشا به حال گدایی که چشم تر دارد</w:t>
      </w:r>
    </w:p>
    <w:p>
      <w:pPr>
        <w:pStyle w:val="BookText"/>
        <w:rPr/>
      </w:pPr>
      <w:r>
        <w:rPr>
          <w:rFonts w:ascii="IRNazanin" w:hAnsi="IRNazanin" w:eastAsia="IRNazanin"/>
          <w:color w:val="111111"/>
          <w:sz w:val="28"/>
          <w:sz w:val="28"/>
          <w:szCs w:val="28"/>
          <w:rtl w:val="true"/>
          <w:lang w:bidi="fa-IR"/>
        </w:rPr>
        <w:t>که گریه‌های سحر کیمیاست این شب‌ها</w:t>
      </w:r>
    </w:p>
    <w:p>
      <w:pPr>
        <w:pStyle w:val="BookText"/>
        <w:rPr/>
      </w:pPr>
      <w:r>
        <w:rPr>
          <w:rFonts w:ascii="IRNazanin" w:hAnsi="IRNazanin" w:eastAsia="IRNazanin"/>
          <w:color w:val="111111"/>
          <w:sz w:val="28"/>
          <w:sz w:val="28"/>
          <w:szCs w:val="28"/>
          <w:rtl w:val="true"/>
          <w:lang w:bidi="fa-IR"/>
        </w:rPr>
        <w:t>کنارسفره‌ی افطار، زیر لب گفتم</w:t>
      </w:r>
    </w:p>
    <w:p>
      <w:pPr>
        <w:pStyle w:val="BookText"/>
        <w:rPr/>
      </w:pPr>
      <w:r>
        <w:rPr>
          <w:rFonts w:ascii="IRNazanin" w:hAnsi="IRNazanin" w:eastAsia="IRNazanin"/>
          <w:color w:val="111111"/>
          <w:sz w:val="28"/>
          <w:sz w:val="28"/>
          <w:szCs w:val="28"/>
          <w:rtl w:val="true"/>
          <w:lang w:bidi="fa-IR"/>
        </w:rPr>
        <w:t>نگفته‌ای به خود، آقا کجاست این شب‌ها</w:t>
      </w:r>
    </w:p>
    <w:p>
      <w:pPr>
        <w:pStyle w:val="BookText"/>
        <w:rPr/>
      </w:pPr>
      <w:r>
        <w:rPr>
          <w:rFonts w:ascii="IRNazanin" w:hAnsi="IRNazanin" w:eastAsia="IRNazanin"/>
          <w:color w:val="111111"/>
          <w:sz w:val="28"/>
          <w:sz w:val="28"/>
          <w:szCs w:val="28"/>
          <w:rtl w:val="true"/>
          <w:lang w:bidi="fa-IR"/>
        </w:rPr>
        <w:t xml:space="preserve">قسم به خاک نشسته به چادر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ببخش، ببخشی رواست این شب‌ها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6443_75657"/>
      <w:bookmarkStart w:id="252" w:name="pg6443_75657"/>
      <w:bookmarkEnd w:id="252"/>
    </w:p>
    <w:p>
      <w:pPr>
        <w:pStyle w:val="Heading2"/>
        <w:numPr>
          <w:ilvl w:val="1"/>
          <w:numId w:val="1"/>
        </w:numPr>
        <w:rPr/>
      </w:pPr>
      <w:bookmarkStart w:id="253" w:name="pg6443_75657"/>
      <w:bookmarkStart w:id="254" w:name="__RefHeading___Toc932303_653776707"/>
      <w:bookmarkStart w:id="255" w:name="_Toc93"/>
      <w:bookmarkEnd w:id="253"/>
      <w:bookmarkEnd w:id="254"/>
      <w:r>
        <w:rPr/>
        <w:t>8</w:t>
      </w:r>
      <w:r>
        <w:rPr>
          <w:rtl w:val="true"/>
        </w:rPr>
        <w:t>-</w:t>
      </w:r>
      <w:r>
        <w:rPr>
          <w:rtl w:val="true"/>
        </w:rPr>
        <w:t>امید بخش ترین آیه قرآن</w:t>
      </w:r>
      <w:bookmarkEnd w:id="255"/>
    </w:p>
    <w:p>
      <w:pPr>
        <w:pStyle w:val="Heading3"/>
        <w:numPr>
          <w:ilvl w:val="2"/>
          <w:numId w:val="1"/>
        </w:numPr>
        <w:rPr/>
      </w:pPr>
      <w:bookmarkStart w:id="256" w:name="__RefHeading___Toc932305_653776707"/>
      <w:bookmarkStart w:id="257" w:name="_Toc94"/>
      <w:bookmarkEnd w:id="256"/>
      <w:r>
        <w:rPr>
          <w:rtl w:val="true"/>
        </w:rPr>
        <w:t>انگیزه سازی</w:t>
      </w:r>
      <w:bookmarkEnd w:id="257"/>
    </w:p>
    <w:p>
      <w:p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مردم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امیدبخش‌ترین آیه قرآن کدام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شرک ورزیده شود نمی‌آمرزد و غیر از آن را برای هر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ولی آنچه من می‌خواهم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آیه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امیدبخش‌ترین آیه قرآن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یَعْمَلْ سُوءاًأَوْ </w:t>
      </w:r>
    </w:p>
    <w:p>
      <w:pPr>
        <w:pStyle w:val="BookText"/>
        <w:rPr/>
      </w:pPr>
      <w:r>
        <w:rPr>
          <w:rFonts w:ascii="IRNazanin" w:hAnsi="IRNazanin" w:eastAsia="IRNazanin"/>
          <w:color w:val="111111"/>
          <w:sz w:val="28"/>
          <w:sz w:val="28"/>
          <w:szCs w:val="28"/>
          <w:rtl w:val="true"/>
          <w:lang w:bidi="fa-IR"/>
        </w:rPr>
        <w:t>یَظْلِمْ نَفْسَهُ ثُمَّ یَسْتَغْفِرِ اللَّهَ یَجِدِ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کار بدی کند یا به خود ستم کند، سپس از خدا آمرزش طلبد، خدا را آمرزنده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ولی آنچه را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در اثر گناه، بر خویشتن زیاده‌روی کرده‌اید، از رحمت خدا مأیوس نشوید، 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اما آنچه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 هنگامی که کار زشتی انجام می‌دهند یا به خود ستم می‌کنند به یاد خدا می‌افتند، از گناهان خویش آمرزش می‌طلبند و چه کسی است جز خدا که گناهان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امیدبخش‌ترین آیه قرآن است، اما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ولی آنچه می‌خواهم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مردم از هر طرف به سوی امام متوجه شدند و همهمه کردند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ما آیه دیگری در این </w:t>
      </w:r>
    </w:p>
    <w:p>
      <w:pPr>
        <w:pStyle w:val="BookText"/>
        <w:rPr/>
      </w:pPr>
      <w:r>
        <w:rPr>
          <w:rFonts w:ascii="IRNazanin" w:hAnsi="IRNazanin" w:eastAsia="IRNazanin"/>
          <w:color w:val="111111"/>
          <w:sz w:val="28"/>
          <w:sz w:val="28"/>
          <w:szCs w:val="28"/>
          <w:rtl w:val="true"/>
          <w:lang w:bidi="fa-IR"/>
        </w:rPr>
        <w:t>زمینه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حبیب خودم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امیدبخش‌ترین آیه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طَرَفَیِ النَّهارِ وَ زُلَفاً مِنَ اللَّیْلِ إِنَّ الْحَسَناتِ یُذْهِبْنَ السَّیِّئاتِ ذلِکَ ذِکْری لِلذَّاکِرِینَ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طرف روز و اوایل شب، نماز را برپا دار؛ چرا که حسنات، سیئات و آثار آن‌ها را از بین می‌برند؛ این تذکری است برای کسانی که اهل تذکرند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مرا به حق مبعوث کرده و بشیر و نذیرم قرار داده، زمانی که یکی از شما برمی‌خیزد برای وضو گرفتن، گناهانش از جوارحش می‌ریزد، و وقتی با روی خود و با قلب خود متوجه خدا می‌شود، از نمازش کنار نمی‌رود مگر آنکه از گناهانش چیزی نمی‌ماند و مانند روزی که متولد شده پاک می‌شود و اگر بین هر دو نماز گناهی بکند، نماز بعدی پاکش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نمازهای پنج‌گانه را شمرد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نمازهای پنج‌گانه برای امت من، حکم نهر جاری را دارد که در خانه آن‌ها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وضع کسی که بدنش آلودگی داشته باشد و خود را روزی پنج نوبت در آن آب بشوید؟ نمازهای پنج‌گانه هم به خدا سوگند برای امت من همین حکم را دارد</w:t>
      </w:r>
      <w:r>
        <w:rPr>
          <w:rFonts w:eastAsia="IRNazanin" w:cs="IRNazanin"/>
          <w:color w:val="111111"/>
          <w:sz w:val="28"/>
          <w:szCs w:val="28"/>
          <w:rtl w:val="true"/>
          <w:lang w:bidi="fa-IR"/>
        </w:rPr>
        <w:t>.»</w:t>
      </w:r>
      <w:r>
        <w:rPr>
          <w:rStyle w:val="FootnoteAnchor"/>
          <w:rtl w:val="true"/>
        </w:rPr>
        <w:footnoteReference w:id="216"/>
      </w:r>
      <w:bookmarkStart w:id="258" w:name="pg6443_75660"/>
    </w:p>
    <w:p>
      <w:pPr>
        <w:pStyle w:val="BookText"/>
        <w:rPr/>
      </w:pPr>
      <w:bookmarkEnd w:id="258"/>
      <w:r>
        <w:rPr>
          <w:rFonts w:ascii="IRNazanin" w:hAnsi="IRNazanin" w:eastAsia="IRNazanin"/>
          <w:color w:val="111111"/>
          <w:sz w:val="28"/>
          <w:sz w:val="28"/>
          <w:szCs w:val="28"/>
          <w:rtl w:val="true"/>
          <w:lang w:bidi="fa-IR"/>
        </w:rPr>
        <w:t xml:space="preserve">البته در حدیث دیگری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آیه قرآن در نزدشان را آیه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آن‌جا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هرگز شرک را نمی‌بخشد و پایین‌تر از آن را برای هر کس که بخواهد می‌بخشد</w:t>
      </w:r>
      <w:r>
        <w:rPr>
          <w:rFonts w:eastAsia="IRNazanin" w:cs="IRNazanin"/>
          <w:color w:val="111111"/>
          <w:sz w:val="28"/>
          <w:szCs w:val="28"/>
          <w:rtl w:val="true"/>
          <w:lang w:bidi="fa-IR"/>
        </w:rPr>
        <w:t>».</w:t>
      </w:r>
    </w:p>
    <w:p>
      <w:pPr>
        <w:pStyle w:val="Heading3"/>
        <w:numPr>
          <w:ilvl w:val="2"/>
          <w:numId w:val="1"/>
        </w:numPr>
        <w:rPr/>
      </w:pPr>
      <w:bookmarkStart w:id="259" w:name="__RefHeading___Toc932307_653776707"/>
      <w:bookmarkStart w:id="260" w:name="_Toc95"/>
      <w:bookmarkEnd w:id="259"/>
      <w:r>
        <w:rPr>
          <w:rtl w:val="true"/>
        </w:rPr>
        <w:t>اقناع اندیشه</w:t>
      </w:r>
      <w:bookmarkEnd w:id="260"/>
    </w:p>
    <w:p>
      <w:pPr>
        <w:pStyle w:val="BookText"/>
        <w:rPr/>
      </w:pPr>
      <w:r>
        <w:rPr>
          <w:rFonts w:ascii="IRNazanin" w:hAnsi="IRNazanin" w:eastAsia="IRNazanin"/>
          <w:color w:val="111111"/>
          <w:sz w:val="28"/>
          <w:sz w:val="28"/>
          <w:szCs w:val="28"/>
          <w:rtl w:val="true"/>
          <w:lang w:bidi="fa-IR"/>
        </w:rPr>
        <w:t>خداوند متعال در قرآن کریم بارها به رحمت و غفران خویش اذعان می‌کند و بندگانش را به سوی مسیر رحمت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خداوند به انسان امیدواری می‌بخشد تا انسانِ خطاکار از رحمت بی‌پایان خداوند ناامید نشود و با وسوسه‌های شیاطین مسیر خویش را از صراط مستقیم تغییر ندهد چه اینکه شیطان سعی در ناامید نمودن انسان خطاکار دارد تا او را از درگاه خداوند دور کند و با ناامید کردن انسان قَسَم خود را عملی سازد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مرا به بیراهه و گمراهی انداختی، یقیناً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رهروانش را به سعادت ابدی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کمین آنان خواهم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آنان را دچار وسوسه و اغواگری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حمله پیش رو این است که آخرت را در نظرشان بی‌ارزش می‌کنم و منظور از حمله پشت‌سر این است که آن‌ها را به جمع مال و بخل از ادای حقوق واجب تشویق می‌کنم تا مال برای ورثه باقی بماند و مقصود از حمله سمت راست این است که دین آن‌ها را فاسد می‌کنم و گمراهی را در نظرشان نیکو جلوه می‌دهم و منظور از حمله سمت چپ این است که لذت‌ها و شهوات را بر دل‌های ایشان غالب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متعال با صدای رسا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شامل همه موجودات است مگر کسی که خودش را از رحمت خداوند محروم کند و رحمت الهی را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همان افرادی هستند که ولایت خداوند و اولیاء او را نپذیرفته‌اند و در نتیجه تحت ولایت شیطان قرار گرفته‌اند، چنانچه خداوند این مطلب را در سوره مبارکه بقره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تقوا باشد و ولایت خداوند و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باشد، حتماً رحمت خداوند را جلب می‌نمایند، همان‌طور که خداوند در پاسخ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کسانی را که در زیر سایه رحمت الهی هستند و خود را از محدوده رحمت خداوند خارج ننموده‌اند، </w:t>
      </w:r>
    </w:p>
    <w:p>
      <w:pPr>
        <w:pStyle w:val="BookText"/>
        <w:rPr/>
      </w:pPr>
      <w:r>
        <w:rPr>
          <w:rFonts w:ascii="IRNazanin" w:hAnsi="IRNazanin" w:eastAsia="IRNazanin"/>
          <w:color w:val="111111"/>
          <w:sz w:val="28"/>
          <w:sz w:val="28"/>
          <w:szCs w:val="28"/>
          <w:rtl w:val="true"/>
          <w:lang w:bidi="fa-IR"/>
        </w:rPr>
        <w:t>معرفی می‌نماید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 ذلِکَ هُوَ الْفَوْزُ الْمُبینُ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ایمان آورده و کارهای شایسته کرده‌اند، پس پروردگارشان آنان را در جوار رحمت خویش داخل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خارج نشدن از رحمت الهی، پذیرش ولایت خداوند و پیامبران و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پذیرش ولایت، فرد خود را از دایره رحمت خداوند خارج می‌نماید؛ چنانچه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رفت و آمد می‌کنم و بسیار شگفتم از مردمانی که پیرو و دوست شما نباشند و به دنبال فلان و فلان افتند، با این که خود امانت‌دار و راستگو و باوفا هستند و در شگفتم از مردمی که پیرو و دوست شمایند و آن درجه از امانت و راستی و وفاداری را ندارند،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آماده نشست و به من رو کرد، مانند مردی خشم آلود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وسیله پیرویِ امام جائر که از طرف خدا نیست، برای خدا دین‌داری کند، اصلًا دین ندارد و کسی که پیرو و دوست امام عادل از طرف خدا باشد بر او ملامتی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دین دارند و نه اینان سرزنش شوند؟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آنان دین دارند و نه اینان سرزنش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قول خدای عز و 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Style w:val="FootnoteAnchor"/>
          <w:rtl w:val="true"/>
        </w:rPr>
        <w:footnoteReference w:id="222"/>
      </w:r>
      <w:r>
        <w:rPr>
          <w:rFonts w:ascii="IRNazanin" w:hAnsi="IRNazanin" w:eastAsia="IRNazanin"/>
          <w:color w:val="111111"/>
          <w:sz w:val="28"/>
          <w:sz w:val="28"/>
          <w:szCs w:val="28"/>
          <w:rtl w:val="true"/>
          <w:lang w:bidi="fa-IR"/>
        </w:rPr>
        <w:t>خدا ولیّ آن کسانی است که ایمان آورده و گرویدند؛ از تیرگی‌ها آن‌ها را برآورد و در روشنی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تیرگی گناهان به روشنی توبه و بازگشت و آمرزش برای پیرویشان از هر امام عادل منصوب از طرف خداو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Style w:val="FootnoteAnchor"/>
          <w:rtl w:val="true"/>
        </w:rPr>
        <w:footnoteReference w:id="223"/>
      </w:r>
      <w:r>
        <w:rPr>
          <w:rFonts w:ascii="IRNazanin" w:hAnsi="IRNazanin" w:eastAsia="IRNazanin"/>
          <w:color w:val="111111"/>
          <w:sz w:val="28"/>
          <w:sz w:val="28"/>
          <w:szCs w:val="28"/>
          <w:rtl w:val="true"/>
          <w:lang w:bidi="fa-IR"/>
        </w:rPr>
        <w:t>و آن کسانی که کافرند، دوستانشان شیاطین سرکش هستند و از روشنی برآرندشان و در تیرگی‌ها واردشان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این است که در پرتو نور اسلام بودند و چون به امامان جائر و ستمکار گرائیدند که از طرف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لذا به وسیله پیروی آنان از نور مسلمانی بیرون شدند و به درون تیرگی‌هایِ کفر افتادند و خدا آن‌ها را مستحق دوزخ ساخت به همراه کفّار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دوزخند و هم در آن جاوید بمانند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کسی که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خود را از دایره رحمت خداوند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بسیار مهم است که انسان، تشیّع را با اعمال و رفتارش بپذیرد و روز به روز سعی در نزدیک‌تر شدن به اولیاء خداوند و قرب الهی داشته باشد و اعتقادات و اعمالش را بر همین اساس تنظیم نماید</w:t>
      </w:r>
      <w:r>
        <w:rPr>
          <w:rFonts w:eastAsia="IRNazanin" w:cs="IRNazanin"/>
          <w:color w:val="111111"/>
          <w:sz w:val="28"/>
          <w:szCs w:val="28"/>
          <w:rtl w:val="true"/>
          <w:lang w:bidi="fa-IR"/>
        </w:rPr>
        <w:t xml:space="preserve">. </w:t>
      </w:r>
      <w:bookmarkStart w:id="261" w:name="pg6443_75665"/>
    </w:p>
    <w:p>
      <w:pPr>
        <w:pStyle w:val="Heading3"/>
        <w:numPr>
          <w:ilvl w:val="2"/>
          <w:numId w:val="1"/>
        </w:numPr>
        <w:rPr/>
      </w:pPr>
      <w:bookmarkStart w:id="262" w:name="__RefHeading___Toc932309_653776707"/>
      <w:bookmarkStart w:id="263" w:name="_Toc96"/>
      <w:bookmarkEnd w:id="261"/>
      <w:bookmarkEnd w:id="262"/>
      <w:r>
        <w:rPr>
          <w:rtl w:val="true"/>
        </w:rPr>
        <w:t>رفتارسازی</w:t>
      </w:r>
      <w:bookmarkEnd w:id="2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ابوالیسر عمرو بن غزیة الانصاری مردی بود 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نزد وی آمد که از او خرما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ابوالیسر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بهتر از این در خانه خود دارم، اگر می‌خواهی بیا و ببین سپس اگر خواستی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کرد و به خانه ابوالیسر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زن در خانه، ابوالیسر او را بغل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ابوالیسر، از خدا بترس و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ابوالیسر از تذکّر آن زن به خود آمد و به کنار رفت، در حالی که از فعل بد خود سخت نادم و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مراوده و معاشرتی پیدا کند و او را بغل بنماید و خود را به او بچسباند ولی با وی نزدیکی و جماع نکند، درباره چنین مردی چه قضاوت خواهی نمود؟ یکی از اصحاب که در آن میان حضور داشت، به ابوالیسر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را مستور و پوشیده می‌داشتی و به رسول خدا نمی‌گفتی بهتر بود، زیرا خداوند این عیوب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خداوند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برای ادای نماز عصر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جبرئیل آمد و این آیه را</w:t>
      </w:r>
      <w:r>
        <w:rPr>
          <w:rStyle w:val="FootnoteAnchor"/>
          <w:rtl w:val="true"/>
        </w:rPr>
        <w:footnoteReference w:id="225"/>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ابوالیسر کجاست؟ ابوالیسر که در نماز جماعت حاضر بود نزدیک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با ما به جای آورده‌ای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64" w:name="pg6443_75666"/>
    </w:p>
    <w:p>
      <w:pPr>
        <w:pStyle w:val="BookText"/>
        <w:rPr/>
      </w:pPr>
      <w:bookmarkEnd w:id="264"/>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نماز کفّاره‌ی رفتار بدی بود که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اینکفّاره مخصوص ابوالیسر است یا از برای همه ما به طور عموم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به طور عموم است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65" w:name="__RefHeading___Toc932311_653776707"/>
      <w:bookmarkStart w:id="266" w:name="_Toc97"/>
      <w:bookmarkEnd w:id="265"/>
      <w:r>
        <w:rPr>
          <w:rtl w:val="true"/>
        </w:rPr>
        <w:t>پرورش احساس</w:t>
      </w:r>
      <w:bookmarkEnd w:id="266"/>
    </w:p>
    <w:p>
      <w:pPr>
        <w:pStyle w:val="BookText"/>
        <w:rPr/>
      </w:pPr>
      <w:r>
        <w:rPr>
          <w:rFonts w:ascii="IRNazanin" w:hAnsi="IRNazanin" w:eastAsia="IRNazanin"/>
          <w:color w:val="111111"/>
          <w:sz w:val="28"/>
          <w:sz w:val="28"/>
          <w:szCs w:val="28"/>
          <w:rtl w:val="true"/>
          <w:lang w:bidi="fa-IR"/>
        </w:rPr>
        <w:t>سعید بن مسیب نقل می‌کند که ابن عباس و عبدالله بن عمر با هم قرار گذاشته بودند که در مکانی همدیگر را ملاقات کنند و ما در آن زمان 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کتاب خدا برای این امت امیدبخش‌تر است؟ 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آیه را می‌گویی در حالی که امیدبخش‌تر از این آیه برای این امت، گفتار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 الْمَوْتی قالَ أَ وَ لَمْ تُؤْمِنْ قالَ بَلی وَ لکِنْ لِیَطْمَئِنَّ قَلْبی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ابراهیم آنچه که در قلب مردم می‌آید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أَرِنِی کَیْفَ تُحْیِ </w:t>
      </w:r>
    </w:p>
    <w:p>
      <w:pPr>
        <w:pStyle w:val="BookText"/>
        <w:rPr/>
      </w:pPr>
      <w:r>
        <w:rPr>
          <w:rFonts w:ascii="Amiri" w:hAnsi="Amiri" w:eastAsia="Amiri" w:cs="Amiri"/>
          <w:color w:val="111111"/>
          <w:sz w:val="28"/>
          <w:sz w:val="28"/>
          <w:szCs w:val="28"/>
          <w:rtl w:val="true"/>
          <w:lang w:bidi="ar-SA"/>
        </w:rPr>
        <w:t xml:space="preserve">الْمَوْتی قالَ أَ وَ لَمْ تُؤْمِنْ قالَ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گفتار کسانی است که تبعیت از ولایت ننمودند و امامان خویش را تنها گذاشتند، در حالی که نظر امامان بزرگوار ما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دیگری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شریح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امیدبخش‌ترین آیه قرآن کدام آیه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شما در این باره چه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آیه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خود اسراف و ستم کرده‌اید، 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امیدوارکننده‌ترین آیه قرآن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اهل بیت چنین نظری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در این مورد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پروردگارت آن‌قدر به تو عطا خواهد کرد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ترین آیه قرآن است و منظور از آن،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شفاعت است</w:t>
      </w:r>
      <w:r>
        <w:rPr>
          <w:rFonts w:eastAsia="IRNazanin" w:cs="IRNazanin"/>
          <w:color w:val="111111"/>
          <w:sz w:val="28"/>
          <w:szCs w:val="28"/>
          <w:rtl w:val="true"/>
          <w:lang w:bidi="fa-IR"/>
        </w:rPr>
        <w:t xml:space="preserve">. </w:t>
      </w:r>
      <w:bookmarkStart w:id="267" w:name="pg6443_75668"/>
    </w:p>
    <w:p>
      <w:pPr>
        <w:pStyle w:val="Heading3"/>
        <w:numPr>
          <w:ilvl w:val="2"/>
          <w:numId w:val="1"/>
        </w:numPr>
        <w:rPr/>
      </w:pPr>
      <w:bookmarkStart w:id="268" w:name="__RefHeading___Toc932313_653776707"/>
      <w:bookmarkStart w:id="269" w:name="_Toc98"/>
      <w:bookmarkEnd w:id="267"/>
      <w:bookmarkEnd w:id="268"/>
      <w:r>
        <w:rPr>
          <w:rtl w:val="true"/>
        </w:rPr>
        <w:t>مناجات</w:t>
      </w:r>
      <w:bookmarkEnd w:id="269"/>
    </w:p>
    <w:p>
      <w:pPr>
        <w:pStyle w:val="BookText"/>
        <w:rPr/>
      </w:pPr>
      <w:r>
        <w:rPr>
          <w:rFonts w:ascii="IRNazanin" w:hAnsi="IRNazanin" w:eastAsia="IRNazanin"/>
          <w:color w:val="111111"/>
          <w:sz w:val="28"/>
          <w:sz w:val="28"/>
          <w:szCs w:val="28"/>
          <w:rtl w:val="true"/>
          <w:lang w:bidi="fa-IR"/>
        </w:rPr>
        <w:t>باید دری برای مناجات وا شود</w:t>
      </w:r>
    </w:p>
    <w:p>
      <w:pPr>
        <w:pStyle w:val="BookText"/>
        <w:rPr/>
      </w:pPr>
      <w:r>
        <w:rPr>
          <w:rFonts w:ascii="IRNazanin" w:hAnsi="IRNazanin" w:eastAsia="IRNazanin"/>
          <w:color w:val="111111"/>
          <w:sz w:val="28"/>
          <w:sz w:val="28"/>
          <w:szCs w:val="28"/>
          <w:rtl w:val="true"/>
          <w:lang w:bidi="fa-IR"/>
        </w:rPr>
        <w:t>تا درد بی دوای گناهم دوا شود</w:t>
      </w:r>
    </w:p>
    <w:p>
      <w:pPr>
        <w:pStyle w:val="BookText"/>
        <w:rPr/>
      </w:pPr>
      <w:r>
        <w:rPr>
          <w:rFonts w:ascii="IRNazanin" w:hAnsi="IRNazanin" w:eastAsia="IRNazanin"/>
          <w:color w:val="111111"/>
          <w:sz w:val="28"/>
          <w:sz w:val="28"/>
          <w:szCs w:val="28"/>
          <w:rtl w:val="true"/>
          <w:lang w:bidi="fa-IR"/>
        </w:rPr>
        <w:t>باید کسی که نزد خدا دارد آبرو</w:t>
      </w:r>
    </w:p>
    <w:p>
      <w:pPr>
        <w:pStyle w:val="BookText"/>
        <w:rPr/>
      </w:pPr>
      <w:r>
        <w:rPr>
          <w:rFonts w:ascii="IRNazanin" w:hAnsi="IRNazanin" w:eastAsia="IRNazanin"/>
          <w:color w:val="111111"/>
          <w:sz w:val="28"/>
          <w:sz w:val="28"/>
          <w:szCs w:val="28"/>
          <w:rtl w:val="true"/>
          <w:lang w:bidi="fa-IR"/>
        </w:rPr>
        <w:t>وقت سحر به یاد دلم در دعا شود</w:t>
      </w:r>
    </w:p>
    <w:p>
      <w:pPr>
        <w:pStyle w:val="BookText"/>
        <w:rPr/>
      </w:pPr>
      <w:r>
        <w:rPr>
          <w:rFonts w:ascii="IRNazanin" w:hAnsi="IRNazanin" w:eastAsia="IRNazanin"/>
          <w:color w:val="111111"/>
          <w:sz w:val="28"/>
          <w:sz w:val="28"/>
          <w:szCs w:val="28"/>
          <w:rtl w:val="true"/>
          <w:lang w:bidi="fa-IR"/>
        </w:rPr>
        <w:t>باید ز آبروی خودش خرجِ من کند</w:t>
      </w:r>
    </w:p>
    <w:p>
      <w:pPr>
        <w:pStyle w:val="BookText"/>
        <w:rPr/>
      </w:pPr>
      <w:r>
        <w:rPr>
          <w:rFonts w:ascii="IRNazanin" w:hAnsi="IRNazanin" w:eastAsia="IRNazanin"/>
          <w:color w:val="111111"/>
          <w:sz w:val="28"/>
          <w:sz w:val="28"/>
          <w:szCs w:val="28"/>
          <w:rtl w:val="true"/>
          <w:lang w:bidi="fa-IR"/>
        </w:rPr>
        <w:t>تا واسطه میان من و کبریا شود</w:t>
      </w:r>
    </w:p>
    <w:p>
      <w:pPr>
        <w:pStyle w:val="BookText"/>
        <w:rPr/>
      </w:pPr>
      <w:r>
        <w:rPr>
          <w:rFonts w:ascii="IRNazanin" w:hAnsi="IRNazanin" w:eastAsia="IRNazanin"/>
          <w:color w:val="111111"/>
          <w:sz w:val="28"/>
          <w:sz w:val="28"/>
          <w:szCs w:val="28"/>
          <w:rtl w:val="true"/>
          <w:lang w:bidi="fa-IR"/>
        </w:rPr>
        <w:t>بی‌واسطه خدا، به خدا رد کند مرا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بی‌واسطه، دعای سحر بی‌بها شود </w:t>
      </w:r>
      <w:bookmarkStart w:id="270" w:name="pg6443_75669"/>
    </w:p>
    <w:p>
      <w:pPr>
        <w:pStyle w:val="Heading2"/>
        <w:numPr>
          <w:ilvl w:val="1"/>
          <w:numId w:val="1"/>
        </w:numPr>
        <w:rPr/>
      </w:pPr>
      <w:bookmarkStart w:id="271" w:name="__RefHeading___Toc932315_653776707"/>
      <w:bookmarkStart w:id="272" w:name="_Toc99"/>
      <w:bookmarkEnd w:id="270"/>
      <w:bookmarkEnd w:id="271"/>
      <w:r>
        <w:rPr/>
        <w:t>9</w:t>
      </w:r>
      <w:r>
        <w:rPr>
          <w:rtl w:val="true"/>
        </w:rPr>
        <w:t>-</w:t>
      </w:r>
      <w:r>
        <w:rPr>
          <w:rtl w:val="true"/>
        </w:rPr>
        <w:t>رهبری الهی در قرآن</w:t>
      </w:r>
      <w:bookmarkEnd w:id="272"/>
    </w:p>
    <w:p>
      <w:pPr>
        <w:pStyle w:val="Heading3"/>
        <w:numPr>
          <w:ilvl w:val="2"/>
          <w:numId w:val="1"/>
        </w:numPr>
        <w:rPr/>
      </w:pPr>
      <w:bookmarkStart w:id="273" w:name="__RefHeading___Toc932317_653776707"/>
      <w:bookmarkStart w:id="274" w:name="_Toc100"/>
      <w:bookmarkEnd w:id="273"/>
      <w:r>
        <w:rPr>
          <w:rtl w:val="true"/>
        </w:rPr>
        <w:t>انگیزه سازی</w:t>
      </w:r>
      <w:bookmarkEnd w:id="274"/>
    </w:p>
    <w:p>
      <w:pPr>
        <w:pStyle w:val="BookText"/>
        <w:rPr/>
      </w:pPr>
      <w:r>
        <w:rPr>
          <w:rFonts w:ascii="IRNazanin" w:hAnsi="IRNazanin" w:eastAsia="IRNazanin"/>
          <w:color w:val="111111"/>
          <w:sz w:val="28"/>
          <w:sz w:val="28"/>
          <w:szCs w:val="28"/>
          <w:rtl w:val="true"/>
          <w:lang w:bidi="fa-IR"/>
        </w:rPr>
        <w:t>یکی از مسائلی که در قرآن ذکر شده و از اهمیت بالایی برخوردار است، شناختن و پیروی از رهبران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این‌باره، بارها تذکر داده و از سرپیچی نسبت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الهی،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ماجرایی به این شرح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قمی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بیرون رفتن داشتند، قطعاً برای آن ساز و برگی تدارک می‌دیدند، ولی خداوند راه افتادنِ آنان را خوش نداشت، </w:t>
      </w:r>
    </w:p>
    <w:p>
      <w:pPr>
        <w:pStyle w:val="BookText"/>
        <w:rPr/>
      </w:pPr>
      <w:r>
        <w:rPr>
          <w:rFonts w:ascii="IRNazanin" w:hAnsi="IRNazanin" w:eastAsia="IRNazanin"/>
          <w:color w:val="111111"/>
          <w:sz w:val="28"/>
          <w:sz w:val="28"/>
          <w:szCs w:val="28"/>
          <w:rtl w:val="true"/>
          <w:lang w:bidi="fa-IR"/>
        </w:rPr>
        <w:t xml:space="preserve">پس ایشان را منصرف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ماندگان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مسلمانان برای جنگ تبوک عازم بودند، عده‌ای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کردند که دارای نیت صادق و بصیرت در دین بودند و هیچ شک و تردیدی در عقائدشان رخنه نکرده بود؛ لیکن پیش خود گفته بودند که ما 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به او ملحق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ابو خیثمه بود که مردی قوی و دارای دو همسر و دو آلاچیق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وی آلاچیق‌هایش را آب‌پاشی کرده، در آن آب آشامیدنی خنکی فراهم نموده و طعامی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دستور حرکت داد، او سری به آلاچیق‌های خود زد و در جوابِ هوای نفس خود که او را به استفاده از آن‌ها دعوت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این انصاف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خدای تعالی از گذشته و آینده او در گذشته، حرکت کند و در شدت حرارت و گرد و غبار و با سنگینی سلاح راه بپیماید و در راه خدا جهاد کند، آن‌گاه ابوخیثمه که مردی نیرومند است، در سایه آلاچیق و در کنار همسران زیبای خود به عیش و لذت بپردازد؛ نه به خدا سوگند که از انصاف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خود را آورده و اثاث سفر را بر آن سوار کرد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ذر نیز سه روز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کار او </w:t>
      </w:r>
    </w:p>
    <w:p>
      <w:pPr>
        <w:pStyle w:val="BookText"/>
        <w:rPr/>
      </w:pPr>
      <w:r>
        <w:rPr>
          <w:rFonts w:ascii="IRNazanin" w:hAnsi="IRNazanin" w:eastAsia="IRNazanin"/>
          <w:color w:val="111111"/>
          <w:sz w:val="28"/>
          <w:sz w:val="28"/>
          <w:szCs w:val="28"/>
          <w:rtl w:val="true"/>
          <w:lang w:bidi="fa-IR"/>
        </w:rPr>
        <w:t>این بود که شترش ضعیف و لاغر بود و در بین راه از پای درآمد و ابوذر ناگزیر شد اثاث خود را از پشت شتر پائین آورده به دوش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مسلمانان دیدند مردی از دور می‌رسد، لذا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بروید که او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آب برداشته، به استقبالش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در حالی که ظرفی آب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داشتی و تشنه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سنگ گودی برخوردم که در گودی آن، آب باران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چشیدم دیدم آب بسیار گوارایی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از این آب نمی‌خورم مگر 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سپس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از آن جناب تخلف ورزیدند، عده‌ای از منافقین بودند و عده‌ای هم از نیکان که سابقه نفاق از ایشان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کعب بن مالک شاعر و مرارة بن ربیع و هلال بن اُمیه رافعی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توبه‌شان را قبول کرد، کعب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خودم در تعجبم؛ زیرا هرگز به یاد ندارم که روزی به مثل آن ایامی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می‌کرد، سر حال و نیرومند بوده باشم و </w:t>
      </w:r>
    </w:p>
    <w:p>
      <w:pPr>
        <w:pStyle w:val="BookText"/>
        <w:rPr/>
      </w:pPr>
      <w:r>
        <w:rPr>
          <w:rFonts w:ascii="IRNazanin" w:hAnsi="IRNazanin" w:eastAsia="IRNazanin"/>
          <w:color w:val="111111"/>
          <w:sz w:val="28"/>
          <w:sz w:val="28"/>
          <w:szCs w:val="28"/>
          <w:rtl w:val="true"/>
          <w:lang w:bidi="fa-IR"/>
        </w:rPr>
        <w:t>هیچ وقت جز در آن ایام دارای دو شتر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می‌گفتم فردا به بازار می‌روم و لوازم سفر را خریداری می‌کنم، بعداً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می‌رفتم و لیکن حاجت خود را برنمی‌آوردم تا آنکه به هلال بن اُمیه و مرارة بن ربیع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بودند، باز هم متنبه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قرار گذاشتم که فردا به بازار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بازار رفتیم ولی کاری صورت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این مدت کار ما این بود که مرتب می‌گفتیم فردا حرکت می‌کنیم و حرکت نمی‌کردیم تا یک وقت خبردار شدیم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آن وقت دچار ندامت و شرمساری شدیم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نزدیک شد، به استقبالش شتافتیم تا او را تهنیت بگوییم که بحمداللَّه به سلامت برگشته و لیکن با کمال تعجب دیدیم که جواب سلام ما را نداد و از ما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برادران دینی خود شده به ایشان سلام کردیم، ایشان هم جواب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خانواده‌های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آمدیم دیدیم زن و بچه‌های ما نیز با ما حرف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آمدیم، دیدیم اَحدی نه به ما سلام می‌کند و نه هم‌کلام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زنان 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شما بر شوهران ما غضب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وظیفه ما نیز این است که آنان را به خانه‌های </w:t>
      </w:r>
    </w:p>
    <w:p>
      <w:pPr>
        <w:pStyle w:val="BookText"/>
        <w:rPr/>
      </w:pPr>
      <w:r>
        <w:rPr>
          <w:rFonts w:ascii="IRNazanin" w:hAnsi="IRNazanin" w:eastAsia="IRNazanin"/>
          <w:color w:val="111111"/>
          <w:sz w:val="28"/>
          <w:sz w:val="28"/>
          <w:szCs w:val="28"/>
          <w:rtl w:val="true"/>
          <w:lang w:bidi="fa-IR"/>
        </w:rPr>
        <w:t>خویش راه ندهیم؟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نکنید ولیکن مواظب باشید با شما نزدیکی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کعب بن مالک و دو رفیقش به اینجا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مدینه جای ما نیست، زیرا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حرف می‌زند و نه احدی از برادران و قوم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به بالای این کوه رفته و به دعا و زاری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خدا از تقصیرات ما می‌گذرد و یا آنکه همان‌جا از دنیا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شهر بیرون شده و به بالای کوه ذباب رفتند و در آنجا به عبادت و روزه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فرزندانشان برایشان طعام آورده و به زمین می‌گذاشتند و بدون اینکه حرفی بزنند برمی‌گشتند و این برنامه تا مدتی طولانی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کعب به آن دو نفر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به چنین رسوایی و گرفتاری مبتلا شده‌ایم و خدا و رسولش و به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ما و برادران دینیمان بر ما خشم گرفته‌اند و احدی با ما هم‌کلام نمی‌شود، ما خود چرا به یکدیگر خشم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مسلمانیم و باید دستور پیغمبر را پیروی نموده با یکدیگر هم‌کلام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یک از ما به گوشه‌ای از این کوه برود و سوگند بخورد که دیگر با رفیقش حرفی نزند تا بمیرد و یا آنکه خدا از تقصیرش درگذرد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سه روز هم بدین منوال گذرانیدند و یکه و تنها در کوه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یعنی در شب سوم،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اُم سلمه بود که آیه توبه و مژده مغفرت ایشان نازل </w:t>
      </w:r>
      <w:bookmarkStart w:id="275" w:name="pg6443_75674"/>
    </w:p>
    <w:p>
      <w:pPr>
        <w:pStyle w:val="BookText"/>
        <w:rPr/>
      </w:pPr>
      <w:bookmarkEnd w:id="275"/>
      <w:r>
        <w:rPr>
          <w:rFonts w:ascii="Amiri" w:hAnsi="Amiri" w:eastAsia="Amiri" w:cs="Amiri"/>
          <w:color w:val="111111"/>
          <w:sz w:val="28"/>
          <w:sz w:val="28"/>
          <w:szCs w:val="28"/>
          <w:rtl w:val="true"/>
          <w:lang w:bidi="ar-SA"/>
        </w:rPr>
        <w:t>شد، و آن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این‌طور نازل شده و مقصود از مهاجرین و انصار، ابوذر، ابو خیثمه و عمیر بن وهب بود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ورزیده، و سپس به وی ملحق شدند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76" w:name="__RefHeading___Toc932319_653776707"/>
      <w:bookmarkStart w:id="277" w:name="_Toc101"/>
      <w:bookmarkEnd w:id="276"/>
      <w:r>
        <w:rPr>
          <w:rtl w:val="true"/>
        </w:rPr>
        <w:t>اقناع اندیشه</w:t>
      </w:r>
      <w:bookmarkEnd w:id="277"/>
    </w:p>
    <w:p>
      <w:pPr>
        <w:pStyle w:val="BookText"/>
        <w:rPr/>
      </w:pPr>
      <w:r>
        <w:rPr>
          <w:rFonts w:ascii="IRNazanin" w:hAnsi="IRNazanin" w:eastAsia="IRNazanin"/>
          <w:color w:val="111111"/>
          <w:sz w:val="28"/>
          <w:sz w:val="28"/>
          <w:szCs w:val="28"/>
          <w:rtl w:val="true"/>
          <w:lang w:bidi="fa-IR"/>
        </w:rPr>
        <w:t>قرآن کریم درباره رهبران الهی، صفاتی را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از این صفات درباره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وجود همه رهبران الهی باید وجود داشته باشد، چرا که غیر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رهبران الهی نیز دنباله‌روی آن حضرت بوده و لذا باید در این صفات نیز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رهبران الهی، برخی از این اوصاف را که در حد گنجایش این نوشتار باشد بیان می‌نماییم</w:t>
      </w:r>
      <w:r>
        <w:rPr>
          <w:rFonts w:eastAsia="IRNazanin" w:cs="IRNazanin"/>
          <w:color w:val="111111"/>
          <w:sz w:val="28"/>
          <w:szCs w:val="28"/>
          <w:rtl w:val="true"/>
          <w:lang w:bidi="fa-IR"/>
        </w:rPr>
        <w:t>:</w:t>
      </w:r>
    </w:p>
    <w:p>
      <w:pPr>
        <w:pStyle w:val="Heading3"/>
        <w:numPr>
          <w:ilvl w:val="2"/>
          <w:numId w:val="1"/>
        </w:numPr>
        <w:rPr/>
      </w:pPr>
      <w:bookmarkStart w:id="278" w:name="__RefHeading___Toc932321_653776707"/>
      <w:bookmarkStart w:id="279" w:name="_Toc102"/>
      <w:bookmarkEnd w:id="278"/>
      <w:r>
        <w:rPr>
          <w:rtl w:val="true"/>
        </w:rPr>
        <w:t>دلسوزی فوق العاده رهبران الهی</w:t>
      </w:r>
      <w:bookmarkEnd w:id="279"/>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ءَایَةً فَظَلَّتْ أَعْنَاقُهُمْ لهََا خَاضِعِینَ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جان خود را </w:t>
      </w:r>
      <w:bookmarkStart w:id="280" w:name="pg6443_75675"/>
    </w:p>
    <w:p>
      <w:pPr>
        <w:pStyle w:val="BookText"/>
        <w:rPr/>
      </w:pPr>
      <w:bookmarkEnd w:id="280"/>
      <w:r>
        <w:rPr>
          <w:rFonts w:ascii="IRNazanin" w:hAnsi="IRNazanin" w:eastAsia="IRNazanin"/>
          <w:color w:val="111111"/>
          <w:sz w:val="28"/>
          <w:sz w:val="28"/>
          <w:szCs w:val="28"/>
          <w:rtl w:val="true"/>
          <w:lang w:bidi="fa-IR"/>
        </w:rPr>
        <w:t xml:space="preserve">تباه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w:t>
      </w:r>
    </w:p>
    <w:p>
      <w:pPr>
        <w:pStyle w:val="Heading3"/>
        <w:numPr>
          <w:ilvl w:val="2"/>
          <w:numId w:val="1"/>
        </w:numPr>
        <w:rPr/>
      </w:pPr>
      <w:bookmarkStart w:id="281" w:name="__RefHeading___Toc932323_653776707"/>
      <w:bookmarkStart w:id="282" w:name="_Toc103"/>
      <w:bookmarkEnd w:id="281"/>
      <w:r>
        <w:rPr>
          <w:rtl w:val="true"/>
        </w:rPr>
        <w:t>تواضع و مهربانی رهبران الهی</w:t>
      </w:r>
      <w:bookmarkEnd w:id="282"/>
    </w:p>
    <w:p>
      <w:pPr>
        <w:pStyle w:val="BookText"/>
        <w:rPr/>
      </w:pP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مؤمنانی که از تو پیروی می‌کنند بگستر</w:t>
      </w:r>
      <w:r>
        <w:rPr>
          <w:rFonts w:eastAsia="IRNazanin" w:cs="IRNazanin"/>
          <w:color w:val="111111"/>
          <w:sz w:val="28"/>
          <w:szCs w:val="28"/>
          <w:rtl w:val="true"/>
          <w:lang w:bidi="fa-IR"/>
        </w:rPr>
        <w:t>.</w:t>
      </w:r>
    </w:p>
    <w:p>
      <w:pPr>
        <w:pStyle w:val="Heading3"/>
        <w:numPr>
          <w:ilvl w:val="2"/>
          <w:numId w:val="1"/>
        </w:numPr>
        <w:rPr/>
      </w:pPr>
      <w:bookmarkStart w:id="283" w:name="__RefHeading___Toc932325_653776707"/>
      <w:bookmarkStart w:id="284" w:name="_Toc104"/>
      <w:bookmarkEnd w:id="283"/>
      <w:r>
        <w:rPr>
          <w:rtl w:val="true"/>
        </w:rPr>
        <w:t>شکیبایی و استقامت رهبران الهی</w:t>
      </w:r>
      <w:bookmarkEnd w:id="284"/>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برخی از آنان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سختی‌ها و حادثه‌های تلخ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Heading3"/>
        <w:numPr>
          <w:ilvl w:val="2"/>
          <w:numId w:val="1"/>
        </w:numPr>
        <w:rPr/>
      </w:pPr>
      <w:bookmarkStart w:id="285" w:name="__RefHeading___Toc932327_653776707"/>
      <w:bookmarkStart w:id="286" w:name="_Toc105"/>
      <w:bookmarkEnd w:id="285"/>
      <w:r>
        <w:rPr>
          <w:rtl w:val="true"/>
        </w:rPr>
        <w:t>صداقت رهبران الهی</w:t>
      </w:r>
      <w:bookmarkEnd w:id="286"/>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هم بشری مانند شمایم که به من وحی می‌شود که معبود شما فقط خدای یکتاست</w:t>
      </w:r>
      <w:r>
        <w:rPr>
          <w:rFonts w:eastAsia="IRNazanin" w:cs="IRNazanin"/>
          <w:color w:val="111111"/>
          <w:sz w:val="28"/>
          <w:szCs w:val="28"/>
          <w:rtl w:val="true"/>
          <w:lang w:bidi="fa-IR"/>
        </w:rPr>
        <w:t xml:space="preserve">. </w:t>
      </w:r>
      <w:bookmarkStart w:id="287" w:name="pg6443_75676"/>
    </w:p>
    <w:p>
      <w:pPr>
        <w:pStyle w:val="BookText"/>
        <w:rPr/>
      </w:pPr>
      <w:bookmarkEnd w:id="287"/>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 باید کاری شایسته انجام دهد و هیچ کس را در پرستش پروردگارش شریک نکند</w:t>
      </w:r>
      <w:r>
        <w:rPr>
          <w:rFonts w:eastAsia="IRNazanin" w:cs="IRNazanin"/>
          <w:color w:val="111111"/>
          <w:sz w:val="28"/>
          <w:szCs w:val="28"/>
          <w:rtl w:val="true"/>
          <w:lang w:bidi="fa-IR"/>
        </w:rPr>
        <w:t>.</w:t>
      </w:r>
    </w:p>
    <w:p>
      <w:pPr>
        <w:pStyle w:val="Heading3"/>
        <w:numPr>
          <w:ilvl w:val="2"/>
          <w:numId w:val="1"/>
        </w:numPr>
        <w:rPr/>
      </w:pPr>
      <w:bookmarkStart w:id="288" w:name="__RefHeading___Toc932329_653776707"/>
      <w:bookmarkStart w:id="289" w:name="_Toc106"/>
      <w:bookmarkEnd w:id="288"/>
      <w:r>
        <w:rPr>
          <w:rtl w:val="true"/>
        </w:rPr>
        <w:t>گرفتن تصمیمات با توکل بر خداوند در عین مشورت با دیگران</w:t>
      </w:r>
      <w:bookmarkEnd w:id="289"/>
    </w:p>
    <w:p>
      <w:pPr>
        <w:pStyle w:val="BookText"/>
        <w:rPr/>
      </w:pPr>
      <w:r>
        <w:rPr>
          <w:rFonts w:ascii="Amiri" w:hAnsi="Amiri" w:eastAsia="Amiri" w:cs="Amiri"/>
          <w:color w:val="111111"/>
          <w:sz w:val="28"/>
          <w:sz w:val="28"/>
          <w:szCs w:val="28"/>
          <w:rtl w:val="true"/>
          <w:lang w:bidi="ar-SA"/>
        </w:rPr>
        <w:t>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w:t>
      </w:r>
    </w:p>
    <w:p>
      <w:pPr>
        <w:pStyle w:val="Heading3"/>
        <w:numPr>
          <w:ilvl w:val="2"/>
          <w:numId w:val="1"/>
        </w:numPr>
        <w:rPr/>
      </w:pPr>
      <w:bookmarkStart w:id="290" w:name="__RefHeading___Toc932331_653776707"/>
      <w:bookmarkStart w:id="291" w:name="_Toc107"/>
      <w:bookmarkEnd w:id="290"/>
      <w:r>
        <w:rPr>
          <w:rtl w:val="true"/>
        </w:rPr>
        <w:t>داشتن شرایط علمی و جسمی مناسب و متمایز از دیگران</w:t>
      </w:r>
      <w:bookmarkEnd w:id="291"/>
    </w:p>
    <w:p>
      <w:pPr>
        <w:pStyle w:val="BookText"/>
        <w:rPr/>
      </w:pPr>
      <w:r>
        <w:rPr>
          <w:rFonts w:ascii="IRNazanin" w:hAnsi="IRNazanin" w:eastAsia="IRNazanin"/>
          <w:color w:val="111111"/>
          <w:sz w:val="28"/>
          <w:sz w:val="28"/>
          <w:szCs w:val="28"/>
          <w:rtl w:val="true"/>
          <w:lang w:bidi="fa-IR"/>
        </w:rPr>
        <w:t xml:space="preserve">خداوند درباره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رهبری قرار گرفته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و وی را در دانش و نیروی جسمی فزونی داده و خدا زمامداریش را به هر کس که بخواهد عطا می‌کند و خدا بسیار عطا کننده و داناست</w:t>
      </w:r>
      <w:r>
        <w:rPr>
          <w:rFonts w:eastAsia="IRNazanin" w:cs="IRNazanin"/>
          <w:color w:val="111111"/>
          <w:sz w:val="28"/>
          <w:szCs w:val="28"/>
          <w:rtl w:val="true"/>
          <w:lang w:bidi="fa-IR"/>
        </w:rPr>
        <w:t>.</w:t>
      </w:r>
    </w:p>
    <w:p>
      <w:pPr>
        <w:pStyle w:val="Heading3"/>
        <w:numPr>
          <w:ilvl w:val="2"/>
          <w:numId w:val="1"/>
        </w:numPr>
        <w:rPr/>
      </w:pPr>
      <w:bookmarkStart w:id="292" w:name="__RefHeading___Toc932333_653776707"/>
      <w:bookmarkStart w:id="293" w:name="_Toc108"/>
      <w:bookmarkEnd w:id="292"/>
      <w:r>
        <w:rPr>
          <w:rtl w:val="true"/>
        </w:rPr>
        <w:t>برخورد با شرح صدر با دیگران</w:t>
      </w:r>
      <w:bookmarkEnd w:id="293"/>
    </w:p>
    <w:p>
      <w:pPr>
        <w:pStyle w:val="BookText"/>
        <w:rPr/>
      </w:pP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که تو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دلتنگ می‌شوی</w:t>
      </w:r>
      <w:r>
        <w:rPr>
          <w:rFonts w:eastAsia="IRNazanin" w:cs="IRNazanin"/>
          <w:color w:val="111111"/>
          <w:sz w:val="28"/>
          <w:szCs w:val="28"/>
          <w:rtl w:val="true"/>
          <w:lang w:bidi="fa-IR"/>
        </w:rPr>
        <w:t xml:space="preserve">. </w:t>
      </w:r>
      <w:bookmarkStart w:id="294" w:name="pg6443_75677"/>
    </w:p>
    <w:p>
      <w:pPr>
        <w:pStyle w:val="BookText"/>
        <w:rPr/>
      </w:pPr>
      <w:bookmarkEnd w:id="294"/>
      <w:r>
        <w:rPr>
          <w:rFonts w:ascii="IRNazanin" w:hAnsi="IRNazanin" w:eastAsia="IRNazanin"/>
          <w:color w:val="111111"/>
          <w:sz w:val="28"/>
          <w:sz w:val="28"/>
          <w:szCs w:val="28"/>
          <w:rtl w:val="true"/>
          <w:lang w:bidi="fa-IR"/>
        </w:rPr>
        <w:t>و نیز خداوند به پیامبرش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آیا سینه‌ات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نوری 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w:t>
      </w:r>
    </w:p>
    <w:p>
      <w:pPr>
        <w:pStyle w:val="BookText"/>
        <w:rPr/>
      </w:pPr>
      <w:r>
        <w:rPr>
          <w:rFonts w:ascii="IRNazanin" w:hAnsi="IRNazanin" w:eastAsia="IRNazanin"/>
          <w:color w:val="111111"/>
          <w:sz w:val="28"/>
          <w:sz w:val="28"/>
          <w:szCs w:val="28"/>
          <w:rtl w:val="true"/>
          <w:lang w:bidi="fa-IR"/>
        </w:rPr>
        <w:t>با این اوصاف می‌توان رهبر الهی را از رهبران غیر الهی و شیطانی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بگوییم وظیفه همه مؤمنین این است که این اوصاف را در خویش تقویت نمایند چرا که با تقویت این صفت‌ها در وجود انسان‌های با ایمان، اختلاف نظرها با رهبر الهی مرتفع می‌گردد و درک مناسبی از تصمیمات او ایجاد می‌شود و در نتیجه دل‌های مؤمن برای یاری حکومت الهی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برای ما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 با تقویت این صفات در خود می‌توانیم هر چه بیشتر برای حکومت عدل مهدوی آماده شویم</w:t>
      </w:r>
      <w:r>
        <w:rPr>
          <w:rFonts w:eastAsia="IRNazanin" w:cs="IRNazanin"/>
          <w:color w:val="111111"/>
          <w:sz w:val="28"/>
          <w:szCs w:val="28"/>
          <w:rtl w:val="true"/>
          <w:lang w:bidi="fa-IR"/>
        </w:rPr>
        <w:t>.</w:t>
      </w:r>
    </w:p>
    <w:p>
      <w:pPr>
        <w:pStyle w:val="Heading3"/>
        <w:numPr>
          <w:ilvl w:val="2"/>
          <w:numId w:val="1"/>
        </w:numPr>
        <w:rPr/>
      </w:pPr>
      <w:bookmarkStart w:id="295" w:name="__RefHeading___Toc932335_653776707"/>
      <w:bookmarkStart w:id="296" w:name="_Toc109"/>
      <w:bookmarkEnd w:id="295"/>
      <w:r>
        <w:rPr>
          <w:rtl w:val="true"/>
        </w:rPr>
        <w:t>رفتارسازی</w:t>
      </w:r>
      <w:bookmarkEnd w:id="296"/>
    </w:p>
    <w:p>
      <w:pPr>
        <w:pStyle w:val="BookText"/>
        <w:rPr/>
      </w:pPr>
      <w:r>
        <w:rPr>
          <w:rFonts w:ascii="IRNazanin" w:hAnsi="IRNazanin" w:eastAsia="IRNazanin"/>
          <w:color w:val="111111"/>
          <w:sz w:val="28"/>
          <w:sz w:val="28"/>
          <w:szCs w:val="28"/>
          <w:rtl w:val="true"/>
          <w:lang w:bidi="fa-IR"/>
        </w:rPr>
        <w:t>یکی از شئون بسیار مهم در بحث ولایت و رهبریِ الهی، پذیرفتن احکام و قضاوت‌های رهبر در مسائل مورد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شرط ایمان واقعی را پذیرش کاملِ قضاوت‌های رهبر الهی از صمیم قلب مطرح نموده است، چنانچه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w:t>
      </w:r>
    </w:p>
    <w:p>
      <w:pPr>
        <w:pStyle w:val="BookText"/>
        <w:rPr/>
      </w:pPr>
      <w:r>
        <w:rPr>
          <w:rFonts w:ascii="Amiri" w:hAnsi="Amiri" w:eastAsia="Amiri" w:cs="Amiri"/>
          <w:color w:val="111111"/>
          <w:sz w:val="28"/>
          <w:sz w:val="28"/>
          <w:szCs w:val="28"/>
          <w:rtl w:val="true"/>
          <w:lang w:bidi="ar-SA"/>
        </w:rPr>
        <w:t>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حکایتی شنیدنی نقل شده است، که خدمتتان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یکی از مسلمین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یهودی، در موضوعی اختلاف ایجاد شد و برای حل و فصل آن به کاهنی در مدینه مراجعه کرده و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خود را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زیرا می‌دانم که ایشان به حق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با وجود اینکه به گمان خود مسلمان بود، از قبول این کار سرباز می‌زد و می‌گفت مرافعه خویش را نزد ابو برده اسلمی که همان کاهن یهودی بوده و مرافعات یهودیان را برطرف می‌کرد،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آیه‌ای نازل کرد و قیس را که ادعای مسلمانی داشت ولی از قبول قضاوت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می‌زد و همچنین عده‌ای از یهودیان و اهل کتاب را مورد سرزنش قرار داد و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یَزْعُمُونَ أَنَّهُمْ آمَنُوا بِما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کسانی را که می‌پندارند به آنچه به سوی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تو نازل گردیده،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داوریِ میان خود را به سوی طاغوت ببرند، با آنکه قطعاً فرمان یافته‌اند که بدان کفر 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آنان را به گمراهیِ دوری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نازل کرده و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را می‌بینی که از تو سخت، روی برمی‌تابند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کردار پیشینشان مصیبتی به آنان می‌رسد، نزد تو می‌آیند و به خدا سوگند می‌خورند که ما جز نیکویی و موافقت قصدی نداشتیم؟</w:t>
      </w:r>
    </w:p>
    <w:p>
      <w:pPr>
        <w:pStyle w:val="BookText"/>
        <w:rPr/>
      </w:pPr>
      <w:r>
        <w:rPr>
          <w:rFonts w:ascii="IRNazanin" w:hAnsi="IRNazanin" w:eastAsia="IRNazanin"/>
          <w:color w:val="111111"/>
          <w:sz w:val="28"/>
          <w:sz w:val="28"/>
          <w:szCs w:val="28"/>
          <w:rtl w:val="true"/>
          <w:lang w:bidi="fa-IR"/>
        </w:rPr>
        <w:t>اینان همان کسانند که خدا می‌داند چه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روی برتاب،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ده، و با آنها سخنی رسا که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هیچ پیامبری را نفرستادیم مگر آنکه به توفیق الهی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متعال در این آیات فرموده است، اطاعت از پیامبر در همه‌ی زمینه‌ها لازم است و کسی که </w:t>
      </w:r>
      <w:bookmarkStart w:id="297" w:name="pg6443_75680"/>
    </w:p>
    <w:p>
      <w:pPr>
        <w:pStyle w:val="BookText"/>
        <w:rPr/>
      </w:pPr>
      <w:bookmarkEnd w:id="297"/>
      <w:r>
        <w:rPr>
          <w:rFonts w:ascii="IRNazanin" w:hAnsi="IRNazanin" w:eastAsia="IRNazanin"/>
          <w:color w:val="111111"/>
          <w:sz w:val="28"/>
          <w:sz w:val="28"/>
          <w:szCs w:val="28"/>
          <w:rtl w:val="true"/>
          <w:lang w:bidi="fa-IR"/>
        </w:rPr>
        <w:t>از این امر روی گردان شده و با ظاهرسازی، قصد فریب دیگران را داشته باشد، در زمره منافقین خواهد بود</w:t>
      </w:r>
      <w:r>
        <w:rPr>
          <w:rFonts w:eastAsia="IRNazanin" w:cs="IRNazanin"/>
          <w:color w:val="111111"/>
          <w:sz w:val="28"/>
          <w:szCs w:val="28"/>
          <w:rtl w:val="true"/>
          <w:lang w:bidi="fa-IR"/>
        </w:rPr>
        <w:t>.</w:t>
      </w:r>
    </w:p>
    <w:p>
      <w:pPr>
        <w:pStyle w:val="Heading3"/>
        <w:numPr>
          <w:ilvl w:val="2"/>
          <w:numId w:val="1"/>
        </w:numPr>
        <w:rPr/>
      </w:pPr>
      <w:bookmarkStart w:id="298" w:name="__RefHeading___Toc932337_653776707"/>
      <w:bookmarkStart w:id="299" w:name="_Toc110"/>
      <w:bookmarkEnd w:id="298"/>
      <w:r>
        <w:rPr>
          <w:rtl w:val="true"/>
        </w:rPr>
        <w:t>پرورش احساس</w:t>
      </w:r>
      <w:bookmarkEnd w:id="299"/>
    </w:p>
    <w:p>
      <w:pPr>
        <w:pStyle w:val="BookText"/>
        <w:rPr/>
      </w:pPr>
      <w:r>
        <w:rPr>
          <w:rFonts w:ascii="IRNazanin" w:hAnsi="IRNazanin" w:eastAsia="IRNazanin"/>
          <w:color w:val="111111"/>
          <w:sz w:val="28"/>
          <w:sz w:val="28"/>
          <w:szCs w:val="28"/>
          <w:rtl w:val="true"/>
          <w:lang w:bidi="fa-IR"/>
        </w:rPr>
        <w:t>گفتیم که یکی از صفات اصلی در رهبران الهی، مشورت با مردم در امور مهم و سپس تصمیم‌گیری و توکل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پیامبر چنین فرمان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حال این سؤال مطرح می‌شود که اگر انبیاء و معصومین، به علم بی‌کران الهی متصل می‌باشند، دیگر چه نیازی به مشورت باقی می‌ماند؟ و آیا این مشورت با اطاعت و تبعیت محض از رهبر الهی منافات ندارد؟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احد، درباره چگونگی مواجهه با دشمن، با یاران خود مشورت کردند و نظر اکثریت بر این شد که اردوگاه، در دامنه کوه احد باشد و دیدیم که این نظر، محصول رضایت‌بخشی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فکر به نظر بسیاری می‌رسید که در آینده،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کسی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طرز تفکر پاسخ گفته و دستور می‌دهد که باز هم با آن‌ها مشورت کن، هر چند نتیجه مشورت در پاره‌ای از موارد، سودمند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بررسی کلی، متوجه می‌شویم که برای رهبران غیر معصوم، منافع مشورت، روی هم رفته به </w:t>
      </w:r>
    </w:p>
    <w:p>
      <w:pPr>
        <w:pStyle w:val="BookText"/>
        <w:rPr/>
      </w:pPr>
      <w:r>
        <w:rPr>
          <w:rFonts w:ascii="IRNazanin" w:hAnsi="IRNazanin" w:eastAsia="IRNazanin"/>
          <w:color w:val="111111"/>
          <w:sz w:val="28"/>
          <w:sz w:val="28"/>
          <w:szCs w:val="28"/>
          <w:rtl w:val="true"/>
          <w:lang w:bidi="fa-IR"/>
        </w:rPr>
        <w:t>مراتب بیش از زیان‌های آن است و در مورد رهبران معصوم نیز، اجرای این فرمان الهی سبب می‌گردد تا اثری تربیتی در تک تک افراد و همچنین جامعه اسلامی ایجاد شده و این شیوه‌ی معقول و پسندیده در رفتار مؤمنین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بخشی از پاسخ نیز در این مطلب نهفته است که ببینیم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اموری با مردم مشورت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و همه کارها را شامل می‌شود، ولی مسلم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موضوع احکام الهی با مردم مشورت نمی‌کردند، بلکه در آن موارد صرفاً تابع وحی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مورد مشورت، تنها طرز اجرای دستورات و نحوه پیاده کردن احکام الهی بود و به عبارت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قانون‌گذاری، هیچ وقت مشورت نمی‌کرد و تنها در طرز اجرای قانون، نظرِ مسلمانان را می‌خواست و لذا گاهی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را طرح می‌کرد، مسلمانان نخست سؤال می‌کردند که آیا این یک حکم الهی و دستوری غیر قابل تغییر است، و یا مربوط به چگونگی تطبیق قوانین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دوم بود اظهار نظر می‌کردند و اگر از قبیل اول بود تسلیم می‌شدند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جنگ بدر، لشکر اسلام طبق 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 نقطه‌ای اردو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محلی را که برای لشگرگاه انتخاب کرده‌اید، طبق فرمان خدا است که تغییر آن </w:t>
      </w:r>
      <w:bookmarkStart w:id="300" w:name="pg6443_75682"/>
    </w:p>
    <w:p>
      <w:pPr>
        <w:pStyle w:val="BookText"/>
        <w:rPr/>
      </w:pPr>
      <w:bookmarkEnd w:id="300"/>
      <w:r>
        <w:rPr>
          <w:rFonts w:ascii="IRNazanin" w:hAnsi="IRNazanin" w:eastAsia="IRNazanin"/>
          <w:color w:val="111111"/>
          <w:sz w:val="28"/>
          <w:sz w:val="28"/>
          <w:szCs w:val="28"/>
          <w:rtl w:val="true"/>
          <w:lang w:bidi="fa-IR"/>
        </w:rPr>
        <w:t>جایز نباشد و یا صلاح‌دید خود شما می‌باشد؟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خاصی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این دلیل و آن دلیل جای مناسبی برای اردوگاه نیست و دستور دهید لشکر از این محل حرکت کرده و در نزدیکی آب برای خود محلی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نظر او را پسندیده و مطابق رأی او عمل کرد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01" w:name="__RefHeading___Toc932339_653776707"/>
      <w:bookmarkStart w:id="302" w:name="_Toc111"/>
      <w:bookmarkEnd w:id="301"/>
      <w:r>
        <w:rPr>
          <w:rtl w:val="true"/>
        </w:rPr>
        <w:t>مناجات</w:t>
      </w:r>
      <w:bookmarkEnd w:id="302"/>
    </w:p>
    <w:p>
      <w:pPr>
        <w:pStyle w:val="BookText"/>
        <w:rPr/>
      </w:pPr>
      <w:r>
        <w:rPr>
          <w:rFonts w:ascii="IRNazanin" w:hAnsi="IRNazanin" w:eastAsia="IRNazanin"/>
          <w:color w:val="111111"/>
          <w:sz w:val="28"/>
          <w:sz w:val="28"/>
          <w:szCs w:val="28"/>
          <w:rtl w:val="true"/>
          <w:lang w:bidi="fa-IR"/>
        </w:rPr>
        <w:t>آمدم سوی تو راهی وا کُنم، تا وقت هست</w:t>
      </w:r>
    </w:p>
    <w:p>
      <w:pPr>
        <w:pStyle w:val="BookText"/>
        <w:rPr/>
      </w:pPr>
      <w:r>
        <w:rPr>
          <w:rFonts w:ascii="IRNazanin" w:hAnsi="IRNazanin" w:eastAsia="IRNazanin"/>
          <w:color w:val="111111"/>
          <w:sz w:val="28"/>
          <w:sz w:val="28"/>
          <w:szCs w:val="28"/>
          <w:rtl w:val="true"/>
          <w:lang w:bidi="fa-IR"/>
        </w:rPr>
        <w:t>آمدم شاید تو را پیدا کُنم، تا وقت هست</w:t>
      </w:r>
    </w:p>
    <w:p>
      <w:pPr>
        <w:pStyle w:val="BookText"/>
        <w:rPr/>
      </w:pPr>
      <w:r>
        <w:rPr>
          <w:rFonts w:ascii="IRNazanin" w:hAnsi="IRNazanin" w:eastAsia="IRNazanin"/>
          <w:color w:val="111111"/>
          <w:sz w:val="28"/>
          <w:sz w:val="28"/>
          <w:szCs w:val="28"/>
          <w:rtl w:val="true"/>
          <w:lang w:bidi="fa-IR"/>
        </w:rPr>
        <w:t>تا شب اِحیای تو کارم توسل کردن است</w:t>
      </w:r>
    </w:p>
    <w:p>
      <w:pPr>
        <w:pStyle w:val="BookText"/>
        <w:rPr/>
      </w:pPr>
      <w:r>
        <w:rPr>
          <w:rFonts w:ascii="IRNazanin" w:hAnsi="IRNazanin" w:eastAsia="IRNazanin"/>
          <w:color w:val="111111"/>
          <w:sz w:val="28"/>
          <w:sz w:val="28"/>
          <w:szCs w:val="28"/>
          <w:rtl w:val="true"/>
          <w:lang w:bidi="fa-IR"/>
        </w:rPr>
        <w:t>قصد دارم خویش را اِحیا کُنم، تا وقت هست</w:t>
      </w:r>
    </w:p>
    <w:p>
      <w:pPr>
        <w:pStyle w:val="BookText"/>
        <w:rPr/>
      </w:pPr>
      <w:r>
        <w:rPr>
          <w:rFonts w:ascii="IRNazanin" w:hAnsi="IRNazanin" w:eastAsia="IRNazanin"/>
          <w:color w:val="111111"/>
          <w:sz w:val="28"/>
          <w:sz w:val="28"/>
          <w:szCs w:val="28"/>
          <w:rtl w:val="true"/>
          <w:lang w:bidi="fa-IR"/>
        </w:rPr>
        <w:t>نامه‌ی اعمال من را می‌دهی در دست راست؟</w:t>
      </w:r>
    </w:p>
    <w:p>
      <w:pPr>
        <w:pStyle w:val="BookText"/>
        <w:rPr/>
      </w:pPr>
      <w:r>
        <w:rPr>
          <w:rFonts w:ascii="IRNazanin" w:hAnsi="IRNazanin" w:eastAsia="IRNazanin"/>
          <w:color w:val="111111"/>
          <w:sz w:val="28"/>
          <w:sz w:val="28"/>
          <w:szCs w:val="28"/>
          <w:rtl w:val="true"/>
          <w:lang w:bidi="fa-IR"/>
        </w:rPr>
        <w:t>زود باید برگه را امضاء کُنم، تا وقت هست</w:t>
      </w:r>
    </w:p>
    <w:p>
      <w:pPr>
        <w:pStyle w:val="BookText"/>
        <w:rPr/>
      </w:pPr>
      <w:r>
        <w:rPr>
          <w:rFonts w:ascii="Amiri" w:hAnsi="Amiri" w:eastAsia="Amiri" w:cs="Amiri"/>
          <w:color w:val="111111"/>
          <w:sz w:val="28"/>
          <w:sz w:val="28"/>
          <w:szCs w:val="28"/>
          <w:rtl w:val="true"/>
          <w:lang w:bidi="ar-SA"/>
        </w:rPr>
        <w:t>من امان می‌خواهم از یَومَ یَعَضُّ الظالِمُ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سحر مولایَ یا مولا کُنم، تا وقت هست </w:t>
      </w:r>
      <w:bookmarkStart w:id="303" w:name="pg6443_75683"/>
    </w:p>
    <w:p>
      <w:pPr>
        <w:pStyle w:val="Heading2"/>
        <w:numPr>
          <w:ilvl w:val="1"/>
          <w:numId w:val="1"/>
        </w:numPr>
        <w:rPr/>
      </w:pPr>
      <w:bookmarkStart w:id="304" w:name="__RefHeading___Toc932341_653776707"/>
      <w:bookmarkStart w:id="305" w:name="_Toc112"/>
      <w:bookmarkEnd w:id="303"/>
      <w:bookmarkEnd w:id="304"/>
      <w:r>
        <w:rPr/>
        <w:t>10</w:t>
      </w:r>
      <w:r>
        <w:rPr>
          <w:rtl w:val="true"/>
        </w:rPr>
        <w:t>-</w:t>
      </w:r>
      <w:r>
        <w:rPr>
          <w:rtl w:val="true"/>
        </w:rPr>
        <w:t>صلح و آشتی در قرآن</w:t>
      </w:r>
      <w:bookmarkEnd w:id="305"/>
    </w:p>
    <w:p>
      <w:pPr>
        <w:pStyle w:val="Heading3"/>
        <w:numPr>
          <w:ilvl w:val="2"/>
          <w:numId w:val="1"/>
        </w:numPr>
        <w:rPr/>
      </w:pPr>
      <w:bookmarkStart w:id="306" w:name="__RefHeading___Toc932343_653776707"/>
      <w:bookmarkStart w:id="307" w:name="_Toc113"/>
      <w:bookmarkEnd w:id="306"/>
      <w:r>
        <w:rPr>
          <w:rtl w:val="true"/>
        </w:rPr>
        <w:t>انگیزه سازی</w:t>
      </w:r>
      <w:bookmarkEnd w:id="307"/>
    </w:p>
    <w:p>
      <w:pPr>
        <w:pStyle w:val="BookText"/>
        <w:rPr/>
      </w:pPr>
      <w:r>
        <w:rPr>
          <w:rFonts w:ascii="IRNazanin" w:hAnsi="IRNazanin" w:eastAsia="IRNazanin"/>
          <w:color w:val="111111"/>
          <w:sz w:val="28"/>
          <w:sz w:val="28"/>
          <w:szCs w:val="28"/>
          <w:rtl w:val="true"/>
          <w:lang w:bidi="fa-IR"/>
        </w:rPr>
        <w:t xml:space="preserve">می‌دانیم که در دوران جاهلیت، دو قبیله‌ی بزرگ در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که بیش از یکصد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و اختلاف در میان آن دو جریان داشت؛ و هر چند وقت ناگهان به جان یکدیگر می‌افتادند و خسارات جانی و مالی فراوانی به یکدیگر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موفقیت‌های بزرگ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این بود که به واسطه‌ی اسلام، صلح و صفا در میان آن دو ایجاد کرد و با اتحاد آن‌ها، جبهه‌ی نیرومندی در مدینه به وجود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ریشه‌های اختلاف، فوق العاده زیاد و نیرومند </w:t>
      </w:r>
    </w:p>
    <w:p>
      <w:pPr>
        <w:pStyle w:val="BookText"/>
        <w:rPr/>
      </w:pPr>
      <w:r>
        <w:rPr>
          <w:rFonts w:ascii="IRNazanin" w:hAnsi="IRNazanin" w:eastAsia="IRNazanin"/>
          <w:color w:val="111111"/>
          <w:sz w:val="28"/>
          <w:sz w:val="28"/>
          <w:szCs w:val="28"/>
          <w:rtl w:val="true"/>
          <w:lang w:bidi="fa-IR"/>
        </w:rPr>
        <w:t xml:space="preserve">بوده، و اتحاد تازه و جوان بود، گاه و بی‌گاه بر اثر عواملی، اختلافات فراموش شده شعله‌ور می‌شد که به زودی در پرتو تعلیمات اسلام و تدبیر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اختلاف و نزاع بین این دو قبیله صورت گرفت،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روزی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و هر کدام افتخاراتی را که بعد از اسلام نصیب قبیله او شده بود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افتخارات مسلمانانند، از ما هستند؛ و همچنین عاصم بن ثابت، و سعد بن معاذ از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او اسعد بن زراره که از طایفه خزرج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قبیله ما در راه نشر و تعلیم قرآن خدمت بزرگی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معاذ بن جبل و زید بن ثابت و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خطیب مردم مدینه از ما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کار به جای باریک کشید و دو قبیله از جریان آگاه شدند و دست به اسلحه کرده،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می‌رفت که بار دیگر آتش جنگ بین آن‌ها شعله‌ور گردد و زمین از خون آن‌ها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فوراً به محل حادثه آمد و با بیان و تدبیر خاص خود به آن وضع خطرناک پایان داد و صلح و صفا را در میان آن‌ها </w:t>
      </w:r>
      <w:bookmarkStart w:id="308" w:name="pg6443_75685"/>
    </w:p>
    <w:p>
      <w:pPr>
        <w:pStyle w:val="BookText"/>
        <w:rPr/>
      </w:pPr>
      <w:bookmarkEnd w:id="308"/>
      <w:r>
        <w:rPr>
          <w:rFonts w:ascii="IRNazanin" w:hAnsi="IRNazanin" w:eastAsia="IRNazanin"/>
          <w:color w:val="111111"/>
          <w:sz w:val="28"/>
          <w:sz w:val="28"/>
          <w:szCs w:val="28"/>
          <w:rtl w:val="true"/>
          <w:lang w:bidi="fa-IR"/>
        </w:rPr>
        <w:t>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اینجا نازل گردید و به صورت یک حکم عمومی، همه مسلمانان را با بیان مؤثر و مؤکدی دعوت به اتحاد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نشانه‌های خود را برای شما روشن می‌کند، باشد که شما راه یابید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309" w:name="__RefHeading___Toc932345_653776707"/>
      <w:bookmarkStart w:id="310" w:name="_Toc114"/>
      <w:bookmarkEnd w:id="309"/>
      <w:r>
        <w:rPr>
          <w:rtl w:val="true"/>
        </w:rPr>
        <w:t>اقناع اندیشه</w:t>
      </w:r>
      <w:bookmarkEnd w:id="310"/>
    </w:p>
    <w:p>
      <w:pPr>
        <w:pStyle w:val="BookText"/>
        <w:rPr/>
      </w:pPr>
      <w:r>
        <w:rPr>
          <w:rFonts w:ascii="IRNazanin" w:hAnsi="IRNazanin" w:eastAsia="IRNazanin"/>
          <w:color w:val="111111"/>
          <w:sz w:val="28"/>
          <w:sz w:val="28"/>
          <w:szCs w:val="28"/>
          <w:rtl w:val="true"/>
          <w:lang w:bidi="fa-IR"/>
        </w:rPr>
        <w:t xml:space="preserve">اصلاح ذات‌البین از مطالب بسیار مهم و مورد تأکید خداوند متعال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جایی که بارها خداوند در قرآن کریم به این مطلب اشاره فرموده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أَصْلِحُوا </w:t>
      </w:r>
    </w:p>
    <w:p>
      <w:pPr>
        <w:pStyle w:val="BookText"/>
        <w:rPr/>
      </w:pPr>
      <w:r>
        <w:rPr>
          <w:rFonts w:ascii="Amiri" w:hAnsi="Amiri" w:eastAsia="Amiri" w:cs="Amiri"/>
          <w:color w:val="111111"/>
          <w:sz w:val="28"/>
          <w:sz w:val="28"/>
          <w:szCs w:val="28"/>
          <w:rtl w:val="true"/>
          <w:lang w:bidi="ar-SA"/>
        </w:rPr>
        <w:t>ذاتَ بَیْنِکُمْ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تألیف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بَیْنَ قُلُوبِکُمْ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نشان‌دهنده‌ی توجّه اسلام به صلح و صفا و زندگی مسالمت‌آمیز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الهی که خداوند در قرآن مطرح کرده، اُلفت میان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أَعْداءً فَأَلَّفَ بَیْنَ قُلُوبِکُمْ</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که شما قبل از اسلام با یکدیگر دشمن بودید، پس خداوند میان دل‌های شما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میان قبیله‌ی اوس و خزرج یکصد و بیست سال درگیری و فتنه بود و اسلام میان آنان صلح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آشتی دادن، سبب دریافت بخشودگی و رحمت از جانب خداوند شمرده شده است، همان‌طور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تُصْلِحُوا وَ تَتَّقُوا فَإِنَّ اللَّهَ کانَ غَفُوراً رَحِیماً</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سازش نمایید و پرهیزگاری کنید، یقیناً خدا آمرزنده مهربان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کس واسطه‌گری خوبی میان مسلمانان انجام دهد، پاداشِ در شأن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اسلام برای اصلاح میان مردم، احکام ویژه‌ای قرار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که از گناهان کبیره است، اگر برای آشتی و اصلاح گفته شود، جرم و گناهی ندارد، چنانچه در حدیثی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کَذَبَ عَلَی مُصْلِحٍ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ثُمَّ قَالَ وَ اللَّهِ مَا سَرَقُوا وَ مَا کَذَبَ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ثُمَّ قَالَ وَ اللَّهِ مَا فَعَلُوهُ وَ مَا کَذَبَ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 اصلاح‌کننده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نیست،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هر آینه شمائید 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دزدی نکردند و یوسف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نیز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بزرگ آنان این کار را کرده است، بپرسید از ایشان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آن‌ها نکرده بودند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دروغ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و درگوشی سخن گفتن که از اعمال شیطان و مورد نهی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برای اصلاح و آشتی دادن باشد، نه تنها منعی ندارد بلکه در پیشگاه خداوند دارای پاداش عظیمی</w:t>
      </w:r>
    </w:p>
    <w:p>
      <w:pPr>
        <w:pStyle w:val="BookText"/>
        <w:rPr/>
      </w:pPr>
      <w:r>
        <w:rPr>
          <w:rFonts w:ascii="IRNazanin" w:hAnsi="IRNazanin" w:eastAsia="IRNazanin"/>
          <w:color w:val="111111"/>
          <w:sz w:val="28"/>
          <w:sz w:val="28"/>
          <w:szCs w:val="28"/>
          <w:rtl w:val="true"/>
          <w:lang w:bidi="fa-IR"/>
        </w:rPr>
        <w:t>است، چنانچه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مَنْ یَفْعَلْ ذلِکَ ابْتِغاءَ مَرْضاتِ اللَّهِ فَسَوْفَ نُؤْتیهِ أَجْراً عَظیماً</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طلب خشنودی خدا چنین کند، به زودی او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عمل به سوگند، واجب و شکستن آن حرام است امّا اگر کسی سوگند یاد کند که دست به اصلاح و آشتی دادن میان دو نفر نزند، اسلام شکستن این سوگند را مجاز می‌داند و این سوگند کأن لم یکن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خدا را در معرض سوگندهایی که می‌خورید قرار ندهید، به اینکه سوگند بخورید که نیکی نکنید، و تقوا پیشه نسازید، و میان مردم آشتی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رضایت ندارد که نامش وسیله خودداری از کارهایی شود که خودش به انجام آن‌ها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گفته‌های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تمام کارهای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عمل به وصیّت، واجب و ترک آن حرام است،</w:t>
      </w:r>
    </w:p>
    <w:p>
      <w:pPr>
        <w:pStyle w:val="BookText"/>
        <w:rPr/>
      </w:pPr>
      <w:r>
        <w:rPr>
          <w:rFonts w:ascii="IRNazanin" w:hAnsi="IRNazanin" w:eastAsia="IRNazanin"/>
          <w:color w:val="111111"/>
          <w:sz w:val="28"/>
          <w:sz w:val="28"/>
          <w:szCs w:val="28"/>
          <w:rtl w:val="true"/>
          <w:lang w:bidi="fa-IR"/>
        </w:rPr>
        <w:t>امّا اگر وصیّت‌نامه به گونه‌ای باشد که عمل به آن، سبب ایجاد نزاع و فساد و خونریزی می‌گردد، اسلام اجازه می‌دهد تا تحت نظر حاکم شرع وصیت‌نامه اصلاح شود و از این طریق باعث دوام صلح در میان مسلمین می‌شود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چنانچه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پس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نامشروع و ناحقّی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دادن وصیت بر اساس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دهد، گناهی بر او نیست یقیناً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اینجا قابل ذکر است که همان‌طور که برقرار نمودن صلح بین دو مؤمن بسیار ارزشمند است، ولی قهر نمودن با دیگر مؤمنین عواقب بسیار خطرناکی به دنبال دارد، چنانچه در روایت شریفی وارد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دَاوُدَ بْنِ کَثِیرٍ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قَالَ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 لَمْ یَکُنْ بَیْنَهُمَا وَلَایَةٌ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مسلمانی که از همدیگر قهر کنند و سه روز بر آن حال بمانند و با هم آشتی نکنند، هر دو از اسلام بیرون روند، و میان آن‌ها پیوند و دوستی دینی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آشتی نمودن و پیش قدم شدن برای این کارِ مهم، ارزش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ادامه روایت مذکور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فَأَیُّهُمَا سَبَقَ إِلَی کَلَامِ أَخِیهِ کَانَ السَّابِقَ إِلَی الْجَنَّةِ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کدام از آن دو به سخن گفتن با برادرش پیشی گرفت، او در روز حساب پیشرو به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 نمودن آن‌قدر مورد مذمت واقع شده است که حتی کسی که قطع رابطه نکرده و به ظاهر مقصر نیست نیز به خاطر اصرار نکردن به ایجاد رابطه با برادر دینی خود مقصر شمرده شده است چنانچه در روایت شریفی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یَفتَرِقُ رجُلانِ علَی الهِجرانِ إلاّ استَوجَبَ أحَدُهُما البَراءةَ واللَّعنَةَ، وَ رُبَّما استَحقَّ ذلکَ کِلاهُما، 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هذا الظّالِمُ فما بالُ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لا یَدعو أخاهُ إلی صِلَتِهِ و لا یَتَغامَسُ لَهُ عَن کَلامِهِ،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فلْیَرجِعِ المَظلومُ إلی صاحِبهِ حتّی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أخِی أنا الظّالِمُ، حتّی یَقطَعَ الهِجرانَ بَینَهُ وبَینَ صاحِبهِ، فإنّ اللّه‌َ تبارَکَ و </w:t>
      </w:r>
      <w:bookmarkStart w:id="311" w:name="pg6443_75691"/>
    </w:p>
    <w:p>
      <w:pPr>
        <w:pStyle w:val="BookText"/>
        <w:rPr/>
      </w:pPr>
      <w:bookmarkEnd w:id="311"/>
      <w:r>
        <w:rPr>
          <w:rFonts w:ascii="Amiri" w:hAnsi="Amiri" w:eastAsia="Amiri" w:cs="Amiri"/>
          <w:color w:val="111111"/>
          <w:sz w:val="28"/>
          <w:sz w:val="28"/>
          <w:szCs w:val="28"/>
          <w:rtl w:val="true"/>
          <w:lang w:bidi="ar-SA"/>
        </w:rPr>
        <w:t>تعالی حَکَمٌ عَدلٌ یأخُذُ للمَظلومِ مِن الظّالم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هیچ‌گاه دو مرد با حالت قهر از یکدیگر جدا نشوند مگر این که یکی از آن دو سزاوار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باشد و چه بسا که هر دوی آن‌ها سزاوار 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این کیفر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مظلوم چرا؟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برادرش را به آشتی با خود دعوت نمی‌کند و از سخن او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ستیزه کردند و یکی از آن دو بر دیگری چیره آمد، باید آن که در حقّ او ستم شده نزد آن دیگری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تا قهر و جدایی میان او و رفیقش برطرف شود؛ زیرا خداوند تبارک و تعالی داوری عادل است و حقّ ستمدیده را از ستمگر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مؤمنین باید به شدت از قهر نمودن و قطع رابطه با مؤمن دیگر بپرهیزند تا دچار خشم خداوند نگردند</w:t>
      </w:r>
      <w:r>
        <w:rPr>
          <w:rFonts w:eastAsia="IRNazanin" w:cs="IRNazanin"/>
          <w:color w:val="111111"/>
          <w:sz w:val="28"/>
          <w:szCs w:val="28"/>
          <w:rtl w:val="true"/>
          <w:lang w:bidi="fa-IR"/>
        </w:rPr>
        <w:t>.</w:t>
      </w:r>
    </w:p>
    <w:p>
      <w:pPr>
        <w:pStyle w:val="Heading3"/>
        <w:numPr>
          <w:ilvl w:val="2"/>
          <w:numId w:val="1"/>
        </w:numPr>
        <w:rPr/>
      </w:pPr>
      <w:bookmarkStart w:id="312" w:name="__RefHeading___Toc932347_653776707"/>
      <w:bookmarkStart w:id="313" w:name="_Toc115"/>
      <w:bookmarkEnd w:id="312"/>
      <w:r>
        <w:rPr>
          <w:rtl w:val="true"/>
        </w:rPr>
        <w:t>رفتاری سازی</w:t>
      </w:r>
      <w:bookmarkEnd w:id="3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جنگجویان اسلام، جوائزی برای آن‌ها تعیین کرد و مثلاً فرمود کسی که فلان فرد دشمن را اسیر کند و نزد من آورد، چنین پاداشی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تشویق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ایمان و جهاد که در وجود آن‌ها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سربازان جوان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مسابقه افتخارآمیز با سرعت به سوی هدف بشتابند ولی پیرمردان و افراد سالخورده در زیر پرچم‌ها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پذیرفت، جوانان برای گرفتن پاداش‌های افتخارآمیز خود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پیرمردان به آن‌ها گفتند که ما نیز سهمی داریم، زیرا ما تکیه‌گاه و مایه دلگرمی شما بودیم و اگر کار بر شما سخت می‌شد و عقب‌نشینی می‌کردید، حتماً به سوی ما 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میان دو نفر از انصار مشاجره لفظی پیدا شد و راجع به غنائم جنگ با یکدیگر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نازل شد و صریحاً غنائم را متعلق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که هرگونه بخواهد با آن رفتار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مخصوص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میان برادرانی را که با هم ستیزه دارند، آشتی دهید و اطاعت خدا و پیامبرش را کنید اگر ایمان دارید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طور مساوی در میان همه جنگجویان تقسیم کرد و دستور داد که میان برادران دینی صلح و اصلاح شود</w:t>
      </w:r>
      <w:r>
        <w:rPr>
          <w:rFonts w:eastAsia="IRNazanin" w:cs="IRNazanin"/>
          <w:color w:val="111111"/>
          <w:sz w:val="28"/>
          <w:szCs w:val="28"/>
          <w:rtl w:val="true"/>
          <w:lang w:bidi="fa-IR"/>
        </w:rPr>
        <w:t>.</w:t>
      </w:r>
      <w:r>
        <w:rPr>
          <w:rStyle w:val="FootnoteAnchor"/>
          <w:rtl w:val="true"/>
        </w:rPr>
        <w:footnoteReference w:id="265"/>
      </w:r>
      <w:bookmarkStart w:id="314" w:name="pg6443_75693"/>
    </w:p>
    <w:p>
      <w:pPr>
        <w:pStyle w:val="Heading3"/>
        <w:numPr>
          <w:ilvl w:val="2"/>
          <w:numId w:val="1"/>
        </w:numPr>
        <w:rPr/>
      </w:pPr>
      <w:bookmarkStart w:id="315" w:name="__RefHeading___Toc932349_653776707"/>
      <w:bookmarkStart w:id="316" w:name="_Toc116"/>
      <w:bookmarkEnd w:id="314"/>
      <w:bookmarkEnd w:id="315"/>
      <w:r>
        <w:rPr>
          <w:rtl w:val="true"/>
        </w:rPr>
        <w:t>پرورش احساس</w:t>
      </w:r>
      <w:bookmarkEnd w:id="316"/>
    </w:p>
    <w:p>
      <w:pPr>
        <w:pStyle w:val="BookText"/>
        <w:rPr/>
      </w:pPr>
      <w:r>
        <w:rPr>
          <w:rFonts w:ascii="IRNazanin" w:hAnsi="IRNazanin" w:eastAsia="IRNazanin"/>
          <w:color w:val="111111"/>
          <w:sz w:val="28"/>
          <w:sz w:val="28"/>
          <w:szCs w:val="28"/>
          <w:rtl w:val="true"/>
          <w:lang w:bidi="fa-IR"/>
        </w:rPr>
        <w:t xml:space="preserve">مفضّل بن عمر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تن از شیعیان را دید که بر سر ارث دعوایی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به منزل خود برد و معلوم شد که اختلاف بر سر چهارصد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خود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خودش چهارصد درهم برداشت و به آن کس که ادّعای طلب داشت داد و دعوا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این پول مال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متعلّق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پولی نزد من گذاشته‌اند که هر وقت دیدم دو نفر شیعه با هم منازعه‌ای دارند، نگذارم کارشان به محاکم طاغوت بکشد و از پول امام بدهم و اصلاح کنم</w:t>
      </w:r>
      <w:r>
        <w:rPr>
          <w:rFonts w:eastAsia="IRNazanin" w:cs="IRNazanin"/>
          <w:color w:val="111111"/>
          <w:sz w:val="28"/>
          <w:szCs w:val="28"/>
          <w:rtl w:val="true"/>
          <w:lang w:bidi="fa-IR"/>
        </w:rPr>
        <w:t>.</w:t>
      </w:r>
      <w:r>
        <w:rPr>
          <w:rStyle w:val="FootnoteAnchor"/>
          <w:rtl w:val="true"/>
        </w:rPr>
        <w:footnoteReference w:id="2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دادن مؤمنین یا همان اصلاح ذات البین آن‌قدر مهم است که مولای ما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بیست و یکم ماه مبارک رمضان با فرقی شکافته، در بستر شهادت افتاده بود و گاه بی‌هوش می‌شد و گاه به هوش می‌آمد، جملاتی می‌فرمود و به فرزندانش وصیّت می‌کرد و در ضمن وصیتّش چنین جملاتی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ذاتِ بَینِکُم؛ این پیام من به همه‌ی شما برسد، صلاح ذات البین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ارتباط را صالح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می‌گذرد، شما فردا در عالم آخرت زندگی خواهید کرد، حیات ابدی خواهید داشت، سرمایه‌ی شما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را حسنه کردن، عامل ارتباط را صالح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 از </w:t>
      </w:r>
      <w:bookmarkStart w:id="317" w:name="pg6443_75694"/>
    </w:p>
    <w:p>
      <w:pPr>
        <w:pStyle w:val="BookText"/>
        <w:rPr/>
      </w:pPr>
      <w:bookmarkEnd w:id="317"/>
      <w:r>
        <w:rPr>
          <w:rFonts w:ascii="IRNazanin" w:hAnsi="IRNazanin" w:eastAsia="IRNazanin"/>
          <w:color w:val="111111"/>
          <w:sz w:val="28"/>
          <w:sz w:val="28"/>
          <w:szCs w:val="28"/>
          <w:rtl w:val="true"/>
          <w:lang w:bidi="fa-IR"/>
        </w:rPr>
        <w:t>انواع نمازها و روزه‌های مستحبی برتر و بافضیلت‌تر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318" w:name="__RefHeading___Toc932351_653776707"/>
      <w:bookmarkStart w:id="319" w:name="_Toc117"/>
      <w:bookmarkEnd w:id="318"/>
      <w:r>
        <w:rPr>
          <w:rtl w:val="true"/>
        </w:rPr>
        <w:t>مناجات</w:t>
      </w:r>
      <w:bookmarkEnd w:id="319"/>
    </w:p>
    <w:p>
      <w:pPr>
        <w:pStyle w:val="BookText"/>
        <w:rPr/>
      </w:pPr>
      <w:r>
        <w:rPr>
          <w:rFonts w:ascii="IRNazanin" w:hAnsi="IRNazanin" w:eastAsia="IRNazanin"/>
          <w:color w:val="111111"/>
          <w:sz w:val="28"/>
          <w:sz w:val="28"/>
          <w:szCs w:val="28"/>
          <w:rtl w:val="true"/>
          <w:lang w:bidi="fa-IR"/>
        </w:rPr>
        <w:t>بساط عاشقیِ ما به پاست این شب‌ها</w:t>
      </w:r>
    </w:p>
    <w:p>
      <w:pPr>
        <w:pStyle w:val="BookText"/>
        <w:rPr/>
      </w:pPr>
      <w:r>
        <w:rPr>
          <w:rFonts w:ascii="IRNazanin" w:hAnsi="IRNazanin" w:eastAsia="IRNazanin"/>
          <w:color w:val="111111"/>
          <w:sz w:val="28"/>
          <w:sz w:val="28"/>
          <w:szCs w:val="28"/>
          <w:rtl w:val="true"/>
          <w:lang w:bidi="fa-IR"/>
        </w:rPr>
        <w:t>زمان آشتی با خداست این شب‌ها</w:t>
      </w:r>
    </w:p>
    <w:p>
      <w:pPr>
        <w:pStyle w:val="BookText"/>
        <w:rPr/>
      </w:pPr>
      <w:r>
        <w:rPr>
          <w:rFonts w:ascii="IRNazanin" w:hAnsi="IRNazanin" w:eastAsia="IRNazanin"/>
          <w:color w:val="111111"/>
          <w:sz w:val="28"/>
          <w:sz w:val="28"/>
          <w:szCs w:val="28"/>
          <w:rtl w:val="true"/>
          <w:lang w:bidi="fa-IR"/>
        </w:rPr>
        <w:t>گناهکار قدیمی دوباره برگشته</w:t>
      </w:r>
    </w:p>
    <w:p>
      <w:pPr>
        <w:pStyle w:val="BookText"/>
        <w:rPr/>
      </w:pPr>
      <w:r>
        <w:rPr>
          <w:rFonts w:ascii="IRNazanin" w:hAnsi="IRNazanin" w:eastAsia="IRNazanin"/>
          <w:color w:val="111111"/>
          <w:sz w:val="28"/>
          <w:sz w:val="28"/>
          <w:szCs w:val="28"/>
          <w:rtl w:val="true"/>
          <w:lang w:bidi="fa-IR"/>
        </w:rPr>
        <w:t>صدای زمزمه‌ها آشناست این شب‌ها</w:t>
      </w:r>
    </w:p>
    <w:p>
      <w:pPr>
        <w:pStyle w:val="BookText"/>
        <w:rPr/>
      </w:pPr>
      <w:r>
        <w:rPr>
          <w:rFonts w:ascii="IRNazanin" w:hAnsi="IRNazanin" w:eastAsia="IRNazanin"/>
          <w:color w:val="111111"/>
          <w:sz w:val="28"/>
          <w:sz w:val="28"/>
          <w:szCs w:val="28"/>
          <w:rtl w:val="true"/>
          <w:lang w:bidi="fa-IR"/>
        </w:rPr>
        <w:t>زمان بده به زمین خورده، اِی الهِ کریم</w:t>
      </w:r>
    </w:p>
    <w:p>
      <w:pPr>
        <w:pStyle w:val="BookText"/>
        <w:rPr/>
      </w:pPr>
      <w:r>
        <w:rPr>
          <w:rFonts w:ascii="IRNazanin" w:hAnsi="IRNazanin" w:eastAsia="IRNazanin"/>
          <w:color w:val="111111"/>
          <w:sz w:val="28"/>
          <w:sz w:val="28"/>
          <w:szCs w:val="28"/>
          <w:rtl w:val="true"/>
          <w:lang w:bidi="fa-IR"/>
        </w:rPr>
        <w:t>اگر مرا بزنی هم رواست این شب‌ها</w:t>
      </w:r>
    </w:p>
    <w:p>
      <w:pPr>
        <w:pStyle w:val="BookText"/>
        <w:rPr/>
      </w:pPr>
      <w:r>
        <w:rPr>
          <w:rFonts w:ascii="IRNazanin" w:hAnsi="IRNazanin" w:eastAsia="IRNazanin"/>
          <w:color w:val="111111"/>
          <w:sz w:val="28"/>
          <w:sz w:val="28"/>
          <w:szCs w:val="28"/>
          <w:rtl w:val="true"/>
          <w:lang w:bidi="fa-IR"/>
        </w:rPr>
        <w:t>خوشا به حال گدایی که چشم تر 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گریه‌های سحر کیمیاست این شب‌ها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ascii="IRNazanin" w:hAnsi="IRNazanin" w:eastAsia="IRNazanin"/>
          <w:b w:val="false"/>
          <w:b w:val="false"/>
          <w:bCs w:val="false"/>
          <w:i w:val="false"/>
          <w:i w:val="false"/>
          <w:iCs w:val="false"/>
          <w:color w:val="333333"/>
          <w:sz w:val="20"/>
          <w:sz w:val="20"/>
          <w:szCs w:val="20"/>
        </w:rPr>
        <w:t>۲۰</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عالی، ص </w:t>
      </w:r>
      <w:r>
        <w:rPr>
          <w:rFonts w:ascii="IRNazanin" w:hAnsi="IRNazanin" w:eastAsia="IRNazanin"/>
          <w:b w:val="false"/>
          <w:b w:val="false"/>
          <w:bCs w:val="false"/>
          <w:i w:val="false"/>
          <w:i w:val="false"/>
          <w:iCs w:val="false"/>
          <w:color w:val="333333"/>
          <w:sz w:val="20"/>
          <w:sz w:val="20"/>
          <w:szCs w:val="20"/>
        </w:rPr>
        <w:t>۲۰۷</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ascii="IRNazanin" w:hAnsi="IRNazanin" w:eastAsia="IRNazanin"/>
          <w:b w:val="false"/>
          <w:b w:val="false"/>
          <w:bCs w:val="false"/>
          <w:i w:val="false"/>
          <w:i w:val="false"/>
          <w:iCs w:val="false"/>
          <w:color w:val="333333"/>
          <w:sz w:val="20"/>
          <w:sz w:val="20"/>
          <w:szCs w:val="20"/>
        </w:rPr>
        <w:t>۹۷</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۶۰۳</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آسدرختی است که در بهشت نیز کاشته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حضرت موسی علی از شاخه ی آن درخت بهشتی بود و آن را جبرائیل عالی برای او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 درختی است بلندترازانار، دارای گل و برگی معطر، وتخمش سیاه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مناهی رسول اه از خلال کردن با چوب آن نهی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۶۰۶</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۶۰۶</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 النص،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حرعاملی، 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ascii="IRNazanin" w:hAnsi="IRNazanin" w:eastAsia="IRNazanin"/>
          <w:b w:val="false"/>
          <w:b w:val="false"/>
          <w:bCs w:val="false"/>
          <w:i w:val="false"/>
          <w:i w:val="false"/>
          <w:iCs w:val="false"/>
          <w:color w:val="333333"/>
          <w:sz w:val="20"/>
          <w:sz w:val="20"/>
          <w:szCs w:val="20"/>
        </w:rPr>
        <w:t>۱۲۱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آیه </w:t>
      </w:r>
      <w:r>
        <w:rPr>
          <w:rFonts w:ascii="IRNazanin" w:hAnsi="IRNazanin" w:eastAsia="IRNazanin"/>
          <w:b w:val="false"/>
          <w:b w:val="false"/>
          <w:bCs w:val="false"/>
          <w:i w:val="false"/>
          <w:i w:val="false"/>
          <w:iCs w:val="false"/>
          <w:color w:val="333333"/>
          <w:sz w:val="20"/>
          <w:sz w:val="20"/>
          <w:szCs w:val="20"/>
        </w:rPr>
        <w:t>۷۹</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ascii="IRNazanin" w:hAnsi="IRNazanin" w:eastAsia="IRNazanin"/>
          <w:b w:val="false"/>
          <w:b w:val="false"/>
          <w:bCs w:val="false"/>
          <w:i w:val="false"/>
          <w:i w:val="false"/>
          <w:iCs w:val="false"/>
          <w:color w:val="333333"/>
          <w:sz w:val="20"/>
          <w:sz w:val="20"/>
          <w:szCs w:val="20"/>
        </w:rPr>
        <w:t>۹۸</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آیه </w:t>
      </w:r>
      <w:r>
        <w:rPr>
          <w:rFonts w:ascii="IRNazanin" w:hAnsi="IRNazanin" w:eastAsia="IRNazanin"/>
          <w:b w:val="false"/>
          <w:b w:val="false"/>
          <w:bCs w:val="false"/>
          <w:i w:val="false"/>
          <w:i w:val="false"/>
          <w:iCs w:val="false"/>
          <w:color w:val="333333"/>
          <w:sz w:val="20"/>
          <w:sz w:val="20"/>
          <w:szCs w:val="20"/>
        </w:rPr>
        <w:t>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ascii="IRNazanin" w:hAnsi="IRNazanin" w:eastAsia="IRNazanin"/>
          <w:b w:val="false"/>
          <w:b w:val="false"/>
          <w:bCs w:val="false"/>
          <w:i w:val="false"/>
          <w:i w:val="false"/>
          <w:iCs w:val="false"/>
          <w:color w:val="333333"/>
          <w:sz w:val="20"/>
          <w:sz w:val="20"/>
          <w:szCs w:val="20"/>
        </w:rPr>
        <w:t>۲۹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۱۱۳</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ascii="IRNazanin" w:hAnsi="IRNazanin" w:eastAsia="IRNazanin"/>
          <w:b w:val="false"/>
          <w:b w:val="false"/>
          <w:bCs w:val="false"/>
          <w:i w:val="false"/>
          <w:i w:val="false"/>
          <w:iCs w:val="false"/>
          <w:color w:val="333333"/>
          <w:sz w:val="20"/>
          <w:sz w:val="20"/>
          <w:szCs w:val="20"/>
        </w:rPr>
        <w:t>۱۲۱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بن ابی فراس،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۲۳۶</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شعیری، جامع الأخبار،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۶۲۲</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السعادة، ص</w:t>
      </w:r>
      <w:r>
        <w:rPr>
          <w:rFonts w:ascii="IRNazanin" w:hAnsi="IRNazanin" w:eastAsia="IRNazanin"/>
          <w:b w:val="false"/>
          <w:b w:val="false"/>
          <w:bCs w:val="false"/>
          <w:i w:val="false"/>
          <w:i w:val="false"/>
          <w:iCs w:val="false"/>
          <w:color w:val="333333"/>
          <w:sz w:val="20"/>
          <w:sz w:val="20"/>
          <w:szCs w:val="20"/>
        </w:rPr>
        <w:t>۴۴۵</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بن محمد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عیسی ورام بن ابی فراس، 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88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آیه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105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آیه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194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 آیه</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آیه </w:t>
      </w:r>
      <w:r>
        <w:rPr>
          <w:rFonts w:eastAsia="IRNazanin" w:cs="IRNazanin"/>
          <w:b w:val="false"/>
          <w:bCs w:val="false"/>
          <w:i w:val="false"/>
          <w:iCs w:val="false"/>
          <w:color w:val="333333"/>
          <w:sz w:val="20"/>
          <w:szCs w:val="20"/>
        </w:rPr>
        <w:t>160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معانی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73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مصباح المتهجّد و سلاح المتعبّد، ص </w:t>
      </w:r>
      <w:r>
        <w:rPr>
          <w:rFonts w:eastAsia="IRNazanin" w:cs="IRNazanin"/>
          <w:b w:val="false"/>
          <w:bCs w:val="false"/>
          <w:i w:val="false"/>
          <w:iCs w:val="false"/>
          <w:color w:val="333333"/>
          <w:sz w:val="20"/>
          <w:szCs w:val="20"/>
        </w:rPr>
        <w:t>696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سال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زندگی‌عادی‌پیامبران،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آیه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مرکز ملی پاسخگویی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زین الدین بن أبی جمهور، 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43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آیه </w:t>
      </w:r>
      <w:r>
        <w:rPr>
          <w:rFonts w:eastAsia="IRNazanin" w:cs="IRNazanin"/>
          <w:b w:val="false"/>
          <w:bCs w:val="false"/>
          <w:i w:val="false"/>
          <w:iCs w:val="false"/>
          <w:color w:val="333333"/>
          <w:sz w:val="20"/>
          <w:szCs w:val="20"/>
        </w:rPr>
        <w:t>170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آیه </w:t>
      </w:r>
      <w:r>
        <w:rPr>
          <w:rFonts w:eastAsia="IRNazanin" w:cs="IRNazanin"/>
          <w:b w:val="false"/>
          <w:bCs w:val="false"/>
          <w:i w:val="false"/>
          <w:iCs w:val="false"/>
          <w:color w:val="333333"/>
          <w:sz w:val="20"/>
          <w:szCs w:val="20"/>
        </w:rPr>
        <w:t>45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آیه </w:t>
      </w:r>
      <w:r>
        <w:rPr>
          <w:rFonts w:eastAsia="IRNazanin" w:cs="IRNazanin"/>
          <w:b w:val="false"/>
          <w:bCs w:val="false"/>
          <w:i w:val="false"/>
          <w:iCs w:val="false"/>
          <w:color w:val="333333"/>
          <w:sz w:val="20"/>
          <w:szCs w:val="20"/>
        </w:rPr>
        <w:t>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برنامه درس‌هایی از قرآن حجة الاسلام و المسلمین قرائتی سال </w:t>
      </w:r>
      <w:r>
        <w:rPr>
          <w:rFonts w:eastAsia="IRNazanin" w:cs="IRNazanin"/>
          <w:b w:val="false"/>
          <w:bCs w:val="false"/>
          <w:i w:val="false"/>
          <w:iCs w:val="false"/>
          <w:color w:val="333333"/>
          <w:sz w:val="20"/>
          <w:szCs w:val="20"/>
        </w:rPr>
        <w:t>83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238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طحانیان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آیات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مغربی بن حیون ،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183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علی بابایی، برگزیده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183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شیخ 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مغربی بن حیون ،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جعفربن محمد امام ششم علیه السلام، مصباح الشریعة،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92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 آیه </w:t>
      </w:r>
      <w:r>
        <w:rPr>
          <w:rFonts w:eastAsia="IRNazanin" w:cs="IRNazanin"/>
          <w:b w:val="false"/>
          <w:bCs w:val="false"/>
          <w:i w:val="false"/>
          <w:iCs w:val="false"/>
          <w:color w:val="333333"/>
          <w:sz w:val="20"/>
          <w:szCs w:val="20"/>
        </w:rPr>
        <w:t>89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بهبودی، گزیده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عروسی 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93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افرام بستانی، فرهنگ ابجدی، ص </w:t>
      </w:r>
      <w:r>
        <w:rPr>
          <w:rFonts w:eastAsia="IRNazanin" w:cs="IRNazanin"/>
          <w:b w:val="false"/>
          <w:bCs w:val="false"/>
          <w:i w:val="false"/>
          <w:iCs w:val="false"/>
          <w:color w:val="333333"/>
          <w:sz w:val="20"/>
          <w:szCs w:val="20"/>
        </w:rPr>
        <w:t>419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56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29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هبة الله قطب الدین راوندی،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سلوة الحزین،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268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فضائل الأشهر الثلاثة،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اسلامی، شأن نزول آیات،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راغب اصفهانی، مفردات الفاظ قرآن،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286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99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آیه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16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آیه </w:t>
      </w:r>
      <w:r>
        <w:rPr>
          <w:rFonts w:eastAsia="IRNazanin" w:cs="IRNazanin"/>
          <w:b w:val="false"/>
          <w:bCs w:val="false"/>
          <w:i w:val="false"/>
          <w:iCs w:val="false"/>
          <w:color w:val="333333"/>
          <w:sz w:val="20"/>
          <w:szCs w:val="20"/>
        </w:rPr>
        <w:t>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80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 آیه</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جعفر محمد بن أبی القاسم طبری آملی، بشارة المصطفی لشیعة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یَأْکُلُونَ أَمْوالَ الْیَتامی ظُلْماً إِنَّما یَأْکُلُونَ فی بُطُونِهِمْ ناراً وَ سَیَصْلَوْنَ سَعیراً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 بِوالِدَیْهِ وَ لَمْ یَکُنْ جَبَّاراً عَصِیًّا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یَرْمُونَ الْمُحْصَناتِ ثُمَّ لَمْ یَأْتُوا بِأَرْبَعَةِ شُهَداءَ فَاجْلِدُوهُمْ ثَمانینَ جَلْدَةً وَ لا تَقْبَلُوا لَهُمْ شَهادَةً أَبَداً وَ أُولئِکَ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إِذا لَقیتُمُ الَّذینَ کَفَرُوا زَحْفاً فَلا تُوَلُّوهُمُ الْأَدْبارَ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که در سال ششم هجرت در سرزمین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آیه </w:t>
      </w:r>
      <w:r>
        <w:rPr>
          <w:rFonts w:eastAsia="IRNazanin" w:cs="IRNazanin"/>
          <w:b w:val="false"/>
          <w:bCs w:val="false"/>
          <w:i w:val="false"/>
          <w:iCs w:val="false"/>
          <w:color w:val="333333"/>
          <w:sz w:val="20"/>
          <w:szCs w:val="20"/>
        </w:rPr>
        <w:t>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آیه </w:t>
      </w:r>
      <w:r>
        <w:rPr>
          <w:rFonts w:eastAsia="IRNazanin" w:cs="IRNazanin"/>
          <w:b w:val="false"/>
          <w:bCs w:val="false"/>
          <w:i w:val="false"/>
          <w:iCs w:val="false"/>
          <w:color w:val="333333"/>
          <w:sz w:val="20"/>
          <w:szCs w:val="20"/>
        </w:rPr>
        <w:t>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257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آیه </w:t>
      </w:r>
      <w:r>
        <w:rPr>
          <w:rFonts w:eastAsia="IRNazanin" w:cs="IRNazanin"/>
          <w:b w:val="false"/>
          <w:bCs w:val="false"/>
          <w:i w:val="false"/>
          <w:iCs w:val="false"/>
          <w:color w:val="333333"/>
          <w:sz w:val="20"/>
          <w:szCs w:val="20"/>
        </w:rPr>
        <w:t>30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257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 که امیدبخش‌ترین آیه قرآن نام گرفت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بینات در شأن نزول آیات،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53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260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46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117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آیه </w:t>
      </w:r>
      <w:r>
        <w:rPr>
          <w:rFonts w:eastAsia="IRNazanin" w:cs="IRNazanin"/>
          <w:b w:val="false"/>
          <w:bCs w:val="false"/>
          <w:i w:val="false"/>
          <w:iCs w:val="false"/>
          <w:color w:val="333333"/>
          <w:sz w:val="20"/>
          <w:szCs w:val="20"/>
        </w:rPr>
        <w:t>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آیه </w:t>
      </w:r>
      <w:r>
        <w:rPr>
          <w:rFonts w:eastAsia="IRNazanin" w:cs="IRNazanin"/>
          <w:b w:val="false"/>
          <w:bCs w:val="false"/>
          <w:i w:val="false"/>
          <w:iCs w:val="false"/>
          <w:color w:val="333333"/>
          <w:sz w:val="20"/>
          <w:szCs w:val="20"/>
        </w:rPr>
        <w:t>110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247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97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آیه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اسلامی، شأن نزول آیات،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128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آیه </w:t>
      </w:r>
      <w:r>
        <w:rPr>
          <w:rFonts w:eastAsia="IRNazanin" w:cs="IRNazanin"/>
          <w:b w:val="false"/>
          <w:bCs w:val="false"/>
          <w:i w:val="false"/>
          <w:iCs w:val="false"/>
          <w:color w:val="333333"/>
          <w:sz w:val="20"/>
          <w:szCs w:val="20"/>
        </w:rPr>
        <w:t>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208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85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63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182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فیض الاسلام اصفهانی، نهج البلاغه، نامه </w:t>
      </w:r>
      <w:r>
        <w:rPr>
          <w:rFonts w:eastAsia="IRNazanin" w:cs="IRNazanin"/>
          <w:b w:val="false"/>
          <w:bCs w:val="false"/>
          <w:i w:val="false"/>
          <w:iCs w:val="false"/>
          <w:color w:val="333333"/>
          <w:sz w:val="20"/>
          <w:szCs w:val="20"/>
        </w:rPr>
        <w:t>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33049</Words>
  <Characters>125819</Characters>
  <CharactersWithSpaces>157799</CharactersWithSpaces>
  <Paragraphs>1590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2026-08-19T23:13:06Z</dcterms:created>
  <dc:creator>ghaemiyeh.com</dc:creator>
  <dc:description/>
  <dc:language>en-US</dc:language>
  <cp:lastModifiedBy/>
  <dcterms:modified xsi:type="dcterms:W3CDTF">2026-08-20T02:43:11Z</dcterms:modified>
  <cp:revision>1</cp:revision>
  <dc:subject/>
  <dc:title>شهد سخن 8 جلوه ای از نور نمونه فیش سخنرانی ویژه ایام دهه اول ماه مبارک رمضان 1436 ه ق</dc:title>
</cp:coreProperties>
</file>

<file path=docProps/custom.xml><?xml version="1.0" encoding="utf-8"?>
<Properties xmlns="http://schemas.openxmlformats.org/officeDocument/2006/custom-properties" xmlns:vt="http://schemas.openxmlformats.org/officeDocument/2006/docPropsVTypes"/>
</file>