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معالم الاصول مع حاشیة سلطان العلماء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المصحح]</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الکتاب]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المقصد الاول : فی بیان امور عشرة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فضیلة العلم‌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و أمّا الکتاب الکریم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و أمّا السنّة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فصل وجوب طلب العلم‌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فصل و مِن اهمّ ما یجب علی العلماء مراعاته‌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فصل بیان زیادة شرف العلم الفقه علی غیره‌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فصل و یجب علی العالم العمل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فصل ذکر حده‌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فصل فی مرتبته‌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فصل فی ضرورة تحصیل هذا العلم‌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فصل فی بیان موضوعه‌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فصل فی بیان مبادیه‌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فصل فی بیان مسائله‌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المقصد الثانی : فی تحقیق مهمات المباحث الاصولیّة التی هی الاساس لبناء الاحکام الشرعیّة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١- المطلب الأوّل : فی نبذة من مباحث الألفاظ</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١- تقسیم فی اللفظ و المعنی‌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٢- أصل فی وجود الحقیقة الشرعیّة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٣- اصل و الأقوی عندی جواز الاستعمال مطلقا، لکنّه فی المفرد مجاز، و فی غیره حقیقة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٤- أصل و اختلفوا فی استعمال اللفظ فی المعنی الحقیقیّ و المجازیّ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٢- المطلب الثانی : فی الاوامر و النواهی‌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البحث الأول : فی الأوامر</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١- اصل [فی صیغة افعل]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٢- أصل [فی الإشعار فی صیغة الأمر بوحدة و تکرار]</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٣- أصل [فی دلالة صیغة الأمر بالفور و التراخی]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٤- أصل</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٥- اصل [فی اقتضاء الامر علی النهی عن ضدّه الخاصّ]</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٦- أصل [فی اقتضاء الأمر بالشیئین أو الأشیاء علی وجه التخییر]</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٧- أصل [فی الأمر بالفعل فی وقت یفضل عنه]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٨- أصل [فی تعلیق الأمر بل مطلق الحکم علی الشرط]</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٩- أصل [فی اقتضاء تعلیق الأمر علی الصفة]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١٠- أصل [فی تقیید الأمر بالغایة]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١١- أصل [فی الأمر بالفعل المشروط مع علم الآمر بانتفاء شرطه]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١٢- أصل [فی نسخ مدلول الأمر]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البحث الثانی : فی النواهی‌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١- أصل [فی مدلول صیغة النهی]</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٢- أصل [فی المطلوب بالنهی]</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٣- أصل [فی دلالة النهی علی التکرار]</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٤- اصل [فی توجّه الأمر و النهی إلی شی‌ء واحد]</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٥- أصل [فی دلالة النهی علی فساد المنهیّ عنه]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٣- المطلب الثالث : فی العموم و الخصوص‌</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الفصل الأوّل : فی الکلام علی ألفاظ العموم‌</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١- أصل [فی وضع اللفظ للعموم]</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٢- أصل [فی افادة الجمع المعرّف بالاداة بالعموم]</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٣- أصل [فی إفادة الجمع المنکّر بالعموم]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٤- أصل [فی عمومیة ما وضع لخطاب المشافهة لمن تأخّر عن زمن الخطاب]</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الفصل الثانی : فی جملة من مباحث التخصیص‌</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١- أصل [فی منتهی التخصیص]</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٢- أصل</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٣- أصل</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٤- أصل</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الفصل الثالث : فی ما یتعلق بالمخصص‌</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١- أصل</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٢- أصل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٣- أصل [فی جواز تخصیص العامّ بمفهوم المخالفة]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٤- أصل [فی جواز تخصیص الکتاب بالخبر الواحد]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٤- المطلب الرابع : فی المطلق و المقیّد و المجمل و المبیّن‌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١- أصل المطلق هو ما دلّ علی شایع فی جنسه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٢- أصل المجمل هو ما لم یتّضح دلالته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٣- أصل المبیّن نقیض المجمل</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[تفصیل السید المرتضی]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٥- المطلب الخامس : فی الاجماع‌</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١- أصل [فی حجّیّة الإجماع]</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٢- أصل [فی إحداث قول ثالث بعد اختلاف أهل العصر علی قولین]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٣- أصل [فی عدم النصّ علی المنع من الفصل بین المسألتین]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٤- أصل إذا اختلف الامامیّة علی قولین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٥- أصل اختلف الناس فی ثبوت الاجماع بخبر الواحد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٦- المطلب السادس : فی الأخبار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١- أصل ینقسم الخبر إلی متواتر و آحاد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٢- أصل [فی إفادة العلم بالخبر الواحد مع انضمام القرائن]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٣- أصل و ما عری من خبر الواحد عن القرائن المفیدة للعلم یجوز التعبّد به عقلا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٤- أصل و للعمل بخبر الواحد شرائط، کلّها یتعلّق بالرّاوی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٥- أصل تعرف عدالة الرّاوی بالاختبار بالصحبة المؤکدة و الملازمة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٦- أصل اختلف النّاس فی قبول الجرح و التعدیل مجرّدین عن ذکر السبب</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٧- أصل إذا تعارض الجرح و التعدیل‌</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٨- أصل [فی الروایة عن الراوی]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٩- أصل یجوز نقل الحدیث بالمعنی‌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١٠- أصل إذا أرسل العدل الحدیث</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١١- أصل ینقسم خبر الواحد باعتبار اختلاف احوال رواته‌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٧- المطلب السّابع : فی النسخ‌</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١- أصل [فی اشتراط الجواز بحضور وقت الفعل المنسوخ]</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٢- أصل [فی جواز نسخ کلّ من الکتاب و السنّة المتواترة و الآحاد]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٣- أصل [فی نسخ زیادة العبادة الغیر المستقلّة]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٨- المطلب الثامن : فی القیاس و الاستصحاب‌</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١- أصل [فی القیاس المنصوص العلة]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٢- أصل [فی القیاس الجلی]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٣- أصل اختلف الناس فی استصحاب الحال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٩- المطلب التاسع : فی الاجتهاد و التقلید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١- أصل [فی تجزیة الاجتهاد]</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٢- أصل و الاجتهاد المطلق شرائط یتوقّف علیها</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٣- أصل [فی التصویب]</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٤- أصل [فی جواز التقلید]</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٥- أصل [فی التقلید فی اصول العقائد]</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٦- أصل [فی شرائط المفتی]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٧- أصل [فی بناء المجتهد فی الفتوی بالحکم علی الاجتهاد السابق]</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٨- أصل [فی اشتراط مشافهة المفتی فی العمل بقوله]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خاتمة : فی التعادل و الترجیح‌</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360_77049"/>
    <w:bookmarkEnd w:id="0"/>
    <w:p>
      <w:pPr>
        <w:pStyle w:val="Heading2"/>
      </w:pPr>
      <w:bookmarkStart w:id="101" w:name="_Toc1"/>
      <w:r>
        <w:t>اشارة</w:t>
      </w:r>
      <w:bookmarkEnd w:id="101"/>
    </w:p>
    <w:p>
      <w:pPr>
        <w:pStyle w:val="BookText"/>
      </w:pPr>
      <w:r>
        <w:rPr>
          <w:rFonts w:ascii="IRNazanin" w:hAnsi="IRNazanin" w:eastAsia="IRNazanin" w:cs="IRNazanin"/>
          <w:lang w:bidi="fa-IR"/>
          <w:color w:val="111111"/>
          <w:sz w:val="28"/>
          <w:szCs w:val="28"/>
          <w:rtl/>
        </w:rPr>
        <w:t xml:space="preserve">سرشناسه : ابن‌شهید ثانی، حسن‌بن زین‌الدین، ق‌۱۰۱۱ - ۹۵۹</w:t>
      </w:r>
    </w:p>
    <w:p>
      <w:pPr>
        <w:pStyle w:val="BookText"/>
      </w:pPr>
      <w:r>
        <w:rPr>
          <w:rFonts w:ascii="IRNazanin" w:hAnsi="IRNazanin" w:eastAsia="IRNazanin" w:cs="IRNazanin"/>
          <w:lang w:bidi="fa-IR"/>
          <w:color w:val="111111"/>
          <w:sz w:val="28"/>
          <w:szCs w:val="28"/>
          <w:rtl/>
        </w:rPr>
        <w:t xml:space="preserve">عنوان و نام پدیدآور : معالم الاصول/ تالیف حسن‌بن الشهید الثانی؛ مع تعلیقه سلطان‌العلماء؛ صححها علی محمدی</w:t>
      </w:r>
    </w:p>
    <w:p>
      <w:pPr>
        <w:pStyle w:val="BookText"/>
      </w:pPr>
      <w:r>
        <w:rPr>
          <w:rFonts w:ascii="IRNazanin" w:hAnsi="IRNazanin" w:eastAsia="IRNazanin" w:cs="IRNazanin"/>
          <w:lang w:bidi="fa-IR"/>
          <w:color w:val="111111"/>
          <w:sz w:val="28"/>
          <w:szCs w:val="28"/>
          <w:rtl/>
        </w:rPr>
        <w:t xml:space="preserve">مشخصات نشر : بیروت : دار الفکر العربی، 1415.</w:t>
      </w:r>
    </w:p>
    <w:p>
      <w:pPr>
        <w:pStyle w:val="BookText"/>
      </w:pPr>
      <w:r>
        <w:rPr>
          <w:rFonts w:ascii="IRNazanin" w:hAnsi="IRNazanin" w:eastAsia="IRNazanin" w:cs="IRNazanin"/>
          <w:lang w:bidi="fa-IR"/>
          <w:color w:val="111111"/>
          <w:sz w:val="28"/>
          <w:szCs w:val="28"/>
          <w:rtl/>
        </w:rPr>
        <w:t xml:space="preserve">مشخصات ظاهری : 354 صفحه.</w:t>
      </w:r>
    </w:p>
    <w:p>
      <w:pPr>
        <w:pStyle w:val="BookText"/>
      </w:pPr>
      <w:r>
        <w:rPr>
          <w:rFonts w:ascii="IRNazanin" w:hAnsi="IRNazanin" w:eastAsia="IRNazanin" w:cs="IRNazanin"/>
          <w:lang w:bidi="fa-IR"/>
          <w:color w:val="111111"/>
          <w:sz w:val="28"/>
          <w:szCs w:val="28"/>
          <w:rtl/>
        </w:rPr>
        <w:t xml:space="preserve">عنوان دیگر : معالم الدین و ملاذ المجتهدین</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۱۵۸/۸۶/الف۲م۶ ۱۳۷۴الف</w:t>
      </w:r>
    </w:p>
    <w:p>
      <w:pPr>
        <w:pStyle w:val="BookText"/>
      </w:pPr>
      <w:r>
        <w:rPr>
          <w:rFonts w:ascii="IRNazanin" w:hAnsi="IRNazanin" w:eastAsia="IRNazanin" w:cs="IRNazanin"/>
          <w:lang w:bidi="fa-IR"/>
          <w:color w:val="111111"/>
          <w:sz w:val="28"/>
          <w:szCs w:val="28"/>
          <w:rtl/>
        </w:rPr>
        <w:t xml:space="preserve">رده بندی دیویی:۲۹۷/۳۱۲</w:t>
      </w:r>
    </w:p>
    <w:p>
      <w:pPr>
        <w:pStyle w:val="BookText"/>
      </w:pPr>
      <w:r>
        <w:rPr>
          <w:rFonts w:ascii="IRNazanin" w:hAnsi="IRNazanin" w:eastAsia="IRNazanin" w:cs="IRNazanin"/>
          <w:lang w:bidi="fa-IR"/>
          <w:color w:val="111111"/>
          <w:sz w:val="28"/>
          <w:szCs w:val="28"/>
          <w:rtl/>
        </w:rPr>
        <w:t xml:space="preserve">شماره کتابشناسی ملی:م‌۷۴-۶۰۷۸</w:t>
      </w:r>
    </w:p>
    <w:p>
      <w:pPr>
        <w:pStyle w:val="BookText"/>
      </w:pPr>
      <w:r>
        <w:rPr>
          <w:rFonts w:ascii="IRNazanin" w:hAnsi="IRNazanin" w:eastAsia="IRNazanin" w:cs="IRNazanin"/>
          <w:lang w:bidi="fa-IR"/>
          <w:color w:val="111111"/>
          <w:sz w:val="28"/>
          <w:szCs w:val="28"/>
          <w:rtl/>
        </w:rPr>
        <w:t xml:space="preserve">توضیح : «معالم الاصول»، نوشته شیخ حسن، فرزند شهید ثانی است. این اثر، به زبان عربی و در واقع مقدمه کتاب گران سنگ «معالم الدین و ملاذ المجتهدین» است که مؤلف، آن را برای عرضه فقه استدلالی نگاشته است، منتها مقدمه مزبور که مشتمل بر مطالبی در باب اصول و قواعد کلی استنباط است، بعدها به صورت کتابی مستقل با نام «معالم الاصول» به چاپ رسیده است.</w:t>
      </w:r>
    </w:p>
    <w:p>
      <w:pPr>
        <w:pStyle w:val="BookText"/>
      </w:pPr>
      <w:r>
        <w:rPr>
          <w:rFonts w:ascii="IRNazanin" w:hAnsi="IRNazanin" w:eastAsia="IRNazanin" w:cs="IRNazanin"/>
          <w:lang w:bidi="fa-IR"/>
          <w:color w:val="111111"/>
          <w:sz w:val="28"/>
          <w:szCs w:val="28"/>
          <w:rtl/>
        </w:rPr>
        <w:t xml:space="preserve">کتاب، مشتمل بر مقدمه مصحح، مقدمه کتاب (که در اصل، مؤلف، این مقدمه را بر کتاب «معالم الدین و ملاذ المجتهدین» نگاشته است) و دو مقصد (که در اصل، دو بخش از مقدمه کتاب مزبور می‌باشند) و یک خاتمه (که در اصل، خاتمه مقصد دوم است) می‌باشد. مقصد اول، در ۱۲ فصل و مقصد دوم، در ۹ مطلب تنظیم شده است.</w:t>
      </w:r>
    </w:p>
    <w:p>
      <w:pPr>
        <w:pStyle w:val="BookText"/>
      </w:pPr>
      <w:r>
        <w:rPr>
          <w:rFonts w:ascii="IRNazanin" w:hAnsi="IRNazanin" w:eastAsia="IRNazanin" w:cs="IRNazanin"/>
          <w:lang w:bidi="fa-IR"/>
          <w:color w:val="111111"/>
          <w:sz w:val="28"/>
          <w:szCs w:val="28"/>
          <w:rtl/>
        </w:rPr>
        <w:t xml:space="preserve">کتاب، از زمان تالیف تا کنون، حواشی و شروح فراوانی بر آن نگاشته شده است که مختصرترین و دقیق‌ترین آنها حاشیه سلطان العلماء است و تا به امروز، تمام فتاوا و نظریاتی که در نزد علمای اصول، مدار مباحث اصولی می‌باشد، ماخوذ از حاشیه مزبور است.</w:t>
      </w:r>
    </w:p>
    <w:p>
      <w:pPr>
        <w:pStyle w:val="BookText"/>
      </w:pPr>
      <w:r>
        <w:rPr>
          <w:rFonts w:ascii="IRNazanin" w:hAnsi="IRNazanin" w:eastAsia="IRNazanin" w:cs="IRNazanin"/>
          <w:lang w:bidi="fa-IR"/>
          <w:color w:val="111111"/>
          <w:sz w:val="28"/>
          <w:szCs w:val="28"/>
          <w:rtl/>
        </w:rPr>
        <w:t xml:space="preserve">کتاب حاضر، با حاشیه سلطان العلماء و تصحیح شیخ علی محمدی، به زیور طبع آراسته شده است.</w:t>
      </w:r>
    </w:p>
    <w:p>
      <w:pPr>
        <w:pStyle w:val="Heading2"/>
      </w:pPr>
      <w:bookmarkStart w:id="102" w:name="_Toc2"/>
      <w:r>
        <w:t>اشارة</w:t>
      </w:r>
      <w:bookmarkEnd w:id="10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360_77056"/>
    <w:bookmarkEnd w:id="1"/>
    <w:p>
      <w:pPr>
        <w:pStyle w:val="Heading2"/>
      </w:pPr>
      <w:bookmarkStart w:id="103" w:name="_Toc3"/>
      <w:r>
        <w:t>[مقدمة المصحح]</w:t>
      </w:r>
      <w:bookmarkEnd w:id="10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العاقبة لاهل التقوی و المتقین و صلی الله علی سیدنا و نبیّنا ابی القاسم محمّد صلّی اللّه علیه و علی و آله و الطاهرین.</w:t>
      </w:r>
    </w:p>
    <w:p>
      <w:pPr>
        <w:pStyle w:val="BookText"/>
      </w:pPr>
      <w:r>
        <w:rPr>
          <w:rFonts w:ascii="IRNazanin" w:hAnsi="IRNazanin" w:eastAsia="IRNazanin" w:cs="IRNazanin"/>
          <w:lang w:bidi="fa-IR"/>
          <w:color w:val="111111"/>
          <w:sz w:val="28"/>
          <w:szCs w:val="28"/>
          <w:rtl/>
        </w:rPr>
        <w:t xml:space="preserve">اما بعد، لا یخفی ان ما یلاحظه القارئ الکریم اعنی کتاب معالم الدین، کتاب نفیس قیّم و منذ قرون و أعصار یعد من الکتب الدراسیة العلمیه للحوزات الشیعیة.</w:t>
      </w:r>
    </w:p>
    <w:p>
      <w:pPr>
        <w:pStyle w:val="BookText"/>
      </w:pPr>
      <w:r>
        <w:rPr>
          <w:rFonts w:ascii="IRNazanin" w:hAnsi="IRNazanin" w:eastAsia="IRNazanin" w:cs="IRNazanin"/>
          <w:lang w:bidi="fa-IR"/>
          <w:color w:val="111111"/>
          <w:sz w:val="28"/>
          <w:szCs w:val="28"/>
          <w:rtl/>
        </w:rPr>
        <w:t xml:space="preserve">و اخلاص مؤلفه العلّامة من ناحیة و ما یحتویه الکتاب من جانب و تنقیح مسائله من ناحیة ثالثة، قد حثت العلماء الأعلام علی تدریسه و تعلیمه و التحقیق حول مضامینه و حث الطلاب و المحصلین الکرام علی تعلّمه و فهمه.</w:t>
      </w:r>
    </w:p>
    <w:p>
      <w:pPr>
        <w:pStyle w:val="BookText"/>
      </w:pPr>
      <w:r>
        <w:rPr>
          <w:rFonts w:ascii="IRNazanin" w:hAnsi="IRNazanin" w:eastAsia="IRNazanin" w:cs="IRNazanin"/>
          <w:lang w:bidi="fa-IR"/>
          <w:color w:val="111111"/>
          <w:sz w:val="28"/>
          <w:szCs w:val="28"/>
          <w:rtl/>
        </w:rPr>
        <w:t xml:space="preserve">و مع انّه قد انجلت مئات السنین من تألیف هذا الکتاب اضافة الی التطور و التکامل الحاصل فی شذرات علم الاصول و الانقلابات التی حصلت فی خلجان مسائل هذا العلم، نری لهذا الکتاب مکانته و زهوته الخاصة «و کیانه المنتدی الحیّ المنتفع به منذ طیلة الأزمنة المتغیرة».</w:t>
      </w:r>
    </w:p>
    <w:p>
      <w:pPr>
        <w:pStyle w:val="BookText"/>
      </w:pPr>
      <w:r>
        <w:rPr>
          <w:rFonts w:ascii="Amiri" w:hAnsi="Amiri" w:eastAsia="Amiri" w:cs="Amiri"/>
          <w:lang w:bidi="ar-SA"/>
          <w:color w:val="111111"/>
          <w:sz w:val="28"/>
          <w:szCs w:val="28"/>
          <w:rtl/>
        </w:rPr>
        <w:t xml:space="preserve">و هذا ممّا یلفت النظر الی بنائه المستحکم و المتقن و قواعده السلیمة کما اشار تعالی فی الآیة الکریمة: کَلِمَةً طَیِّبَةً کَشَجَرَةٍ طَیِّبَةٍ أَصْلُها ثابِتٌ وَ فَرْعُها فِی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تُؤْتِی أُکُلَها کُلَّ حِینٍ بِإِذْنِ رَبِّها ... ابراهیم ٢٤.</w:t>
      </w:r>
    </w:p>
    <w:p>
      <w:pPr>
        <w:pStyle w:val="BookText"/>
      </w:pPr>
      <w:r>
        <w:rPr>
          <w:rFonts w:ascii="IRNazanin" w:hAnsi="IRNazanin" w:eastAsia="IRNazanin" w:cs="IRNazanin"/>
          <w:lang w:bidi="fa-IR"/>
          <w:color w:val="111111"/>
          <w:sz w:val="28"/>
          <w:szCs w:val="28"/>
          <w:rtl/>
        </w:rPr>
        <w:t xml:space="preserve">و نحن من خلال التجول فی میادین بحوث هذا الکتاب نتعرف علی افکار و فتاوی القدماء الأصولیین من زمن بعید ای عصر السیّد المرتضی علم الهدی، حتی زمان المؤلف (صاحب المعالم).</w:t>
      </w:r>
    </w:p>
    <w:p>
      <w:pPr>
        <w:pStyle w:val="BookText"/>
      </w:pPr>
      <w:r>
        <w:rPr>
          <w:rFonts w:ascii="IRNazanin" w:hAnsi="IRNazanin" w:eastAsia="IRNazanin" w:cs="IRNazanin"/>
          <w:lang w:bidi="fa-IR"/>
          <w:color w:val="111111"/>
          <w:sz w:val="28"/>
          <w:szCs w:val="28"/>
          <w:rtl/>
        </w:rPr>
        <w:t xml:space="preserve">و هذا مفخرة عظمی حیث تعدّ من الفوائد الکبری لأهل هذا الباب من العلوم الإسلامیة.</w:t>
      </w:r>
    </w:p>
    <w:p>
      <w:pPr>
        <w:pStyle w:val="BookText"/>
      </w:pPr>
      <w:r>
        <w:rPr>
          <w:rFonts w:ascii="IRNazanin" w:hAnsi="IRNazanin" w:eastAsia="IRNazanin" w:cs="IRNazanin"/>
          <w:lang w:bidi="fa-IR"/>
          <w:color w:val="111111"/>
          <w:sz w:val="28"/>
          <w:szCs w:val="28"/>
          <w:rtl/>
        </w:rPr>
        <w:t xml:space="preserve">و لا یخفی انّ منذ تألیف الکتاب حتی یومنا هذا علّقت علیه شروح و حواش کثیرة و من اعمق هذه الشروح و ابسطها و المعروفة من بینها هی حاشیة المرحوم آیة اللّه العلّامة الشیخ محمد تقی الأصفهانی المسماة بهدایة المسترشدین، و من اخصرها و أدقّها هی حاشیة المرحوم سلطان العلماء، و تناسبا لما یرام من هذا الکلام- انّ کثیرا من الفتاوی و الأنظار التی تکون مدارا فی بحوث الأصول الی یومنا هذا (عند الاصولیین) هی مأخوذة من حاشیة سلطان العلماء علی المعالم، و الأنصاف کل الأنصاف قد اجاد سلطان العلماء فی تبیین ما یرومه صاحب المعالم.</w:t>
      </w:r>
    </w:p>
    <w:p>
      <w:pPr>
        <w:pStyle w:val="BookText"/>
      </w:pPr>
      <w:r>
        <w:rPr>
          <w:rFonts w:ascii="IRNazanin" w:hAnsi="IRNazanin" w:eastAsia="IRNazanin" w:cs="IRNazanin"/>
          <w:lang w:bidi="fa-IR"/>
          <w:color w:val="111111"/>
          <w:sz w:val="28"/>
          <w:szCs w:val="28"/>
          <w:rtl/>
        </w:rPr>
        <w:t xml:space="preserve">و انّا علی هذا الصدد مع تصحیح الکتاب و تنقیحه نقتطف من زهور بیان تعلیقة المرحوم سلطان العلماء فی ما یعسر علی الطالب فهمه او ما تلمز الیه الضرورة من وجوب ذکره «من بیان غوامض الکتاب».</w:t>
      </w:r>
    </w:p>
    <w:p>
      <w:pPr>
        <w:pStyle w:val="BookText"/>
      </w:pPr>
      <w:r>
        <w:rPr>
          <w:rFonts w:ascii="IRNazanin" w:hAnsi="IRNazanin" w:eastAsia="IRNazanin" w:cs="IRNazanin"/>
          <w:lang w:bidi="fa-IR"/>
          <w:color w:val="111111"/>
          <w:sz w:val="28"/>
          <w:szCs w:val="28"/>
          <w:rtl/>
        </w:rPr>
        <w:t xml:space="preserve">بتسجیلها بذیل الصفحات هذا و اسأل اللّه التوفیق لجمیع طلاب العلم و الفضیلة.</w:t>
      </w:r>
    </w:p>
    <w:p>
      <w:pPr>
        <w:pStyle w:val="BookText"/>
      </w:pPr>
      <w:r>
        <w:rPr>
          <w:rFonts w:ascii="IRNazanin" w:hAnsi="IRNazanin" w:eastAsia="IRNazanin" w:cs="IRNazanin"/>
          <w:lang w:bidi="fa-IR"/>
          <w:color w:val="111111"/>
          <w:sz w:val="28"/>
          <w:szCs w:val="28"/>
          <w:rtl/>
        </w:rPr>
        <w:t xml:space="preserve">علی محمدی الخراسانی ١٢/ ١١/ ٧٣</w:t>
      </w:r>
    </w:p>
    <w:p>
      <w:pPr>
        <w:pStyle w:val="BookText"/>
      </w:pPr>
      <w:r>
        <w:rPr>
          <w:rFonts w:ascii="IRNazanin" w:hAnsi="IRNazanin" w:eastAsia="IRNazanin" w:cs="IRNazanin"/>
          <w:lang w:bidi="fa-IR"/>
          <w:color w:val="111111"/>
          <w:sz w:val="28"/>
          <w:szCs w:val="28"/>
          <w:rtl/>
        </w:rPr>
        <w:t xml:space="preserve">اول رمضان المبارک ١٤١٥ 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360_77060"/>
    <w:bookmarkEnd w:id="2"/>
    <w:p>
      <w:pPr>
        <w:pStyle w:val="Heading2"/>
      </w:pPr>
      <w:bookmarkStart w:id="104" w:name="_Toc4"/>
      <w:r>
        <w:t>[مقدمة الکتاب]</w:t>
      </w:r>
      <w:bookmarkEnd w:id="104"/>
    </w:p>
    <w:p>
      <w:pPr>
        <w:pStyle w:val="BookText"/>
      </w:pPr>
      <w:r>
        <w:rPr>
          <w:rFonts w:ascii="IRNazanin" w:hAnsi="IRNazanin" w:eastAsia="IRNazanin" w:cs="IRNazanin"/>
          <w:lang w:bidi="fa-IR"/>
          <w:color w:val="111111"/>
          <w:sz w:val="28"/>
          <w:szCs w:val="28"/>
          <w:rtl/>
        </w:rPr>
        <w:t xml:space="preserve">بسم اللّه الرحمن الرحیم الحمد للّه المتعالی فی عزّ جلاله عن مطارح الأفهام فلا یحیط بکنهه العارفون، المتقدّس بکمال ذاته عن مشابهة الأنام فلا یبلغ صفته الواصفون، المتفضّل بسوابغ الانعام فلا یحصی نعمه العادّون، المتطوّل بالمنن الجسام فلا یقوم بواجب شکره الحامدون، القدیم الأبدیّ فلا أزلیّ سواه، الدائم السرمدیّ فکلّ شی‌ء مضمحلّ عداه. أحمده سبحانه حمدا یقرّبنی الی رضاه، و أشکره شکرا أستوجب به المزید من مواهبه و عطایاه، و أستقیله من خطایای، استقالة عبد معترف بما جناه، نادم علی ما فرّط فی جنب مولاه، و أسأله العصمة من الخطأ و الخطل، و السداد فی القول و العمل.</w:t>
      </w:r>
    </w:p>
    <w:p>
      <w:pPr>
        <w:pStyle w:val="BookText"/>
      </w:pPr>
      <w:r>
        <w:rPr>
          <w:rFonts w:ascii="IRNazanin" w:hAnsi="IRNazanin" w:eastAsia="IRNazanin" w:cs="IRNazanin"/>
          <w:lang w:bidi="fa-IR"/>
          <w:color w:val="111111"/>
          <w:sz w:val="28"/>
          <w:szCs w:val="28"/>
          <w:rtl/>
        </w:rPr>
        <w:t xml:space="preserve">و أشهد أن لا إله إلّا اللّه وحده لا شریک له، الکریم الذی لا یخیب لدیه الآمال، القدیر فهو لما یشاء فعّال. و أشهد أنّ محمّدا عبده و رسوله، المبعوث لتمهید قواعد الدین و تهذیب مسالک الیقین، الناسخ بشریعته المطهّرة شرائع الأوّلین، و المرسل بالإرشاد و الهدایة رحمة للعالمین، (صلی اللّه علیه و آله و سلم) الهداة المهدیّین، و عترته الکرام الطیّبین، صلاة ترضیهم و تزید علی منتهی رضاهم، و تبلّغهم غایة مرادهم و نهایة مناهم، و تکون لنا عدّة و ذخیرة یوم نلقی اللّه سبحانه و نلقاهم، و سلّم تسلیما.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فانّ أولی ما أنفقت فی تحصیله کنوز الأعمار، و أطالت التردّد بین العین و الأثر فی معالمه الأفکار، هو العلم بالأحکام الشرعیّة و المسائل الفقهیة؛ فلعمری إنّه المطلب الذی یظفر بالنجاح طالبه، و المغنم الذی یبشّر بالأرباح کاسبه، و العلم الذی یعرج بحامله إلی الذروة العلیا، و ینال به السعادة فی الدار الأخری.</w:t>
      </w:r>
    </w:p>
    <w:p>
      <w:pPr>
        <w:pStyle w:val="BookText"/>
      </w:pPr>
      <w:r>
        <w:rPr>
          <w:rFonts w:ascii="IRNazanin" w:hAnsi="IRNazanin" w:eastAsia="IRNazanin" w:cs="IRNazanin"/>
          <w:lang w:bidi="fa-IR"/>
          <w:color w:val="111111"/>
          <w:sz w:val="28"/>
          <w:szCs w:val="28"/>
          <w:rtl/>
        </w:rPr>
        <w:t xml:space="preserve">و لقد بذل علماؤنا السابقون و سلفنا الصالحون، (رضوان اللّه علیهم أجمعین)، فی تحقیق مباحثه جهدهم، و أکثروا فی تنقیح مسائله کدّهم. فکم فتحوا فیه مقفلا ببنان أفکارهم! و کم شرحوا منه مجملا ببیان آثارهم! و کم صنّفوا فیه من کتاب یهدی فی ظلم الجهالة إلی سنن الصواب! فمن مختصر کاف فی تبلیغ الغایة، و مبسوط شاف بتجاوزه النهایة، و إیضاح یحلّ من قواعده المشکل، و بیان یکشف من سرائره المعضل، و تهذیب یوصل من لا یحضره الفقیه بمصباح الاستبصار إلی مدینة العلم، و یجلو بإنارة مسالکه عن الشرائع ظلمات الشک و الوهم، و ذکر دروس مقنعة فی تلخیص الخلاف و الوفاق، و تحریر تذکرة هی منتهی المطلب فی الآفاق، و مهذّب جمل یسعف فی مختلف الأحکام بکامل الانتصار، و معتبر مدارک یحسم موادّ النزاع من صحیح الآثار، و لمعة روض یرتاح لتمهید أصوله الجنان، و روضة بحث تدهش بارشاد فروعها الأذهان. فشکر اللّه تعالی سعیهم، و أجزل من جوده مثوبتهم و برّهم.</w:t>
      </w:r>
    </w:p>
    <w:p>
      <w:pPr>
        <w:pStyle w:val="BookText"/>
      </w:pPr>
      <w:r>
        <w:rPr>
          <w:rFonts w:ascii="IRNazanin" w:hAnsi="IRNazanin" w:eastAsia="IRNazanin" w:cs="IRNazanin"/>
          <w:lang w:bidi="fa-IR"/>
          <w:color w:val="111111"/>
          <w:sz w:val="28"/>
          <w:szCs w:val="28"/>
          <w:rtl/>
        </w:rPr>
        <w:t xml:space="preserve">و حیث کان من فضل اللّه علینا أن أهّلنا لاقتفاء آثارهم، أحببنا الأسوة بهم فی أفعالهم؛ فشرعنا- بتوفیق اللّه تعالی فی تألیف هذا الکتاب الموسوم ب «معالم الدین و ملاذ المجتهدین»، و جدّدنا به معاهد المسائل الشرعیّة، و أحیینا به مدارس المباحث الفقهیّة، و شفعنا فیه تحریر الفروع بتهذیب الاصول،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جمعنا بین تحقیق الدلیل و المدلول، بعبارات قریبة إلی الطباع، و تقریرات مقبولة عند الأسماع، من غیر إیجاز موجب للإخلال، و لا إطناب معقب للملال. و أنا أبتهل إلی اللّه، سبحانه، أن یجعله خالصا لوجهه الکریم. و أتضرّع إلیه أن یهدینی حین تضلّ الأفهام إلی المنهج القویم، و یثبّتنی حیث تزلّ الأقدام علی الصراط المستقیم.</w:t>
      </w:r>
    </w:p>
    <w:p>
      <w:pPr>
        <w:pStyle w:val="BookText"/>
      </w:pPr>
      <w:r>
        <w:rPr>
          <w:rFonts w:ascii="IRNazanin" w:hAnsi="IRNazanin" w:eastAsia="IRNazanin" w:cs="IRNazanin"/>
          <w:lang w:bidi="fa-IR"/>
          <w:color w:val="111111"/>
          <w:sz w:val="28"/>
          <w:szCs w:val="28"/>
          <w:rtl/>
        </w:rPr>
        <w:t xml:space="preserve">و قد رتّبنا کتابنا هذا علی مقدّمة و أقسام أربعة، و الغرض من المقدّمة منحصر فی مقصدین.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360_77068"/>
    <w:bookmarkEnd w:id="3"/>
    <w:p>
      <w:pPr>
        <w:pStyle w:val="Heading2"/>
      </w:pPr>
      <w:bookmarkStart w:id="105" w:name="_Toc5"/>
      <w:r>
        <w:t>المقصد الاول : فی بیان امور عشرة</w:t>
      </w:r>
      <w:bookmarkEnd w:id="105"/>
    </w:p>
    <w:p>
      <w:pPr>
        <w:pStyle w:val="Heading3"/>
      </w:pPr>
      <w:bookmarkStart w:id="106" w:name="_Toc6"/>
      <w:r>
        <w:t>اشارة</w:t>
      </w:r>
      <w:bookmarkEnd w:id="106"/>
    </w:p>
    <w:p>
      <w:pPr>
        <w:pStyle w:val="BookText"/>
      </w:pPr>
      <w:r>
        <w:rPr>
          <w:rFonts w:ascii="IRNazanin" w:hAnsi="IRNazanin" w:eastAsia="IRNazanin" w:cs="IRNazanin"/>
          <w:lang w:bidi="fa-IR"/>
          <w:color w:val="111111"/>
          <w:sz w:val="28"/>
          <w:szCs w:val="28"/>
          <w:rtl/>
        </w:rPr>
        <w:t xml:space="preserve">١- بیان فضیلة العلم</w:t>
      </w:r>
    </w:p>
    <w:p>
      <w:pPr>
        <w:pStyle w:val="BookText"/>
      </w:pPr>
      <w:r>
        <w:rPr>
          <w:rFonts w:ascii="IRNazanin" w:hAnsi="IRNazanin" w:eastAsia="IRNazanin" w:cs="IRNazanin"/>
          <w:lang w:bidi="fa-IR"/>
          <w:color w:val="111111"/>
          <w:sz w:val="28"/>
          <w:szCs w:val="28"/>
          <w:rtl/>
        </w:rPr>
        <w:t xml:space="preserve">٢- وجوب طلب العلم</w:t>
      </w:r>
    </w:p>
    <w:p>
      <w:pPr>
        <w:pStyle w:val="BookText"/>
      </w:pPr>
      <w:r>
        <w:rPr>
          <w:rFonts w:ascii="IRNazanin" w:hAnsi="IRNazanin" w:eastAsia="IRNazanin" w:cs="IRNazanin"/>
          <w:lang w:bidi="fa-IR"/>
          <w:color w:val="111111"/>
          <w:sz w:val="28"/>
          <w:szCs w:val="28"/>
          <w:rtl/>
        </w:rPr>
        <w:t xml:space="preserve">٣- و ذکر نبذ ممّا یجب علی العلماء مراعاته</w:t>
      </w:r>
    </w:p>
    <w:p>
      <w:pPr>
        <w:pStyle w:val="BookText"/>
      </w:pPr>
      <w:r>
        <w:rPr>
          <w:rFonts w:ascii="IRNazanin" w:hAnsi="IRNazanin" w:eastAsia="IRNazanin" w:cs="IRNazanin"/>
          <w:lang w:bidi="fa-IR"/>
          <w:color w:val="111111"/>
          <w:sz w:val="28"/>
          <w:szCs w:val="28"/>
          <w:rtl/>
        </w:rPr>
        <w:t xml:space="preserve">٤- و بیان زیادة شرف علم الفقه علی غیره</w:t>
      </w:r>
    </w:p>
    <w:p>
      <w:pPr>
        <w:pStyle w:val="BookText"/>
      </w:pPr>
      <w:r>
        <w:rPr>
          <w:rFonts w:ascii="IRNazanin" w:hAnsi="IRNazanin" w:eastAsia="IRNazanin" w:cs="IRNazanin"/>
          <w:lang w:bidi="fa-IR"/>
          <w:color w:val="111111"/>
          <w:sz w:val="28"/>
          <w:szCs w:val="28"/>
          <w:rtl/>
        </w:rPr>
        <w:t xml:space="preserve">٥- و وجه الحاجة إلیه</w:t>
      </w:r>
    </w:p>
    <w:p>
      <w:pPr>
        <w:pStyle w:val="BookText"/>
      </w:pPr>
      <w:r>
        <w:rPr>
          <w:rFonts w:ascii="Amiri" w:hAnsi="Amiri" w:eastAsia="Amiri" w:cs="Amiri"/>
          <w:lang w:bidi="ar-SA"/>
          <w:color w:val="111111"/>
          <w:sz w:val="28"/>
          <w:szCs w:val="28"/>
          <w:rtl/>
        </w:rPr>
        <w:t xml:space="preserve">٦- و ذکر حدّه</w:t>
      </w:r>
    </w:p>
    <w:p>
      <w:pPr>
        <w:pStyle w:val="BookText"/>
      </w:pPr>
      <w:r>
        <w:rPr>
          <w:rFonts w:ascii="IRNazanin" w:hAnsi="IRNazanin" w:eastAsia="IRNazanin" w:cs="IRNazanin"/>
          <w:lang w:bidi="fa-IR"/>
          <w:color w:val="111111"/>
          <w:sz w:val="28"/>
          <w:szCs w:val="28"/>
          <w:rtl/>
        </w:rPr>
        <w:t xml:space="preserve">٧- و مرتبته</w:t>
      </w:r>
    </w:p>
    <w:p>
      <w:pPr>
        <w:pStyle w:val="BookText"/>
      </w:pPr>
      <w:r>
        <w:rPr>
          <w:rFonts w:ascii="IRNazanin" w:hAnsi="IRNazanin" w:eastAsia="IRNazanin" w:cs="IRNazanin"/>
          <w:lang w:bidi="fa-IR"/>
          <w:color w:val="111111"/>
          <w:sz w:val="28"/>
          <w:szCs w:val="28"/>
          <w:rtl/>
        </w:rPr>
        <w:t xml:space="preserve">٨- و بیان موضوعه</w:t>
      </w:r>
    </w:p>
    <w:p>
      <w:pPr>
        <w:pStyle w:val="BookText"/>
      </w:pPr>
      <w:r>
        <w:rPr>
          <w:rFonts w:ascii="IRNazanin" w:hAnsi="IRNazanin" w:eastAsia="IRNazanin" w:cs="IRNazanin"/>
          <w:lang w:bidi="fa-IR"/>
          <w:color w:val="111111"/>
          <w:sz w:val="28"/>
          <w:szCs w:val="28"/>
          <w:rtl/>
        </w:rPr>
        <w:t xml:space="preserve">٩- و مبادیه</w:t>
      </w:r>
    </w:p>
    <w:p>
      <w:pPr>
        <w:pStyle w:val="BookText"/>
      </w:pPr>
      <w:r>
        <w:rPr>
          <w:rFonts w:ascii="IRNazanin" w:hAnsi="IRNazanin" w:eastAsia="IRNazanin" w:cs="IRNazanin"/>
          <w:lang w:bidi="fa-IR"/>
          <w:color w:val="111111"/>
          <w:sz w:val="28"/>
          <w:szCs w:val="28"/>
          <w:rtl/>
        </w:rPr>
        <w:t xml:space="preserve">١٠- و مسائله.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360_77072"/>
    <w:bookmarkEnd w:id="4"/>
    <w:p>
      <w:pPr>
        <w:pStyle w:val="Heading3"/>
      </w:pPr>
      <w:bookmarkStart w:id="107" w:name="_Toc7"/>
      <w:r>
        <w:t>فضیلة العلم‌</w:t>
      </w:r>
      <w:bookmarkEnd w:id="107"/>
    </w:p>
    <w:p>
      <w:pPr>
        <w:pStyle w:val="BookText"/>
      </w:pPr>
      <w:r>
        <w:rPr>
          <w:rFonts w:ascii="IRNazanin" w:hAnsi="IRNazanin" w:eastAsia="IRNazanin" w:cs="IRNazanin"/>
          <w:lang w:bidi="fa-IR"/>
          <w:color w:val="111111"/>
          <w:sz w:val="28"/>
          <w:szCs w:val="28"/>
          <w:rtl/>
        </w:rPr>
        <w:t xml:space="preserve">اعلم: أنّ فضیلة العلم و ارتفاع درجته و علوّ رتبته، أمر کفی انتظامه فی سلک الضرورة مئونة الاهتمام ببیانه؛ غیر أنّا نذکر علی سبیل التنبیه أشیاء فی هذا المعنی من جهة العقل و النقل، کتابا و سنّة، مقتصرین علی ما یتأدّی به الغرض، فانّ الاستیفاء فی ذلک یقتضی تجاوز الحدّ و یفضی إلی الخروج عمّا هو المقصد.</w:t>
      </w:r>
    </w:p>
    <w:p>
      <w:pPr>
        <w:pStyle w:val="BookText"/>
      </w:pPr>
      <w:r>
        <w:rPr>
          <w:rFonts w:ascii="IRNazanin" w:hAnsi="IRNazanin" w:eastAsia="IRNazanin" w:cs="IRNazanin"/>
          <w:lang w:bidi="fa-IR"/>
          <w:color w:val="111111"/>
          <w:sz w:val="28"/>
          <w:szCs w:val="28"/>
          <w:rtl/>
        </w:rPr>
        <w:t xml:space="preserve">فأمّا الجهة العقلیّة، فهی: أنّ المعقولات تنقسم الی موجودة و معدومة، و ظاهر أنّ الشرف للموجود.</w:t>
      </w:r>
    </w:p>
    <w:p>
      <w:pPr>
        <w:pStyle w:val="BookText"/>
      </w:pPr>
      <w:r>
        <w:rPr>
          <w:rFonts w:ascii="IRNazanin" w:hAnsi="IRNazanin" w:eastAsia="IRNazanin" w:cs="IRNazanin"/>
          <w:lang w:bidi="fa-IR"/>
          <w:color w:val="111111"/>
          <w:sz w:val="28"/>
          <w:szCs w:val="28"/>
          <w:rtl/>
        </w:rPr>
        <w:t xml:space="preserve">ثمّ الموجود ینقسم إلی جماد و نام، و لا ریب أنّ النامی أشرف.</w:t>
      </w:r>
    </w:p>
    <w:p>
      <w:pPr>
        <w:pStyle w:val="BookText"/>
      </w:pPr>
      <w:r>
        <w:rPr>
          <w:rFonts w:ascii="Amiri" w:hAnsi="Amiri" w:eastAsia="Amiri" w:cs="Amiri"/>
          <w:lang w:bidi="ar-SA"/>
          <w:color w:val="111111"/>
          <w:sz w:val="28"/>
          <w:szCs w:val="28"/>
          <w:rtl/>
        </w:rPr>
        <w:t xml:space="preserve">ثمّ النامی ینقسم إلی حسّاس و غیره، و لا شکّ أنّ الحسّاس أشرف.</w:t>
      </w:r>
    </w:p>
    <w:p>
      <w:pPr>
        <w:pStyle w:val="BookText"/>
      </w:pPr>
      <w:r>
        <w:rPr>
          <w:rFonts w:ascii="IRNazanin" w:hAnsi="IRNazanin" w:eastAsia="IRNazanin" w:cs="IRNazanin"/>
          <w:lang w:bidi="fa-IR"/>
          <w:color w:val="111111"/>
          <w:sz w:val="28"/>
          <w:szCs w:val="28"/>
          <w:rtl/>
        </w:rPr>
        <w:t xml:space="preserve">ثمّ الحسّاس ینقسم إلی عاقل و غیر عاقل، و لا ریب أنّ العاقل أشرف.</w:t>
      </w:r>
    </w:p>
    <w:p>
      <w:pPr>
        <w:pStyle w:val="BookText"/>
      </w:pPr>
      <w:r>
        <w:rPr>
          <w:rFonts w:ascii="IRNazanin" w:hAnsi="IRNazanin" w:eastAsia="IRNazanin" w:cs="IRNazanin"/>
          <w:lang w:bidi="fa-IR"/>
          <w:color w:val="111111"/>
          <w:sz w:val="28"/>
          <w:szCs w:val="28"/>
          <w:rtl/>
        </w:rPr>
        <w:t xml:space="preserve">ثمّ العاقل ینقسم إلی عالم و جاهل، و لا شک أن العالم اشرف؛ فالعالم حینئذ أشرف المعقولات.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اقول: تلک المقدمات علی تقدیر تسلیمها انما تدل علی ان الموجود النامی الحساس العاقل العالم اشرف من الموصوف بالصفات المذکورة بدون العلم، و هذا انما یقتضی کون العلم اشرف من الجهل و لا یقتضی کونه اشرف من العقل و الحس و النمو و الوجود ممّا ذکر سابقا و هو ظاهر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360_77074"/>
    <w:bookmarkEnd w:id="5"/>
    <w:p>
      <w:pPr>
        <w:pStyle w:val="Heading3"/>
      </w:pPr>
      <w:bookmarkStart w:id="108" w:name="_Toc8"/>
      <w:r>
        <w:t>فصل و أمّا الکتاب الکریم</w:t>
      </w:r>
      <w:bookmarkEnd w:id="108"/>
    </w:p>
    <w:p>
      <w:pPr>
        <w:pStyle w:val="BookText"/>
      </w:pPr>
      <w:r>
        <w:rPr>
          <w:rFonts w:ascii="IRNazanin" w:hAnsi="IRNazanin" w:eastAsia="IRNazanin" w:cs="IRNazanin"/>
          <w:lang w:bidi="fa-IR"/>
          <w:color w:val="111111"/>
          <w:sz w:val="28"/>
          <w:szCs w:val="28"/>
          <w:rtl/>
        </w:rPr>
        <w:t xml:space="preserve">فقد اشیر إلی ذلک فی مواضع منه: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اقول: لا یخفی ان ذکر الفصل هنا غیر مناسب، و المناسب ان یقول:</w:t>
      </w:r>
    </w:p>
    <w:p>
      <w:pPr>
        <w:pStyle w:val="BookText"/>
      </w:pPr>
      <w:r>
        <w:rPr>
          <w:rFonts w:ascii="IRNazanin" w:hAnsi="IRNazanin" w:eastAsia="IRNazanin" w:cs="IRNazanin"/>
          <w:lang w:bidi="fa-IR"/>
          <w:color w:val="111111"/>
          <w:sz w:val="28"/>
          <w:szCs w:val="28"/>
          <w:rtl/>
        </w:rPr>
        <w:t xml:space="preserve">و اما الجهة النقلیة فمن الکتاب الخ، فکانه سهو من الناسخ و کذا بعض الفصول الآتیة</w:t>
      </w:r>
    </w:p>
    <w:p>
      <w:pPr>
        <w:pStyle w:val="BookText"/>
      </w:pPr>
      <w:r>
        <w:rPr>
          <w:rFonts w:ascii="Amiri" w:hAnsi="Amiri" w:eastAsia="Amiri" w:cs="Amiri"/>
          <w:lang w:bidi="ar-SA"/>
          <w:color w:val="111111"/>
          <w:sz w:val="28"/>
          <w:szCs w:val="28"/>
          <w:rtl/>
        </w:rPr>
        <w:t xml:space="preserve">الأوّل: قوله تعالی فی سورة «العلق»- و هی أوّل ما نزل علی نبیّنا، (صلی اللّه علیه و آله و سلم)، فی قول أکثر المفسّرین-: اقْرَأْ بِاسْمِ رَبِّکَ الَّذِی خَلَقَ، خَلَقَ الْإِنْسانَ مِنْ عَلَقٍ، اقْرَأْ وَ رَبُّکَ الْأَکْرَمُ، الَّذِی عَلَّمَ بِالْقَلَمِ، عَلَّمَ الْإِنْسانَ ما لَمْ یَعْلَمْ، (سورة العلق ١- ٥) حیث افتتح کلامه المجید بذکر نعمة الإیجاد، و أتبعه بذکر نعمة العلم؛ فلو کان بعد نعمة الإیجاد نعمة أعلی من العلم، لکانت أجدر بالذکر.</w:t>
      </w:r>
    </w:p>
    <w:p>
      <w:pPr>
        <w:pStyle w:val="BookText"/>
      </w:pPr>
      <w:r>
        <w:rPr>
          <w:rFonts w:ascii="IRNazanin" w:hAnsi="IRNazanin" w:eastAsia="IRNazanin" w:cs="IRNazanin"/>
          <w:lang w:bidi="fa-IR"/>
          <w:color w:val="111111"/>
          <w:sz w:val="28"/>
          <w:szCs w:val="28"/>
          <w:rtl/>
        </w:rPr>
        <w:t xml:space="preserve">و قد قیل- فی وجه التناسب بین الآی المذکورة فی صدر هذه السورة المشتمل بعضها علی خلق الانسان من علق و بعضها علی تعلیمه ما لم یعلم-:</w:t>
      </w:r>
    </w:p>
    <w:p>
      <w:pPr>
        <w:pStyle w:val="BookText"/>
      </w:pPr>
      <w:r>
        <w:rPr>
          <w:rFonts w:ascii="IRNazanin" w:hAnsi="IRNazanin" w:eastAsia="IRNazanin" w:cs="IRNazanin"/>
          <w:lang w:bidi="fa-IR"/>
          <w:color w:val="111111"/>
          <w:sz w:val="28"/>
          <w:szCs w:val="28"/>
          <w:rtl/>
        </w:rPr>
        <w:t xml:space="preserve">إنّه تعالی ذکر أوّل حال الانسان، أعنی کونه علقة و هی بمکان من الخساسة، و آخر حاله و هو صیرورته عالما و ذلک کمال الرفعة و الجلالة. فکأنّه سبحانه قال:</w:t>
      </w:r>
    </w:p>
    <w:p>
      <w:pPr>
        <w:pStyle w:val="BookText"/>
      </w:pPr>
      <w:r>
        <w:rPr>
          <w:rFonts w:ascii="IRNazanin" w:hAnsi="IRNazanin" w:eastAsia="IRNazanin" w:cs="IRNazanin"/>
          <w:lang w:bidi="fa-IR"/>
          <w:color w:val="111111"/>
          <w:sz w:val="28"/>
          <w:szCs w:val="28"/>
          <w:rtl/>
        </w:rPr>
        <w:t xml:space="preserve">کنت فی أوّل أمرک فی تلک المنزلة الدنیّة الخسیسة ثمّ صرت فی آخره إلی هذه الدرجة الشریفة النفیسة.</w:t>
      </w:r>
    </w:p>
    <w:p>
      <w:pPr>
        <w:pStyle w:val="BookText"/>
      </w:pPr>
      <w:r>
        <w:rPr>
          <w:rFonts w:ascii="Amiri" w:hAnsi="Amiri" w:eastAsia="Amiri" w:cs="Amiri"/>
          <w:lang w:bidi="ar-SA"/>
          <w:color w:val="111111"/>
          <w:sz w:val="28"/>
          <w:szCs w:val="28"/>
          <w:rtl/>
        </w:rPr>
        <w:t xml:space="preserve">الثانی: قوله تعالی: اللَّهُ الَّذِی خَلَقَ سَبْعَ سَماواتٍ وَ مِنَ الْأَرْضِ مِثْلَهُنَّ، یَتَنَزَّلُ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بَیْنَهُنَّ لِتَعْلَمُوا، الآیة. (سورة الطلاق/ ١٢) فانّه سبحانه جعل العلم علّة لخلق العالم العلویّ و السفلیّ طرّا، و کفی بذلک جلالة و فخرا.</w:t>
      </w:r>
    </w:p>
    <w:p>
      <w:pPr>
        <w:pStyle w:val="BookText"/>
      </w:pPr>
      <w:r>
        <w:rPr>
          <w:rFonts w:ascii="Amiri" w:hAnsi="Amiri" w:eastAsia="Amiri" w:cs="Amiri"/>
          <w:lang w:bidi="ar-SA"/>
          <w:color w:val="111111"/>
          <w:sz w:val="28"/>
          <w:szCs w:val="28"/>
          <w:rtl/>
        </w:rPr>
        <w:t xml:space="preserve">الثالث: قوله سبحانه: وَ مَنْ یُؤْتَ الْحِکْمَةَ، فَقَدْ أُوتِیَ خَیْراً کَثِیراً (سورة البقرة/ ٢٦٩) فسّرت الحکمة بما یرجع إلی العلم.</w:t>
      </w:r>
    </w:p>
    <w:p>
      <w:pPr>
        <w:pStyle w:val="BookText"/>
      </w:pPr>
      <w:r>
        <w:rPr>
          <w:rFonts w:ascii="Amiri" w:hAnsi="Amiri" w:eastAsia="Amiri" w:cs="Amiri"/>
          <w:lang w:bidi="ar-SA"/>
          <w:color w:val="111111"/>
          <w:sz w:val="28"/>
          <w:szCs w:val="28"/>
          <w:rtl/>
        </w:rPr>
        <w:t xml:space="preserve">الرابع: قوله تعالی: قُلْ هَلْ یَسْتَوِی الَّذِینَ یَعْلَمُونَ وَ الَّذِینَ لا یَعْلَمُونَ إِنَّما یَتَذَکَّرُ أُولُوا الْأَلْبابِ. (سورة الزمر/ ٩)</w:t>
      </w:r>
    </w:p>
    <w:p>
      <w:pPr>
        <w:pStyle w:val="BookText"/>
      </w:pPr>
      <w:r>
        <w:rPr>
          <w:rFonts w:ascii="Amiri" w:hAnsi="Amiri" w:eastAsia="Amiri" w:cs="Amiri"/>
          <w:lang w:bidi="ar-SA"/>
          <w:color w:val="111111"/>
          <w:sz w:val="28"/>
          <w:szCs w:val="28"/>
          <w:rtl/>
        </w:rPr>
        <w:t xml:space="preserve">الخامس: قوله تعالی: إِنَّما یَخْشَی اللَّهَ مِنْ عِبادِهِ الْعُلَماءُ (سورة الفاطر ٢٨)</w:t>
      </w:r>
    </w:p>
    <w:p>
      <w:pPr>
        <w:pStyle w:val="BookText"/>
      </w:pPr>
      <w:r>
        <w:rPr>
          <w:rFonts w:ascii="Amiri" w:hAnsi="Amiri" w:eastAsia="Amiri" w:cs="Amiri"/>
          <w:lang w:bidi="ar-SA"/>
          <w:color w:val="111111"/>
          <w:sz w:val="28"/>
          <w:szCs w:val="28"/>
          <w:rtl/>
        </w:rPr>
        <w:t xml:space="preserve">السادس: قوله سبحانه: شَهِدَ اللَّهُ أَنَّهُ لا إِلهَ إِلَّا هُوَ، وَ الْمَلائِکَةُ وَ أُولُوا الْعِلْمِ.</w:t>
      </w:r>
    </w:p>
    <w:p>
      <w:pPr>
        <w:pStyle w:val="BookText"/>
      </w:pPr>
      <w:r>
        <w:rPr>
          <w:rFonts w:ascii="Amiri" w:hAnsi="Amiri" w:eastAsia="Amiri" w:cs="Amiri"/>
          <w:lang w:bidi="ar-SA"/>
          <w:color w:val="111111"/>
          <w:sz w:val="28"/>
          <w:szCs w:val="28"/>
          <w:rtl/>
        </w:rPr>
        <w:t xml:space="preserve">(سورة آل عمران/ ١٨)</w:t>
      </w:r>
    </w:p>
    <w:p>
      <w:pPr>
        <w:pStyle w:val="BookText"/>
      </w:pPr>
      <w:r>
        <w:rPr>
          <w:rFonts w:ascii="Amiri" w:hAnsi="Amiri" w:eastAsia="Amiri" w:cs="Amiri"/>
          <w:lang w:bidi="ar-SA"/>
          <w:color w:val="111111"/>
          <w:sz w:val="28"/>
          <w:szCs w:val="28"/>
          <w:rtl/>
        </w:rPr>
        <w:t xml:space="preserve">السابع: قوله تعالی: وَ ما یَعْلَمُ تَأْوِیلَهُ إِلَّا اللَّهُ وَ الرَّاسِخُونَ فِی الْعِلْمِ. (سورة آل عمران/ ٧)</w:t>
      </w:r>
    </w:p>
    <w:p>
      <w:pPr>
        <w:pStyle w:val="BookText"/>
      </w:pPr>
      <w:r>
        <w:rPr>
          <w:rFonts w:ascii="Amiri" w:hAnsi="Amiri" w:eastAsia="Amiri" w:cs="Amiri"/>
          <w:lang w:bidi="ar-SA"/>
          <w:color w:val="111111"/>
          <w:sz w:val="28"/>
          <w:szCs w:val="28"/>
          <w:rtl/>
        </w:rPr>
        <w:t xml:space="preserve">الثامن: قوله تعالی: قُلْ: کَفی بِاللَّهِ شَهِیداً بَیْنِی وَ بَیْنَکُمْ، وَ مَنْ عِنْدَهُ عِلْمُ الْکِتابِ (سورة الرعد/ ٤٣)</w:t>
      </w:r>
    </w:p>
    <w:p>
      <w:pPr>
        <w:pStyle w:val="BookText"/>
      </w:pPr>
      <w:r>
        <w:rPr>
          <w:rFonts w:ascii="Amiri" w:hAnsi="Amiri" w:eastAsia="Amiri" w:cs="Amiri"/>
          <w:lang w:bidi="ar-SA"/>
          <w:color w:val="111111"/>
          <w:sz w:val="28"/>
          <w:szCs w:val="28"/>
          <w:rtl/>
        </w:rPr>
        <w:t xml:space="preserve">التاسع: قوله تعالی: یَرْفَعِ اللَّهُ الَّذِینَ آمَنُوا مِنْکُمْ وَ الَّذِینَ أُوتُوا الْعِلْمَ دَرَجاتٍ. (سورة المجادلة/ ١١)</w:t>
      </w:r>
    </w:p>
    <w:p>
      <w:pPr>
        <w:pStyle w:val="BookText"/>
      </w:pPr>
      <w:r>
        <w:rPr>
          <w:rFonts w:ascii="Amiri" w:hAnsi="Amiri" w:eastAsia="Amiri" w:cs="Amiri"/>
          <w:lang w:bidi="ar-SA"/>
          <w:color w:val="111111"/>
          <w:sz w:val="28"/>
          <w:szCs w:val="28"/>
          <w:rtl/>
        </w:rPr>
        <w:t xml:space="preserve">العاشر: قوله تعالی، مخاطبا لنبیّه، (صلی اللّه علیه و آله و سلم)، آمرا له مع ما آتاه من العلم و الحکمة: وَ قُلْ رَبِّ زِدْنِی عِلْماً. (سورة طه/ ١١٤)</w:t>
      </w:r>
    </w:p>
    <w:p>
      <w:pPr>
        <w:pStyle w:val="BookText"/>
      </w:pPr>
      <w:r>
        <w:rPr>
          <w:rFonts w:ascii="Amiri" w:hAnsi="Amiri" w:eastAsia="Amiri" w:cs="Amiri"/>
          <w:lang w:bidi="ar-SA"/>
          <w:color w:val="111111"/>
          <w:sz w:val="28"/>
          <w:szCs w:val="28"/>
          <w:rtl/>
        </w:rPr>
        <w:t xml:space="preserve">الحادی عشر: قوله تعالی: بَلْ هُوَ آیاتٌ بَیِّناتٌ فِی صُدُورِ الَّذِینَ أُوتُوا الْعِلْمَ. (سورة العنکبوت/ ٤٩)</w:t>
      </w:r>
    </w:p>
    <w:p>
      <w:pPr>
        <w:pStyle w:val="BookText"/>
      </w:pPr>
      <w:r>
        <w:rPr>
          <w:rFonts w:ascii="Amiri" w:hAnsi="Amiri" w:eastAsia="Amiri" w:cs="Amiri"/>
          <w:lang w:bidi="ar-SA"/>
          <w:color w:val="111111"/>
          <w:sz w:val="28"/>
          <w:szCs w:val="28"/>
          <w:rtl/>
        </w:rPr>
        <w:t xml:space="preserve">الثانی عشر: قوله تعالی: وَ تِلْکَ الْأَمْثالُ نَضْرِبُها لِلنَّاسِ وَ ما یَعْقِلُها إِلَّا الْعالِمُونَ. (سورة العنکبوت/ ٤٩)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360_77078"/>
    <w:bookmarkEnd w:id="6"/>
    <w:p>
      <w:pPr>
        <w:pStyle w:val="Heading3"/>
      </w:pPr>
      <w:bookmarkStart w:id="109" w:name="_Toc9"/>
      <w:r>
        <w:t>فصل و أمّا السنّة</w:t>
      </w:r>
      <w:bookmarkEnd w:id="109"/>
    </w:p>
    <w:p>
      <w:pPr>
        <w:pStyle w:val="BookText"/>
      </w:pPr>
      <w:r>
        <w:rPr>
          <w:rFonts w:ascii="IRNazanin" w:hAnsi="IRNazanin" w:eastAsia="IRNazanin" w:cs="IRNazanin"/>
          <w:lang w:bidi="fa-IR"/>
          <w:color w:val="111111"/>
          <w:sz w:val="28"/>
          <w:szCs w:val="28"/>
          <w:rtl/>
        </w:rPr>
        <w:t xml:space="preserve">فهی فی ذلک کثیرة، لا تکاد تحصی:</w:t>
      </w:r>
    </w:p>
    <w:p>
      <w:pPr>
        <w:pStyle w:val="BookText"/>
      </w:pPr>
      <w:r>
        <w:rPr>
          <w:rFonts w:ascii="IRNazanin" w:hAnsi="IRNazanin" w:eastAsia="IRNazanin" w:cs="IRNazanin"/>
          <w:lang w:bidi="fa-IR"/>
          <w:color w:val="111111"/>
          <w:sz w:val="28"/>
          <w:szCs w:val="28"/>
          <w:rtl/>
        </w:rPr>
        <w:t xml:space="preserve">فمنها: ما أخبرنی به، إجازة عدّة من أصحابنا، منهم السیّد الجلیل شیخنا نور الدین علی بن الحسین بن أبی الحسن الحسینیّ الموسویّ، أدام اللّه تأییده؛ و الشیخ الفاضل عزّ الدین الحسین بن عبد الصمد الحارثیّ، (قدّس اللّه روحه)؛ و السیّد العابد نور الدّین علیّ بن السیّد فخر الدین الهاشمیّ، (قدّس اللّه روحه)، بحقّ روایتهم، إجازة عن والدی السعید الشهید زین الملّة و الدّین، رفع اللّه درجته، کما شرّف خاتمته، عن شیخه الأجلّ نور الدین علیّ بن عبد العالی العاملیّ المیسیّ، عن الشیخ شمس الدین محمّد بن المؤذّن الجزینی، عن الشیخ ضیاء الدین علی بن شیخنا الشهید، عن والده، (قدس اللّه سرّه)، عن الشیخ فخر الدین أبی طالب محمد بن الشیخ الامام العلّامة، جمال الملّة و الدین، الحسن بن یوسف بن المطهّر، (الحلی- خ) عن والده، رضی اللّه عنه، عن شیخه المحقّق السعید نجم الملّة و الدین أبی القاسم جعفر بن الحسن بن یحیی بن سعید، (قدّس اللّه نفسه)، عن السیّد الجلیل شمس الدین فخّار بن معدّ الموسویّ، عن الشیخ الامام أبی الفضل ابن شاذان بن جبرئیل القمیّ، عن الشیخ الفقیه العماد أبی جعفر محمّد بن أبی القاسم الطبریّ، عن الشیخ أبی علیّ الحسن بن الشیخ السعید الفقیه أبی جعفر بن الحسن الطوسیّ، عن والده، رضی اللّه عنه، عن الشیخ الامام المفید محمّد بن محمد بن النعمان، عن الشیخ أبی القاسم جعفر بن محمّد بن قولویه، عن الشیخ الجلیل الکبیر أبی جعفر محمّد بن یعقوب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الکلینیّ، عن علیّ بن إبراهیم، عن أبیه عن حمّاد بن عیسی، عن عبد اللّه بن میمون القدّاح، ح، و عن محمّد بن یعقوب عن محمّد بن الحسن و علیّ بن محمّد، عن سهل بن زیاد، عن جعفر بن محمّد الأشعریّ، عن عبد اللّه بن میمون القدّاح، ح، و عن محمد بن یعقوب، عن محمّد بن یحیی، عن أحمد بن محمّد، عن جعفر بن محمّد الأشعری، عن عبد اللّه بن میمون القدّاح، عن أبی عبد اللّه (علیه السلام)، قال: قال رسول اللّه (صلی اللّه علیه و آله و سلم): «من سلک طریقا یطلب فیه علما سلک اللّه به طریقا إلی الجنّة، و إنّ الملائکة لتضع أجنحتها لطالب العلم رضی به، و إنّه لیستغفر لطالب العلم من فی السماء و من فی الأرض حتّی الحوت فی البحر، و فضل العالم علی العابد کفضل القمر علی سائر النجوم لیلة البدر، و إنّ العلماء ورثة الأنبیاء ان الانبیاء لم یورّثوا دینارا و لا درهما،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اقول: لعلّ المراد انه لم یحفظوها و لم یبق منهم شی‌ء منهما بعد الموت بل یصرفونهما فی مصارفهما لا انه لو بقی منهم شی‌ء بعد الوفاة لم یکن میراثا کما زعم الجمهور و نقلوا فی ذلک حدیثا و امّا الفدک فاعطاه رسول اللّه (صلی اللّه علیه و آله و سلم) فاطمة (علیها السلام) فی حیاته (صلی اللّه علیه و آله و سلم) و لو بقی بعد فوته و صار ترکة له لکان لها (علیها السلام) ایضا بطریق المیراث و لهذا ادعت (علیها السلام) الاعطاء اولا علی ما هو الواقع ثم المیراث ثانیا علی سبیل التسلیم و التنزّل.</w:t>
      </w:r>
    </w:p>
    <w:p>
      <w:pPr>
        <w:pStyle w:val="BookText"/>
      </w:pPr>
      <w:r>
        <w:rPr>
          <w:rFonts w:ascii="IRNazanin" w:hAnsi="IRNazanin" w:eastAsia="IRNazanin" w:cs="IRNazanin"/>
          <w:lang w:bidi="fa-IR"/>
          <w:color w:val="111111"/>
          <w:sz w:val="28"/>
          <w:szCs w:val="28"/>
          <w:rtl/>
        </w:rPr>
        <w:t xml:space="preserve">ثم لا یخفی ان ما ذکرنا من عدم بقاء شی‌ء منهم بعد الفوت حتی یصیر میراثا المراد منه مثل الدرهم و الدینار مما فی حفظه خساسة لا مثل الاثواب و الآلات مما بقی بعد رسول اللّه (صلی اللّه علیه و آله و سلم) میراثا لاهل البیت (علیهم السلام).</w:t>
      </w:r>
    </w:p>
    <w:p>
      <w:pPr>
        <w:pStyle w:val="BookText"/>
      </w:pPr>
      <w:r>
        <w:rPr>
          <w:rFonts w:ascii="IRNazanin" w:hAnsi="IRNazanin" w:eastAsia="IRNazanin" w:cs="IRNazanin"/>
          <w:lang w:bidi="fa-IR"/>
          <w:color w:val="111111"/>
          <w:sz w:val="28"/>
          <w:szCs w:val="28"/>
          <w:rtl/>
        </w:rPr>
        <w:t xml:space="preserve">و لکن ورّثوا العلم، فمن أخذ منه أخذ بحظ وافر».</w:t>
      </w:r>
    </w:p>
    <w:p>
      <w:pPr>
        <w:pStyle w:val="BookText"/>
      </w:pPr>
      <w:r>
        <w:rPr>
          <w:rFonts w:ascii="IRNazanin" w:hAnsi="IRNazanin" w:eastAsia="IRNazanin" w:cs="IRNazanin"/>
          <w:lang w:bidi="fa-IR"/>
          <w:color w:val="111111"/>
          <w:sz w:val="28"/>
          <w:szCs w:val="28"/>
          <w:rtl/>
        </w:rPr>
        <w:t xml:space="preserve">و بالاسناد عن الشیخ المفید محمّد بن محمّد بن النعمان، عن الشیخ الصدوق أبی جعفر محمّد بن علیّ بن الحسین بن بابویه القمیّ، (رحمه اللّه)، عن أبیه، عن سعد بن عبد اللّه، عن محمد بن عیسی بن عبید الیقطینیّ، عن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360_77082"/>
    <w:bookmarkEnd w:id="7"/>
    <w:p>
      <w:pPr>
        <w:pStyle w:val="BookText"/>
      </w:pPr>
      <w:r>
        <w:rPr>
          <w:rFonts w:ascii="IRNazanin" w:hAnsi="IRNazanin" w:eastAsia="IRNazanin" w:cs="IRNazanin"/>
          <w:lang w:bidi="fa-IR"/>
          <w:color w:val="111111"/>
          <w:sz w:val="28"/>
          <w:szCs w:val="28"/>
          <w:rtl/>
        </w:rPr>
        <w:t xml:space="preserve">یونس بن عبد الرحمن، عن الحسن بن زیاد العطّار، عن سعد بن طریف، عن الأصبغ بن نباتة، قال: قال أمیر المؤمنین علیّ بن أبی طالب (علیه السلام): «تعلّموا العلم، فانّ تعلّمه حسنة، و مدارسته تسبیح، و البحث عنه جهاد، و تعلیمه من لا یعلمه صدقة، و هو عند اللّه لأهله قربة، لأنّه معالم الحلال و الحرام، و سالک بطالبه سبل الجنّة، و هو أنیس فی الوحشة، و صاحب فی الوحدة، و سلاح علی الأعداء، و زین الأخلّاء، یرفع اللّه به أقواما یجعلهم فی الخیر أئمة یقتدی بهم، ترمق أعمالهم، و تقتبس آثارهم، و ترغب الملائکة فی خلّتهم، یمسحونهم بأجنحتهم فی صلاتهم، لأنّ العلم حیاة القلوب، و نور الأبصار من العمی، و قوّة الأبدان من الضعف، ینزّل اللّه حامله منازل الأبرار، و یمنحه مجالسة الاخیار فی الدنیا و الآخرة. بالعلم یطاع اللّه و یعبد، و بالعلم یعرف اللّه و یوحّد، و بالعلم توصل الأرحام، و به یعرف الحلال و الحرام. و العلم امام العقل، و العقل تابعة، یلهمه السعداء، و یحرمه الأشقیاء».</w:t>
      </w:r>
    </w:p>
    <w:p>
      <w:pPr>
        <w:pStyle w:val="Heading3"/>
      </w:pPr>
      <w:bookmarkStart w:id="110" w:name="_Toc10"/>
      <w:r>
        <w:t>فصل وجوب طلب العلم‌</w:t>
      </w:r>
      <w:bookmarkEnd w:id="110"/>
    </w:p>
    <w:p>
      <w:pPr>
        <w:pStyle w:val="BookText"/>
      </w:pPr>
      <w:r>
        <w:rPr>
          <w:rFonts w:ascii="IRNazanin" w:hAnsi="IRNazanin" w:eastAsia="IRNazanin" w:cs="IRNazanin"/>
          <w:lang w:bidi="fa-IR"/>
          <w:color w:val="111111"/>
          <w:sz w:val="28"/>
          <w:szCs w:val="28"/>
          <w:rtl/>
        </w:rPr>
        <w:t xml:space="preserve">و روینا بالإسناد عن محمد بن یعقوب، عن علیّ بن إبراهیم بن هاشم، عن أبیه، عن الحسن بن أبی الحسین الفارسیّ، عن عبد الرحمن بن زید، عن أبیه، عن أبی عبد اللّه (علیه السلام)، قال: قال رسول اللّه (صلی اللّه علیه و آله و سلم): «طلب العلم فریضة علی کلّ مسلم، ألا إنّ اللّه یحبّ بغاة العلم».</w:t>
      </w:r>
    </w:p>
    <w:p>
      <w:pPr>
        <w:pStyle w:val="BookText"/>
      </w:pPr>
      <w:r>
        <w:rPr>
          <w:rFonts w:ascii="IRNazanin" w:hAnsi="IRNazanin" w:eastAsia="IRNazanin" w:cs="IRNazanin"/>
          <w:lang w:bidi="fa-IR"/>
          <w:color w:val="111111"/>
          <w:sz w:val="28"/>
          <w:szCs w:val="28"/>
          <w:rtl/>
        </w:rPr>
        <w:t xml:space="preserve">(الامالی ص ٤٩٤)</w:t>
      </w:r>
    </w:p>
    <w:p>
      <w:pPr>
        <w:pStyle w:val="BookText"/>
      </w:pPr>
      <w:r>
        <w:rPr>
          <w:rFonts w:ascii="IRNazanin" w:hAnsi="IRNazanin" w:eastAsia="IRNazanin" w:cs="IRNazanin"/>
          <w:lang w:bidi="fa-IR"/>
          <w:color w:val="111111"/>
          <w:sz w:val="28"/>
          <w:szCs w:val="28"/>
          <w:rtl/>
        </w:rPr>
        <w:t xml:space="preserve">و عن محمّد بن یعقوب، عن محمّد بن یحیی، عن أحمد بن محمد بن عیسی، عن ابن محبوب، عن هشام بن سالم، عن أبی حمزة، عن أبی إسحاق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السبیعیّ، عمّن حدّثه، قال: سمعت أمیر المؤمنین (علیه السلام)، یقول: «أیّها النّاس! اعلموا أنّ کمال الدین طلب العلم و العمل به، ألا و إنّ طلب العلم أوجب علیکم من طلب المال، إنّ المال مقسوم مضمون لکم، قد قسمه عادل بینکم و ضمنه، و سیفی لکم، و العلم مخزون عند أهله، و قد أمرتم بطلبه من أهله؛ فاطلبوه».</w:t>
      </w:r>
    </w:p>
    <w:p>
      <w:pPr>
        <w:pStyle w:val="BookText"/>
      </w:pPr>
      <w:r>
        <w:rPr>
          <w:rFonts w:ascii="IRNazanin" w:hAnsi="IRNazanin" w:eastAsia="IRNazanin" w:cs="IRNazanin"/>
          <w:lang w:bidi="fa-IR"/>
          <w:color w:val="111111"/>
          <w:sz w:val="28"/>
          <w:szCs w:val="28"/>
          <w:rtl/>
        </w:rPr>
        <w:t xml:space="preserve">(الکافی ج ١ ص ٣٠)</w:t>
      </w:r>
    </w:p>
    <w:p>
      <w:pPr>
        <w:pStyle w:val="BookText"/>
      </w:pPr>
      <w:r>
        <w:rPr>
          <w:rFonts w:ascii="IRNazanin" w:hAnsi="IRNazanin" w:eastAsia="IRNazanin" w:cs="IRNazanin"/>
          <w:lang w:bidi="fa-IR"/>
          <w:color w:val="111111"/>
          <w:sz w:val="28"/>
          <w:szCs w:val="28"/>
          <w:rtl/>
        </w:rPr>
        <w:t xml:space="preserve">و عنه، عن محمّد بن یحیی، عن أحمد بن محمد بن عیسی، عن محمد بن خالد، عن أبی البختریّ، عن أبی عبد اللّه (علیه السلام)، قال: «إنّ العلماء ورثة الأنبیاء، و ذلک أنّ الانبیاء لم یورّثوا درهما و لا دینارا، و إنّما أورثوا أحادیث من أحادیثهم. فمن أخذ بشی‌ء منها، فقد أخذ حظّا وافرا؛ فانظروا علمکم هذا عمّن تأخذونه؛ فانّ فینا اهل البیت، فی کلّ خلف، عدولا ینفون عنه تحریف الغالین و انتحال المبطلین و تأویل الجاهلین»</w:t>
      </w:r>
    </w:p>
    <w:p>
      <w:pPr>
        <w:pStyle w:val="BookText"/>
      </w:pPr>
      <w:r>
        <w:rPr>
          <w:rFonts w:ascii="IRNazanin" w:hAnsi="IRNazanin" w:eastAsia="IRNazanin" w:cs="IRNazanin"/>
          <w:lang w:bidi="fa-IR"/>
          <w:color w:val="111111"/>
          <w:sz w:val="28"/>
          <w:szCs w:val="28"/>
          <w:rtl/>
        </w:rPr>
        <w:t xml:space="preserve">(الکافی ج ١ ص ٣٢)</w:t>
      </w:r>
    </w:p>
    <w:p>
      <w:pPr>
        <w:pStyle w:val="BookText"/>
      </w:pPr>
      <w:r>
        <w:rPr>
          <w:rFonts w:ascii="IRNazanin" w:hAnsi="IRNazanin" w:eastAsia="IRNazanin" w:cs="IRNazanin"/>
          <w:lang w:bidi="fa-IR"/>
          <w:color w:val="111111"/>
          <w:sz w:val="28"/>
          <w:szCs w:val="28"/>
          <w:rtl/>
        </w:rPr>
        <w:t xml:space="preserve">و عنه، عن الحسین بن محمد، عن علیّ بن محمد بن سعد، رفعه عن أبی حمزة، عن علیّ بن الحسین (علیه السلام)، قال: «لو یعلم الناس ما فی طلب العلم لطلبوه، و لو بسفک المهج و خوض اللجج. إنّ اللّه تبارک و تعالی أوحی إلی دانیال: إنّ أمقت عبیدی إلیّ الجاهل، المستخفّ بحقّ أهل العلم، التارک للاقتداء بهم؛ و إنّ أحبّ عبیدی إلیّ التقیّ، الطلب للثواب الجزیل، اللازم للعلماء، التابع للحلماء، القابل عن الحکماء»</w:t>
      </w:r>
    </w:p>
    <w:p>
      <w:pPr>
        <w:pStyle w:val="BookText"/>
      </w:pPr>
      <w:r>
        <w:rPr>
          <w:rFonts w:ascii="IRNazanin" w:hAnsi="IRNazanin" w:eastAsia="IRNazanin" w:cs="IRNazanin"/>
          <w:lang w:bidi="fa-IR"/>
          <w:color w:val="111111"/>
          <w:sz w:val="28"/>
          <w:szCs w:val="28"/>
          <w:rtl/>
        </w:rPr>
        <w:t xml:space="preserve">(الکافی ج ١ ص ٣٥)</w:t>
      </w:r>
    </w:p>
    <w:p>
      <w:pPr>
        <w:pStyle w:val="BookText"/>
      </w:pPr>
      <w:r>
        <w:rPr>
          <w:rFonts w:ascii="IRNazanin" w:hAnsi="IRNazanin" w:eastAsia="IRNazanin" w:cs="IRNazanin"/>
          <w:lang w:bidi="fa-IR"/>
          <w:color w:val="111111"/>
          <w:sz w:val="28"/>
          <w:szCs w:val="28"/>
          <w:rtl/>
        </w:rPr>
        <w:t xml:space="preserve">و عنه، عن علیّ بن إبراهیم، عن أبیه، و عن محمد بن یحیی، عن أحمد بن محمّد جمیعا، عن ابن أبی عمیر، عن سیف بن عمیرة، عن أبی حمزة، عن أبی جعفر (علیه السلام)، قال: «عالم ینتفع بعلمه أفضل من سبعین ألف عابد».</w:t>
      </w:r>
    </w:p>
    <w:p>
      <w:pPr>
        <w:pStyle w:val="BookText"/>
      </w:pPr>
      <w:r>
        <w:rPr>
          <w:rFonts w:ascii="IRNazanin" w:hAnsi="IRNazanin" w:eastAsia="IRNazanin" w:cs="IRNazanin"/>
          <w:lang w:bidi="fa-IR"/>
          <w:color w:val="111111"/>
          <w:sz w:val="28"/>
          <w:szCs w:val="28"/>
          <w:rtl/>
        </w:rPr>
        <w:t xml:space="preserve">(الکافی ج ١ ص ٣٣)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360_77086"/>
    <w:bookmarkEnd w:id="8"/>
    <w:p>
      <w:pPr>
        <w:pStyle w:val="BookText"/>
      </w:pPr>
      <w:r>
        <w:rPr>
          <w:rFonts w:ascii="IRNazanin" w:hAnsi="IRNazanin" w:eastAsia="IRNazanin" w:cs="IRNazanin"/>
          <w:lang w:bidi="fa-IR"/>
          <w:color w:val="111111"/>
          <w:sz w:val="28"/>
          <w:szCs w:val="28"/>
          <w:rtl/>
        </w:rPr>
        <w:t xml:space="preserve">و عنه، عن الحسین بن محمد، عن احمد بن إسحاق، عن سعدان بن مسلم، عن معاویة بن عمّار، قال: «قلت لأبی عبد اللّه (علیه السلام): رجل راویة لحدیثکم، یبثّ ذلک فی الناس، و یشدّه فی قلوبهم و قلوب شیعتکم و لعلّ عابدا من شیعتکم لیست له هذه الروایة؛ أیّهما أفضل؟ قال: الراویة لحدیثنا یشدّ به قلوب شیعتنا، أفضل من ألف عابد»</w:t>
      </w:r>
    </w:p>
    <w:p>
      <w:pPr>
        <w:pStyle w:val="BookText"/>
      </w:pPr>
      <w:r>
        <w:rPr>
          <w:rFonts w:ascii="IRNazanin" w:hAnsi="IRNazanin" w:eastAsia="IRNazanin" w:cs="IRNazanin"/>
          <w:lang w:bidi="fa-IR"/>
          <w:color w:val="111111"/>
          <w:sz w:val="28"/>
          <w:szCs w:val="28"/>
          <w:rtl/>
        </w:rPr>
        <w:t xml:space="preserve">(الکافی ج ١ ص ٣٣)</w:t>
      </w:r>
    </w:p>
    <w:p>
      <w:pPr>
        <w:pStyle w:val="Heading3"/>
      </w:pPr>
      <w:bookmarkStart w:id="111" w:name="_Toc11"/>
      <w:r>
        <w:t>فصل و مِن اهمّ ما یجب علی العلماء مراعاته‌</w:t>
      </w:r>
      <w:bookmarkEnd w:id="111"/>
    </w:p>
    <w:p>
      <w:pPr>
        <w:pStyle w:val="BookText"/>
      </w:pPr>
      <w:r>
        <w:rPr>
          <w:rFonts w:ascii="IRNazanin" w:hAnsi="IRNazanin" w:eastAsia="IRNazanin" w:cs="IRNazanin"/>
          <w:lang w:bidi="fa-IR"/>
          <w:color w:val="111111"/>
          <w:sz w:val="28"/>
          <w:szCs w:val="28"/>
          <w:rtl/>
        </w:rPr>
        <w:t xml:space="preserve">تصحیح القصد، و إخلاص النیّة، و تطهیر القلب عند دنس الأغراض الدنیویّة، و تکمیل النفس فی قوّتها العلمیّة، و تزکیتها باجتناب الرذائل، و اقتناء الفضائل الخلقیّة، و قهر القوّتین الشهویّة و الغضبیّة.</w:t>
      </w:r>
    </w:p>
    <w:p>
      <w:pPr>
        <w:pStyle w:val="BookText"/>
      </w:pPr>
      <w:r>
        <w:rPr>
          <w:rFonts w:ascii="IRNazanin" w:hAnsi="IRNazanin" w:eastAsia="IRNazanin" w:cs="IRNazanin"/>
          <w:lang w:bidi="fa-IR"/>
          <w:color w:val="111111"/>
          <w:sz w:val="28"/>
          <w:szCs w:val="28"/>
          <w:rtl/>
        </w:rPr>
        <w:t xml:space="preserve">و قد روینا بالطریق السابق و غیره، عن محمّد بن یعقوب، (رحمه اللّه)، عن علیّ بن إبراهیم، رفعه إلی أبی عبد اللّه، (علیه السلام)، و عن محمّد بن یعقوب، قال:</w:t>
      </w:r>
    </w:p>
    <w:p>
      <w:pPr>
        <w:pStyle w:val="BookText"/>
      </w:pPr>
      <w:r>
        <w:rPr>
          <w:rFonts w:ascii="IRNazanin" w:hAnsi="IRNazanin" w:eastAsia="IRNazanin" w:cs="IRNazanin"/>
          <w:lang w:bidi="fa-IR"/>
          <w:color w:val="111111"/>
          <w:sz w:val="28"/>
          <w:szCs w:val="28"/>
          <w:rtl/>
        </w:rPr>
        <w:t xml:space="preserve">حدّثنی محمد بن محمود أبو عبد اللّه القزوینی، عن عدّة من اصحابنا، منهم جعفر بن أحمد الصیقل، بقزوین، عن أحمد بن عیسی العلویّ، عن عبّاد بن صهیب البصریّ، عن أبی عبد اللّه (علیه السلام)، قال: «طلبة العلم ثلاثة، فاعرفهم بأعیانهم و صفاتهم: صنف یطلبه للجهل و المراء، و صنف یطلبه للاستطالة و الختل، و صنف یطلبه للفقه و العقل. فصاحب الجهل و المراء موذ، ممار، متعرّض للمقال فی أندیة الرجال، بتذاکر العلم و صفة الحلم، قد تسر بل بالخشوع، و تخلّی من الورع، فدقّ اللّه عن هذا خیشومه، و قطع منه حیزومه. و صاحب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الاستطالة و الختل ذو خبّ و ملق، یستطیل علی مثله من أشباهه، و یتواضع للأغنیاء من دونه؛ فهو لحلوائهم هاضم، و لدینهم حاطم، فأعمی اللّه علی هذا خبره، و قطع من آثار العلماء أثره. و صاحب الفقه و العقل، ذو کآبة و حزن و سهر، قد تحنّک فی برنسه، و قام اللیل فی حندسه، یعمل و یخشی، وجلا، داعیا، مشفقا، مقبلا علی شأنه، عارفا بأهل زمانه، مستوحشا من أوثق إخوانه.</w:t>
      </w:r>
    </w:p>
    <w:p>
      <w:pPr>
        <w:pStyle w:val="BookText"/>
      </w:pPr>
      <w:r>
        <w:rPr>
          <w:rFonts w:ascii="IRNazanin" w:hAnsi="IRNazanin" w:eastAsia="IRNazanin" w:cs="IRNazanin"/>
          <w:lang w:bidi="fa-IR"/>
          <w:color w:val="111111"/>
          <w:sz w:val="28"/>
          <w:szCs w:val="28"/>
          <w:rtl/>
        </w:rPr>
        <w:t xml:space="preserve">فشدّ اللّه من هذا أرکانه، و أعطاه یوم القیامة أمانه»</w:t>
      </w:r>
    </w:p>
    <w:p>
      <w:pPr>
        <w:pStyle w:val="BookText"/>
      </w:pPr>
      <w:r>
        <w:rPr>
          <w:rFonts w:ascii="IRNazanin" w:hAnsi="IRNazanin" w:eastAsia="IRNazanin" w:cs="IRNazanin"/>
          <w:lang w:bidi="fa-IR"/>
          <w:color w:val="111111"/>
          <w:sz w:val="28"/>
          <w:szCs w:val="28"/>
          <w:rtl/>
        </w:rPr>
        <w:t xml:space="preserve">(الکافی ج ١ ص ٤٩)</w:t>
      </w:r>
    </w:p>
    <w:p>
      <w:pPr>
        <w:pStyle w:val="BookText"/>
      </w:pPr>
      <w:r>
        <w:rPr>
          <w:rFonts w:ascii="IRNazanin" w:hAnsi="IRNazanin" w:eastAsia="IRNazanin" w:cs="IRNazanin"/>
          <w:lang w:bidi="fa-IR"/>
          <w:color w:val="111111"/>
          <w:sz w:val="28"/>
          <w:szCs w:val="28"/>
          <w:rtl/>
        </w:rPr>
        <w:t xml:space="preserve">و عنه، عن محمد بن یحیی، عن أحمد بن محمد بن عیسی، و عن علیّ بن إبراهیم، عن أبیه، جمیعا، عن حمّاد بن عیسی، عن عمر بن أذینة، عن أبان بن أبی عیّاش، عن سلیم بن قیس، قال: سمعت أمیر المؤمنین، (علیه السلام)، یقول: قال رسول اللّه (صلی اللّه علیه و آله و سلم): «منهومان لا یشبعان: طالب دنیا و طالب علم؛ فمن اقتصر من الدنیا علی ما أحلّ اللّه له سلم، و من تناولها من غیر حلّها هلک، الّا أن یتوب او یراجع. و من أخذ العلم من أهله و عمل بعلمه نجی، و من أراد به الدنیا فهی حظّه».</w:t>
      </w:r>
    </w:p>
    <w:p>
      <w:pPr>
        <w:pStyle w:val="BookText"/>
      </w:pPr>
      <w:r>
        <w:rPr>
          <w:rFonts w:ascii="IRNazanin" w:hAnsi="IRNazanin" w:eastAsia="IRNazanin" w:cs="IRNazanin"/>
          <w:lang w:bidi="fa-IR"/>
          <w:color w:val="111111"/>
          <w:sz w:val="28"/>
          <w:szCs w:val="28"/>
          <w:rtl/>
        </w:rPr>
        <w:t xml:space="preserve">(الکافی ج ١ ص ٤٦)</w:t>
      </w:r>
    </w:p>
    <w:p>
      <w:pPr>
        <w:pStyle w:val="BookText"/>
      </w:pPr>
      <w:r>
        <w:rPr>
          <w:rFonts w:ascii="IRNazanin" w:hAnsi="IRNazanin" w:eastAsia="IRNazanin" w:cs="IRNazanin"/>
          <w:lang w:bidi="fa-IR"/>
          <w:color w:val="111111"/>
          <w:sz w:val="28"/>
          <w:szCs w:val="28"/>
          <w:rtl/>
        </w:rPr>
        <w:t xml:space="preserve">و عنه، عن الحسین بن محمد بن عامر، عن معلّی بن محمد، عن الحسن بن علیّ الوشّاء، عن أحمد بن عائذ، عن أبی خدیجة، عن أبی عبد اللّه، (علیه السلام)، قال: «من أراد الحدیث لمنفعة الدنیا، لم یکن له فی الآخرة نصیب، و من أراد به خیر الآخرة أعطاه اللّه خیر الدنیا و الآخرة»</w:t>
      </w:r>
    </w:p>
    <w:p>
      <w:pPr>
        <w:pStyle w:val="BookText"/>
      </w:pPr>
      <w:r>
        <w:rPr>
          <w:rFonts w:ascii="IRNazanin" w:hAnsi="IRNazanin" w:eastAsia="IRNazanin" w:cs="IRNazanin"/>
          <w:lang w:bidi="fa-IR"/>
          <w:color w:val="111111"/>
          <w:sz w:val="28"/>
          <w:szCs w:val="28"/>
          <w:rtl/>
        </w:rPr>
        <w:t xml:space="preserve">(الکافی ج ١ ص ٤٦).</w:t>
      </w:r>
    </w:p>
    <w:p>
      <w:pPr>
        <w:pStyle w:val="BookText"/>
      </w:pPr>
      <w:r>
        <w:rPr>
          <w:rFonts w:ascii="IRNazanin" w:hAnsi="IRNazanin" w:eastAsia="IRNazanin" w:cs="IRNazanin"/>
          <w:lang w:bidi="fa-IR"/>
          <w:color w:val="111111"/>
          <w:sz w:val="28"/>
          <w:szCs w:val="28"/>
          <w:rtl/>
        </w:rPr>
        <w:t xml:space="preserve">و عنه، عن علیّ بن إبراهیم، عن ابیه عن القاسم بن محمد الأصبهانیّ، عن المنقریّ، عن حفص بن غیاث، عن أبی عبد اللّه، (علیه السلام)، قال: «إذا رأیتم العالم محبّا لدنیاه؛ فاتّهموه علی دینکم، فانّ کلّ محبّ لشی‌ء یحوط ما أحبّ».</w:t>
      </w:r>
    </w:p>
    <w:p>
      <w:pPr>
        <w:pStyle w:val="BookText"/>
      </w:pPr>
      <w:r>
        <w:rPr>
          <w:rFonts w:ascii="IRNazanin" w:hAnsi="IRNazanin" w:eastAsia="IRNazanin" w:cs="IRNazanin"/>
          <w:lang w:bidi="fa-IR"/>
          <w:color w:val="111111"/>
          <w:sz w:val="28"/>
          <w:szCs w:val="28"/>
          <w:rtl/>
        </w:rPr>
        <w:t xml:space="preserve">و قال: «أوحی اللّه إلی داود، (علیه السلام): لا تجعل بینی و بینک عالما مفتونا بالدنیا؛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6360_77091"/>
    <w:bookmarkEnd w:id="9"/>
    <w:p>
      <w:pPr>
        <w:pStyle w:val="BookText"/>
      </w:pPr>
      <w:r>
        <w:rPr>
          <w:rFonts w:ascii="IRNazanin" w:hAnsi="IRNazanin" w:eastAsia="IRNazanin" w:cs="IRNazanin"/>
          <w:lang w:bidi="fa-IR"/>
          <w:color w:val="111111"/>
          <w:sz w:val="28"/>
          <w:szCs w:val="28"/>
          <w:rtl/>
        </w:rPr>
        <w:t xml:space="preserve">فیصدّک عن طریق محبّتی؛ فإنّ أولئک قطّاع طریق عبادی المریدین، إنّ أدنی ما أنا صانع بهم أن أنزع حلاوة مناجاتی من قلوبهم»</w:t>
      </w:r>
    </w:p>
    <w:p>
      <w:pPr>
        <w:pStyle w:val="BookText"/>
      </w:pPr>
      <w:r>
        <w:rPr>
          <w:rFonts w:ascii="IRNazanin" w:hAnsi="IRNazanin" w:eastAsia="IRNazanin" w:cs="IRNazanin"/>
          <w:lang w:bidi="fa-IR"/>
          <w:color w:val="111111"/>
          <w:sz w:val="28"/>
          <w:szCs w:val="28"/>
          <w:rtl/>
        </w:rPr>
        <w:t xml:space="preserve">(الکافی ج ١ ص ٤٦).</w:t>
      </w:r>
    </w:p>
    <w:p>
      <w:pPr>
        <w:pStyle w:val="BookText"/>
      </w:pPr>
      <w:r>
        <w:rPr>
          <w:rFonts w:ascii="IRNazanin" w:hAnsi="IRNazanin" w:eastAsia="IRNazanin" w:cs="IRNazanin"/>
          <w:lang w:bidi="fa-IR"/>
          <w:color w:val="111111"/>
          <w:sz w:val="28"/>
          <w:szCs w:val="28"/>
          <w:rtl/>
        </w:rPr>
        <w:t xml:space="preserve">و عنه، عن محمّد بن إسماعیل، عن الفضل بن شاذان، عن حمّاد بن عیسی، عن ربعیّ بن عبد اللّه، عمّن حدّثه، عن أبی جعفر، (علیه السلام)، قال: «من طلب العلم لیباهی به العلماء، أو یماری به السفهاء، أو یصرف به وجوه الناس إلیه، فلیتبوأ مقعده من النار. إنّ الرئاسة لا تصلح إلّا لأهلها»</w:t>
      </w:r>
    </w:p>
    <w:p>
      <w:pPr>
        <w:pStyle w:val="BookText"/>
      </w:pPr>
      <w:r>
        <w:rPr>
          <w:rFonts w:ascii="IRNazanin" w:hAnsi="IRNazanin" w:eastAsia="IRNazanin" w:cs="IRNazanin"/>
          <w:lang w:bidi="fa-IR"/>
          <w:color w:val="111111"/>
          <w:sz w:val="28"/>
          <w:szCs w:val="28"/>
          <w:rtl/>
        </w:rPr>
        <w:t xml:space="preserve">(الکافی ج ١ ص ٤٧).</w:t>
      </w:r>
    </w:p>
    <w:p>
      <w:pPr>
        <w:pStyle w:val="Heading3"/>
      </w:pPr>
      <w:bookmarkStart w:id="112" w:name="_Toc12"/>
      <w:r>
        <w:t>فصل بیان زیادة شرف العلم الفقه علی غیره‌</w:t>
      </w:r>
      <w:bookmarkEnd w:id="112"/>
    </w:p>
    <w:p>
      <w:pPr>
        <w:pStyle w:val="BookText"/>
      </w:pPr>
      <w:r>
        <w:rPr>
          <w:rFonts w:ascii="IRNazanin" w:hAnsi="IRNazanin" w:eastAsia="IRNazanin" w:cs="IRNazanin"/>
          <w:lang w:bidi="fa-IR"/>
          <w:color w:val="111111"/>
          <w:sz w:val="28"/>
          <w:szCs w:val="28"/>
          <w:rtl/>
        </w:rPr>
        <w:t xml:space="preserve">و روینا بالإسناد السابق، عن الشیخ المفید محمّد بن محمّد بن نعمان، عن الشیخ الصدوق محمّد بن علیّ بن بابویه، (رحمه اللّه)، عن علی بن أحمد بن موسی الدقّاق، (رحمه اللّه)، قال: حدّثنا محمّد بن جعفر الکوفیّ الأسدیّ، قال:</w:t>
      </w:r>
    </w:p>
    <w:p>
      <w:pPr>
        <w:pStyle w:val="BookText"/>
      </w:pPr>
      <w:r>
        <w:rPr>
          <w:rFonts w:ascii="IRNazanin" w:hAnsi="IRNazanin" w:eastAsia="IRNazanin" w:cs="IRNazanin"/>
          <w:lang w:bidi="fa-IR"/>
          <w:color w:val="111111"/>
          <w:sz w:val="28"/>
          <w:szCs w:val="28"/>
          <w:rtl/>
        </w:rPr>
        <w:t xml:space="preserve">حدّثنا محمّد بن إسماعیل البرمکیّ، قال: حدّثنا عبد اللّه بن أحمد بن الدقّاق، قال: حدّثنا إسماعیل بن الفضل، عن ثابت بن دینار الثمالیّ، عن سیّد العابدین علیّ بن الحسین بن علیّ بن أبی طالب، (علیهم السلام)، قال: حقّ سائسک بالعلم: التعظیم له، و التوقیر لمجلسه، و حسن الاستماع إلیه، و الاقبال إلیه، و أن لا ترفع علیه صوتک، و لا تجیب أحدا، یسأله عن شی‌ء، حتی یکون هو الذی یجیب، و لا تحدث فی مجلسه احدا و لا تغتاب عنده أحدا، و أن تدفع عنه إذا ذکر عندک بسوء، و أن تستر عیوبه، و تظهر مناقبه، و لا تجالس له عدوّا، و لا تعادی له ولیّا. فاذا فعلت ذلک، شهد لک ملائکة اللّه بأنّک قصدته و تعلّمت علمه، للّه جلّ اسمه، لا للناس. و حقّ رعیّتک بالعلم أن تعلم أنّ اللّه عزّ و جلّ إنّما جعلک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360_77092"/>
    <w:bookmarkEnd w:id="10"/>
    <w:p>
      <w:pPr>
        <w:pStyle w:val="BookText"/>
      </w:pPr>
      <w:r>
        <w:rPr>
          <w:rFonts w:ascii="IRNazanin" w:hAnsi="IRNazanin" w:eastAsia="IRNazanin" w:cs="IRNazanin"/>
          <w:lang w:bidi="fa-IR"/>
          <w:color w:val="111111"/>
          <w:sz w:val="28"/>
          <w:szCs w:val="28"/>
          <w:rtl/>
        </w:rPr>
        <w:t xml:space="preserve">قیّما لهم فیما اتاک من العلم، و فتح لک من خزائنه. فان أحسنت فی تعلیم الناس و لم تخرق بهم و لم تضجر علیهم زادک اللّه من فضله. و إن أنت منعت الناس علمک، أو خرقت بهم عند طلبهم منک، کان حقّا علی اللّه عزّ و جلّ أن یسلبک العلم و بهاءه، و یسقط من القلوب محلّک».</w:t>
      </w:r>
    </w:p>
    <w:p>
      <w:pPr>
        <w:pStyle w:val="BookText"/>
      </w:pPr>
      <w:r>
        <w:rPr>
          <w:rFonts w:ascii="IRNazanin" w:hAnsi="IRNazanin" w:eastAsia="IRNazanin" w:cs="IRNazanin"/>
          <w:lang w:bidi="fa-IR"/>
          <w:color w:val="111111"/>
          <w:sz w:val="28"/>
          <w:szCs w:val="28"/>
          <w:rtl/>
        </w:rPr>
        <w:t xml:space="preserve">(البحار ج ٢ ص ٤٢)</w:t>
      </w:r>
    </w:p>
    <w:p>
      <w:pPr>
        <w:pStyle w:val="BookText"/>
      </w:pPr>
      <w:r>
        <w:rPr>
          <w:rFonts w:ascii="IRNazanin" w:hAnsi="IRNazanin" w:eastAsia="IRNazanin" w:cs="IRNazanin"/>
          <w:lang w:bidi="fa-IR"/>
          <w:color w:val="111111"/>
          <w:sz w:val="28"/>
          <w:szCs w:val="28"/>
          <w:rtl/>
        </w:rPr>
        <w:t xml:space="preserve">و بالاسناد المذکور عن المفید، عن أحمد بن محمد بن سلیمان الزّراریّ، قال: حدّثنا مؤدّبی علیّ بن الحسین السعدآبادی، عن ابی الحسن القمیّ، قال:</w:t>
      </w:r>
    </w:p>
    <w:p>
      <w:pPr>
        <w:pStyle w:val="BookText"/>
      </w:pPr>
      <w:r>
        <w:rPr>
          <w:rFonts w:ascii="IRNazanin" w:hAnsi="IRNazanin" w:eastAsia="IRNazanin" w:cs="IRNazanin"/>
          <w:lang w:bidi="fa-IR"/>
          <w:color w:val="111111"/>
          <w:sz w:val="28"/>
          <w:szCs w:val="28"/>
          <w:rtl/>
        </w:rPr>
        <w:t xml:space="preserve">حدّثنا أحمد بن أبی عبد اللّه البرقیّ، عن أبیه، عن سلیمان بن جعفر الجعفریّ، عن رجل، عن أبی عبد اللّه، (علیه السلام)، قال: کان علیّ، (علیه السلام)، یقول: «إنّ من حقّ العالم أن لا تکثر علیه السؤال و لا تأخذ بثوبه. و إذا دخلت علیه، و عنده قوم، فسلّم علیهم جمیعا، و خصّه بالتحیّة دونهم، و اجلس بین یدیه، و لا تجلس خلفه، و لا تغمز بعینک، و لا تشر بیدک، و لا تکثر من القول: قال فلان و قال فلان، خلافا لقوله، و لا تضجر بطول صحبته، فانّما مثل العالم مثل النخلة، تنتظرها حتّی یسقط علیک منها شی‌ء. و العالم أعظم أجرا من الصائم القائم الغازی فی سبیل اللّه، و إذا مات العالم ثلم فی الاسلام ثلمة لا یسدّها شی‌ء إلی یوم القیامة.</w:t>
      </w:r>
    </w:p>
    <w:p>
      <w:pPr>
        <w:pStyle w:val="BookText"/>
      </w:pPr>
      <w:r>
        <w:rPr>
          <w:rFonts w:ascii="IRNazanin" w:hAnsi="IRNazanin" w:eastAsia="IRNazanin" w:cs="IRNazanin"/>
          <w:lang w:bidi="fa-IR"/>
          <w:color w:val="111111"/>
          <w:sz w:val="28"/>
          <w:szCs w:val="28"/>
          <w:rtl/>
        </w:rPr>
        <w:t xml:space="preserve">(الکافی ج ١ ص ٣٧)</w:t>
      </w:r>
    </w:p>
    <w:p>
      <w:pPr>
        <w:pStyle w:val="Heading3"/>
      </w:pPr>
      <w:bookmarkStart w:id="113" w:name="_Toc13"/>
      <w:r>
        <w:t>فصل و یجب علی العالم العمل</w:t>
      </w:r>
      <w:bookmarkEnd w:id="113"/>
    </w:p>
    <w:p>
      <w:pPr>
        <w:pStyle w:val="BookText"/>
      </w:pPr>
      <w:r>
        <w:rPr>
          <w:rFonts w:ascii="IRNazanin" w:hAnsi="IRNazanin" w:eastAsia="IRNazanin" w:cs="IRNazanin"/>
          <w:lang w:bidi="fa-IR"/>
          <w:color w:val="111111"/>
          <w:sz w:val="28"/>
          <w:szCs w:val="28"/>
          <w:rtl/>
        </w:rPr>
        <w:t xml:space="preserve">کما یجب علی غیره، لکنّه فی حقّ العالم آکد؛ و من ثمّ جعل اللّه تعالی ثواب المطیعات من نساء النبیّ (صلی اللّه علیه و آله و سلم)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اقول: أی انهم لما کانت عالمات بالاحکام الشرعیة من حیث معاشرتهن به (صلی اللّه علیه و آله و سلم) و اختصاصهن بصحبته (صلی اللّه علیه و آله و سلم) کان فعل الواجبات و ترک المحرمات علیهن اوجب و اوکد و لذا جعل ثوابهن و عقابهن ضعف ما لغیرهن فان الثواب و العقاب. بتأکد الوجوب و الحرمة</w:t>
      </w:r>
    </w:p>
    <w:p>
      <w:pPr>
        <w:pStyle w:val="BookText"/>
      </w:pPr>
      <w:r>
        <w:rPr>
          <w:rFonts w:ascii="IRNazanin" w:hAnsi="IRNazanin" w:eastAsia="IRNazanin" w:cs="IRNazanin"/>
          <w:lang w:bidi="fa-IR"/>
          <w:color w:val="111111"/>
          <w:sz w:val="28"/>
          <w:szCs w:val="28"/>
          <w:rtl/>
        </w:rPr>
        <w:t xml:space="preserve">و عقاب</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العاصیات منهنّ، ضعف ما لغیرهنّ؛ و لیجعل له حظّا وافرا من الطاعات و القربات، فانّها تفید النفس ملکة صالحة و استعدادا تامّا لقبول الکمالات.</w:t>
      </w:r>
    </w:p>
    <w:p>
      <w:pPr>
        <w:pStyle w:val="BookText"/>
      </w:pPr>
      <w:r>
        <w:rPr>
          <w:rFonts w:ascii="IRNazanin" w:hAnsi="IRNazanin" w:eastAsia="IRNazanin" w:cs="IRNazanin"/>
          <w:lang w:bidi="fa-IR"/>
          <w:color w:val="111111"/>
          <w:sz w:val="28"/>
          <w:szCs w:val="28"/>
          <w:rtl/>
        </w:rPr>
        <w:t xml:space="preserve">و قد روینا بالاسناد السالف و غیره، عن محمّد بن یعقوب، عن محمّد بن یحیی، عن أحمد بن محمّد بن عیسی، عن حماد بن عیسی، عن عمر بن أذینة، عن أبان بن أبی عیّاش، عن سلیم بن قیس الهلالیّ، قال: سمعت أمیر المؤمنین (علیه السلام) یحدّث عن النبیّ، (صلی اللّه علیه و آله و سلم)، أنّه قال فی کلام له: «العلماء رجلان:</w:t>
      </w:r>
    </w:p>
    <w:p>
      <w:pPr>
        <w:pStyle w:val="BookText"/>
      </w:pPr>
      <w:r>
        <w:rPr>
          <w:rFonts w:ascii="IRNazanin" w:hAnsi="IRNazanin" w:eastAsia="IRNazanin" w:cs="IRNazanin"/>
          <w:lang w:bidi="fa-IR"/>
          <w:color w:val="111111"/>
          <w:sz w:val="28"/>
          <w:szCs w:val="28"/>
          <w:rtl/>
        </w:rPr>
        <w:t xml:space="preserve">رجل عالم آخذ بعلمه فهذا ناج، و عالم تارک لعلمه فهذا هالک. و إنّ أهل النار لیتأذّون من ریح العالم التارک لعلمه. و إنّ أشدّ أهل النار ندامة و حسرة رجل دعا عبدا إلی اللّه فاستجاب له و قبل منه، فأطاع اللّه فأدخله الجنّة، و أدخل الداعی النار بترکه علمه و اتّباعه الهوی و طول الأمل. أمّا اتّباع الهوی فیصدّ عن الحقّ، و طول الأمل ینسی الآخرة».</w:t>
      </w:r>
    </w:p>
    <w:p>
      <w:pPr>
        <w:pStyle w:val="BookText"/>
      </w:pPr>
      <w:r>
        <w:rPr>
          <w:rFonts w:ascii="IRNazanin" w:hAnsi="IRNazanin" w:eastAsia="IRNazanin" w:cs="IRNazanin"/>
          <w:lang w:bidi="fa-IR"/>
          <w:color w:val="111111"/>
          <w:sz w:val="28"/>
          <w:szCs w:val="28"/>
          <w:rtl/>
        </w:rPr>
        <w:t xml:space="preserve">(الکافی ج ١ ص ٤٤)</w:t>
      </w:r>
    </w:p>
    <w:p>
      <w:pPr>
        <w:pStyle w:val="BookText"/>
      </w:pPr>
      <w:r>
        <w:rPr>
          <w:rFonts w:ascii="IRNazanin" w:hAnsi="IRNazanin" w:eastAsia="IRNazanin" w:cs="IRNazanin"/>
          <w:lang w:bidi="fa-IR"/>
          <w:color w:val="111111"/>
          <w:sz w:val="28"/>
          <w:szCs w:val="28"/>
          <w:rtl/>
        </w:rPr>
        <w:t xml:space="preserve">عن محمّد بن یعقوب عن محمّد بن یحیی عن احمد بن محمّد عن محمّد بن سنان عن إسماعیل بن جابر عن ابی عبد اللّه (علیه السلام) قال: «العلم مقرون الی العمل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اقول: لعل المراد ان بقاء العلم و ثباته مقرون الی العمل و مشروط به، فمن لم یعمل بعلمه ارتحل عنه و اما اشتراط العمل بالعلم فظاهر فمن علم عمل لانه لو لم یعمل لم یبق علمه بحکم الاشتراط الاول و من عمل عملا صحیحا علم اذ بدون العلم لا یصح العمل.</w:t>
      </w:r>
    </w:p>
    <w:p>
      <w:pPr>
        <w:pStyle w:val="BookText"/>
      </w:pPr>
      <w:r>
        <w:rPr>
          <w:rFonts w:ascii="IRNazanin" w:hAnsi="IRNazanin" w:eastAsia="IRNazanin" w:cs="IRNazanin"/>
          <w:lang w:bidi="fa-IR"/>
          <w:color w:val="111111"/>
          <w:sz w:val="28"/>
          <w:szCs w:val="28"/>
          <w:rtl/>
        </w:rPr>
        <w:t xml:space="preserve">فمن علم عمل و من عمل علم و العلم یهتف بالعمل فان اجابه و إلّا ارتحل عنه</w:t>
      </w:r>
    </w:p>
    <w:p>
      <w:pPr>
        <w:pStyle w:val="BookText"/>
      </w:pPr>
      <w:r>
        <w:rPr>
          <w:rFonts w:ascii="IRNazanin" w:hAnsi="IRNazanin" w:eastAsia="IRNazanin" w:cs="IRNazanin"/>
          <w:lang w:bidi="fa-IR"/>
          <w:color w:val="111111"/>
          <w:sz w:val="28"/>
          <w:szCs w:val="28"/>
          <w:rtl/>
        </w:rPr>
        <w:t xml:space="preserve">(الکافی ج ١ ص ٤٤)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عنه، عن عدّة من أصحابنا، عن أحمد بن محمّد بن خالد، عن علیّ بن محمّد القاسانیّ، عمّن ذکره، عن عبد اللّه بن القاسم الجعفریّ، عن أبی عبد اللّه، (علیه السلام)، قال: «إنّ العالم إذا لم یعمل بعلمه زلّت موعظته عن القلوب </w:t>
      </w:r>
      <w:r>
        <w:rPr>
          <w:rStyle w:val="FootnoteReference"/>
        </w:rPr>
        <w:footnoteReference w:id="6"/>
      </w:r>
      <w:r>
        <w:rPr>
          <w:rFonts w:ascii="IRNazanin" w:hAnsi="IRNazanin" w:eastAsia="IRNazanin" w:cs="IRNazanin"/>
          <w:lang w:bidi="fa-IR"/>
          <w:color w:val="111111"/>
          <w:sz w:val="28"/>
          <w:szCs w:val="28"/>
          <w:rtl/>
        </w:rPr>
        <w:t xml:space="preserve">، کما یزلّ المطر عن الصفا».</w:t>
      </w:r>
    </w:p>
    <w:p>
      <w:pPr>
        <w:pStyle w:val="BookText"/>
      </w:pPr>
      <w:r>
        <w:rPr>
          <w:rFonts w:ascii="IRNazanin" w:hAnsi="IRNazanin" w:eastAsia="IRNazanin" w:cs="IRNazanin"/>
          <w:lang w:bidi="fa-IR"/>
          <w:color w:val="111111"/>
          <w:sz w:val="28"/>
          <w:szCs w:val="28"/>
          <w:rtl/>
        </w:rPr>
        <w:t xml:space="preserve">(الکافی ج ١ ص ٤٤)</w:t>
      </w:r>
    </w:p>
    <w:p>
      <w:pPr>
        <w:pStyle w:val="BookText"/>
      </w:pPr>
      <w:r>
        <w:rPr>
          <w:rFonts w:ascii="IRNazanin" w:hAnsi="IRNazanin" w:eastAsia="IRNazanin" w:cs="IRNazanin"/>
          <w:lang w:bidi="fa-IR"/>
          <w:color w:val="111111"/>
          <w:sz w:val="28"/>
          <w:szCs w:val="28"/>
          <w:rtl/>
        </w:rPr>
        <w:t xml:space="preserve">و عنه، عن علیّ بن إبراهیم، عن أبیه، عن القاسم بن محمّد، عن المنقریّ، عن علیّ بن هاشم بن البرید، عن أبیه، قال: جاء رجل إلی علیّ بن الحسین، (علیهما السلام)، فسأله عن مسائل، فأجاب، ثمّ عاد لیسأل عن مثلها، فقال علیّ بن الحسین (علیهما السلام): «مکتوب فی الانجیل: لا تطلبوا علم ما لا تعلمون و لما تعملوا بما علمتم؛ فانّ العلم إذا لم یعمل به، لم یزد صاحبه إلّا کفرا و لم یزدد من اللّه إلّا بعدا».</w:t>
      </w:r>
    </w:p>
    <w:p>
      <w:pPr>
        <w:pStyle w:val="BookText"/>
      </w:pPr>
      <w:r>
        <w:rPr>
          <w:rFonts w:ascii="IRNazanin" w:hAnsi="IRNazanin" w:eastAsia="IRNazanin" w:cs="IRNazanin"/>
          <w:lang w:bidi="fa-IR"/>
          <w:color w:val="111111"/>
          <w:sz w:val="28"/>
          <w:szCs w:val="28"/>
          <w:rtl/>
        </w:rPr>
        <w:t xml:space="preserve">(الکافی ج ١ ص ٤٤)</w:t>
      </w:r>
    </w:p>
    <w:p>
      <w:pPr>
        <w:pStyle w:val="BookText"/>
      </w:pPr>
      <w:r>
        <w:rPr>
          <w:rFonts w:ascii="IRNazanin" w:hAnsi="IRNazanin" w:eastAsia="IRNazanin" w:cs="IRNazanin"/>
          <w:lang w:bidi="fa-IR"/>
          <w:color w:val="111111"/>
          <w:sz w:val="28"/>
          <w:szCs w:val="28"/>
          <w:rtl/>
        </w:rPr>
        <w:t xml:space="preserve">و عنه، عن عدّة من أصحابنا، عن أحمد بن محمد بن خالد، عن أبیه، رفعه، قال: قال أمیر المؤمنین، (علیه السلام)، فی کلام له خطب به علی المنبر: «ایّها الناس، إذا علمتم، فاعملوا بما علمتم، لعلّکم تهتدون. ان العالم العامل بغیره، کالجاهل الحائر الذی لا یستفیق عن جهله. بل قد رأیت أنّ الحجّة علیه أعظم و الحسرة أدوم علی هذا العالم المنسلخ من علمه منها علی هذا الجاهل المتحیّر فی جهله، و کلاهما حائر بائر. لا ترتابوا فتشکّوا،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اقول: ابتداء خطاب و لعل المراد انه کونوا علی الیقین فی اعتقاداتکم و لا ترتابوا أی لا تجوزوا خلافها اصلا و ان کان تجویزا مرجوحا فان هذا یؤدی الی الشک أی یقوی علی التدریج حتی ینتهی الی تساوی الحق و الباطل فی نظرکم فتکفروا</w:t>
      </w:r>
    </w:p>
    <w:p>
      <w:pPr>
        <w:pStyle w:val="BookText"/>
      </w:pPr>
      <w:r>
        <w:rPr>
          <w:rFonts w:ascii="IRNazanin" w:hAnsi="IRNazanin" w:eastAsia="IRNazanin" w:cs="IRNazanin"/>
          <w:lang w:bidi="fa-IR"/>
          <w:color w:val="111111"/>
          <w:sz w:val="28"/>
          <w:szCs w:val="28"/>
          <w:rtl/>
        </w:rPr>
        <w:t xml:space="preserve">و لا تشکّوا فتکفروا،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360_77098"/>
    <w:bookmarkEnd w:id="11"/>
    <w:p>
      <w:pPr>
        <w:pStyle w:val="BookText"/>
      </w:pPr>
      <w:r>
        <w:rPr>
          <w:rFonts w:ascii="IRNazanin" w:hAnsi="IRNazanin" w:eastAsia="IRNazanin" w:cs="IRNazanin"/>
          <w:lang w:bidi="fa-IR"/>
          <w:color w:val="111111"/>
          <w:sz w:val="28"/>
          <w:szCs w:val="28"/>
          <w:rtl/>
        </w:rPr>
        <w:t xml:space="preserve">و لا ترخصوا لأنفسکم فتدهنوا. و لا تدهنوا فی الحقّ فتخسروا. و إنّ من الحقّ أن تفقهوا و من الفقه أن لا تغترّوا. و إنّ أنصحکم لنفسه أطوعکم لربّه، و أغشّکم لنفسه أعصاکم لربّه، و من یطع اللّه یأمن و یستبشر، و من یعص اللّه یخب و یندم».</w:t>
      </w:r>
    </w:p>
    <w:p>
      <w:pPr>
        <w:pStyle w:val="BookText"/>
      </w:pPr>
      <w:r>
        <w:rPr>
          <w:rFonts w:ascii="IRNazanin" w:hAnsi="IRNazanin" w:eastAsia="IRNazanin" w:cs="IRNazanin"/>
          <w:lang w:bidi="fa-IR"/>
          <w:color w:val="111111"/>
          <w:sz w:val="28"/>
          <w:szCs w:val="28"/>
          <w:rtl/>
        </w:rPr>
        <w:t xml:space="preserve">(الکافی ج ١ ص ٤٥)</w:t>
      </w:r>
    </w:p>
    <w:p>
      <w:pPr>
        <w:pStyle w:val="BookText"/>
      </w:pPr>
      <w:r>
        <w:rPr>
          <w:rFonts w:ascii="IRNazanin" w:hAnsi="IRNazanin" w:eastAsia="IRNazanin" w:cs="IRNazanin"/>
          <w:lang w:bidi="fa-IR"/>
          <w:color w:val="111111"/>
          <w:sz w:val="28"/>
          <w:szCs w:val="28"/>
          <w:rtl/>
        </w:rPr>
        <w:t xml:space="preserve">و عنه، عن علیّ بن محمّد، عن سهل بن زیاد، عن جعفر بن محمّد الأشعریّ، عن عبد اللّه بن میمون القدّاح، عن أبی عبد اللّه، (علیه السلام)، عن آبائه، (علیهم السلام)، قال: جاء رجل إلی رسول اللّه، (صلی اللّه علیه و آله و سلم)، فقال: «یا رسول اللّه، ما العلم؟ قال: الانصات، </w:t>
      </w:r>
      <w:r>
        <w:rPr>
          <w:rStyle w:val="FootnoteReference"/>
        </w:rPr>
        <w:footnoteReference w:id="8"/>
      </w:r>
      <w:r>
        <w:rPr>
          <w:rFonts w:ascii="IRNazanin" w:hAnsi="IRNazanin" w:eastAsia="IRNazanin" w:cs="IRNazanin"/>
          <w:lang w:bidi="fa-IR"/>
          <w:color w:val="111111"/>
          <w:sz w:val="28"/>
          <w:szCs w:val="28"/>
          <w:rtl/>
        </w:rPr>
        <w:t xml:space="preserve">قال: ثمّ مه؟ قال: الاستماع، قال: ثمّ مه؟ قال:</w:t>
      </w:r>
    </w:p>
    <w:p>
      <w:pPr>
        <w:pStyle w:val="BookText"/>
      </w:pPr>
      <w:r>
        <w:rPr>
          <w:rFonts w:ascii="IRNazanin" w:hAnsi="IRNazanin" w:eastAsia="IRNazanin" w:cs="IRNazanin"/>
          <w:lang w:bidi="fa-IR"/>
          <w:color w:val="111111"/>
          <w:sz w:val="28"/>
          <w:szCs w:val="28"/>
          <w:rtl/>
        </w:rPr>
        <w:t xml:space="preserve">الحفظ، قال: ثمّ مه؟ قال: العمل به، قال. ثم مه یا رسول اللّه؟ قال: نشره».</w:t>
      </w:r>
    </w:p>
    <w:p>
      <w:pPr>
        <w:pStyle w:val="BookText"/>
      </w:pPr>
      <w:r>
        <w:rPr>
          <w:rFonts w:ascii="IRNazanin" w:hAnsi="IRNazanin" w:eastAsia="IRNazanin" w:cs="IRNazanin"/>
          <w:lang w:bidi="fa-IR"/>
          <w:color w:val="111111"/>
          <w:sz w:val="28"/>
          <w:szCs w:val="28"/>
          <w:rtl/>
        </w:rPr>
        <w:t xml:space="preserve">(الکافی ج ١ ص ٤٨)</w:t>
      </w:r>
    </w:p>
    <w:p>
      <w:pPr>
        <w:pStyle w:val="Heading3"/>
      </w:pPr>
      <w:bookmarkStart w:id="114" w:name="_Toc14"/>
      <w:r>
        <w:t>فصل ذکر حده‌</w:t>
      </w:r>
      <w:bookmarkEnd w:id="114"/>
    </w:p>
    <w:p>
      <w:pPr>
        <w:pStyle w:val="BookText"/>
      </w:pPr>
      <w:r>
        <w:rPr>
          <w:rFonts w:ascii="IRNazanin" w:hAnsi="IRNazanin" w:eastAsia="IRNazanin" w:cs="IRNazanin"/>
          <w:lang w:bidi="fa-IR"/>
          <w:color w:val="111111"/>
          <w:sz w:val="28"/>
          <w:szCs w:val="28"/>
          <w:rtl/>
        </w:rPr>
        <w:t xml:space="preserve">و روینا بالاسناد، عن محمّد بن یعقوب، عن محمّد بن یحیی العطّار، عن أحمد بن محمّد بن عیسی، عن الحسن بن محبوب، عن معاویة بن وهب، قال: سمعت أبا عبد اللّه، (علیه السلام)، یقول: «اطلبوا العلم، و تزیّنوا معه بالحلم، و تواضعوا لمن تعلّمونه العلم، و تواضعوا لمن طلبتم منه العلم، و لا تکونوا علماء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جبّارین، فیذهب باطلکم بحقّکم».</w:t>
      </w:r>
    </w:p>
    <w:p>
      <w:pPr>
        <w:pStyle w:val="BookText"/>
      </w:pPr>
      <w:r>
        <w:rPr>
          <w:rFonts w:ascii="IRNazanin" w:hAnsi="IRNazanin" w:eastAsia="IRNazanin" w:cs="IRNazanin"/>
          <w:lang w:bidi="fa-IR"/>
          <w:color w:val="111111"/>
          <w:sz w:val="28"/>
          <w:szCs w:val="28"/>
          <w:rtl/>
        </w:rPr>
        <w:t xml:space="preserve">(الکافی ج ١ ص ٣٦)</w:t>
      </w:r>
    </w:p>
    <w:p>
      <w:pPr>
        <w:pStyle w:val="BookText"/>
      </w:pPr>
      <w:r>
        <w:rPr>
          <w:rFonts w:ascii="Amiri" w:hAnsi="Amiri" w:eastAsia="Amiri" w:cs="Amiri"/>
          <w:lang w:bidi="ar-SA"/>
          <w:color w:val="111111"/>
          <w:sz w:val="28"/>
          <w:szCs w:val="28"/>
          <w:rtl/>
        </w:rPr>
        <w:t xml:space="preserve">و عنه، عن علیّ بن إبراهیم، عن محمّد بن عیسی، عن یونس، عن حمّاد بن عثمان، عن الحارث بن مغیرة النضریّ، عن أبی عبد اللّه، (علیه السلام)، فی قول اللّه عزّ و جلّ: إِنَّما یَخْشَی اللَّهَ مِنْ عِبادِهِ الْعُلَماءُ، (سورة فاطر ٢٨» قال: «یعنی بالعلماء من صدّق قوله فعله. و من لم یصدّق قوله فعله فلیس بعالم»</w:t>
      </w:r>
    </w:p>
    <w:p>
      <w:pPr>
        <w:pStyle w:val="BookText"/>
      </w:pPr>
      <w:r>
        <w:rPr>
          <w:rFonts w:ascii="IRNazanin" w:hAnsi="IRNazanin" w:eastAsia="IRNazanin" w:cs="IRNazanin"/>
          <w:lang w:bidi="fa-IR"/>
          <w:color w:val="111111"/>
          <w:sz w:val="28"/>
          <w:szCs w:val="28"/>
          <w:rtl/>
        </w:rPr>
        <w:t xml:space="preserve">(الکافی ج ١ ص ٣٦)</w:t>
      </w:r>
    </w:p>
    <w:p>
      <w:pPr>
        <w:pStyle w:val="BookText"/>
      </w:pPr>
      <w:r>
        <w:rPr>
          <w:rFonts w:ascii="IRNazanin" w:hAnsi="IRNazanin" w:eastAsia="IRNazanin" w:cs="IRNazanin"/>
          <w:lang w:bidi="fa-IR"/>
          <w:color w:val="111111"/>
          <w:sz w:val="28"/>
          <w:szCs w:val="28"/>
          <w:rtl/>
        </w:rPr>
        <w:t xml:space="preserve">و عنه، عن عدّة من أصحابنا، عن أحمد بن محمّد البرقیّ، عن إسماعیل بن مهران، عن أبی سعید القماط، عن الحلبیّ، عن أبی عبد اللّه، (علیه السلام)، قال: قال أمیر المؤمنین، (علیه السلام): «أ لا أخبرکم بالفقیه حقّ الفقیه! من لم یقنّط الناس من (رحمة اللّه)، و لم یؤمّنهم من عذاب اللّه، و لم یرخصّ لهم فی معاصی اللّه، و لم یترک القرآن رغبة عنه إلی غیره. ألا لا خیر فی علم لیس فیه تفهّم! ألا لا خیر فی قراءة لیس فیها تدبّر! ألا لا خیر فی عبادة لا فقه فیها! ألا لا خیر فی نسک لا ورع فیه»</w:t>
      </w:r>
    </w:p>
    <w:p>
      <w:pPr>
        <w:pStyle w:val="BookText"/>
      </w:pPr>
      <w:r>
        <w:rPr>
          <w:rFonts w:ascii="IRNazanin" w:hAnsi="IRNazanin" w:eastAsia="IRNazanin" w:cs="IRNazanin"/>
          <w:lang w:bidi="fa-IR"/>
          <w:color w:val="111111"/>
          <w:sz w:val="28"/>
          <w:szCs w:val="28"/>
          <w:rtl/>
        </w:rPr>
        <w:t xml:space="preserve">(الکافی ج ١ ص ٣٦)</w:t>
      </w:r>
    </w:p>
    <w:p>
      <w:pPr>
        <w:pStyle w:val="BookText"/>
      </w:pPr>
      <w:r>
        <w:rPr>
          <w:rFonts w:ascii="IRNazanin" w:hAnsi="IRNazanin" w:eastAsia="IRNazanin" w:cs="IRNazanin"/>
          <w:lang w:bidi="fa-IR"/>
          <w:color w:val="111111"/>
          <w:sz w:val="28"/>
          <w:szCs w:val="28"/>
          <w:rtl/>
        </w:rPr>
        <w:t xml:space="preserve">و عنه، عن علیّ بن إبراهیم، عن أبیه، عن علیّ بن معبد، عمّن ذکره، عن معاویة بن وهب، عن أبی عبد اللّه، (علیه السلام)، قال: کان أمیر المؤمنین (علیه السلام)، یقول:</w:t>
      </w:r>
    </w:p>
    <w:p>
      <w:pPr>
        <w:pStyle w:val="BookText"/>
      </w:pPr>
      <w:r>
        <w:rPr>
          <w:rFonts w:ascii="IRNazanin" w:hAnsi="IRNazanin" w:eastAsia="IRNazanin" w:cs="IRNazanin"/>
          <w:lang w:bidi="fa-IR"/>
          <w:color w:val="111111"/>
          <w:sz w:val="28"/>
          <w:szCs w:val="28"/>
          <w:rtl/>
        </w:rPr>
        <w:t xml:space="preserve">«یا طالب العلم! إنّ للعالم ثلاث علامات: العلم، و الحلم، و الصمت، و للمتکلّف ثلاث علامات: ینازع من فوقه بالمعصیة، و یظلم من دونه بالغلبة، و یظاهر الظلمة»</w:t>
      </w:r>
    </w:p>
    <w:p>
      <w:pPr>
        <w:pStyle w:val="BookText"/>
      </w:pPr>
      <w:r>
        <w:rPr>
          <w:rFonts w:ascii="IRNazanin" w:hAnsi="IRNazanin" w:eastAsia="IRNazanin" w:cs="IRNazanin"/>
          <w:lang w:bidi="fa-IR"/>
          <w:color w:val="111111"/>
          <w:sz w:val="28"/>
          <w:szCs w:val="28"/>
          <w:rtl/>
        </w:rPr>
        <w:t xml:space="preserve">(الکافی ج ١ ص ٣٧)</w:t>
      </w:r>
    </w:p>
    <w:p>
      <w:pPr>
        <w:pStyle w:val="BookText"/>
      </w:pPr>
      <w:r>
        <w:rPr>
          <w:rFonts w:ascii="IRNazanin" w:hAnsi="IRNazanin" w:eastAsia="IRNazanin" w:cs="IRNazanin"/>
          <w:lang w:bidi="fa-IR"/>
          <w:color w:val="111111"/>
          <w:sz w:val="28"/>
          <w:szCs w:val="28"/>
          <w:rtl/>
        </w:rPr>
        <w:t xml:space="preserve">و عنه، عن عدّة من أصحابنا، عن أحمد بن محمّد، عن نوح بن شعیب النیسابوریّ، عن عبید اللّه بن عبد اللّه الدهقان، عن درست بن أبی منصور، عن عروة بن أخی شعیب العقرقوفیّ، عن شعیب، عن أبی بصیر، قال: سمعت أبا عبد اللّه (علیه السلام)، یقول: کان أمیر المؤمنین (علیه السلام)، یقول: «یا طالب العلم! إنّ العلم ذو فضائل کثیرة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6360_77102"/>
    <w:bookmarkEnd w:id="12"/>
    <w:p>
      <w:pPr>
        <w:pStyle w:val="BookText"/>
      </w:pPr>
      <w:r>
        <w:rPr>
          <w:rFonts w:ascii="IRNazanin" w:hAnsi="IRNazanin" w:eastAsia="IRNazanin" w:cs="IRNazanin"/>
          <w:lang w:bidi="fa-IR"/>
          <w:color w:val="111111"/>
          <w:sz w:val="28"/>
          <w:szCs w:val="28"/>
          <w:rtl/>
        </w:rPr>
        <w:t xml:space="preserve">فرأسه التواضع، و عینه البراءة من الحسد، و أذنه الفهم، و لسانه الصدق، و حفظه الفحص، و قلبه حسن النیّة، و عقله معرفة الأشیاء و الأمور، و یده الرحمة، و رجله زیارة العلماء، و همّته السلامة، و حکمته الورع، و مستقرّه النجاة، و قائده العافیة، و مرکبه الوفاء، و سلاحه لین الکلمة، و سیفه الرضا، و قوسه المداراة، و جیشه مجاورة العلماء، و ما له الأدب، و ذخیرته اجتناب الذنوب، و زاده المعروف، و مأواه الموادعة، و دلیله الهدی، و رفیقه محبّة الأخیار»</w:t>
      </w:r>
    </w:p>
    <w:p>
      <w:pPr>
        <w:pStyle w:val="BookText"/>
      </w:pPr>
      <w:r>
        <w:rPr>
          <w:rFonts w:ascii="IRNazanin" w:hAnsi="IRNazanin" w:eastAsia="IRNazanin" w:cs="IRNazanin"/>
          <w:lang w:bidi="fa-IR"/>
          <w:color w:val="111111"/>
          <w:sz w:val="28"/>
          <w:szCs w:val="28"/>
          <w:rtl/>
        </w:rPr>
        <w:t xml:space="preserve">(الکافی ج ١ ص ٤٨)</w:t>
      </w:r>
    </w:p>
    <w:p>
      <w:pPr>
        <w:pStyle w:val="BookText"/>
      </w:pPr>
      <w:r>
        <w:rPr>
          <w:rFonts w:ascii="IRNazanin" w:hAnsi="IRNazanin" w:eastAsia="IRNazanin" w:cs="IRNazanin"/>
          <w:lang w:bidi="fa-IR"/>
          <w:color w:val="111111"/>
          <w:sz w:val="28"/>
          <w:szCs w:val="28"/>
          <w:rtl/>
        </w:rPr>
        <w:t xml:space="preserve">و عنه، عن علیّ بن إبراهیم، عن أبیه، عن القاسم بن محمّد، عن سلیمان بن داود المنقریّ، عن حفص بن غیاث، قال: قال لی أبو عبد اللّه، (علیه السلام): «من تعلّم العلم، و عمل به، و علّم للّه، دعی فی ملکوت السماوات عظیما، فقیل:</w:t>
      </w:r>
    </w:p>
    <w:p>
      <w:pPr>
        <w:pStyle w:val="BookText"/>
      </w:pPr>
      <w:r>
        <w:rPr>
          <w:rFonts w:ascii="Amiri" w:hAnsi="Amiri" w:eastAsia="Amiri" w:cs="Amiri"/>
          <w:lang w:bidi="ar-SA"/>
          <w:color w:val="111111"/>
          <w:sz w:val="28"/>
          <w:szCs w:val="28"/>
          <w:rtl/>
        </w:rPr>
        <w:t xml:space="preserve">تعلّم للّه، و عمل للّه، و علّم للّه».</w:t>
      </w:r>
    </w:p>
    <w:p>
      <w:pPr>
        <w:pStyle w:val="BookText"/>
      </w:pPr>
      <w:r>
        <w:rPr>
          <w:rFonts w:ascii="IRNazanin" w:hAnsi="IRNazanin" w:eastAsia="IRNazanin" w:cs="IRNazanin"/>
          <w:lang w:bidi="fa-IR"/>
          <w:color w:val="111111"/>
          <w:sz w:val="28"/>
          <w:szCs w:val="28"/>
          <w:rtl/>
        </w:rPr>
        <w:t xml:space="preserve">(الکافی ج ١ ص ٣٥)</w:t>
      </w:r>
    </w:p>
    <w:p>
      <w:pPr>
        <w:pStyle w:val="Heading3"/>
      </w:pPr>
      <w:bookmarkStart w:id="115" w:name="_Toc15"/>
      <w:r>
        <w:t>فصل فی مرتبته‌</w:t>
      </w:r>
      <w:bookmarkEnd w:id="115"/>
    </w:p>
    <w:p>
      <w:pPr>
        <w:pStyle w:val="BookText"/>
      </w:pPr>
      <w:r>
        <w:rPr>
          <w:rFonts w:ascii="IRNazanin" w:hAnsi="IRNazanin" w:eastAsia="IRNazanin" w:cs="IRNazanin"/>
          <w:lang w:bidi="fa-IR"/>
          <w:color w:val="111111"/>
          <w:sz w:val="28"/>
          <w:szCs w:val="28"/>
          <w:rtl/>
        </w:rPr>
        <w:t xml:space="preserve">و لمّا ثبت أنّ کمال العلم إنّما هو بالعمل،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اقول: لا یخفی ان المراد مما ثبت من کمال العلم بالعمل ان کل علم یتبعه عمل فکماله ترتّب ذلک العمل علیه لا ان جمیع العلوم کمالها بالعمل حتی العلوم الغیر الالهیة و هو ظاهر فلا یثبت شرف الفقه علیها ثم العلوم التی یتبعها عمل فانما یثبت فیما سبق ان کمالها ترتّب ذلک العمل علیها و نقصها بعدم ترتبها علیها سواء کانت الاعمال التابعة کثیرة او قلیلة فالنافع للمستدل فساد دعوی کون الفقه اقوی فی ترتیب الاعمال التابعة</w:t>
      </w:r>
    </w:p>
    <w:p>
      <w:pPr>
        <w:pStyle w:val="BookText"/>
      </w:pPr>
      <w:r>
        <w:rPr>
          <w:rFonts w:ascii="IRNazanin" w:hAnsi="IRNazanin" w:eastAsia="IRNazanin" w:cs="IRNazanin"/>
          <w:lang w:bidi="fa-IR"/>
          <w:color w:val="111111"/>
          <w:sz w:val="28"/>
          <w:szCs w:val="28"/>
          <w:rtl/>
        </w:rPr>
        <w:t xml:space="preserve">تبیّن أنّه لیس فی العلوم- بعد المعرفة- أشرف من علم الفقه؛ لأنّ مدخلیّته فی العمل أقوی ممّا سواه، إذ به تعرف أوامر اللّه تعالی فتمتثل، و نواهیه فتجتنب؛ و لأنّ معلومه-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الظاهر انه معطوف علی قوله لان مدخلیته و لا یخفی انه دلیل علی الملازمة المذکورة و هذه لا یصلح دلیلا علیها بل دلیل مراسم علی المرعی فهو معطوف علی ما لیس فی العبارة و المراد ظاهر و الامر فیه سهل</w:t>
      </w:r>
    </w:p>
    <w:p>
      <w:pPr>
        <w:pStyle w:val="BookText"/>
      </w:pPr>
      <w:r>
        <w:rPr>
          <w:rFonts w:ascii="IRNazanin" w:hAnsi="IRNazanin" w:eastAsia="IRNazanin" w:cs="IRNazanin"/>
          <w:lang w:bidi="fa-IR"/>
          <w:color w:val="111111"/>
          <w:sz w:val="28"/>
          <w:szCs w:val="28"/>
          <w:rtl/>
        </w:rPr>
        <w:t xml:space="preserve">أعنی: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أحکام اللّه تعالی- اشرف المعلومات، بعد ما ذکر. و مع ذلک، فهو الناظم لامور المعاش، و به یتمّ کمال نوع الانسان.</w:t>
      </w:r>
    </w:p>
    <w:p>
      <w:pPr>
        <w:pStyle w:val="BookText"/>
      </w:pPr>
      <w:r>
        <w:rPr>
          <w:rFonts w:ascii="IRNazanin" w:hAnsi="IRNazanin" w:eastAsia="IRNazanin" w:cs="IRNazanin"/>
          <w:lang w:bidi="fa-IR"/>
          <w:color w:val="111111"/>
          <w:sz w:val="28"/>
          <w:szCs w:val="28"/>
          <w:rtl/>
        </w:rPr>
        <w:t xml:space="preserve">و قد روینا بطرقنا، عن محمّد بن یعقوب، عن محمّد بن الحسن و علیّ بن محمّد، عن سهل بن زیاد، عن محمّد بن عیسی، عن عبید اللّه بن عبد اللّه الدهقان، عن درست الواسطیّ، عن إبراهیم بن عبد الحمید، عن أبی الحسن موسی، (علیه السلام)، قال: «دخل رسول اللّه، (صلی اللّه علیه و آله و سلم)، المسجد؛ فاذا جماعة قد أطافوا برجل، فقال: «ما هذا؟»، فقیل: «علامة»، فقال: «و ما العلّامة؟»، فقالوا له:» أعلم الناس بأنساب العرب، و وقائعها، و ایّام الجاهلیّة و الأشعار و العربیّة».</w:t>
      </w:r>
    </w:p>
    <w:p>
      <w:pPr>
        <w:pStyle w:val="BookText"/>
      </w:pPr>
      <w:r>
        <w:rPr>
          <w:rFonts w:ascii="IRNazanin" w:hAnsi="IRNazanin" w:eastAsia="IRNazanin" w:cs="IRNazanin"/>
          <w:lang w:bidi="fa-IR"/>
          <w:color w:val="111111"/>
          <w:sz w:val="28"/>
          <w:szCs w:val="28"/>
          <w:rtl/>
        </w:rPr>
        <w:t xml:space="preserve">قال فقال النّبی، (صلی اللّه علیه و آله و سلم): «ذاک علم لا یضرّ من جهله، و لا ینفع من علمه». ثم قال النبیّ، (صلی اللّه علیه و آله و سلم): «إنّما العلم ثلاثة: آیة محکمة، أو فریضة عادلة، أو سنّة قائمة. و ما خلا هنّ فهو فضل»</w:t>
      </w:r>
    </w:p>
    <w:p>
      <w:pPr>
        <w:pStyle w:val="BookText"/>
      </w:pPr>
      <w:r>
        <w:rPr>
          <w:rFonts w:ascii="IRNazanin" w:hAnsi="IRNazanin" w:eastAsia="IRNazanin" w:cs="IRNazanin"/>
          <w:lang w:bidi="fa-IR"/>
          <w:color w:val="111111"/>
          <w:sz w:val="28"/>
          <w:szCs w:val="28"/>
          <w:rtl/>
        </w:rPr>
        <w:t xml:space="preserve">(الکافی ج ١ ص ٣٢)</w:t>
      </w:r>
    </w:p>
    <w:p>
      <w:pPr>
        <w:pStyle w:val="BookText"/>
      </w:pPr>
      <w:r>
        <w:rPr>
          <w:rFonts w:ascii="IRNazanin" w:hAnsi="IRNazanin" w:eastAsia="IRNazanin" w:cs="IRNazanin"/>
          <w:lang w:bidi="fa-IR"/>
          <w:color w:val="111111"/>
          <w:sz w:val="28"/>
          <w:szCs w:val="28"/>
          <w:rtl/>
        </w:rPr>
        <w:t xml:space="preserve">و عنه، عن الحسین بن محمّد، عن معلّی بن محمّد، عن الحسن بن علیّ الوشّاء، عن حمّاد بن عثمان، عن أبی عبد اللّه، (علیه السلام)، قال: «إذا أراد اللّه بعبد خیرا فقّهه فی الدین».</w:t>
      </w:r>
    </w:p>
    <w:p>
      <w:pPr>
        <w:pStyle w:val="BookText"/>
      </w:pPr>
      <w:r>
        <w:rPr>
          <w:rFonts w:ascii="IRNazanin" w:hAnsi="IRNazanin" w:eastAsia="IRNazanin" w:cs="IRNazanin"/>
          <w:lang w:bidi="fa-IR"/>
          <w:color w:val="111111"/>
          <w:sz w:val="28"/>
          <w:szCs w:val="28"/>
          <w:rtl/>
        </w:rPr>
        <w:t xml:space="preserve">و عنه، عن محمّد بن إسماعیل، عن الفضل بن شاذان، عن حمّاد بن عیسی، عن ربعیّ بن عبد اللّه، عن رجل، عن أبی جعفر، (علیه السلام)، قال: «الکمال کلّ الکمال:</w:t>
      </w:r>
    </w:p>
    <w:p>
      <w:pPr>
        <w:pStyle w:val="BookText"/>
      </w:pPr>
      <w:r>
        <w:rPr>
          <w:rFonts w:ascii="IRNazanin" w:hAnsi="IRNazanin" w:eastAsia="IRNazanin" w:cs="IRNazanin"/>
          <w:lang w:bidi="fa-IR"/>
          <w:color w:val="111111"/>
          <w:sz w:val="28"/>
          <w:szCs w:val="28"/>
          <w:rtl/>
        </w:rPr>
        <w:t xml:space="preserve">التفقّه فی الدین، و الصبر علی النائبة، و تقدیر المعیشة»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یحتمل کون المراد جعل المعیشة مقدرا بقدر یلیق بحاله بحیث لا یکون فیها افراط و لا تفریط فیکون مرفوعا معطوفا علی الضمیر و یحتمل ان یکون المراد منه ضیق المعیشة و قلتها فیکون مجرورا معطوفا علی النائبة</w:t>
      </w:r>
    </w:p>
    <w:p>
      <w:pPr>
        <w:pStyle w:val="BookText"/>
      </w:pPr>
      <w:r>
        <w:rPr>
          <w:rFonts w:ascii="IRNazanin" w:hAnsi="IRNazanin" w:eastAsia="IRNazanin" w:cs="IRNazanin"/>
          <w:lang w:bidi="fa-IR"/>
          <w:color w:val="111111"/>
          <w:sz w:val="28"/>
          <w:szCs w:val="28"/>
          <w:rtl/>
        </w:rPr>
        <w:t xml:space="preserve">(الکافی ج ١ ص ٣٢)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عنه، عن محمّد بن یحیی، عن أحمد بن محمّد، عن ابن محبوب، عن أبی أیّوب الخزّاز، عن سلیمان بن خالد، عن أبی عبد اللّه، (علیه السلام)، قال: «ما من أحد یموت من المؤمنین أحبّ إلی إبلیس من موت فقیه»</w:t>
      </w:r>
    </w:p>
    <w:p>
      <w:pPr>
        <w:pStyle w:val="BookText"/>
      </w:pPr>
      <w:r>
        <w:rPr>
          <w:rFonts w:ascii="IRNazanin" w:hAnsi="IRNazanin" w:eastAsia="IRNazanin" w:cs="IRNazanin"/>
          <w:lang w:bidi="fa-IR"/>
          <w:color w:val="111111"/>
          <w:sz w:val="28"/>
          <w:szCs w:val="28"/>
          <w:rtl/>
        </w:rPr>
        <w:t xml:space="preserve">(الکافی ج ١ ص ٣٨)</w:t>
      </w:r>
    </w:p>
    <w:p>
      <w:pPr>
        <w:pStyle w:val="BookText"/>
      </w:pPr>
      <w:r>
        <w:rPr>
          <w:rFonts w:ascii="IRNazanin" w:hAnsi="IRNazanin" w:eastAsia="IRNazanin" w:cs="IRNazanin"/>
          <w:lang w:bidi="fa-IR"/>
          <w:color w:val="111111"/>
          <w:sz w:val="28"/>
          <w:szCs w:val="28"/>
          <w:rtl/>
        </w:rPr>
        <w:t xml:space="preserve">و عنه، عن علیّ بن إبراهیم، عن أبیه، عن ابن أبی عمیر، عن بعض أصحابه، عن أبی عبد اللّه، (علیه السلام)، قال: «إذا مات المؤمن الفقیه، ثلم فی الاسلام ثلمة لا یسدّها شی‌ء»</w:t>
      </w:r>
    </w:p>
    <w:p>
      <w:pPr>
        <w:pStyle w:val="BookText"/>
      </w:pPr>
      <w:r>
        <w:rPr>
          <w:rFonts w:ascii="IRNazanin" w:hAnsi="IRNazanin" w:eastAsia="IRNazanin" w:cs="IRNazanin"/>
          <w:lang w:bidi="fa-IR"/>
          <w:color w:val="111111"/>
          <w:sz w:val="28"/>
          <w:szCs w:val="28"/>
          <w:rtl/>
        </w:rPr>
        <w:t xml:space="preserve">(الکافی ج ١ ص ٣٨)</w:t>
      </w:r>
    </w:p>
    <w:p>
      <w:pPr>
        <w:pStyle w:val="BookText"/>
      </w:pPr>
      <w:r>
        <w:rPr>
          <w:rFonts w:ascii="IRNazanin" w:hAnsi="IRNazanin" w:eastAsia="IRNazanin" w:cs="IRNazanin"/>
          <w:lang w:bidi="fa-IR"/>
          <w:color w:val="111111"/>
          <w:sz w:val="28"/>
          <w:szCs w:val="28"/>
          <w:rtl/>
        </w:rPr>
        <w:t xml:space="preserve">و عنه، عن محمّد بن یحیی، عن أحمد بن محمّد، عن ابن محبوب، عن علی بن أبی حمزة، قال: سمعت أبا الحسن موسی بن جعفر، (علیهما السلام)، یقول «إذا مات المؤمن بکت علیه الملائکة، و بقاع الأرض التی کان یعبد اللّه علیها، و أبواب السماء التی کان یصعد فیها بأعماله؛ و ثلم فی الاسلام ثلمة لا یسدّها شی‌ء؛ لأنّ المؤمنین الفقهاء حصون الإسلام، کحصن سور المدینة لها»</w:t>
      </w:r>
    </w:p>
    <w:p>
      <w:pPr>
        <w:pStyle w:val="BookText"/>
      </w:pPr>
      <w:r>
        <w:rPr>
          <w:rFonts w:ascii="IRNazanin" w:hAnsi="IRNazanin" w:eastAsia="IRNazanin" w:cs="IRNazanin"/>
          <w:lang w:bidi="fa-IR"/>
          <w:color w:val="111111"/>
          <w:sz w:val="28"/>
          <w:szCs w:val="28"/>
          <w:rtl/>
        </w:rPr>
        <w:t xml:space="preserve">(الکافی ج ١ ص ٣٨)</w:t>
      </w:r>
    </w:p>
    <w:p>
      <w:pPr>
        <w:pStyle w:val="BookText"/>
      </w:pPr>
      <w:r>
        <w:rPr>
          <w:rFonts w:ascii="IRNazanin" w:hAnsi="IRNazanin" w:eastAsia="IRNazanin" w:cs="IRNazanin"/>
          <w:lang w:bidi="fa-IR"/>
          <w:color w:val="111111"/>
          <w:sz w:val="28"/>
          <w:szCs w:val="28"/>
          <w:rtl/>
        </w:rPr>
        <w:t xml:space="preserve">و بالاسناد السالف، عن الشیخ المفید محمد بن محمّد بن النعمان، عن أحمد بن محمّد بن سلیمان الزراری، عن علیّ بن الحسین السعدآبادی، عن احمد بن أبی عبد اللّه البرقیّ، عن محمّد بن عبد الحمید العطّار، عن عمّه عبد السلام بن سالم، عن رجل، عن أبی عبد اللّه، (علیه السلام)، قال: «حدیث فی حلال و حرام تأخذه من صادق، خیر من الدّنیا و ما فیها من ذهب أو فضة»</w:t>
      </w:r>
    </w:p>
    <w:p>
      <w:pPr>
        <w:pStyle w:val="BookText"/>
      </w:pPr>
      <w:r>
        <w:rPr>
          <w:rFonts w:ascii="IRNazanin" w:hAnsi="IRNazanin" w:eastAsia="IRNazanin" w:cs="IRNazanin"/>
          <w:lang w:bidi="fa-IR"/>
          <w:color w:val="111111"/>
          <w:sz w:val="28"/>
          <w:szCs w:val="28"/>
          <w:rtl/>
        </w:rPr>
        <w:t xml:space="preserve">(المحاسن ج ١ ص ٢٢٩)</w:t>
      </w:r>
    </w:p>
    <w:p>
      <w:pPr>
        <w:pStyle w:val="BookText"/>
      </w:pPr>
      <w:r>
        <w:rPr>
          <w:rFonts w:ascii="IRNazanin" w:hAnsi="IRNazanin" w:eastAsia="IRNazanin" w:cs="IRNazanin"/>
          <w:lang w:bidi="fa-IR"/>
          <w:color w:val="111111"/>
          <w:sz w:val="28"/>
          <w:szCs w:val="28"/>
          <w:rtl/>
        </w:rPr>
        <w:t xml:space="preserve">و بالإسناد، عن أحمد ابن أبی عبد اللّه، عن محمد بن عبد الحمید، عن یونس بن یعقوب، عن أبیه، قال: قلت لأبی عبد اللّه، (علیه السلام): «إنّ لی ابنا قد أحبّ أن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6360_77108"/>
    <w:bookmarkEnd w:id="13"/>
    <w:p>
      <w:pPr>
        <w:pStyle w:val="BookText"/>
      </w:pPr>
      <w:r>
        <w:rPr>
          <w:rFonts w:ascii="IRNazanin" w:hAnsi="IRNazanin" w:eastAsia="IRNazanin" w:cs="IRNazanin"/>
          <w:lang w:bidi="fa-IR"/>
          <w:color w:val="111111"/>
          <w:sz w:val="28"/>
          <w:szCs w:val="28"/>
          <w:rtl/>
        </w:rPr>
        <w:t xml:space="preserve">یسألک عن حلال و حرام و لا یسألک عمّا لا یعنیه» قال: فقال لی: «و هل یسأل النّاس عن شی‌ء أفضل من الحلال و الحرام»؟</w:t>
      </w:r>
    </w:p>
    <w:p>
      <w:pPr>
        <w:pStyle w:val="BookText"/>
      </w:pPr>
      <w:r>
        <w:rPr>
          <w:rFonts w:ascii="IRNazanin" w:hAnsi="IRNazanin" w:eastAsia="IRNazanin" w:cs="IRNazanin"/>
          <w:lang w:bidi="fa-IR"/>
          <w:color w:val="111111"/>
          <w:sz w:val="28"/>
          <w:szCs w:val="28"/>
          <w:rtl/>
        </w:rPr>
        <w:t xml:space="preserve">(المحاسن ج ١ ص ٢٢٩)</w:t>
      </w:r>
    </w:p>
    <w:p>
      <w:pPr>
        <w:pStyle w:val="Heading3"/>
      </w:pPr>
      <w:bookmarkStart w:id="116" w:name="_Toc16"/>
      <w:r>
        <w:t>فصل فی ضرورة تحصیل هذا العلم‌</w:t>
      </w:r>
      <w:bookmarkEnd w:id="116"/>
    </w:p>
    <w:p>
      <w:pPr>
        <w:pStyle w:val="BookText"/>
      </w:pPr>
      <w:r>
        <w:rPr>
          <w:rFonts w:ascii="IRNazanin" w:hAnsi="IRNazanin" w:eastAsia="IRNazanin" w:cs="IRNazanin"/>
          <w:lang w:bidi="fa-IR"/>
          <w:color w:val="111111"/>
          <w:sz w:val="28"/>
          <w:szCs w:val="28"/>
          <w:rtl/>
        </w:rPr>
        <w:t xml:space="preserve">الحقّ عندنا أنّ اللّه تعالی إنّما فعل الأشیاء المحکمة المتقنة لغرض و غایة.</w:t>
      </w:r>
    </w:p>
    <w:p>
      <w:pPr>
        <w:pStyle w:val="BookText"/>
      </w:pPr>
      <w:r>
        <w:rPr>
          <w:rFonts w:ascii="IRNazanin" w:hAnsi="IRNazanin" w:eastAsia="IRNazanin" w:cs="IRNazanin"/>
          <w:lang w:bidi="fa-IR"/>
          <w:color w:val="111111"/>
          <w:sz w:val="28"/>
          <w:szCs w:val="28"/>
          <w:rtl/>
        </w:rPr>
        <w:t xml:space="preserve">و لا ریب أنّ نوع الانسان أشرف ما فی العالم السفلی من الأجسام؛ فیلزم تعلّق الغرض بخلقه، و لا یمکن أن یکون ذلک الغرض حصول ضرر له، إذ هذا إنّما یقع من الجاهل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أی لعدم تمیز النفع فی نظره عن الضرر او لعدم علمه بقبح الاضرار و حسن النفع‌</w:t>
      </w:r>
    </w:p>
    <w:p>
      <w:pPr>
        <w:pStyle w:val="BookText"/>
      </w:pPr>
      <w:r>
        <w:rPr>
          <w:rFonts w:ascii="IRNazanin" w:hAnsi="IRNazanin" w:eastAsia="IRNazanin" w:cs="IRNazanin"/>
          <w:lang w:bidi="fa-IR"/>
          <w:color w:val="111111"/>
          <w:sz w:val="28"/>
          <w:szCs w:val="28"/>
          <w:rtl/>
        </w:rPr>
        <w:t xml:space="preserve">او المحتاج الیه تعالی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لان احتیاجه الی الاضرار لجلب نفع او دفع ضرر عن نفسه کالانسان المحتاج الی اضرار الحیوانات و قتلها لطلب لذة الاکل او دفع ضرر الجوع و امثالها و ان کان عالما بکونه ضررا و ان الاضرار قبیح.</w:t>
      </w:r>
    </w:p>
    <w:p>
      <w:pPr>
        <w:pStyle w:val="BookText"/>
      </w:pPr>
      <w:r>
        <w:rPr>
          <w:rFonts w:ascii="IRNazanin" w:hAnsi="IRNazanin" w:eastAsia="IRNazanin" w:cs="IRNazanin"/>
          <w:lang w:bidi="fa-IR"/>
          <w:color w:val="111111"/>
          <w:sz w:val="28"/>
          <w:szCs w:val="28"/>
          <w:rtl/>
        </w:rPr>
        <w:t xml:space="preserve">عن ذلک علوّا کبیرا؛ فتعیّن أن یکون هو النفع. و لا یجوز أن یعود إلیه سبحانه، لاستغنائه و کماله، فلا بدّ و أن یکون عائدا إلی العبد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اقول: و فیه نظر اذ عدم عود النفع الیه تعالی لا یستلزم عوده الی العبد بنفسه لجواز عود النفع الی غیر الانسان من المخلوقات اذ عدم نفع بعض الی بعض من دون عود النفع الی احد نفسه فلا یتم ما هو بصدده</w:t>
      </w:r>
    </w:p>
    <w:p>
      <w:pPr>
        <w:pStyle w:val="BookText"/>
      </w:pPr>
      <w:r>
        <w:rPr>
          <w:rFonts w:ascii="IRNazanin" w:hAnsi="IRNazanin" w:eastAsia="IRNazanin" w:cs="IRNazanin"/>
          <w:lang w:bidi="fa-IR"/>
          <w:color w:val="111111"/>
          <w:sz w:val="28"/>
          <w:szCs w:val="28"/>
          <w:rtl/>
        </w:rPr>
        <w:t xml:space="preserve">. و حیث کانت المنافع الدنیویّة فی الحقیقة لیست بمنافع، و إنّما هی دفع الآلام، فلا یکاد یطلق اسم «النفع» إلّا علی ما ندر منها، لم یعقل أن یکون هو الغرض من إیجاد هذا المخلوق الشّریف، سیّما مع کونه منقطعا، مشوبا بالآلام المتضاعفة، فلا بدّ ان یکون الغرض شیئا آخر، ممّا یتعلق</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بالمنافع الاخرویة و لما کان ذلک النفع من أعظم المطالب و أنفس المواهب، لم یکن مبذولا لکلّ طالب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لا یخفی ان هذا لا یلائم ما ذکرا و لا من ان الغرض من خلق العبد ایصال هذا النفع الیه اذ علی هذا ربما کان لا یعمل العمل الذی هو شرط الاستحقاق</w:t>
      </w:r>
    </w:p>
    <w:p>
      <w:pPr>
        <w:pStyle w:val="BookText"/>
      </w:pPr>
      <w:r>
        <w:rPr>
          <w:rFonts w:ascii="IRNazanin" w:hAnsi="IRNazanin" w:eastAsia="IRNazanin" w:cs="IRNazanin"/>
          <w:lang w:bidi="fa-IR"/>
          <w:color w:val="111111"/>
          <w:sz w:val="28"/>
          <w:szCs w:val="28"/>
          <w:rtl/>
        </w:rPr>
        <w:t xml:space="preserve">، بل إنّما یحصل بالاستحقاق. و هو لا یکون إلّا بالعمل فی هذا الدار، المسبوق بمعرفة کیفیّة العمل المشتمل علیها هذا العلم؛ فکانت الحاجة ماسّة إلیه جدّا، لتحصیل هذا النفع العظیم.</w:t>
      </w:r>
    </w:p>
    <w:p>
      <w:pPr>
        <w:pStyle w:val="BookText"/>
      </w:pPr>
      <w:r>
        <w:rPr>
          <w:rFonts w:ascii="IRNazanin" w:hAnsi="IRNazanin" w:eastAsia="IRNazanin" w:cs="IRNazanin"/>
          <w:lang w:bidi="fa-IR"/>
          <w:color w:val="111111"/>
          <w:sz w:val="28"/>
          <w:szCs w:val="28"/>
          <w:rtl/>
        </w:rPr>
        <w:t xml:space="preserve">قد روینا بالإسناد السابق و غیره، عن محمد بن یعقوب، عن محمد بن إسماعیل، عن الفضل بن شاذان، عن ابن أبی عمیر، عن جمیل بن درّاج، عن أبان بن تغلب، عن أبی عبد اللّه، (علیه السلام)، قال: «لوددت أنّ أصحابی ضربت رءوسهم بالسّیاط حتّی یتفقّهوا»</w:t>
      </w:r>
    </w:p>
    <w:p>
      <w:pPr>
        <w:pStyle w:val="BookText"/>
      </w:pPr>
      <w:r>
        <w:rPr>
          <w:rFonts w:ascii="IRNazanin" w:hAnsi="IRNazanin" w:eastAsia="IRNazanin" w:cs="IRNazanin"/>
          <w:lang w:bidi="fa-IR"/>
          <w:color w:val="111111"/>
          <w:sz w:val="28"/>
          <w:szCs w:val="28"/>
          <w:rtl/>
        </w:rPr>
        <w:t xml:space="preserve">(الکافی ج ١ ص ٣١)</w:t>
      </w:r>
    </w:p>
    <w:p>
      <w:pPr>
        <w:pStyle w:val="BookText"/>
      </w:pPr>
      <w:r>
        <w:rPr>
          <w:rFonts w:ascii="IRNazanin" w:hAnsi="IRNazanin" w:eastAsia="IRNazanin" w:cs="IRNazanin"/>
          <w:lang w:bidi="fa-IR"/>
          <w:color w:val="111111"/>
          <w:sz w:val="28"/>
          <w:szCs w:val="28"/>
          <w:rtl/>
        </w:rPr>
        <w:t xml:space="preserve">و عنه، عن علیّ بن محمد بن عبد اللّه، عن أحمد بن محمد بن خالد، عن عثمان بن عیسی، عن علیّ بن أبی حمزة، قال: سمعت أبا عبد اللّه، (علیه السلام)، یقول: «تفقّهوا فی الدین؛ فانّه من لم یتفقّه منکم فی الدین، فهو أعرابیّ؛ إنّ اللّه تعالی یقول فی کتابه: «لیتفقّهوا فی الدّین، و لینذروا قومهم، إذا رجعوا إلیهم، لعلّهم یحذرون»</w:t>
      </w:r>
    </w:p>
    <w:p>
      <w:pPr>
        <w:pStyle w:val="BookText"/>
      </w:pPr>
      <w:r>
        <w:rPr>
          <w:rFonts w:ascii="IRNazanin" w:hAnsi="IRNazanin" w:eastAsia="IRNazanin" w:cs="IRNazanin"/>
          <w:lang w:bidi="fa-IR"/>
          <w:color w:val="111111"/>
          <w:sz w:val="28"/>
          <w:szCs w:val="28"/>
          <w:rtl/>
        </w:rPr>
        <w:t xml:space="preserve">(الکافی ج ١ ص ٣١)</w:t>
      </w:r>
    </w:p>
    <w:p>
      <w:pPr>
        <w:pStyle w:val="BookText"/>
      </w:pPr>
      <w:r>
        <w:rPr>
          <w:rFonts w:ascii="IRNazanin" w:hAnsi="IRNazanin" w:eastAsia="IRNazanin" w:cs="IRNazanin"/>
          <w:lang w:bidi="fa-IR"/>
          <w:color w:val="111111"/>
          <w:sz w:val="28"/>
          <w:szCs w:val="28"/>
          <w:rtl/>
        </w:rPr>
        <w:t xml:space="preserve">و عنه، عن الحسین بن محمّد، عن جعفر بن محمد، عن القاسم بن الربیع، عن المفضّل بن عمر، قال: سمعت أبا عبد اللّه، (علیه السلام)، یقول: «علیکم بالتفقّه فی دین اللّه. و لا تکونوا أعرابا؛ فإنّه من لم یتفقّه فی دین اللّه لم ینظر اللّه إلیه یوم القیامة، و لم یزکّ له عملا».</w:t>
      </w:r>
    </w:p>
    <w:p>
      <w:pPr>
        <w:pStyle w:val="BookText"/>
      </w:pPr>
      <w:r>
        <w:rPr>
          <w:rFonts w:ascii="IRNazanin" w:hAnsi="IRNazanin" w:eastAsia="IRNazanin" w:cs="IRNazanin"/>
          <w:lang w:bidi="fa-IR"/>
          <w:color w:val="111111"/>
          <w:sz w:val="28"/>
          <w:szCs w:val="28"/>
          <w:rtl/>
        </w:rPr>
        <w:t xml:space="preserve">(الکافی ج ١ ص ٣١)</w:t>
      </w:r>
    </w:p>
    <w:p>
      <w:pPr>
        <w:pStyle w:val="BookText"/>
      </w:pPr>
      <w:r>
        <w:rPr>
          <w:rFonts w:ascii="IRNazanin" w:hAnsi="IRNazanin" w:eastAsia="IRNazanin" w:cs="IRNazanin"/>
          <w:lang w:bidi="fa-IR"/>
          <w:color w:val="111111"/>
          <w:sz w:val="28"/>
          <w:szCs w:val="28"/>
          <w:rtl/>
        </w:rPr>
        <w:t xml:space="preserve">و بالاسناد السالف، عن المفید، عن الحسن بن حمزة العلوی الطّبریّ، قال:</w:t>
      </w:r>
    </w:p>
    <w:p>
      <w:pPr>
        <w:pStyle w:val="BookText"/>
      </w:pPr>
      <w:r>
        <w:rPr>
          <w:rFonts w:ascii="IRNazanin" w:hAnsi="IRNazanin" w:eastAsia="IRNazanin" w:cs="IRNazanin"/>
          <w:lang w:bidi="fa-IR"/>
          <w:color w:val="111111"/>
          <w:sz w:val="28"/>
          <w:szCs w:val="28"/>
          <w:rtl/>
        </w:rPr>
        <w:t xml:space="preserve">حدّثنا أحمد بن عبد اللّه بن بنت البرقی، عن أبیه، قال: حدّثنا جدّی أحمد بن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6360_77112"/>
    <w:bookmarkEnd w:id="14"/>
    <w:p>
      <w:pPr>
        <w:pStyle w:val="BookText"/>
      </w:pPr>
      <w:r>
        <w:rPr>
          <w:rFonts w:ascii="IRNazanin" w:hAnsi="IRNazanin" w:eastAsia="IRNazanin" w:cs="IRNazanin"/>
          <w:lang w:bidi="fa-IR"/>
          <w:color w:val="111111"/>
          <w:sz w:val="28"/>
          <w:szCs w:val="28"/>
          <w:rtl/>
        </w:rPr>
        <w:t xml:space="preserve">محمد بن خالد البرقیّ، عن أبیه، عن ابن أبی عمیر، عن العلاء القلّاء، عن محمّد بن مسلم، قال: قال أبو عبد اللّه، (علیه السلام): «لو أتیت بشابّ من شباب الشیعة لا یتفقّه لأدبته». قال: و کان أبو جعفر، (علیه السلام)، یقول: «تفقّهوا، و إلّا فأنتم أعراب».</w:t>
      </w:r>
    </w:p>
    <w:p>
      <w:pPr>
        <w:pStyle w:val="BookText"/>
      </w:pPr>
      <w:r>
        <w:rPr>
          <w:rFonts w:ascii="IRNazanin" w:hAnsi="IRNazanin" w:eastAsia="IRNazanin" w:cs="IRNazanin"/>
          <w:lang w:bidi="fa-IR"/>
          <w:color w:val="111111"/>
          <w:sz w:val="28"/>
          <w:szCs w:val="28"/>
          <w:rtl/>
        </w:rPr>
        <w:t xml:space="preserve">(المحاسن ج ١ ص ٢٢٨)</w:t>
      </w:r>
    </w:p>
    <w:p>
      <w:pPr>
        <w:pStyle w:val="BookText"/>
      </w:pPr>
      <w:r>
        <w:rPr>
          <w:rFonts w:ascii="IRNazanin" w:hAnsi="IRNazanin" w:eastAsia="IRNazanin" w:cs="IRNazanin"/>
          <w:lang w:bidi="fa-IR"/>
          <w:color w:val="111111"/>
          <w:sz w:val="28"/>
          <w:szCs w:val="28"/>
          <w:rtl/>
        </w:rPr>
        <w:t xml:space="preserve">و بالإسناد، عن احمد بن محمد بن خالد، عن بعض أصحابنا، عن علیّ بن أسباط، عن إسحاق بن عمّار، قال: سمعت أبا عبد اللّه، (علیه السلام)، یقول: «لیت السّیاط علی رءوس أصحابی، حتّی یتفقّهوا فی الحلال و الحرام».</w:t>
      </w:r>
    </w:p>
    <w:p>
      <w:pPr>
        <w:pStyle w:val="BookText"/>
      </w:pPr>
      <w:r>
        <w:rPr>
          <w:rFonts w:ascii="IRNazanin" w:hAnsi="IRNazanin" w:eastAsia="IRNazanin" w:cs="IRNazanin"/>
          <w:lang w:bidi="fa-IR"/>
          <w:color w:val="111111"/>
          <w:sz w:val="28"/>
          <w:szCs w:val="28"/>
          <w:rtl/>
        </w:rPr>
        <w:t xml:space="preserve">(المحاسن ج ١ ص ٢٢٩)</w:t>
      </w:r>
    </w:p>
    <w:p>
      <w:pPr>
        <w:pStyle w:val="Heading3"/>
      </w:pPr>
      <w:bookmarkStart w:id="117" w:name="_Toc17"/>
      <w:r>
        <w:t>فصل فی بیان موضوعه‌</w:t>
      </w:r>
      <w:bookmarkEnd w:id="117"/>
    </w:p>
    <w:p>
      <w:pPr>
        <w:pStyle w:val="BookText"/>
      </w:pPr>
      <w:r>
        <w:rPr>
          <w:rFonts w:ascii="IRNazanin" w:hAnsi="IRNazanin" w:eastAsia="IRNazanin" w:cs="IRNazanin"/>
          <w:lang w:bidi="fa-IR"/>
          <w:color w:val="111111"/>
          <w:sz w:val="28"/>
          <w:szCs w:val="28"/>
          <w:rtl/>
        </w:rPr>
        <w:t xml:space="preserve">الفقه فی اللّغة: الفهم و فی الاصطلاح هو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انما تصدی لتعریف الفقه دون اصول الفقه کما فی المختصر و غیره لان المقصود بالذات فی هذا الکتاب علم الفقه و انما ذکر الاصول من باب المبادی فلا تغفل‌</w:t>
      </w:r>
    </w:p>
    <w:p>
      <w:pPr>
        <w:pStyle w:val="BookText"/>
      </w:pPr>
      <w:r>
        <w:rPr>
          <w:rFonts w:ascii="IRNazanin" w:hAnsi="IRNazanin" w:eastAsia="IRNazanin" w:cs="IRNazanin"/>
          <w:lang w:bidi="fa-IR"/>
          <w:color w:val="111111"/>
          <w:sz w:val="28"/>
          <w:szCs w:val="28"/>
          <w:rtl/>
        </w:rPr>
        <w:t xml:space="preserve">: العلم بالأحکام الشرعیّة الفرعیّة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التصدیقات المأخوذة من الشرع و لعل المراد ما ینبغی اخذها من الشرع لیتعبد بها و ان استقل باثبات بعضها العقل و المراد بالفرعیة ما یتعلق بکیفیة العمل بلا واسطة و یسمّی عملیة ایضا و یقابلها الاصولیة ای الاعتقادات التی لا یتعلق بکیفیة العمل بلا واسطة و ان کان لها تعلق بعید بالعمل فتأمل‌</w:t>
      </w:r>
    </w:p>
    <w:p>
      <w:pPr>
        <w:pStyle w:val="BookText"/>
      </w:pPr>
      <w:r>
        <w:rPr>
          <w:rFonts w:ascii="IRNazanin" w:hAnsi="IRNazanin" w:eastAsia="IRNazanin" w:cs="IRNazanin"/>
          <w:lang w:bidi="fa-IR"/>
          <w:color w:val="111111"/>
          <w:sz w:val="28"/>
          <w:szCs w:val="28"/>
          <w:rtl/>
        </w:rPr>
        <w:t xml:space="preserve">عن أدلّتها التفصیلیّة. فخرج بالتقیید بالأحکام العلم بالذوات کزید مثلا، و بالصفات ککرمه و شجاعته، و بالأفعال ککتابته و خیاطته. و خرج بالشرعیّة غیرها کالعقلیّة المحضة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قید به لان الشرعیة ایضا فیها مدخل للعقل</w:t>
      </w:r>
    </w:p>
    <w:p>
      <w:pPr>
        <w:pStyle w:val="BookText"/>
      </w:pPr>
      <w:r>
        <w:rPr>
          <w:rFonts w:ascii="Amiri" w:hAnsi="Amiri" w:eastAsia="Amiri" w:cs="Amiri"/>
          <w:lang w:bidi="ar-SA"/>
          <w:color w:val="111111"/>
          <w:sz w:val="28"/>
          <w:szCs w:val="28"/>
          <w:rtl/>
        </w:rPr>
        <w:t xml:space="preserve">و اللّغویّة. و خرج بالفرعیّة الاصولیّة. و بقولنا: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أدلّتها» علم اللّه سبحانه، و علم الملائکة و الأنبیاء،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جعل الظرف أی قوله عن ادلتها صفة للعلم و لم یجعله صفة للاحکام و إلّا لم یخرج علم من ذکر لانه یصدق علی علومهم انها علم بالاحکام الحاصلة من ادلتها بالنسبة الی غیرهم کالفقهاء و ان لم یکن علمهم حاصلا عن الادلة و کذا لو جعل متعلقا بالفرعیة فتدبر</w:t>
      </w:r>
    </w:p>
    <w:p>
      <w:pPr>
        <w:pStyle w:val="BookText"/>
      </w:pPr>
      <w:r>
        <w:rPr>
          <w:rFonts w:ascii="IRNazanin" w:hAnsi="IRNazanin" w:eastAsia="IRNazanin" w:cs="IRNazanin"/>
          <w:lang w:bidi="fa-IR"/>
          <w:color w:val="111111"/>
          <w:sz w:val="28"/>
          <w:szCs w:val="28"/>
          <w:rtl/>
        </w:rPr>
        <w:t xml:space="preserve">و خرج بالتفصیلیة علم المقلّد فی المسائل الفقهیة؛ فانّه مأخوذ من دلیل إجمالیّ مطّرد فی جمیع المسائل؛ و ذلک لانه اذا علم ان هذا الحکم المعین قد افتی به المفتی و علم ان کلّما افتی به المفتی، فهو حکم اللّه تعالی فی حقّه، یعلم بالضرورة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اقول: هذه العبارة و ما قبلها یناسب مذهب المصوبة القائلین باختلاف الاحکام بالنسبة الی المکلفین بحسب اختلاف الظنون کما سیذکر المصنف و وجّه الحد علی وفقه ان یقال انه علم انه کلما افتی به المفتی فهو مظنون انه حکم اللّه تعالی فی حقه فیظن ان ذلک الحکم المعین حکم اللّه فی حقه و ان کان یجب العمل به قطعا و التوجیه بان مراده بالعلم ما یعم الظن کما سیذکره فی توجیه الحد یأباه لفظ الضرورة هاهنا</w:t>
      </w:r>
    </w:p>
    <w:p>
      <w:pPr>
        <w:pStyle w:val="BookText"/>
      </w:pPr>
      <w:r>
        <w:rPr>
          <w:rFonts w:ascii="IRNazanin" w:hAnsi="IRNazanin" w:eastAsia="IRNazanin" w:cs="IRNazanin"/>
          <w:lang w:bidi="fa-IR"/>
          <w:color w:val="111111"/>
          <w:sz w:val="28"/>
          <w:szCs w:val="28"/>
          <w:rtl/>
        </w:rPr>
        <w:t xml:space="preserve">نعم یمکن ان یقال المراد بالعلم، العلم بوجوب العمل بالحکم لا بنفس الحکم او المراد بالحکم الحکم الظاهری الثانوی او العلم بکونه هو المظنون فی حکم اللّه لکن المذکورات مع بعدها لم یرتض به المصنف و لم یلتفت الیها فی توجیه العبارة الآتیة مع جریانها فیها فتأمل‌</w:t>
      </w:r>
    </w:p>
    <w:p>
      <w:pPr>
        <w:pStyle w:val="BookText"/>
      </w:pPr>
      <w:r>
        <w:rPr>
          <w:rFonts w:ascii="IRNazanin" w:hAnsi="IRNazanin" w:eastAsia="IRNazanin" w:cs="IRNazanin"/>
          <w:lang w:bidi="fa-IR"/>
          <w:color w:val="111111"/>
          <w:sz w:val="28"/>
          <w:szCs w:val="28"/>
          <w:rtl/>
        </w:rPr>
        <w:t xml:space="preserve">أنّ ذلک الحکم المعیّن هو حکم اللّه سبحانه فی حقّه. و هکذا یفعل فی کلّ حکم یرد علیه.</w:t>
      </w:r>
    </w:p>
    <w:p>
      <w:pPr>
        <w:pStyle w:val="BookText"/>
      </w:pPr>
      <w:r>
        <w:rPr>
          <w:rFonts w:ascii="IRNazanin" w:hAnsi="IRNazanin" w:eastAsia="IRNazanin" w:cs="IRNazanin"/>
          <w:lang w:bidi="fa-IR"/>
          <w:color w:val="111111"/>
          <w:sz w:val="28"/>
          <w:szCs w:val="28"/>
          <w:rtl/>
        </w:rPr>
        <w:t xml:space="preserve">و قد اورد علی هذا الحدّ: أنّه إن کان المراد بالأحکام البعض لم یطّرد؛ لدخول المقلّد إذا عرف بعض الأحکام کذلک؛ لأنّا لا نرید به العامیّ، بل من لم یبلغ رتبة الاجتهاد. و قد یکون عالما متمکّنا من تحصیل ذلک، لعلوّ رتبته فی العلم، مع أنّه لیس بفقیه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هذا اولی مما قال شارح المختصر و غیره من انه لیس بفقیه اجماعا اذ دعوی الاجماع فی ذلک مع وجود القائل بالتجزی فی الاجتهاد مشکل بخلاف دعوی الاصطلاح فان الاصطلاحات مختلفة</w:t>
      </w:r>
    </w:p>
    <w:p>
      <w:pPr>
        <w:pStyle w:val="BookText"/>
      </w:pPr>
      <w:r>
        <w:rPr>
          <w:rFonts w:ascii="IRNazanin" w:hAnsi="IRNazanin" w:eastAsia="IRNazanin" w:cs="IRNazanin"/>
          <w:lang w:bidi="fa-IR"/>
          <w:color w:val="111111"/>
          <w:sz w:val="28"/>
          <w:szCs w:val="28"/>
          <w:rtl/>
        </w:rPr>
        <w:t xml:space="preserve">فی الاصطلاح. و إن کان المراد بها الکلّ لم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ینعکس؛ لخروج أکثر الفقهاء عنه، إن لم یکن کلّهم؛ لأنّهم لا یعلمون جمیع الأحکام، بل بعضها أو أکثرها.</w:t>
      </w:r>
    </w:p>
    <w:p>
      <w:pPr>
        <w:pStyle w:val="BookText"/>
      </w:pPr>
      <w:r>
        <w:rPr>
          <w:rFonts w:ascii="IRNazanin" w:hAnsi="IRNazanin" w:eastAsia="IRNazanin" w:cs="IRNazanin"/>
          <w:lang w:bidi="fa-IR"/>
          <w:color w:val="111111"/>
          <w:sz w:val="28"/>
          <w:szCs w:val="28"/>
          <w:rtl/>
        </w:rPr>
        <w:t xml:space="preserve">ثمّ إنّ الفقه أکثره من باب الظنّ؛ لابتنائه غالبا علی ما هو ظنّیّ الدلالة او السند. فکیف اطلق علیه العلم.</w:t>
      </w:r>
    </w:p>
    <w:p>
      <w:pPr>
        <w:pStyle w:val="BookText"/>
      </w:pPr>
      <w:r>
        <w:rPr>
          <w:rFonts w:ascii="IRNazanin" w:hAnsi="IRNazanin" w:eastAsia="IRNazanin" w:cs="IRNazanin"/>
          <w:lang w:bidi="fa-IR"/>
          <w:color w:val="111111"/>
          <w:sz w:val="28"/>
          <w:szCs w:val="28"/>
          <w:rtl/>
        </w:rPr>
        <w:t xml:space="preserve">و الجواب: أمّا عن سؤال الأحکام، فبأنّا نختار أوّلا: أنّ المراد البعض.</w:t>
      </w:r>
    </w:p>
    <w:p>
      <w:pPr>
        <w:pStyle w:val="BookText"/>
      </w:pPr>
      <w:r>
        <w:rPr>
          <w:rFonts w:ascii="IRNazanin" w:hAnsi="IRNazanin" w:eastAsia="IRNazanin" w:cs="IRNazanin"/>
          <w:lang w:bidi="fa-IR"/>
          <w:color w:val="111111"/>
          <w:sz w:val="28"/>
          <w:szCs w:val="28"/>
          <w:rtl/>
        </w:rPr>
        <w:t xml:space="preserve">قولکم: «لا یطّرد لدخول المقلّد فیه»،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أی علم المقلد لان الکلام فی حد الفقه لا الفقیه</w:t>
      </w:r>
    </w:p>
    <w:p>
      <w:pPr>
        <w:pStyle w:val="BookText"/>
      </w:pPr>
      <w:r>
        <w:rPr>
          <w:rFonts w:ascii="IRNazanin" w:hAnsi="IRNazanin" w:eastAsia="IRNazanin" w:cs="IRNazanin"/>
          <w:lang w:bidi="fa-IR"/>
          <w:color w:val="111111"/>
          <w:sz w:val="28"/>
          <w:szCs w:val="28"/>
          <w:rtl/>
        </w:rPr>
        <w:t xml:space="preserve">قلنا: ممنوع؛ أمّا علی القول بعدم تجزّی الاجتهاد، فظاهر؛ اذ لا یتصوّر علی هذا التقدیر، انفکاک العلم ببعض الأحکام کذلک عن الاجتهاد؛ فلا یحصل للمقلّد، و إن بلغ من العلم ما بلغ. و أمّا علی القول بالتجزّی، فالعلم المذکور داخل فی الفقه، و لا ضیر فیه؛ لصدقه علیه حقیقة و کون العالم بذلک فقیها بالنسبة إلی ذلک المعلوم اصطلاحا و إن صدق علیه عنوان التقلید بالاضافة إلی ما عداه.</w:t>
      </w:r>
    </w:p>
    <w:p>
      <w:pPr>
        <w:pStyle w:val="BookText"/>
      </w:pPr>
      <w:r>
        <w:rPr>
          <w:rFonts w:ascii="IRNazanin" w:hAnsi="IRNazanin" w:eastAsia="IRNazanin" w:cs="IRNazanin"/>
          <w:lang w:bidi="fa-IR"/>
          <w:color w:val="111111"/>
          <w:sz w:val="28"/>
          <w:szCs w:val="28"/>
          <w:rtl/>
        </w:rPr>
        <w:t xml:space="preserve">ثمّ نختار ثانیا: أنّ المراد بها الکلّ- کما هو الظّاهر؛ لکونها جمعا محلّی باللّام، و لا ریب أنّه حقیقة فی العموم- قولکم: «لا ینعکس لخروج أکثر الفقهاء عنه»، قلنا: ممنوع، إذا المراد بالعلم بالجمیع التهیّؤ له، و هو أن یکون عنده ما یکفیه فی استعلامه من المآخذ و الشرائط، بأن یرجع إلیه، فیحکم. و إطلاق «العلم» علی مثل هذا التهیّؤ شایع فی العرف؛ فانّه یقال فی العرف: «فلان یعلم النّحو» مثلا، و لا یراد أنّ مسائله حاضرة عنده علی التفصیل. و حینئذ فعدم العلم بالحکم فی الحال الحاضر لا ینافیه.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6360_77118"/>
    <w:bookmarkEnd w:id="15"/>
    <w:p>
      <w:pPr>
        <w:pStyle w:val="BookText"/>
      </w:pPr>
      <w:r>
        <w:rPr>
          <w:rFonts w:ascii="IRNazanin" w:hAnsi="IRNazanin" w:eastAsia="IRNazanin" w:cs="IRNazanin"/>
          <w:lang w:bidi="fa-IR"/>
          <w:color w:val="111111"/>
          <w:sz w:val="28"/>
          <w:szCs w:val="28"/>
          <w:rtl/>
        </w:rPr>
        <w:t xml:space="preserve">و امّا عن سؤال الظنّ، فیحمل «العلم» علی معناه الأعمّ، أعنی ترجیح أحد الطرفین، و إن لم یمنع من النقیض، و حینئذ فیتناول الظنّ. و هذا المعنی شایع فی الاستعمال، سیّما فی الأحکام الشرعیّة.</w:t>
      </w:r>
    </w:p>
    <w:p>
      <w:pPr>
        <w:pStyle w:val="BookText"/>
      </w:pPr>
      <w:r>
        <w:rPr>
          <w:rFonts w:ascii="IRNazanin" w:hAnsi="IRNazanin" w:eastAsia="IRNazanin" w:cs="IRNazanin"/>
          <w:lang w:bidi="fa-IR"/>
          <w:color w:val="111111"/>
          <w:sz w:val="28"/>
          <w:szCs w:val="28"/>
          <w:rtl/>
        </w:rPr>
        <w:t xml:space="preserve">و ما یقال فی الجواب أیضا- من أن الظنّ فی طریق الحکم، لا فیه نفسه، و ظنیّة الطریق لا تنافی علمیّة الحکم- فضعفه ظاهر عندنا.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حیث نختار مذهب المخطئة اذ علی هذا المذهب انما یعلم قطعا وجوب العمل بما ادی الیه ظنه لا انه هو حکم اللّه تعالی قطعا کیف و حکمه تعالی واحد فی الواقع علی هذا المذهب مع اختلاف الظنون و وجوب عمل کل بما ادی الیه ظنه فحکم اللّه تعالی علی المذهب ظنی نعم وجوب العمل به قطعی فلا یصح ان ظنیّة الطریق لا ینافی قطعیة الحکم و اما علی مذهب المصوبة فلا وجه اذ عندهم یکون حکم اللّه تعالی تابعا لظن المجتهد و کل ما ادی الیه ظنه فهو حکم اللّه تعالی فی حقه قطعا فظنیّة الطریق لا ینافی قطعیة الحکم ثم لا یخفی ان هذا ایضا مبنی علی کون مسئلة التصویب قطعیة عندهم اما لو کانت ظنیّة یصیر الحکم ایضا ظنیا من حیث ظنیة مبناه فتأمّل</w:t>
      </w:r>
    </w:p>
    <w:p>
      <w:pPr>
        <w:pStyle w:val="BookText"/>
      </w:pPr>
      <w:r>
        <w:rPr>
          <w:rFonts w:ascii="IRNazanin" w:hAnsi="IRNazanin" w:eastAsia="IRNazanin" w:cs="IRNazanin"/>
          <w:lang w:bidi="fa-IR"/>
          <w:color w:val="111111"/>
          <w:sz w:val="28"/>
          <w:szCs w:val="28"/>
          <w:rtl/>
        </w:rPr>
        <w:t xml:space="preserve">و أمّا عند المصوّبة القائلین بأنّ کلّ مجتهد مصیب- کما سیأتی الکلام فیه، إن شاء اللّه تعالی، فی بحث الاجتهاد- فله وجه. و کأنّه لهم. و تبعهم فیه من لا یوافقهم علی هذا الأصل، غفلة عن حقیقة الحال.</w:t>
      </w:r>
    </w:p>
    <w:p>
      <w:pPr>
        <w:pStyle w:val="Heading3"/>
      </w:pPr>
      <w:bookmarkStart w:id="118" w:name="_Toc18"/>
      <w:r>
        <w:t>فصل فی بیان مبادیه‌</w:t>
      </w:r>
      <w:bookmarkEnd w:id="118"/>
    </w:p>
    <w:p>
      <w:pPr>
        <w:pStyle w:val="BookText"/>
      </w:pPr>
      <w:r>
        <w:rPr>
          <w:rFonts w:ascii="IRNazanin" w:hAnsi="IRNazanin" w:eastAsia="IRNazanin" w:cs="IRNazanin"/>
          <w:lang w:bidi="fa-IR"/>
          <w:color w:val="111111"/>
          <w:sz w:val="28"/>
          <w:szCs w:val="28"/>
          <w:rtl/>
        </w:rPr>
        <w:t xml:space="preserve">و اعلم: أنّ لبعض العلوم تقدّما علی بعض، إمّا لتقدّم موضوعه، أو لتقدّم غایته، أو لاشتماله علی مبادی العلوم المتأخّرة، أو لغیر ذلک من الامور التی لیس هذا موضع ذکرها.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6360_77120"/>
    <w:bookmarkEnd w:id="16"/>
    <w:p>
      <w:pPr>
        <w:pStyle w:val="BookText"/>
      </w:pPr>
      <w:r>
        <w:rPr>
          <w:rFonts w:ascii="IRNazanin" w:hAnsi="IRNazanin" w:eastAsia="IRNazanin" w:cs="IRNazanin"/>
          <w:lang w:bidi="fa-IR"/>
          <w:color w:val="111111"/>
          <w:sz w:val="28"/>
          <w:szCs w:val="28"/>
          <w:rtl/>
        </w:rPr>
        <w:t xml:space="preserve">و مرتبة هذا العلم متأخّرة عن غیره،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لعل المراد من غیره العلوم الخمسة التی سیذکر لا کل ما یغایره من العلم اذ لا افتقار له الی الهندسة و الطّب و کثیر من العلوم و هو ظاهر و خصّ التأخر بالاعتبار الثالث لیستقیم بالنسبة الی کل الخمسة و إلّا فهو متأخر عن البعض ببعض اعتبارات اخری ایضا اذ لا منع فی الجمیع فتأمل‌</w:t>
      </w:r>
    </w:p>
    <w:p>
      <w:pPr>
        <w:pStyle w:val="BookText"/>
      </w:pPr>
      <w:r>
        <w:rPr>
          <w:rFonts w:ascii="IRNazanin" w:hAnsi="IRNazanin" w:eastAsia="IRNazanin" w:cs="IRNazanin"/>
          <w:lang w:bidi="fa-IR"/>
          <w:color w:val="111111"/>
          <w:sz w:val="28"/>
          <w:szCs w:val="28"/>
          <w:rtl/>
        </w:rPr>
        <w:t xml:space="preserve">بالاعتبار الثالث؛ لافتقاره إلی سائر العلوم و استغنائها عنه.</w:t>
      </w:r>
    </w:p>
    <w:p>
      <w:pPr>
        <w:pStyle w:val="BookText"/>
      </w:pPr>
      <w:r>
        <w:rPr>
          <w:rFonts w:ascii="IRNazanin" w:hAnsi="IRNazanin" w:eastAsia="IRNazanin" w:cs="IRNazanin"/>
          <w:lang w:bidi="fa-IR"/>
          <w:color w:val="111111"/>
          <w:sz w:val="28"/>
          <w:szCs w:val="28"/>
          <w:rtl/>
        </w:rPr>
        <w:t xml:space="preserve">و اما تأخره عن علم الکلام فلانه یبحث فی هذا العلم عن کیفیة التکلیف و ذلک مسبوق بالبحث فی معرفة نفس التکلیف و المکلف</w:t>
      </w:r>
    </w:p>
    <w:p>
      <w:pPr>
        <w:pStyle w:val="BookText"/>
      </w:pPr>
      <w:r>
        <w:rPr>
          <w:rFonts w:ascii="IRNazanin" w:hAnsi="IRNazanin" w:eastAsia="IRNazanin" w:cs="IRNazanin"/>
          <w:lang w:bidi="fa-IR"/>
          <w:color w:val="111111"/>
          <w:sz w:val="28"/>
          <w:szCs w:val="28"/>
          <w:rtl/>
        </w:rPr>
        <w:t xml:space="preserve">و أما تأخّره عن علم اصول الفقه، فظاهر، لأن هذا العلم لیس ضروریّا، بل هو محتاج الی الاستدلال، و علم اصول الفقه متضمّن لبیان کیفیّة الاستدلال.</w:t>
      </w:r>
    </w:p>
    <w:p>
      <w:pPr>
        <w:pStyle w:val="BookText"/>
      </w:pPr>
      <w:r>
        <w:rPr>
          <w:rFonts w:ascii="IRNazanin" w:hAnsi="IRNazanin" w:eastAsia="IRNazanin" w:cs="IRNazanin"/>
          <w:lang w:bidi="fa-IR"/>
          <w:color w:val="111111"/>
          <w:sz w:val="28"/>
          <w:szCs w:val="28"/>
          <w:rtl/>
        </w:rPr>
        <w:t xml:space="preserve">و من هذا یظهر وجه تأخّره عن علم المنطق أیضا، لکونه متکفّلا ببیان صحّة الطرق و فسادها.</w:t>
      </w:r>
    </w:p>
    <w:p>
      <w:pPr>
        <w:pStyle w:val="BookText"/>
      </w:pPr>
      <w:r>
        <w:rPr>
          <w:rFonts w:ascii="IRNazanin" w:hAnsi="IRNazanin" w:eastAsia="IRNazanin" w:cs="IRNazanin"/>
          <w:lang w:bidi="fa-IR"/>
          <w:color w:val="111111"/>
          <w:sz w:val="28"/>
          <w:szCs w:val="28"/>
          <w:rtl/>
        </w:rPr>
        <w:t xml:space="preserve">و أمّا تأخّره عن علم اللّغة و النحو و التصریف، فلأنّ من مبادی هذا العلم الکتاب و السنّة، و احتیاج العلم بهما إلی العلوم الثلاثة ظاهر. فهذه هی العلوم التی یجب تقدّم معرفتها علیه فی الجملة. و لبیان مقدار الحاجة منها محلّ آخر.</w:t>
      </w:r>
    </w:p>
    <w:p>
      <w:pPr>
        <w:pStyle w:val="Heading3"/>
      </w:pPr>
      <w:bookmarkStart w:id="119" w:name="_Toc19"/>
      <w:r>
        <w:t>فصل فی بیان مسائله‌</w:t>
      </w:r>
      <w:bookmarkEnd w:id="119"/>
    </w:p>
    <w:p>
      <w:pPr>
        <w:pStyle w:val="BookText"/>
      </w:pPr>
      <w:r>
        <w:rPr>
          <w:rFonts w:ascii="IRNazanin" w:hAnsi="IRNazanin" w:eastAsia="IRNazanin" w:cs="IRNazanin"/>
          <w:lang w:bidi="fa-IR"/>
          <w:color w:val="111111"/>
          <w:sz w:val="28"/>
          <w:szCs w:val="28"/>
          <w:rtl/>
        </w:rPr>
        <w:t xml:space="preserve">و لا بدّ لکلّ علم أن یکون باحثا عن امور لاحقة لغیرها. و تسمّی تلک الامور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أی من حیث لحوقها و عروضها لغیرها حتی یکون قضایا لا نفس تلک الامور فانما هی محمولات المسائل التی هی القضایا فتأمّل‌</w:t>
      </w:r>
    </w:p>
    <w:p>
      <w:pPr>
        <w:pStyle w:val="BookText"/>
      </w:pPr>
      <w:r>
        <w:rPr>
          <w:rFonts w:ascii="IRNazanin" w:hAnsi="IRNazanin" w:eastAsia="IRNazanin" w:cs="IRNazanin"/>
          <w:lang w:bidi="fa-IR"/>
          <w:color w:val="111111"/>
          <w:sz w:val="28"/>
          <w:szCs w:val="28"/>
          <w:rtl/>
        </w:rPr>
        <w:t xml:space="preserve">مسائله، و ذلک الغیر موضوعه. و لا بدّ له من مقدّمات یتوقّف</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الاستدلال علیها، و من تصوّرات الموضع و أجزائه و جزئیّاته. و یسمّی مجموع ذلک بالمبادی.</w:t>
      </w:r>
    </w:p>
    <w:p>
      <w:pPr>
        <w:pStyle w:val="BookText"/>
      </w:pPr>
      <w:r>
        <w:rPr>
          <w:rFonts w:ascii="IRNazanin" w:hAnsi="IRNazanin" w:eastAsia="IRNazanin" w:cs="IRNazanin"/>
          <w:lang w:bidi="fa-IR"/>
          <w:color w:val="111111"/>
          <w:sz w:val="28"/>
          <w:szCs w:val="28"/>
          <w:rtl/>
        </w:rPr>
        <w:t xml:space="preserve">و لما کان البحث فی علم الفقه عن الأحکام الخمسة، أعنی: الوجوب، و الندب، و الإباحة، و الکراهة، و الحرمة؛ و عن الصحّة و البطلان، من حیث کونها عوارض لأفعال المکلّفین، فلا جرم کان موضوعه هو أفعال المکلّفین، من حیث الاقتضاء و التّخییر. و مبادیه ما یتوقّف علیه من المقدّمات، کالکتاب و السّنة و الاجماع، و من التصوّرات، کمعرفة الموضوع و أجزائه و جزئیّاته؛ و مسائله هی المطالب الجزئیّة المستدلّ علیها فیه.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6360_77124"/>
    <w:bookmarkEnd w:id="17"/>
    <w:p>
      <w:pPr>
        <w:pStyle w:val="Heading2"/>
      </w:pPr>
      <w:bookmarkStart w:id="120" w:name="_Toc20"/>
      <w:r>
        <w:t>المقصد الثانی : فی تحقیق مهمات المباحث الاصولیّة التی هی الاساس لبناء الاحکام الشرعیّة</w:t>
      </w:r>
      <w:bookmarkEnd w:id="120"/>
    </w:p>
    <w:p>
      <w:pPr>
        <w:pStyle w:val="Heading3"/>
      </w:pPr>
      <w:bookmarkStart w:id="121" w:name="_Toc21"/>
      <w:r>
        <w:t>اشارة</w:t>
      </w:r>
      <w:bookmarkEnd w:id="121"/>
    </w:p>
    <w:p>
      <w:pPr>
        <w:pStyle w:val="BookText"/>
      </w:pPr>
      <w:r>
        <w:rPr>
          <w:rFonts w:ascii="IRNazanin" w:hAnsi="IRNazanin" w:eastAsia="IRNazanin" w:cs="IRNazanin"/>
          <w:lang w:bidi="fa-IR"/>
          <w:color w:val="111111"/>
          <w:sz w:val="28"/>
          <w:szCs w:val="28"/>
          <w:rtl/>
        </w:rPr>
        <w:t xml:space="preserve">و فیه مطالب [تسعة]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6360_77128"/>
    <w:bookmarkEnd w:id="18"/>
    <w:p>
      <w:pPr>
        <w:pStyle w:val="Heading3"/>
      </w:pPr>
      <w:bookmarkStart w:id="122" w:name="_Toc22"/>
      <w:r>
        <w:t>١- المطلب الأوّل : فی نبذة من مباحث الألفاظ</w:t>
      </w:r>
      <w:bookmarkEnd w:id="122"/>
    </w:p>
    <w:p>
      <w:pPr>
        <w:pStyle w:val="Heading4"/>
      </w:pPr>
      <w:bookmarkStart w:id="123" w:name="_Toc23"/>
      <w:r>
        <w:t>اشارة</w:t>
      </w:r>
      <w:bookmarkEnd w:id="123"/>
    </w:p>
    <w:p>
      <w:pPr>
        <w:pStyle w:val="BookText"/>
      </w:pPr>
      <w:r>
        <w:rPr>
          <w:rFonts w:ascii="IRNazanin" w:hAnsi="IRNazanin" w:eastAsia="IRNazanin" w:cs="IRNazanin"/>
          <w:lang w:bidi="fa-IR"/>
          <w:color w:val="111111"/>
          <w:sz w:val="28"/>
          <w:szCs w:val="28"/>
          <w:rtl/>
        </w:rPr>
        <w:t xml:space="preserve">[و فیه أربع مباحث]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6360_77132"/>
    <w:bookmarkEnd w:id="19"/>
    <w:p>
      <w:pPr>
        <w:pStyle w:val="Heading4"/>
      </w:pPr>
      <w:bookmarkStart w:id="124" w:name="_Toc24"/>
      <w:r>
        <w:t>١- تقسیم فی اللفظ و المعنی‌</w:t>
      </w:r>
      <w:bookmarkEnd w:id="124"/>
    </w:p>
    <w:p>
      <w:pPr>
        <w:pStyle w:val="BookText"/>
      </w:pPr>
      <w:r>
        <w:rPr>
          <w:rFonts w:ascii="IRNazanin" w:hAnsi="IRNazanin" w:eastAsia="IRNazanin" w:cs="IRNazanin"/>
          <w:lang w:bidi="fa-IR"/>
          <w:color w:val="111111"/>
          <w:sz w:val="28"/>
          <w:szCs w:val="28"/>
          <w:rtl/>
        </w:rPr>
        <w:t xml:space="preserve">اللفظ و المعنی، إن اتّحدا،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لا یخفی انه یخرج بظاهره منه الفاظ الکلی المترادفة و کذا الفاظ الجزئی المترادفة و کذا الالفاظ المشترکة الموضوعة للکلّی و الجزئی بل یخرج منه مجموع الالفاظ المتباینة سواء کانت موضوعة للکلّی و الجزئی و لا یدخل شی‌ء منها الا بعد اعتبار الحیثیات و ارتکاب التکلفات التی لا یلیق بالحدود و التقسیمات و الاولی جعل التقسیم بالکلی و الجزئی تقسیما برأسه شاملا للمتحد و المتکثر و جعل التقسیم بالمتحد و المتکثر تقسیما آخر</w:t>
      </w:r>
    </w:p>
    <w:p>
      <w:pPr>
        <w:pStyle w:val="BookText"/>
      </w:pPr>
      <w:r>
        <w:rPr>
          <w:rFonts w:ascii="IRNazanin" w:hAnsi="IRNazanin" w:eastAsia="IRNazanin" w:cs="IRNazanin"/>
          <w:lang w:bidi="fa-IR"/>
          <w:color w:val="111111"/>
          <w:sz w:val="28"/>
          <w:szCs w:val="28"/>
          <w:rtl/>
        </w:rPr>
        <w:t xml:space="preserve">فامّا أن یمنع نفس تصوّر المعنی من وقوع الشرکة فیه، و هو الجزئیّ؛ أولا یمنع، و هو الکلّیّ. ثمّ الکلّیّ: إمّا یتساوی معناه فی جمیع موارده، و هو المتواطی؛ أو یتفاوت، و هو المشکّک.</w:t>
      </w:r>
    </w:p>
    <w:p>
      <w:pPr>
        <w:pStyle w:val="BookText"/>
      </w:pPr>
      <w:r>
        <w:rPr>
          <w:rFonts w:ascii="IRNazanin" w:hAnsi="IRNazanin" w:eastAsia="IRNazanin" w:cs="IRNazanin"/>
          <w:lang w:bidi="fa-IR"/>
          <w:color w:val="111111"/>
          <w:sz w:val="28"/>
          <w:szCs w:val="28"/>
          <w:rtl/>
        </w:rPr>
        <w:t xml:space="preserve">و إن تکثّرا، فالألفاظ متباینة، سواء کانت المعانی متّصلة کالذات و الصفة، أو منفصلة کالضدّین.</w:t>
      </w:r>
    </w:p>
    <w:p>
      <w:pPr>
        <w:pStyle w:val="BookText"/>
      </w:pPr>
      <w:r>
        <w:rPr>
          <w:rFonts w:ascii="IRNazanin" w:hAnsi="IRNazanin" w:eastAsia="IRNazanin" w:cs="IRNazanin"/>
          <w:lang w:bidi="fa-IR"/>
          <w:color w:val="111111"/>
          <w:sz w:val="28"/>
          <w:szCs w:val="28"/>
          <w:rtl/>
        </w:rPr>
        <w:t xml:space="preserve">و ان تکثرت الالفاظ و اتّحد المعنی فهی مترادفة.</w:t>
      </w:r>
    </w:p>
    <w:p>
      <w:pPr>
        <w:pStyle w:val="BookText"/>
      </w:pPr>
      <w:r>
        <w:rPr>
          <w:rFonts w:ascii="IRNazanin" w:hAnsi="IRNazanin" w:eastAsia="IRNazanin" w:cs="IRNazanin"/>
          <w:lang w:bidi="fa-IR"/>
          <w:color w:val="111111"/>
          <w:sz w:val="28"/>
          <w:szCs w:val="28"/>
          <w:rtl/>
        </w:rPr>
        <w:t xml:space="preserve">و إن تکثّرت المعانی و اتّحد اللفظ من وضع واحد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نقل ابن المصنف عن والده (رحمه اللّه) بالوضع الواحد ما لم ینظر الی الوضع الاول فکان کل وضع ابتدائیا فلا ینافیه قولهم المشترک ما وضع باوضاع متعددة انتهی.</w:t>
      </w:r>
    </w:p>
    <w:p>
      <w:pPr>
        <w:pStyle w:val="BookText"/>
      </w:pPr>
      <w:r>
        <w:rPr>
          <w:rFonts w:ascii="IRNazanin" w:hAnsi="IRNazanin" w:eastAsia="IRNazanin" w:cs="IRNazanin"/>
          <w:lang w:bidi="fa-IR"/>
          <w:color w:val="111111"/>
          <w:sz w:val="28"/>
          <w:szCs w:val="28"/>
          <w:rtl/>
        </w:rPr>
        <w:t xml:space="preserve">اقول: فکان مراده علی هذا بالوضع الواحد الوضع المنفرد المستقل فی تحصیل معنی من المعانی بحیث لا یکون للوضع لاحد المعانی دخل فی الوضع الآخر من حیث ملاحظة المناسبة بینهما فیفید انه لا بد لکل معنی من المعانی من وضع متفرد به فیخرج الحقیقة و المجاز و من ان هذا المعنی یستقل الوضع به لتحصیله فیخرج المنقول علی المشهور ایضا</w:t>
      </w:r>
    </w:p>
    <w:p>
      <w:pPr>
        <w:pStyle w:val="BookText"/>
      </w:pPr>
      <w:r>
        <w:rPr>
          <w:rFonts w:ascii="IRNazanin" w:hAnsi="IRNazanin" w:eastAsia="IRNazanin" w:cs="IRNazanin"/>
          <w:lang w:bidi="fa-IR"/>
          <w:color w:val="111111"/>
          <w:sz w:val="28"/>
          <w:szCs w:val="28"/>
          <w:rtl/>
        </w:rPr>
        <w:t xml:space="preserve">، فهو المشترک.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اختصّ الوضع بأحدها، ثمّ استعمل فی الباقی، من غیر أن یغلب فیه، فهو الحقیقة و المجاز.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اقول: لعل المراد بغلبة الاستعمال ان یترک و یهجر المعنی الاول بمعنی انه لا یستعمل فیه بدون القرینة بالنسبة الی اهل الاستعمال الآخر صرّح بذلک العلامة التفتازانی فی شرح الرسالة و غیره فالمراد بعدم الغلبة فی المجاز عدم صیرورته کذلک سواء اشتهر فیه او لا فیدخل المجاز المشهور فی حد المجاز بلا اشکال‌</w:t>
      </w:r>
    </w:p>
    <w:p>
      <w:pPr>
        <w:pStyle w:val="BookText"/>
      </w:pPr>
      <w:r>
        <w:rPr>
          <w:rFonts w:ascii="IRNazanin" w:hAnsi="IRNazanin" w:eastAsia="IRNazanin" w:cs="IRNazanin"/>
          <w:lang w:bidi="fa-IR"/>
          <w:color w:val="111111"/>
          <w:sz w:val="28"/>
          <w:szCs w:val="28"/>
          <w:rtl/>
        </w:rPr>
        <w:t xml:space="preserve">و إن غلب، و کان الاستعمال لمناسبة، فهو المنقول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أقول: الظاهر من کلامه انه لا وضع فی المعنی المنقول الیه و المرتجل کما فی المجاز حیث جعل الثلاثة من اقسام ما اختص الوضع باحد المعانی فالفرق بینهما و بین المجاز باعتبار عدم الغلبة فی المجاز و اعتبار الغلبة فیهما و الفرق بینهما اعتبار المناسبة فی المنقول دون المرتجل مع اشتراک الثلاثة فی عدم الوضع الحقیقی و فیه تأمل</w:t>
      </w:r>
    </w:p>
    <w:p>
      <w:pPr>
        <w:pStyle w:val="BookText"/>
      </w:pPr>
      <w:r>
        <w:rPr>
          <w:rFonts w:ascii="IRNazanin" w:hAnsi="IRNazanin" w:eastAsia="IRNazanin" w:cs="IRNazanin"/>
          <w:lang w:bidi="fa-IR"/>
          <w:color w:val="111111"/>
          <w:sz w:val="28"/>
          <w:szCs w:val="28"/>
          <w:rtl/>
        </w:rPr>
        <w:t xml:space="preserve">اما اولا فلأنّه خلاف تصریح القوم کما اشرنا الیه</w:t>
      </w:r>
    </w:p>
    <w:p>
      <w:pPr>
        <w:pStyle w:val="BookText"/>
      </w:pPr>
      <w:r>
        <w:rPr>
          <w:rFonts w:ascii="IRNazanin" w:hAnsi="IRNazanin" w:eastAsia="IRNazanin" w:cs="IRNazanin"/>
          <w:lang w:bidi="fa-IR"/>
          <w:color w:val="111111"/>
          <w:sz w:val="28"/>
          <w:szCs w:val="28"/>
          <w:rtl/>
        </w:rPr>
        <w:t xml:space="preserve">و اما ثانیا فلان المرتجل علی ذلک لیس فیه وضع و لا مناسبة و لا یخفی ان الاستعمال بدون احد الامرین غیر صحیح و لا یحصل الدلالة و الفهم بدون احدهما و التوجیه بان المراد اختصاص الوضع الابتدائی أی بدون المناسبة باحد المعانی لا مطلق الوضع فمع عدم دلالة العبارة علیه لا ینفع فی المرتجل اذ الوضع فیه المعنی الآخر ایضا ابتدائی أی بلا مناسبة تقیّد بقید آخر ایضا حتی یرجع الاختصاص الیه تکلف فی تکلف و الظاهر من کلام الاکثر کشارح المختصر و السید الشریف و المحقق الدوانی و غیرهم کون المعنی المنقول و المرتجل من المعانی الحقیقیة الموضوعة لها اللفظ بل جعل الاکثر المرتجل من اقسام المشترک بل جوزوا کون المنقول ایضا منه و من لم یجوز ذلک فی المنقول فرق باعتبار ملاحظة المناسبة فی المنقول و اعتبار عدمها فی المشترک مع اشتراکهما فی الوضع الحقیقی‌</w:t>
      </w:r>
    </w:p>
    <w:p>
      <w:pPr>
        <w:pStyle w:val="BookText"/>
      </w:pPr>
      <w:r>
        <w:rPr>
          <w:rFonts w:ascii="IRNazanin" w:hAnsi="IRNazanin" w:eastAsia="IRNazanin" w:cs="IRNazanin"/>
          <w:lang w:bidi="fa-IR"/>
          <w:color w:val="111111"/>
          <w:sz w:val="28"/>
          <w:szCs w:val="28"/>
          <w:rtl/>
        </w:rPr>
        <w:t xml:space="preserve">اللغویّ، أو الشرعیّ، أو العرفیّ. و إن کان بدون المناسبة فهو المرتجل.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6360_77136"/>
    <w:bookmarkEnd w:id="20"/>
    <w:p>
      <w:pPr>
        <w:pStyle w:val="Heading4"/>
      </w:pPr>
      <w:bookmarkStart w:id="125" w:name="_Toc25"/>
      <w:r>
        <w:t>٢- أصل فی وجود الحقیقة الشرعیّة</w:t>
      </w:r>
      <w:bookmarkEnd w:id="125"/>
    </w:p>
    <w:p>
      <w:pPr>
        <w:pStyle w:val="BookText"/>
      </w:pPr>
      <w:r>
        <w:rPr>
          <w:rFonts w:ascii="IRNazanin" w:hAnsi="IRNazanin" w:eastAsia="IRNazanin" w:cs="IRNazanin"/>
          <w:lang w:bidi="fa-IR"/>
          <w:color w:val="111111"/>
          <w:sz w:val="28"/>
          <w:szCs w:val="28"/>
          <w:rtl/>
        </w:rPr>
        <w:t xml:space="preserve">لا ریب فی وجود الحقیقة اللّغویة و العرفیّة. و أمّا الشرعیّة، فقد اختلفوا فی إثباتها و نفیها. فذهب إلی کلّ فریق. و قبل الخوض فی الاستدلال، لا بدّ من تحریر محلّ النزاع.</w:t>
      </w:r>
    </w:p>
    <w:p>
      <w:pPr>
        <w:pStyle w:val="BookText"/>
      </w:pPr>
      <w:r>
        <w:rPr>
          <w:rFonts w:ascii="IRNazanin" w:hAnsi="IRNazanin" w:eastAsia="IRNazanin" w:cs="IRNazanin"/>
          <w:lang w:bidi="fa-IR"/>
          <w:color w:val="111111"/>
          <w:sz w:val="28"/>
          <w:szCs w:val="28"/>
          <w:rtl/>
        </w:rPr>
        <w:t xml:space="preserve">فنقول: لا نزاع فی أنّ الألفاظ المتداولة علی لسان أهل الشرع، المستعملة فی خلاف معانیها اللّغویّة، قد صارت حقائق فی تلک المعانی، کاستعمال «الصلاة» فی الأفعال المخصوصة، بعد وضعها فی اللّغة للدعاء، و استعمال «الزکاة» فی القدر المخرج من المال، بعد وضعها فی اللّغة للنموّ، و استعمال «الحجّ» فی أداء المناسک المخصوصة، بعد وضعه فی اللّغة لمطلق القصد. و إنّما النزاع فی أنّ صیرورتها کذلک، هل هی بوضع الشارع و تعیینه إیّاها بازاء تلک المعانی بحیث تدلّ علیها بغیر قرینة، لتکون حقائق شرعیّة فیها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أی سواء، ذلک الوضع لمناسبة فیکون منقولات کما فی اکثر الحقائق الشرعیة ام لا لمناسبة فتکون موضوعات مبتدئه علی ما صرّح هنا شارح المختصر و غیره و لا یخفی ان هذا الکلام من المصنف و غیره یدل علی ان المنقولات الشرعیة علی تقدیر وقوعها یکون فیها وضع من الشارع بالنسبة الی المعانی الشرعیة المنقول الیها و هذا متنافی لما یشعر به کلامه فی المسألة السابقة ان فی المنقول اختص الوضع باحد المعانی اللهم إلّا ان یراد اختصاص الوضع اللغوی باحد المعانی و حینئذ یکون المعتبر فی المشترک تعدد الوضع اللغوی و الظاهر انه لم یقل به احد قال العلّامة فی النهایة ان وضع لمعنیین وضعا اوّلا سواء کان الزمان واحدا او متعددا و سواء کان الواضع متحدا او اکثر فهو المشترک انتهی و المراد بالوضع اولا عدم ملاحظة المناسبة بین المعنیین علی ما یظهر من سیاق کلامه فتأمل‌</w:t>
      </w:r>
    </w:p>
    <w:p>
      <w:pPr>
        <w:pStyle w:val="BookText"/>
      </w:pPr>
      <w:r>
        <w:rPr>
          <w:rFonts w:ascii="Amiri" w:hAnsi="Amiri" w:eastAsia="Amiri" w:cs="Amiri"/>
          <w:lang w:bidi="ar-SA"/>
          <w:color w:val="111111"/>
          <w:sz w:val="28"/>
          <w:szCs w:val="28"/>
          <w:rtl/>
        </w:rPr>
        <w:t xml:space="preserve">، أو بواسطة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غلبة هذه الألفاظ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اقول: لا یخفی ان هاهنا احتمالا ثالثا و هو کون الالفاظ باقیة فی المعانی اللغویة و الزیادات شروط لوقوعها عبارات معتبرة مقبولة شرعا و الشرط خارج عن المشروط و قد ینسب اختیار هذا الاحتمال الی قاضی ابی بکر الباقلانی من المخالفین و یشعر به بعض ادلته و المشهور اختیاره للمذهب الثانی و هو کونها مجازات لغویة و انه لم یذهب الی الاحتمال الثالث احد فتدبر</w:t>
      </w:r>
    </w:p>
    <w:p>
      <w:pPr>
        <w:pStyle w:val="BookText"/>
      </w:pPr>
      <w:r>
        <w:rPr>
          <w:rFonts w:ascii="IRNazanin" w:hAnsi="IRNazanin" w:eastAsia="IRNazanin" w:cs="IRNazanin"/>
          <w:lang w:bidi="fa-IR"/>
          <w:color w:val="111111"/>
          <w:sz w:val="28"/>
          <w:szCs w:val="28"/>
          <w:rtl/>
        </w:rPr>
        <w:t xml:space="preserve">فی المعانی المذکورة فی لسان أهل الشرع، و إنّما استعملها الشارع فیها بطریق المجاز بمعونة القرائن، فتکون حقائق عرفیّة خاصّة، لا شرعیّة.</w:t>
      </w:r>
    </w:p>
    <w:p>
      <w:pPr>
        <w:pStyle w:val="BookText"/>
      </w:pPr>
      <w:r>
        <w:rPr>
          <w:rFonts w:ascii="IRNazanin" w:hAnsi="IRNazanin" w:eastAsia="IRNazanin" w:cs="IRNazanin"/>
          <w:lang w:bidi="fa-IR"/>
          <w:color w:val="111111"/>
          <w:sz w:val="28"/>
          <w:szCs w:val="28"/>
          <w:rtl/>
        </w:rPr>
        <w:t xml:space="preserve">و تظهر ثمرة الخلاف فیما إذا وقعت مجرّدة عن القرائن فی کلام الشارع؛ فانّها تحمل علی المعانی المذکورة بناء علی الأوّل، و علی اللّغویّة بناء علی الثانی.</w:t>
      </w:r>
    </w:p>
    <w:p>
      <w:pPr>
        <w:pStyle w:val="BookText"/>
      </w:pPr>
      <w:r>
        <w:rPr>
          <w:rFonts w:ascii="IRNazanin" w:hAnsi="IRNazanin" w:eastAsia="IRNazanin" w:cs="IRNazanin"/>
          <w:lang w:bidi="fa-IR"/>
          <w:color w:val="111111"/>
          <w:sz w:val="28"/>
          <w:szCs w:val="28"/>
          <w:rtl/>
        </w:rPr>
        <w:t xml:space="preserve">و أمّا إذا استعملت فی کلام أهل الشرع، فانّها تحمل علی الشرعیّ بغیر خلاف.</w:t>
      </w:r>
    </w:p>
    <w:p>
      <w:pPr>
        <w:pStyle w:val="BookText"/>
      </w:pPr>
      <w:r>
        <w:rPr>
          <w:rFonts w:ascii="IRNazanin" w:hAnsi="IRNazanin" w:eastAsia="IRNazanin" w:cs="IRNazanin"/>
          <w:lang w:bidi="fa-IR"/>
          <w:color w:val="111111"/>
          <w:sz w:val="28"/>
          <w:szCs w:val="28"/>
          <w:rtl/>
        </w:rPr>
        <w:t xml:space="preserve">احتجّ المثبتون:</w:t>
      </w:r>
    </w:p>
    <w:p>
      <w:pPr>
        <w:pStyle w:val="BookText"/>
      </w:pPr>
      <w:r>
        <w:rPr>
          <w:rFonts w:ascii="IRNazanin" w:hAnsi="IRNazanin" w:eastAsia="IRNazanin" w:cs="IRNazanin"/>
          <w:lang w:bidi="fa-IR"/>
          <w:color w:val="111111"/>
          <w:sz w:val="28"/>
          <w:szCs w:val="28"/>
          <w:rtl/>
        </w:rPr>
        <w:t xml:space="preserve">بأنّا نقطع بأنّ «الصلاة» اسم للرکعات المخصوصة بما فیها من الأقوال و الهیئات، و أنّ «الزکاة» لأداء مال مخصوص، و «الصیام» لامساک مخصوص، و «الحجّ» لقصد مخصوص. و نقطع أیضا بسبق هذه المعانی منها إلی الفهم عند إطلاقها، و ذلک علامة الحقیقة. ثمّ إنّ هذا لم یحصل إلّا بتصرّف الشارع و نقله لها إلیها، و هو معنی الحقیقة الشرعیّة.</w:t>
      </w:r>
    </w:p>
    <w:p>
      <w:pPr>
        <w:pStyle w:val="BookText"/>
      </w:pPr>
      <w:r>
        <w:rPr>
          <w:rFonts w:ascii="IRNazanin" w:hAnsi="IRNazanin" w:eastAsia="IRNazanin" w:cs="IRNazanin"/>
          <w:lang w:bidi="fa-IR"/>
          <w:color w:val="111111"/>
          <w:sz w:val="28"/>
          <w:szCs w:val="28"/>
          <w:rtl/>
        </w:rPr>
        <w:t xml:space="preserve">و أورد علیه: أنّه لا یلزم من استعمالها فی غیر معانیها أن تکون حقائق شرعیّة،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لا یخفی ان المستدلّ لم یجعل مجرّد استعمالها فی غیر معانیها دلیلا علی کونها حقائق شرعیة بل ادعی سبق هذه المعانی الی الفهم عند الاطلاق و بعد ذلک لا یبقی لهذا الایراد وجه نعم یتوجه منع هذه الدعوی بالنسبة الی استعمال الشارع و هو ما یذکره المصنف فی ذیل البحث و ارجاع هذا الایراد الی ما یذکر المصنف بان یقال المراد انه لا یلزم من استعمال المتشرعة لها و المتبادر من اطلاقاتهم ان تکون حقائق شرعیة وضعها الشارع لهذه المعانی لجواز کونها مجازات فی استعمال اشتهرت عندهم فتکلف بعید عن العبارة فتأمل</w:t>
      </w:r>
    </w:p>
    <w:p>
      <w:pPr>
        <w:pStyle w:val="BookText"/>
      </w:pPr>
      <w:r>
        <w:rPr>
          <w:rFonts w:ascii="IRNazanin" w:hAnsi="IRNazanin" w:eastAsia="IRNazanin" w:cs="IRNazanin"/>
          <w:lang w:bidi="fa-IR"/>
          <w:color w:val="111111"/>
          <w:sz w:val="28"/>
          <w:szCs w:val="28"/>
          <w:rtl/>
        </w:rPr>
        <w:t xml:space="preserve">بل یجوز کونها مجازات.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ردّ بوجهین: أحدهما: أنّه إن أرید بمجازیّتها: أنّ الشارع استعملها فی [غیر] معانیها، لمناسبة المعنی اللّغویّ، و لم یکن ذلک معهودا من أهل اللّغة، ثم اشتهر، فأفاد بغیر قرینة، فذلک معنی الحقیقة الشرعیّة، و قد ثبت المدّعی؛ و إن ارید بالمجازیّة: أنّ أهل اللّغة استعملوها فی هذه المعانی و الشارع تبعهم فیه، فهو خلاف الظاهر؛ لأنّها معان حدثت، و لم یکن أهل اللغة یعرفونها، و استعمال اللّفظ فی المعنی فرع معرفته.</w:t>
      </w:r>
    </w:p>
    <w:p>
      <w:pPr>
        <w:pStyle w:val="BookText"/>
      </w:pPr>
      <w:r>
        <w:rPr>
          <w:rFonts w:ascii="IRNazanin" w:hAnsi="IRNazanin" w:eastAsia="IRNazanin" w:cs="IRNazanin"/>
          <w:lang w:bidi="fa-IR"/>
          <w:color w:val="111111"/>
          <w:sz w:val="28"/>
          <w:szCs w:val="28"/>
          <w:rtl/>
        </w:rPr>
        <w:t xml:space="preserve">و ثانیهما: أن هذه المعانی تفهم من الألفاظ عند الاطلاق بغیر قرینة. و لو کانت مجازات لغویّة، لما فهمت إلّا بالقرینة.</w:t>
      </w:r>
    </w:p>
    <w:p>
      <w:pPr>
        <w:pStyle w:val="BookText"/>
      </w:pPr>
      <w:r>
        <w:rPr>
          <w:rFonts w:ascii="IRNazanin" w:hAnsi="IRNazanin" w:eastAsia="IRNazanin" w:cs="IRNazanin"/>
          <w:lang w:bidi="fa-IR"/>
          <w:color w:val="111111"/>
          <w:sz w:val="28"/>
          <w:szCs w:val="28"/>
          <w:rtl/>
        </w:rPr>
        <w:t xml:space="preserve">و فی کلا هذین الوجهین مع أصل الحجّة بحث.</w:t>
      </w:r>
    </w:p>
    <w:p>
      <w:pPr>
        <w:pStyle w:val="BookText"/>
      </w:pPr>
      <w:r>
        <w:rPr>
          <w:rFonts w:ascii="IRNazanin" w:hAnsi="IRNazanin" w:eastAsia="IRNazanin" w:cs="IRNazanin"/>
          <w:lang w:bidi="fa-IR"/>
          <w:color w:val="111111"/>
          <w:sz w:val="28"/>
          <w:szCs w:val="28"/>
          <w:rtl/>
        </w:rPr>
        <w:t xml:space="preserve">أمّا فی الحجّة، فلأنّ دعوی کونها أسماء لمعانیها الشرعیّة لسبقها منها إلی الفهم عند اطلاقها، إن کانت بالنسبة الی إطلاق الشارع فهی ممنوعة. و إن کانت بالنظر إلی اطلاق أهل الشرع فالذی یلزم حینئذ هو کونها حقائق عرفیّة لهم، لا حقائق شرعیّة.</w:t>
      </w:r>
    </w:p>
    <w:p>
      <w:pPr>
        <w:pStyle w:val="BookText"/>
      </w:pPr>
      <w:r>
        <w:rPr>
          <w:rFonts w:ascii="IRNazanin" w:hAnsi="IRNazanin" w:eastAsia="IRNazanin" w:cs="IRNazanin"/>
          <w:lang w:bidi="fa-IR"/>
          <w:color w:val="111111"/>
          <w:sz w:val="28"/>
          <w:szCs w:val="28"/>
          <w:rtl/>
        </w:rPr>
        <w:t xml:space="preserve">و أمّا فی الوجه الأوّل، فلأنّ قوله: «فذلک معنی الحقیقة الشرعیّة» ممنوع، إذ الاشتهار و الافادة بغیر قرینة إنّما هو فی عرف أهل الشرع، لا فی إطلاق الشارع. فهی حینئذ حقیقة عرفیّة لهم. لا شرعیّة.</w:t>
      </w:r>
    </w:p>
    <w:p>
      <w:pPr>
        <w:pStyle w:val="BookText"/>
      </w:pPr>
      <w:r>
        <w:rPr>
          <w:rFonts w:ascii="IRNazanin" w:hAnsi="IRNazanin" w:eastAsia="IRNazanin" w:cs="IRNazanin"/>
          <w:lang w:bidi="fa-IR"/>
          <w:color w:val="111111"/>
          <w:sz w:val="28"/>
          <w:szCs w:val="28"/>
          <w:rtl/>
        </w:rPr>
        <w:t xml:space="preserve">و أمّا فی الوجه الثانی، فلما أوردناه علی الحجّة، من أنّ السبق إلی الفهم بغیر قرینة إنّما هو بالنسبة إلی المتشرّعة لا إلی الشارع.</w:t>
      </w:r>
    </w:p>
    <w:p>
      <w:pPr>
        <w:pStyle w:val="BookText"/>
      </w:pPr>
      <w:r>
        <w:rPr>
          <w:rFonts w:ascii="IRNazanin" w:hAnsi="IRNazanin" w:eastAsia="IRNazanin" w:cs="IRNazanin"/>
          <w:lang w:bidi="fa-IR"/>
          <w:color w:val="111111"/>
          <w:sz w:val="28"/>
          <w:szCs w:val="28"/>
          <w:rtl/>
        </w:rPr>
        <w:t xml:space="preserve">حجّة النافین وجهان:</w:t>
      </w:r>
    </w:p>
    <w:p>
      <w:pPr>
        <w:pStyle w:val="BookText"/>
      </w:pPr>
      <w:r>
        <w:rPr>
          <w:rFonts w:ascii="IRNazanin" w:hAnsi="IRNazanin" w:eastAsia="IRNazanin" w:cs="IRNazanin"/>
          <w:lang w:bidi="fa-IR"/>
          <w:color w:val="111111"/>
          <w:sz w:val="28"/>
          <w:szCs w:val="28"/>
          <w:rtl/>
        </w:rPr>
        <w:t xml:space="preserve">الأوّل: أنّه لو ثبت نقل الشارع هذه الألفاظ إلی غیر معانیها اللّغویة، لفهّمها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المخاطبین بها، حیث انّهم مکلّفون بما تتضمّنه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أی لفهم الشارع غیر المعانی اللغویة المخاطبین بها</w:t>
      </w:r>
    </w:p>
    <w:p>
      <w:pPr>
        <w:pStyle w:val="BookText"/>
      </w:pPr>
      <w:r>
        <w:rPr>
          <w:rFonts w:ascii="IRNazanin" w:hAnsi="IRNazanin" w:eastAsia="IRNazanin" w:cs="IRNazanin"/>
          <w:lang w:bidi="fa-IR"/>
          <w:color w:val="111111"/>
          <w:sz w:val="28"/>
          <w:szCs w:val="28"/>
          <w:rtl/>
        </w:rPr>
        <w:t xml:space="preserve">. و لا ریب أنّ الفهم شرط التکلیف. و لو فهّمهم إیّاها، لنقل ذلک إلینا، لمشارکتنا لهم فی التکلیف.</w:t>
      </w:r>
    </w:p>
    <w:p>
      <w:pPr>
        <w:pStyle w:val="BookText"/>
      </w:pPr>
      <w:r>
        <w:rPr>
          <w:rFonts w:ascii="IRNazanin" w:hAnsi="IRNazanin" w:eastAsia="IRNazanin" w:cs="IRNazanin"/>
          <w:lang w:bidi="fa-IR"/>
          <w:color w:val="111111"/>
          <w:sz w:val="28"/>
          <w:szCs w:val="28"/>
          <w:rtl/>
        </w:rPr>
        <w:t xml:space="preserve">و لو نقل، فإمّا بالتواتر، أو بالآحاد. و الأوّل لم یوجد قطعا، إلّا لما وقع الخلاف فیه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فیه تأمل اذ ربّما حصل التواتر بالنسبة الی طائفة دون طائفة اخری‌</w:t>
      </w:r>
    </w:p>
    <w:p>
      <w:pPr>
        <w:pStyle w:val="BookText"/>
      </w:pPr>
      <w:r>
        <w:rPr>
          <w:rFonts w:ascii="IRNazanin" w:hAnsi="IRNazanin" w:eastAsia="IRNazanin" w:cs="IRNazanin"/>
          <w:lang w:bidi="fa-IR"/>
          <w:color w:val="111111"/>
          <w:sz w:val="28"/>
          <w:szCs w:val="28"/>
          <w:rtl/>
        </w:rPr>
        <w:t xml:space="preserve">. و الثّانی لا یفید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قد عرفت ان تفهیم کون هذا المعنی مرادا کاف فی التکلیف و هذا لیس مسئلة اصولیة حتی لا بد فیها من العلم بناء علی اعتبار القطع فی الاصول و المسألة الاصولیة التی هی ان هذه الارادة بطریق الوضع او بطریق المجاز لا حاجة الی تفهیمها للتکلیف فالاولی ان یقال ان الثانی أی الآحاد ایضا لم توجد اذ الکلام فی الالفاظ المجردة عن القرینة التی لم ینقل فی بیانها شی‌ء کما عرفت فی ثمرة الخلاف‌</w:t>
      </w:r>
    </w:p>
    <w:p>
      <w:pPr>
        <w:pStyle w:val="BookText"/>
      </w:pPr>
      <w:r>
        <w:rPr>
          <w:rFonts w:ascii="IRNazanin" w:hAnsi="IRNazanin" w:eastAsia="IRNazanin" w:cs="IRNazanin"/>
          <w:lang w:bidi="fa-IR"/>
          <w:color w:val="111111"/>
          <w:sz w:val="28"/>
          <w:szCs w:val="28"/>
          <w:rtl/>
        </w:rPr>
        <w:t xml:space="preserve">. علی أنّ العادة تقتضی فی مثله بالتواتر.</w:t>
      </w:r>
    </w:p>
    <w:p>
      <w:pPr>
        <w:pStyle w:val="BookText"/>
      </w:pPr>
      <w:r>
        <w:rPr>
          <w:rFonts w:ascii="Amiri" w:hAnsi="Amiri" w:eastAsia="Amiri" w:cs="Amiri"/>
          <w:lang w:bidi="ar-SA"/>
          <w:color w:val="111111"/>
          <w:sz w:val="28"/>
          <w:szCs w:val="28"/>
          <w:rtl/>
        </w:rPr>
        <w:t xml:space="preserve">الوجه الثانی: أنّها لو کانت حقائق شرعیّة لکانت غیر عربیّة، و اللّازم باطل، فالملزوم مثله. بیان الملازمة: أنّ اختصاص الالفاظ باللّغات إنّما هو بحسب دلالتها بالوضع فیها. و العرب لم یضعوها: لأنّه المفروض، فلا تکون عربیّة. و أمّا بطلان اللّازم، فلانّه یلزم أن لا یکون القرآن عربیّا؛ لاشتماله علیها. و ما بعضه خاصّة عربیّ لا یکون عربیّا کلّه. و قد قال اللّه سبحانه: إِنَّا أَنْزَلْناهُ قُرْآناً عَرَبِیًّا.</w:t>
      </w:r>
    </w:p>
    <w:p>
      <w:pPr>
        <w:pStyle w:val="BookText"/>
      </w:pPr>
      <w:r>
        <w:rPr>
          <w:rFonts w:ascii="IRNazanin" w:hAnsi="IRNazanin" w:eastAsia="IRNazanin" w:cs="IRNazanin"/>
          <w:lang w:bidi="fa-IR"/>
          <w:color w:val="111111"/>
          <w:sz w:val="28"/>
          <w:szCs w:val="28"/>
          <w:rtl/>
        </w:rPr>
        <w:t xml:space="preserve">(سورة یوسف ٢)</w:t>
      </w:r>
    </w:p>
    <w:p>
      <w:pPr>
        <w:pStyle w:val="BookText"/>
      </w:pPr>
      <w:r>
        <w:rPr>
          <w:rFonts w:ascii="IRNazanin" w:hAnsi="IRNazanin" w:eastAsia="IRNazanin" w:cs="IRNazanin"/>
          <w:lang w:bidi="fa-IR"/>
          <w:color w:val="111111"/>
          <w:sz w:val="28"/>
          <w:szCs w:val="28"/>
          <w:rtl/>
        </w:rPr>
        <w:t xml:space="preserve">و أجیب عن الأوّل: بأن فهمها لهم و لنا باعتبار التّردید بالقرائن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لا یقال کلام المستدل فی الالفاظ المجردة من القرائن کما ذکرت و لا ریب فی انه لم یحصل فیها التفهیم للمعانی الشرعیة بالتردید بالقرائن و غیرها لانا نقول المراد انه ربما فهم بالتردید و التکریر فی الالفاظ المستعملة مجازا فی المعانی الشرعیة اتفاقا انها موضوعة لها فتحمل علیها فی الالفاظ المجردة عن القرائن ایضا و لما کان هذا الکلام فی مقابل الدلیل کان الاحتمال کافیا فیه فلا یضره الاستبعاد و المناقشات التی اوردها ابن المصنف (رحمه اللّه)</w:t>
      </w:r>
    </w:p>
    <w:p>
      <w:pPr>
        <w:pStyle w:val="BookText"/>
      </w:pPr>
      <w:r>
        <w:rPr>
          <w:rFonts w:ascii="IRNazanin" w:hAnsi="IRNazanin" w:eastAsia="IRNazanin" w:cs="IRNazanin"/>
          <w:lang w:bidi="fa-IR"/>
          <w:color w:val="111111"/>
          <w:sz w:val="28"/>
          <w:szCs w:val="28"/>
          <w:rtl/>
        </w:rPr>
        <w:t xml:space="preserve">، کالأطفال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یتعلّمون اللّغات من غیر أن یصرّح لهم بوضع اللّفظ للمعنی؛ إذ هو ممتنع بالنسبة إلی من لا یعلم شیئا من الألفاظ. و هذا طریق قطعی لا ینکر. فان عنیتم بالتفهیم و بالنقل: ما یتناول هذا، منعنا بطلان اللازم، و إن عنیتم به: التصریح بوضع اللفظ للمعنی، منعنا الملازمة.</w:t>
      </w:r>
    </w:p>
    <w:p>
      <w:pPr>
        <w:pStyle w:val="BookText"/>
      </w:pPr>
      <w:r>
        <w:rPr>
          <w:rFonts w:ascii="IRNazanin" w:hAnsi="IRNazanin" w:eastAsia="IRNazanin" w:cs="IRNazanin"/>
          <w:lang w:bidi="fa-IR"/>
          <w:color w:val="111111"/>
          <w:sz w:val="28"/>
          <w:szCs w:val="28"/>
          <w:rtl/>
        </w:rPr>
        <w:t xml:space="preserve">و عن الثانی: بالمنع من کونها غیر عربیّة. کیف، و قد جعلها الشارع حقائق شرعیّة فی تلک المعانی مجازات لغویة فی المعنی اللّغویّ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اقول: هذا الجواب مذکور فی شرح المختصر و غیره من کتب الاصول بدون لفظ فی المعنی اللغوی و قد زاده المصنف (رحمه اللّه) و لعله سهو منه و بدله فی تلک المعانی الشرعیة کما هو المفهوم من عبارات القوم اذ لیس الکلام فی هذه الالفاظ حال استعمال الشارع لها فی المعنی اللغوی بل انما الکلام فیها حال الاستعمال فی المعانی الشرعیة انها حینئذ لیست عربیة فکونها مجازات لغویة فی المعانی اللغوی لا دخل له فی ذلک بل لا یصح فی نفسه اذ باستعمال الشارع لها فی المعانی اللغویة لما یصیر مجازات لغویة بل مجازات شرعیة مستعملة فی المعانی اللغویة بمناسبة المعانی الشرعیة فهی مجازات اهل الشرع حینئذ</w:t>
      </w:r>
    </w:p>
    <w:p>
      <w:pPr>
        <w:pStyle w:val="BookText"/>
      </w:pPr>
      <w:r>
        <w:rPr>
          <w:rFonts w:ascii="IRNazanin" w:hAnsi="IRNazanin" w:eastAsia="IRNazanin" w:cs="IRNazanin"/>
          <w:lang w:bidi="fa-IR"/>
          <w:color w:val="111111"/>
          <w:sz w:val="28"/>
          <w:szCs w:val="28"/>
          <w:rtl/>
        </w:rPr>
        <w:t xml:space="preserve">فإنّ المجازات الحادثة عربیة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الکلام یشعر بما ذکرنا من تصحیح العربیة باعتبار کونها مجازات فی المعانی الشرعیة لتجویز العرب استعمال اللفظ الموضوع فی لغتهم لمعنی فی معنی آخر لعلاقة بینهما و یرد علیه ان الاستعمال فی تلک المعانی الشرعیة انما هو بالوضع الشرعی لا بسبب الوضع اللغوی بان کانت موضوعة فی اللغة لمعنی ثم استعملت لآخر بالمناسبة لما وضع فی اللغة و المجازات الحادثة التی کانت عربیة من قبیل الثانی فلیست ممّا نحن فیه</w:t>
      </w:r>
    </w:p>
    <w:p>
      <w:pPr>
        <w:pStyle w:val="BookText"/>
      </w:pPr>
      <w:r>
        <w:rPr>
          <w:rFonts w:ascii="IRNazanin" w:hAnsi="IRNazanin" w:eastAsia="IRNazanin" w:cs="IRNazanin"/>
          <w:lang w:bidi="fa-IR"/>
          <w:color w:val="111111"/>
          <w:sz w:val="28"/>
          <w:szCs w:val="28"/>
          <w:rtl/>
        </w:rPr>
        <w:t xml:space="preserve">، و إن لم یصرّح العرب بآحادها، لدلالة الاستقراء علی تجویزهم نوعها. و مع التنزّل، نمنع کون القرآن کلّه عربیّا، و الضمیر فی «إنّا أنزلناه»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للسّورة، لا للقرآن، و قد یطلق «القرآن» علی السورة و علی الآیة.</w:t>
      </w:r>
    </w:p>
    <w:p>
      <w:pPr>
        <w:pStyle w:val="BookText"/>
      </w:pPr>
      <w:r>
        <w:rPr>
          <w:rFonts w:ascii="IRNazanin" w:hAnsi="IRNazanin" w:eastAsia="IRNazanin" w:cs="IRNazanin"/>
          <w:lang w:bidi="fa-IR"/>
          <w:color w:val="111111"/>
          <w:sz w:val="28"/>
          <w:szCs w:val="28"/>
          <w:rtl/>
        </w:rPr>
        <w:t xml:space="preserve">فان قیل: یصدق علی کلّ سورة و آیة أنّها بعض القرآن، و بعض الشی‌ء لا یصدق علیه أنّه نفس ذلک الشی‌ء.</w:t>
      </w:r>
    </w:p>
    <w:p>
      <w:pPr>
        <w:pStyle w:val="BookText"/>
      </w:pPr>
      <w:r>
        <w:rPr>
          <w:rFonts w:ascii="IRNazanin" w:hAnsi="IRNazanin" w:eastAsia="IRNazanin" w:cs="IRNazanin"/>
          <w:lang w:bidi="fa-IR"/>
          <w:color w:val="111111"/>
          <w:sz w:val="28"/>
          <w:szCs w:val="28"/>
          <w:rtl/>
        </w:rPr>
        <w:t xml:space="preserve">قلنا: هذا إنّما یکون فیما لم یشارک البعض الکلّ فی مفهوم الاسم، کالعشرة، فانّها اسم لمجموع الآحاد المخصوصة، فلا یصدق علی البعض، بخلاف نحو الماء، فانّه اسم للجسم البسیط البارد الرطب بالطبع، فیصدق علی الکل و علی أیّ بعض فرض منه، فیقال: هذا البحر ماء، و یراد بالماء مفهومه الکلّیّ، و یقال: إنّه بعض الماء، و یراد به مجموع المیاه الذی هو أحد جزئیّات ذلک المفهوم. و القرآن من هذا القبیل، فیصدق علی السورة أنّها قرآن و بعض من القرآن، بالاعتبارین، علی أنّا نقول: إنّ القرآن قد وضع- بحسب الاشتراک- للمجموع الشخصی وضعا آخر، فیصحّ بهذا الاعتبار أن یقال: السّورة بعض القرآن.</w:t>
      </w:r>
    </w:p>
    <w:p>
      <w:pPr>
        <w:pStyle w:val="BookText"/>
      </w:pPr>
      <w:r>
        <w:rPr>
          <w:rFonts w:ascii="IRNazanin" w:hAnsi="IRNazanin" w:eastAsia="IRNazanin" w:cs="IRNazanin"/>
          <w:lang w:bidi="fa-IR"/>
          <w:color w:val="111111"/>
          <w:sz w:val="28"/>
          <w:szCs w:val="28"/>
          <w:rtl/>
        </w:rPr>
        <w:t xml:space="preserve">إذا عرفت هذا، فقد ظهر لک ضعف الحجّتین.</w:t>
      </w:r>
    </w:p>
    <w:p>
      <w:pPr>
        <w:pStyle w:val="BookText"/>
      </w:pPr>
      <w:r>
        <w:rPr>
          <w:rFonts w:ascii="IRNazanin" w:hAnsi="IRNazanin" w:eastAsia="IRNazanin" w:cs="IRNazanin"/>
          <w:lang w:bidi="fa-IR"/>
          <w:color w:val="111111"/>
          <w:sz w:val="28"/>
          <w:szCs w:val="28"/>
          <w:rtl/>
        </w:rPr>
        <w:t xml:space="preserve">و التحقیق أن یقال: لا ریب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اقول: لا یخفی قوة هذا الکلام لکن ینبغی التأمل فی ان الاستعمالات الشائعة فی کلام اهل البیت (علیهم السلام) هل لها حکم الاستعمال فی کلام الشارع حتی یحمل علی اللغویة بدون القرینة بناء علی هذا التحقیق اولها حکم الاستعمال فی کلام المتشرعة حتی یحمل علی المعانی الشرعیة کما ذکرانه لا نزاع فیه فی کلامهم و الاقرب الثانی اذ الشیوع الواقع فی عصر المتشرعة علی لسانهم حاصل ایضا بالنسبة الیهم اذ عصرهم واحد سیّما المتاخرون عن عصر الصحابة و التابعین بعد الشیوع الکتب و التصانیف و التزام ان استعمالاتهم (علیهم السلام) لیست علی نهج الاستعمالات المتشرعة بعید جدا فتأمل‌</w:t>
      </w:r>
    </w:p>
    <w:p>
      <w:pPr>
        <w:pStyle w:val="BookText"/>
      </w:pPr>
      <w:r>
        <w:rPr>
          <w:rFonts w:ascii="IRNazanin" w:hAnsi="IRNazanin" w:eastAsia="IRNazanin" w:cs="IRNazanin"/>
          <w:lang w:bidi="fa-IR"/>
          <w:color w:val="111111"/>
          <w:sz w:val="28"/>
          <w:szCs w:val="28"/>
          <w:rtl/>
        </w:rPr>
        <w:t xml:space="preserve">فی وضع هذه الألفاظ للمعانی اللّغویّة، و کونها حینئذ حقائق فیها لغة، و لم یعلم من حال الشارع إلّا أنّه استعملها فی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6360_77148"/>
    <w:bookmarkEnd w:id="21"/>
    <w:p>
      <w:pPr>
        <w:pStyle w:val="BookText"/>
      </w:pPr>
      <w:r>
        <w:rPr>
          <w:rFonts w:ascii="IRNazanin" w:hAnsi="IRNazanin" w:eastAsia="IRNazanin" w:cs="IRNazanin"/>
          <w:lang w:bidi="fa-IR"/>
          <w:color w:val="111111"/>
          <w:sz w:val="28"/>
          <w:szCs w:val="28"/>
          <w:rtl/>
        </w:rPr>
        <w:t xml:space="preserve">المعانی المذکورة.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أی فی المعانی الشرعیة من الافعال المخصوصة و غیرها</w:t>
      </w:r>
    </w:p>
    <w:p>
      <w:pPr>
        <w:pStyle w:val="BookText"/>
      </w:pPr>
      <w:r>
        <w:rPr>
          <w:rFonts w:ascii="IRNazanin" w:hAnsi="IRNazanin" w:eastAsia="IRNazanin" w:cs="IRNazanin"/>
          <w:lang w:bidi="fa-IR"/>
          <w:color w:val="111111"/>
          <w:sz w:val="28"/>
          <w:szCs w:val="28"/>
          <w:rtl/>
        </w:rPr>
        <w:t xml:space="preserve">أما کون ذلک الاستعمال بطریق النقل، أو أنّه غلب فی زمانه و اشتهر حتّی أفاد بغیر قرینة، فلیس بمعلوم؛ لجواز الاستناد فی فهم المراد منها إلی القرائن الحالیّة أو المقالیّة؛ فلا یبقی لنا وثوق بالإفادة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بدون ذلک لا یثبت المطلوب.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الحمل علی المعانی الشرعیة فی الفاظ المجردة عن القرائن علی ما عرفت فی تحقیق ثمرة الخلاف و الحاصل انا بعد ظهور ضعف الحجتین یقینا مترددین فی الالفاظ المعلومة استعمالها فی المعانی الشرعیة ان ذلک بطریق الوضع او المجاز مع القرینة فلا یطمئن منها حال الالفاظ المجردة عن القرائن و لما کانت تلک الالفاظ المجردة عن القرائن مستعملة فی الکلام العربی فالظاهر انها مستعملة فی معانیها الحقیقیة فی تلک اللغة ما لم یصرف عنه صارف‌</w:t>
      </w:r>
    </w:p>
    <w:p>
      <w:pPr>
        <w:pStyle w:val="BookText"/>
      </w:pPr>
      <w:r>
        <w:rPr>
          <w:rFonts w:ascii="IRNazanin" w:hAnsi="IRNazanin" w:eastAsia="IRNazanin" w:cs="IRNazanin"/>
          <w:lang w:bidi="fa-IR"/>
          <w:color w:val="111111"/>
          <w:sz w:val="28"/>
          <w:szCs w:val="28"/>
          <w:rtl/>
        </w:rPr>
        <w:t xml:space="preserve">فالترجیح لمذهب النافین، و إن کان المنقول من دلیلهم مشارکا فی الضعف لدلیل المثبتین.</w:t>
      </w:r>
    </w:p>
    <w:p>
      <w:pPr>
        <w:pStyle w:val="Heading4"/>
      </w:pPr>
      <w:bookmarkStart w:id="126" w:name="_Toc26"/>
      <w:r>
        <w:t>٣- اصل و الأقوی عندی جواز الاستعمال مطلقا، لکنّه فی المفرد مجاز، و فی غیره حقیقة</w:t>
      </w:r>
      <w:bookmarkEnd w:id="126"/>
    </w:p>
    <w:p>
      <w:pPr>
        <w:pStyle w:val="BookText"/>
      </w:pPr>
      <w:r>
        <w:rPr>
          <w:rFonts w:ascii="IRNazanin" w:hAnsi="IRNazanin" w:eastAsia="IRNazanin" w:cs="IRNazanin"/>
          <w:lang w:bidi="fa-IR"/>
          <w:color w:val="111111"/>
          <w:sz w:val="28"/>
          <w:szCs w:val="28"/>
          <w:rtl/>
        </w:rPr>
        <w:t xml:space="preserve">الحقّ أنّ الاشتراک واقع فی لغة العرب. و قد أحاله شرذمة. و هو شاذّ ضعیف لا یلتفت إلیه.</w:t>
      </w:r>
    </w:p>
    <w:p>
      <w:pPr>
        <w:pStyle w:val="BookText"/>
      </w:pPr>
      <w:r>
        <w:rPr>
          <w:rFonts w:ascii="IRNazanin" w:hAnsi="IRNazanin" w:eastAsia="IRNazanin" w:cs="IRNazanin"/>
          <w:lang w:bidi="fa-IR"/>
          <w:color w:val="111111"/>
          <w:sz w:val="28"/>
          <w:szCs w:val="28"/>
          <w:rtl/>
        </w:rPr>
        <w:t xml:space="preserve">ثمّ إنّ القائلین بالوقوع اختلفوا فی استعماله فی أکثر من معنی إذا کان الجمع بین ما یستعمل فیه من المعانی ممکنا؛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أی یمکن جمعها فی الارادة عند اطلاق واحد و ان کانا متضادین کالقرء و الطهر و الحیض و الجون للبیاض و السواد فی قولنا القرء من صفات النساء و الجون من عوارض الجسم بخلاف صیغة افعل للوجوب و التهدید فانه لا یمکن ارادتهما معا منه فی اطلاق واحد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فجوّزه قوم مطلقا، و منعه آخرون مطلقا، و فصّل ثالث: فمنعه فی المفرد و جوّزه فی التثنیة و الجمع، و رابع: فنفاه فی الاثبات و أثبته فی النفی.</w:t>
      </w:r>
    </w:p>
    <w:p>
      <w:pPr>
        <w:pStyle w:val="BookText"/>
      </w:pPr>
      <w:r>
        <w:rPr>
          <w:rFonts w:ascii="IRNazanin" w:hAnsi="IRNazanin" w:eastAsia="IRNazanin" w:cs="IRNazanin"/>
          <w:lang w:bidi="fa-IR"/>
          <w:color w:val="111111"/>
          <w:sz w:val="28"/>
          <w:szCs w:val="28"/>
          <w:rtl/>
        </w:rPr>
        <w:t xml:space="preserve">ثمّ اختلف المجوّزون؛ فقال قوم منهم: إنّه بطریق الحقیقة. و زاد بعض هؤلاء:</w:t>
      </w:r>
    </w:p>
    <w:p>
      <w:pPr>
        <w:pStyle w:val="BookText"/>
      </w:pPr>
      <w:r>
        <w:rPr>
          <w:rFonts w:ascii="IRNazanin" w:hAnsi="IRNazanin" w:eastAsia="IRNazanin" w:cs="IRNazanin"/>
          <w:lang w:bidi="fa-IR"/>
          <w:color w:val="111111"/>
          <w:sz w:val="28"/>
          <w:szCs w:val="28"/>
          <w:rtl/>
        </w:rPr>
        <w:t xml:space="preserve">أنّه ظاهر فی الجمیع عند التجرّد عن القرائن؛ فیجب حمله علیه حینئذ. و قال الباقون: إنّه بطریق المجاز.</w:t>
      </w:r>
    </w:p>
    <w:p>
      <w:pPr>
        <w:pStyle w:val="BookText"/>
      </w:pPr>
      <w:r>
        <w:rPr>
          <w:rFonts w:ascii="IRNazanin" w:hAnsi="IRNazanin" w:eastAsia="IRNazanin" w:cs="IRNazanin"/>
          <w:lang w:bidi="fa-IR"/>
          <w:color w:val="111111"/>
          <w:sz w:val="28"/>
          <w:szCs w:val="28"/>
          <w:rtl/>
        </w:rPr>
        <w:t xml:space="preserve">و الأقوی عندی جوازه مطلقا، لکنّه فی المفرد مجاز، و فی غیره حقیقة. لنا علی الجواز: انتفاء المانع، بما سنبیّنه: من بطلان ما تمسّک به المانعون، و علی کونه مجازا فی المفرد: تبادر الوحدة. منه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أی کون مراد المتکلم واحدا بعینه و ان لم یعلم المخاطب خصوصیة بدون القرینة لا واحدا لا بعینه عند المتکلم ایضا علی ما هو مذهب صاحب المفتاح فی المشترک عند تجرده عن القرائن و توهمه الفاضل الشیرازی هاهنا فانه خلاف مختار المصنف و الاکثر و لا مفهوم احدها کما زعمه شارع الشرح و اعترض بانه حینئذ یکون مشترکا معنویا لا لفظیا.</w:t>
      </w:r>
    </w:p>
    <w:p>
      <w:pPr>
        <w:pStyle w:val="BookText"/>
      </w:pPr>
      <w:r>
        <w:rPr>
          <w:rFonts w:ascii="IRNazanin" w:hAnsi="IRNazanin" w:eastAsia="IRNazanin" w:cs="IRNazanin"/>
          <w:lang w:bidi="fa-IR"/>
          <w:color w:val="111111"/>
          <w:sz w:val="28"/>
          <w:szCs w:val="28"/>
          <w:rtl/>
        </w:rPr>
        <w:t xml:space="preserve">عند اطلاق اللفظ، فیفتقر ارادة الجمیع منه الی القاء اعتبار قید الوحدة فیصیر اللّفظ مستعملا فی خلاف موضوعه. لکنّ وجود العلاقة المصحّحة للتجوّز أعنی: علاقة الکلّ و الجزء یجوّزه، فیکون مجازا.</w:t>
      </w:r>
    </w:p>
    <w:p>
      <w:pPr>
        <w:pStyle w:val="BookText"/>
      </w:pPr>
      <w:r>
        <w:rPr>
          <w:rFonts w:ascii="IRNazanin" w:hAnsi="IRNazanin" w:eastAsia="IRNazanin" w:cs="IRNazanin"/>
          <w:lang w:bidi="fa-IR"/>
          <w:color w:val="111111"/>
          <w:sz w:val="28"/>
          <w:szCs w:val="28"/>
          <w:rtl/>
        </w:rPr>
        <w:t xml:space="preserve">فإن قلت: محلّ النزاع فی المفرد هو استعمال اللّفظ فی کلّ من المعنیین بأن یراد به- فی إطلاق واحد- هذا و ذاک، علی أن یکون کلّ منهما مناطا للحکم و متعلّقا للاثبات و النّفی، لا فی المجموع المرکّب الذی أحد المعنیین جزء منه.</w:t>
      </w:r>
    </w:p>
    <w:p>
      <w:pPr>
        <w:pStyle w:val="BookText"/>
      </w:pPr>
      <w:r>
        <w:rPr>
          <w:rFonts w:ascii="IRNazanin" w:hAnsi="IRNazanin" w:eastAsia="IRNazanin" w:cs="IRNazanin"/>
          <w:lang w:bidi="fa-IR"/>
          <w:color w:val="111111"/>
          <w:sz w:val="28"/>
          <w:szCs w:val="28"/>
          <w:rtl/>
        </w:rPr>
        <w:t xml:space="preserve">سلّمنا، لکن لیس کلّ جزء یصحّ إطلاقه علی الکلّ، بل إذا کان للکلّ ترکّب حقیقیّ و کان الجزء ممّا إذا انتفی، انتفی الکلّ بحسب العرف أیضا، کالرقبة للانسان، بخلاف الإصبع و الظّفر و نحو ذلک.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لم أرد بوجود علاقة الکلّ و الجزء: أنّ اللّفظ موضوع لأحد المعنیین و مستعمل حینئذ فی مجموعهما معا، فیکون من باب إطلاق اللّفظ الموضوع للجزء و إرادة الکلّ کما توهّمه بعضهم، لیرد ما ذکرت. بل المراد: أنّ اللّفظ لما کان حقیقة فی کلّ من المعنیین، لکن مع قید الوحدة،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لا یخفی ان دخول قید الوحدة فی الموضوع له ممنوع بل الظاهر خلافه و ان الوحدة و عدمها من عوارض الاستعمال لا المستعمل فیه فان الظاهر ان الواضع انما وضعه لکل من المعانی لا بشرط الوحدة و لا عدمها</w:t>
      </w:r>
    </w:p>
    <w:p>
      <w:pPr>
        <w:pStyle w:val="BookText"/>
      </w:pPr>
      <w:r>
        <w:rPr>
          <w:rFonts w:ascii="IRNazanin" w:hAnsi="IRNazanin" w:eastAsia="IRNazanin" w:cs="IRNazanin"/>
          <w:lang w:bidi="fa-IR"/>
          <w:color w:val="111111"/>
          <w:sz w:val="28"/>
          <w:szCs w:val="28"/>
          <w:rtl/>
        </w:rPr>
        <w:t xml:space="preserve">نعم قد یستعمل تارة فی واحد منها و قد یستعمل فی اکثر و الموضوع له المستعمل فیه هو ذات المعنی فی الصورتین علی ما حققه شارع المختصر لکن یبقی الکلام فی ان الوحدة و ان لم یکن داخلا فی المستعمل فیه لکنّها غالبة فی الاستعمال بحیث یتبادر من الاستعمال الافرادی و الظاهر ان هذا کاف فیما هو ثمرة الخلاف حین الاستعمال و ان کان صیرورته بمجرد ذلک مجازا فی المتعدد محل تأمل.</w:t>
      </w:r>
    </w:p>
    <w:p>
      <w:pPr>
        <w:pStyle w:val="BookText"/>
      </w:pPr>
      <w:r>
        <w:rPr>
          <w:rFonts w:ascii="IRNazanin" w:hAnsi="IRNazanin" w:eastAsia="IRNazanin" w:cs="IRNazanin"/>
          <w:lang w:bidi="fa-IR"/>
          <w:color w:val="111111"/>
          <w:sz w:val="28"/>
          <w:szCs w:val="28"/>
          <w:rtl/>
        </w:rPr>
        <w:t xml:space="preserve">کان استعماله فی الجمیع مقتضیا لإلغاء اعتبار قید الوحدة کما ذکرناه و اختصاص اللّفظ ببعض الموضوع له أعنی: ما سوی الوحدة. فیکون من باب إطلاق اللفظ الموضوع للکلّ و إرادة الجزء. و هو غیر مشترط بشی‌ء ممّا اشترط فی عکسه، فلا إشکال.</w:t>
      </w:r>
    </w:p>
    <w:p>
      <w:pPr>
        <w:pStyle w:val="BookText"/>
      </w:pPr>
      <w:r>
        <w:rPr>
          <w:rFonts w:ascii="IRNazanin" w:hAnsi="IRNazanin" w:eastAsia="IRNazanin" w:cs="IRNazanin"/>
          <w:lang w:bidi="fa-IR"/>
          <w:color w:val="111111"/>
          <w:sz w:val="28"/>
          <w:szCs w:val="28"/>
          <w:rtl/>
        </w:rPr>
        <w:t xml:space="preserve">و لنا علی کونه حقیقة فی التثنیة و الجمع: أنّهما فی قوّة تکریر المفرد بالعطف. و الظاهر: اعتبار الاتفاق فی اللّفظ دون المعنی فی المفردات؛ أ لا تری أنّه یقال: زیدان و زیدون، و ما أشبه هذا مع کون المعنی فی الآحاد مختلفا.</w:t>
      </w:r>
    </w:p>
    <w:p>
      <w:pPr>
        <w:pStyle w:val="BookText"/>
      </w:pPr>
      <w:r>
        <w:rPr>
          <w:rFonts w:ascii="IRNazanin" w:hAnsi="IRNazanin" w:eastAsia="IRNazanin" w:cs="IRNazanin"/>
          <w:lang w:bidi="fa-IR"/>
          <w:color w:val="111111"/>
          <w:sz w:val="28"/>
          <w:szCs w:val="28"/>
          <w:rtl/>
        </w:rPr>
        <w:t xml:space="preserve">و تأویل بعضهم له بالمسمّی تعسّف بعید. و حینئذ، فکما أنّه یجوز إرادة المعانی المتعدّدة من الألفاظ المفردة المتّحدة المتعاطفة، علی أن یکون کلّ واحد منها مستعملا فی معنی بطریق الحقیقة، فکذا ما هو فی قوّته.</w:t>
      </w:r>
    </w:p>
    <w:p>
      <w:pPr>
        <w:pStyle w:val="BookText"/>
      </w:pPr>
      <w:r>
        <w:rPr>
          <w:rFonts w:ascii="IRNazanin" w:hAnsi="IRNazanin" w:eastAsia="IRNazanin" w:cs="IRNazanin"/>
          <w:lang w:bidi="fa-IR"/>
          <w:color w:val="111111"/>
          <w:sz w:val="28"/>
          <w:szCs w:val="28"/>
          <w:rtl/>
        </w:rPr>
        <w:t xml:space="preserve">احتجّ المانع مطلقا:</w:t>
      </w:r>
    </w:p>
    <w:p>
      <w:pPr>
        <w:pStyle w:val="BookText"/>
      </w:pPr>
      <w:r>
        <w:rPr>
          <w:rFonts w:ascii="IRNazanin" w:hAnsi="IRNazanin" w:eastAsia="IRNazanin" w:cs="IRNazanin"/>
          <w:lang w:bidi="fa-IR"/>
          <w:color w:val="111111"/>
          <w:sz w:val="28"/>
          <w:szCs w:val="28"/>
          <w:rtl/>
        </w:rPr>
        <w:t xml:space="preserve">بأنّه لو جاز استعماله فیهما معا، لکان ذلک بطریق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قد یقال لا حاجة الی هذه المقدمة اذ یکفی ان یقال ان المفروض انه مستعمل فی هذا وحدة و هذا وحدة الخ سواء کان الاستعمال بطریق الحقیقة او المجاز و الظاهر ان هذه المقدمة محتاج الیها اذ فرض کونه مستعملا فی هذا وحدة و ذاک وحدة بعد کون الاستعمال بطریق الحقیقة اذ علی تقدیر المجازیة یمکن منع کونه مستعملا فی هذا وحدة و ذاک وحدة بل مستعمل فی نفس المعنی بدون القید مجازا فتأمل‌</w:t>
      </w:r>
    </w:p>
    <w:p>
      <w:pPr>
        <w:pStyle w:val="BookText"/>
      </w:pPr>
      <w:r>
        <w:rPr>
          <w:rFonts w:ascii="IRNazanin" w:hAnsi="IRNazanin" w:eastAsia="IRNazanin" w:cs="IRNazanin"/>
          <w:lang w:bidi="fa-IR"/>
          <w:color w:val="111111"/>
          <w:sz w:val="28"/>
          <w:szCs w:val="28"/>
          <w:rtl/>
        </w:rPr>
        <w:t xml:space="preserve">إذ المفروض: أنّه موضوع لکلّ من المعنیین، و أنّ الاستعمال فی کلّ منهما بطریق الحقیقة. و إذا کان بطریق الحقیقة، یلزم کونه مریدا لأحدهما خاصّة، غیر مرید له خاصّة، و هو محال.</w:t>
      </w:r>
    </w:p>
    <w:p>
      <w:pPr>
        <w:pStyle w:val="BookText"/>
      </w:pPr>
      <w:r>
        <w:rPr>
          <w:rFonts w:ascii="IRNazanin" w:hAnsi="IRNazanin" w:eastAsia="IRNazanin" w:cs="IRNazanin"/>
          <w:lang w:bidi="fa-IR"/>
          <w:color w:val="111111"/>
          <w:sz w:val="28"/>
          <w:szCs w:val="28"/>
          <w:rtl/>
        </w:rPr>
        <w:t xml:space="preserve">بیان الملازمة: أنّ له حینئذ ثلاثة معان: هذا وحدة، و هذا وحدة، و هما معا و قد فرض استعماله فی جمیع معانیه، فیکون مریدا لهذا وحدة، و لهذا وحدة، و لهما معا. و کونه مریدا لهما معا معناه: أن لا یرید هذا وحدة، و هذا وحدة.</w:t>
      </w:r>
    </w:p>
    <w:p>
      <w:pPr>
        <w:pStyle w:val="BookText"/>
      </w:pPr>
      <w:r>
        <w:rPr>
          <w:rFonts w:ascii="IRNazanin" w:hAnsi="IRNazanin" w:eastAsia="IRNazanin" w:cs="IRNazanin"/>
          <w:lang w:bidi="fa-IR"/>
          <w:color w:val="111111"/>
          <w:sz w:val="28"/>
          <w:szCs w:val="28"/>
          <w:rtl/>
        </w:rPr>
        <w:t xml:space="preserve">فیلزم من إرادته لهما علی سبیل البدلیّة، الاکتفاء بکلّ واحد منهما، و کونهما مرادین علی الانفراد؛ و من إرادة المجموع معا عدم الاکتفاء بأحدهما، و کونهما مرادین علی الاجتماع. و هو ما ذکرنا من اللازم.</w:t>
      </w:r>
    </w:p>
    <w:p>
      <w:pPr>
        <w:pStyle w:val="BookText"/>
      </w:pPr>
      <w:r>
        <w:rPr>
          <w:rFonts w:ascii="IRNazanin" w:hAnsi="IRNazanin" w:eastAsia="IRNazanin" w:cs="IRNazanin"/>
          <w:lang w:bidi="fa-IR"/>
          <w:color w:val="111111"/>
          <w:sz w:val="28"/>
          <w:szCs w:val="28"/>
          <w:rtl/>
        </w:rPr>
        <w:t xml:space="preserve">و الجواب: أنّه مناقشة لفظیّة؛ إذ المراد نفس المدلولین معا، لا بقاؤه لکلّ واحد منفردا. و غایة ما یمکن حینئذ أن یقال: إنّ مفهومی المشترک هما منفردین، فاذا استعمل فی المجموع، لم یکن مستعملا فی مفهومیه، فیرجع البحث إلی تسمیة ذلک استعمالا له فی مفهومیه، لا إلی إبطال أصل الاستعمال. و ذلک قلیل الجدوی.</w:t>
      </w:r>
    </w:p>
    <w:p>
      <w:pPr>
        <w:pStyle w:val="BookText"/>
      </w:pPr>
      <w:r>
        <w:rPr>
          <w:rFonts w:ascii="IRNazanin" w:hAnsi="IRNazanin" w:eastAsia="IRNazanin" w:cs="IRNazanin"/>
          <w:lang w:bidi="fa-IR"/>
          <w:color w:val="111111"/>
          <w:sz w:val="28"/>
          <w:szCs w:val="28"/>
          <w:rtl/>
        </w:rPr>
        <w:t xml:space="preserve">و احتجّ من خصّ المنع بالمفرد:</w:t>
      </w:r>
    </w:p>
    <w:p>
      <w:pPr>
        <w:pStyle w:val="BookText"/>
      </w:pPr>
      <w:r>
        <w:rPr>
          <w:rFonts w:ascii="IRNazanin" w:hAnsi="IRNazanin" w:eastAsia="IRNazanin" w:cs="IRNazanin"/>
          <w:lang w:bidi="fa-IR"/>
          <w:color w:val="111111"/>
          <w:sz w:val="28"/>
          <w:szCs w:val="28"/>
          <w:rtl/>
        </w:rPr>
        <w:t xml:space="preserve">بأنّ التثنیة و الجمع متعدّدان فی التقدیر، فجاز تعدد مدلولیها بخلاف المفرد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أجیب عنه: بأنّ التثنیة و الجمع إنّما یفیدان تعدّد المعنی المستفاد من المفرد.</w:t>
      </w:r>
    </w:p>
    <w:p>
      <w:pPr>
        <w:pStyle w:val="BookText"/>
      </w:pPr>
      <w:r>
        <w:rPr>
          <w:rFonts w:ascii="IRNazanin" w:hAnsi="IRNazanin" w:eastAsia="IRNazanin" w:cs="IRNazanin"/>
          <w:lang w:bidi="fa-IR"/>
          <w:color w:val="111111"/>
          <w:sz w:val="28"/>
          <w:szCs w:val="28"/>
          <w:rtl/>
        </w:rPr>
        <w:t xml:space="preserve">فان أفاد المفرد التعدّد، أفاداه، و إلّا، فلا.</w:t>
      </w:r>
    </w:p>
    <w:p>
      <w:pPr>
        <w:pStyle w:val="BookText"/>
      </w:pPr>
      <w:r>
        <w:rPr>
          <w:rFonts w:ascii="IRNazanin" w:hAnsi="IRNazanin" w:eastAsia="IRNazanin" w:cs="IRNazanin"/>
          <w:lang w:bidi="fa-IR"/>
          <w:color w:val="111111"/>
          <w:sz w:val="28"/>
          <w:szCs w:val="28"/>
          <w:rtl/>
        </w:rPr>
        <w:t xml:space="preserve">و فیه نظر یعلم ممّا قلناه فی حجّة ما اخترناه.</w:t>
      </w:r>
    </w:p>
    <w:p>
      <w:pPr>
        <w:pStyle w:val="BookText"/>
      </w:pPr>
      <w:r>
        <w:rPr>
          <w:rFonts w:ascii="IRNazanin" w:hAnsi="IRNazanin" w:eastAsia="IRNazanin" w:cs="IRNazanin"/>
          <w:lang w:bidi="fa-IR"/>
          <w:color w:val="111111"/>
          <w:sz w:val="28"/>
          <w:szCs w:val="28"/>
          <w:rtl/>
        </w:rPr>
        <w:t xml:space="preserve">و الحقّ أن یقال: إنّ هذا الدلیل إنّما یقتضی نفی کون الاستعمال المذکور بالنسبة إلی المفرد حقیقة، و أمّا نفی صحّته مجازا حیث توجد العلاقة المجوّزة له، فلا.</w:t>
      </w:r>
    </w:p>
    <w:p>
      <w:pPr>
        <w:pStyle w:val="BookText"/>
      </w:pPr>
      <w:r>
        <w:rPr>
          <w:rFonts w:ascii="IRNazanin" w:hAnsi="IRNazanin" w:eastAsia="IRNazanin" w:cs="IRNazanin"/>
          <w:lang w:bidi="fa-IR"/>
          <w:color w:val="111111"/>
          <w:sz w:val="28"/>
          <w:szCs w:val="28"/>
          <w:rtl/>
        </w:rPr>
        <w:t xml:space="preserve">و احتجّ من خصّ الجواز بالنفی: بأنّ النفی یفید العموم فیتعدّد، بخلاف الاثبات.</w:t>
      </w:r>
    </w:p>
    <w:p>
      <w:pPr>
        <w:pStyle w:val="BookText"/>
      </w:pPr>
      <w:r>
        <w:rPr>
          <w:rFonts w:ascii="IRNazanin" w:hAnsi="IRNazanin" w:eastAsia="IRNazanin" w:cs="IRNazanin"/>
          <w:lang w:bidi="fa-IR"/>
          <w:color w:val="111111"/>
          <w:sz w:val="28"/>
          <w:szCs w:val="28"/>
          <w:rtl/>
        </w:rPr>
        <w:t xml:space="preserve">و جوابه: أنّ النفی إنّما هو للمعنی المستفاد عند الاثبات؛ فاذا لم یکن متعدّدا فمن أین یجی‌ء التعدّد فی النفی؟</w:t>
      </w:r>
    </w:p>
    <w:p>
      <w:pPr>
        <w:pStyle w:val="BookText"/>
      </w:pPr>
      <w:r>
        <w:rPr>
          <w:rFonts w:ascii="Amiri" w:hAnsi="Amiri" w:eastAsia="Amiri" w:cs="Amiri"/>
          <w:lang w:bidi="ar-SA"/>
          <w:color w:val="111111"/>
          <w:sz w:val="28"/>
          <w:szCs w:val="28"/>
          <w:rtl/>
        </w:rPr>
        <w:t xml:space="preserve">حجّة مجوّزیه حقیقة:</w:t>
      </w:r>
    </w:p>
    <w:p>
      <w:pPr>
        <w:pStyle w:val="BookText"/>
      </w:pPr>
      <w:r>
        <w:rPr>
          <w:rFonts w:ascii="IRNazanin" w:hAnsi="IRNazanin" w:eastAsia="IRNazanin" w:cs="IRNazanin"/>
          <w:lang w:bidi="fa-IR"/>
          <w:color w:val="111111"/>
          <w:sz w:val="28"/>
          <w:szCs w:val="28"/>
          <w:rtl/>
        </w:rPr>
        <w:t xml:space="preserve">أنّ ما وضع له اللّفظ و استعمل فیه هو کلّ من المعنیین، لا بشرط أن یکون وحده، و لا بشرط کونه مع غیره، علی ما هو شأن الماهیّة لا بشرط شی‌ء، و هو متحقّق فی حال الانفراد عن الآخر و الاجتماع معه فیکون حقیقة فی کلّ منهما.</w:t>
      </w:r>
    </w:p>
    <w:p>
      <w:pPr>
        <w:pStyle w:val="BookText"/>
      </w:pPr>
      <w:r>
        <w:rPr>
          <w:rFonts w:ascii="IRNazanin" w:hAnsi="IRNazanin" w:eastAsia="IRNazanin" w:cs="IRNazanin"/>
          <w:lang w:bidi="fa-IR"/>
          <w:color w:val="111111"/>
          <w:sz w:val="28"/>
          <w:szCs w:val="28"/>
          <w:rtl/>
        </w:rPr>
        <w:t xml:space="preserve">و الجواب: أنّ الوحدة تتبادر من المفرد عند إطلاقه، و ذلک آیة الحقیقة و حینئذ فالمعنی الموضوع له فیه لیس هو الماهیّة لا بشرط شی‌ء، بل هی بشرط شی‌ء. و أمّا فیما عداه فالمدّعی حقّ، کما أسلفناه.</w:t>
      </w:r>
    </w:p>
    <w:p>
      <w:pPr>
        <w:pStyle w:val="BookText"/>
      </w:pPr>
      <w:r>
        <w:rPr>
          <w:rFonts w:ascii="IRNazanin" w:hAnsi="IRNazanin" w:eastAsia="IRNazanin" w:cs="IRNazanin"/>
          <w:lang w:bidi="fa-IR"/>
          <w:color w:val="111111"/>
          <w:sz w:val="28"/>
          <w:szCs w:val="28"/>
          <w:rtl/>
        </w:rPr>
        <w:t xml:space="preserve">و حجّة من زعم أنّه ظاهر فی الجمیع عند التجرّد عن القرائن، قوله تعالی:</w:t>
      </w:r>
    </w:p>
    <w:p>
      <w:pPr>
        <w:pStyle w:val="BookText"/>
      </w:pPr>
      <w:r>
        <w:rPr>
          <w:rFonts w:ascii="Amiri" w:hAnsi="Amiri" w:eastAsia="Amiri" w:cs="Amiri"/>
          <w:lang w:bidi="ar-SA"/>
          <w:color w:val="111111"/>
          <w:sz w:val="28"/>
          <w:szCs w:val="28"/>
          <w:rtl/>
        </w:rPr>
        <w:t xml:space="preserve">أَ لَمْ تَرَ أَنَّ اللَّهَ یَسْجُدُ لَهُ مَنْ فِی السَّماواتِ وَ مَنْ فِی الْأَرْضِ وَ الشَّمْسُ وَ الْقَمَرُ وَ النُّجُومُ وَ الْجِبالُ وَ الشَّجَرُ وَ الدَّوَابُّ وَ کَثِیرٌ مِنَ النَّاسِ. (سورة الحجّ ١٨) فانّ السجود من الناس وضع الجبهة علی الأرض، و من غیرهم أمر مخالف لذلک قطعا. و قوله:</w:t>
      </w:r>
    </w:p>
    <w:p>
      <w:pPr>
        <w:pStyle w:val="BookText"/>
      </w:pPr>
      <w:r>
        <w:rPr>
          <w:rFonts w:ascii="Amiri" w:hAnsi="Amiri" w:eastAsia="Amiri" w:cs="Amiri"/>
          <w:lang w:bidi="ar-SA"/>
          <w:color w:val="111111"/>
          <w:sz w:val="28"/>
          <w:szCs w:val="28"/>
          <w:rtl/>
        </w:rPr>
        <w:t xml:space="preserve">إِنَّ اللَّهَ وَ مَلائِکَتَهُ یُصَلُّونَ عَلَی النَّبِیِ. (سورة الاحزاب ٥٦) فانّ الصلاة من اللّه:</w:t>
      </w:r>
    </w:p>
    <w:p>
      <w:pPr>
        <w:pStyle w:val="BookText"/>
      </w:pPr>
      <w:r>
        <w:rPr>
          <w:rFonts w:ascii="IRNazanin" w:hAnsi="IRNazanin" w:eastAsia="IRNazanin" w:cs="IRNazanin"/>
          <w:lang w:bidi="fa-IR"/>
          <w:color w:val="111111"/>
          <w:sz w:val="28"/>
          <w:szCs w:val="28"/>
          <w:rtl/>
        </w:rPr>
        <w:t xml:space="preserve">المغفرة، و من الملائکة: الاستغفار. و هما مختلفان.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6360_77159"/>
    <w:bookmarkEnd w:id="22"/>
    <w:p>
      <w:pPr>
        <w:pStyle w:val="BookText"/>
      </w:pPr>
      <w:r>
        <w:rPr>
          <w:rFonts w:ascii="IRNazanin" w:hAnsi="IRNazanin" w:eastAsia="IRNazanin" w:cs="IRNazanin"/>
          <w:lang w:bidi="fa-IR"/>
          <w:color w:val="111111"/>
          <w:sz w:val="28"/>
          <w:szCs w:val="28"/>
          <w:rtl/>
        </w:rPr>
        <w:t xml:space="preserve">و الجواب من وجوه:</w:t>
      </w:r>
    </w:p>
    <w:p>
      <w:pPr>
        <w:pStyle w:val="BookText"/>
      </w:pPr>
      <w:r>
        <w:rPr>
          <w:rFonts w:ascii="IRNazanin" w:hAnsi="IRNazanin" w:eastAsia="IRNazanin" w:cs="IRNazanin"/>
          <w:lang w:bidi="fa-IR"/>
          <w:color w:val="111111"/>
          <w:sz w:val="28"/>
          <w:szCs w:val="28"/>
          <w:rtl/>
        </w:rPr>
        <w:t xml:space="preserve">أحدها: أنّ معنی السجود فی الکلّ واحد، و هو: غایة الخضوع. و کذا فی الصلاة و هو الاعتناء باظهار الشرف و لو مجازا.</w:t>
      </w:r>
    </w:p>
    <w:p>
      <w:pPr>
        <w:pStyle w:val="BookText"/>
      </w:pPr>
      <w:r>
        <w:rPr>
          <w:rFonts w:ascii="IRNazanin" w:hAnsi="IRNazanin" w:eastAsia="IRNazanin" w:cs="IRNazanin"/>
          <w:lang w:bidi="fa-IR"/>
          <w:color w:val="111111"/>
          <w:sz w:val="28"/>
          <w:szCs w:val="28"/>
          <w:rtl/>
        </w:rPr>
        <w:t xml:space="preserve">و ثانیها: أن الآیة الأولی بتقدیر فعل، کأنّه قیل: «و یسجد له کثیر من الناس»، و الثانیة بتقدیر خبر، کأنّه قیل: إنّ اللّه یصلّی. و إنّما جاز هذا التقدیر، لأنّ قوله: «یسجد له من فی السّماوات»، و قوله: «و ملائکته یصلّون» مقارن له، و هو مثل المحذوف، فکان دالا علیه، مثل قوله:</w:t>
      </w:r>
    </w:p>
    <w:p>
      <w:pPr>
        <w:pStyle w:val="BookText"/>
      </w:pPr>
      <w:r>
        <w:rPr>
          <w:rFonts w:ascii="IRNazanin" w:hAnsi="IRNazanin" w:eastAsia="IRNazanin" w:cs="IRNazanin"/>
          <w:lang w:bidi="fa-IR"/>
          <w:color w:val="111111"/>
          <w:sz w:val="28"/>
          <w:szCs w:val="28"/>
          <w:rtl/>
        </w:rPr>
        <w:t xml:space="preserve">نحن بما عندنا و أنت بما عندک راض و الرأی مختلف</w:t>
      </w:r>
    </w:p>
    <w:p>
      <w:pPr>
        <w:pStyle w:val="BookText"/>
      </w:pPr>
      <w:r>
        <w:rPr>
          <w:rFonts w:ascii="IRNazanin" w:hAnsi="IRNazanin" w:eastAsia="IRNazanin" w:cs="IRNazanin"/>
          <w:lang w:bidi="fa-IR"/>
          <w:color w:val="111111"/>
          <w:sz w:val="28"/>
          <w:szCs w:val="28"/>
          <w:rtl/>
        </w:rPr>
        <w:t xml:space="preserve">أی نحن بما عندنا راضون. و علی هذا، فیکون قد کرّر اللّفظ، مرادا به فی کلّ مرّة معنی؛ لأنّ المقدّر فی حکم المذکور. و ذلک جائز بالاتّفاق.</w:t>
      </w:r>
    </w:p>
    <w:p>
      <w:pPr>
        <w:pStyle w:val="BookText"/>
      </w:pPr>
      <w:r>
        <w:rPr>
          <w:rFonts w:ascii="IRNazanin" w:hAnsi="IRNazanin" w:eastAsia="IRNazanin" w:cs="IRNazanin"/>
          <w:lang w:bidi="fa-IR"/>
          <w:color w:val="111111"/>
          <w:sz w:val="28"/>
          <w:szCs w:val="28"/>
          <w:rtl/>
        </w:rPr>
        <w:t xml:space="preserve">و ثالثها: أنّه و إن ثبت الاستعمال فلا یتعیّن کونه حقیقة، بل نقول: هو مجاز، لما قدّمناه من الدلیل. و إن کان المجاز علی خلاف الأصل. و لو سلّم کونه حقیقة، فالقرینة علی إرادة الجمیع فیه ظاهرة؛ فأین وجه الدلالة علی ظهوره فی ذلک مع فقد القرینة، کما هو المدّعی؟</w:t>
      </w:r>
    </w:p>
    <w:p>
      <w:pPr>
        <w:pStyle w:val="Heading4"/>
      </w:pPr>
      <w:bookmarkStart w:id="127" w:name="_Toc27"/>
      <w:r>
        <w:t>٤- أصل و اختلفوا فی استعمال اللفظ فی المعنی الحقیقیّ و المجازیّ</w:t>
      </w:r>
      <w:bookmarkEnd w:id="127"/>
    </w:p>
    <w:p>
      <w:pPr>
        <w:pStyle w:val="BookText"/>
      </w:pPr>
      <w:r>
        <w:rPr>
          <w:rFonts w:ascii="IRNazanin" w:hAnsi="IRNazanin" w:eastAsia="IRNazanin" w:cs="IRNazanin"/>
          <w:lang w:bidi="fa-IR"/>
          <w:color w:val="111111"/>
          <w:sz w:val="28"/>
          <w:szCs w:val="28"/>
          <w:rtl/>
        </w:rPr>
        <w:t xml:space="preserve">کاختلافهم فی استعمال المشترک فی معانیه فمنعه قوم، و جوّزه آخرون. ثمّ اختلف المجوّزون فأکثرهم علی أنّه مجاز. و ربّما قیل بکونه حقیقة و مجازا بالاعتبارین.</w:t>
      </w:r>
    </w:p>
    <w:p>
      <w:pPr>
        <w:pStyle w:val="BookText"/>
      </w:pPr>
      <w:r>
        <w:rPr>
          <w:rFonts w:ascii="IRNazanin" w:hAnsi="IRNazanin" w:eastAsia="IRNazanin" w:cs="IRNazanin"/>
          <w:lang w:bidi="fa-IR"/>
          <w:color w:val="111111"/>
          <w:sz w:val="28"/>
          <w:szCs w:val="28"/>
          <w:rtl/>
        </w:rPr>
        <w:t xml:space="preserve">حجّة المانعین:</w:t>
      </w:r>
    </w:p>
    <w:p>
      <w:pPr>
        <w:pStyle w:val="BookText"/>
      </w:pPr>
      <w:r>
        <w:rPr>
          <w:rFonts w:ascii="IRNazanin" w:hAnsi="IRNazanin" w:eastAsia="IRNazanin" w:cs="IRNazanin"/>
          <w:lang w:bidi="fa-IR"/>
          <w:color w:val="111111"/>
          <w:sz w:val="28"/>
          <w:szCs w:val="28"/>
          <w:rtl/>
        </w:rPr>
        <w:t xml:space="preserve">انه لو جاز استعمال اللّفظ فی المعنیین، للزم الجمع بین المتنافیین.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الملازمة، فلأنّ من شرط المجاز نصب القرینة المانعة عن إرادة الحقیقة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اقول: یمکن ان یقال ان المعتبر فی المجاز القرینة المانعة عن ارادة المعنی الحقیقی فی هذه الارادة بدلا عن المعنی المجازی و اما لزوم کون القرینة مانعة عن ارادة المعنی الحقیقة بارادة اخری منضمة الی ارادة المعنی المجازی ممنوع بل هو عین النزاع فلا یلزم الجمع بین المتنافیین فتأمل‌</w:t>
      </w:r>
    </w:p>
    <w:p>
      <w:pPr>
        <w:pStyle w:val="BookText"/>
      </w:pPr>
      <w:r>
        <w:rPr>
          <w:rFonts w:ascii="IRNazanin" w:hAnsi="IRNazanin" w:eastAsia="IRNazanin" w:cs="IRNazanin"/>
          <w:lang w:bidi="fa-IR"/>
          <w:color w:val="111111"/>
          <w:sz w:val="28"/>
          <w:szCs w:val="28"/>
          <w:rtl/>
        </w:rPr>
        <w:t xml:space="preserve">و لهذا قال أهل البیان؛ إنّ المجاز ملزوم قرینة معاندة لإرادة الحقیقة، و ملزوم معاند الشی‌ء معاند لذلک الشی‌ء و إلّا لزم صدق الملزوم بدون اللازم، و هو محال.</w:t>
      </w:r>
    </w:p>
    <w:p>
      <w:pPr>
        <w:pStyle w:val="BookText"/>
      </w:pPr>
      <w:r>
        <w:rPr>
          <w:rFonts w:ascii="IRNazanin" w:hAnsi="IRNazanin" w:eastAsia="IRNazanin" w:cs="IRNazanin"/>
          <w:lang w:bidi="fa-IR"/>
          <w:color w:val="111111"/>
          <w:sz w:val="28"/>
          <w:szCs w:val="28"/>
          <w:rtl/>
        </w:rPr>
        <w:t xml:space="preserve">و جعلوا هذا وجه الفرق بین المجاز و الکنایة. و حینئذ، فاذا استعمل المتکلّم اللّفظ فیهما، کان مریدا لاستعماله فیما وضع له، باعتبار إرادة المعنی الحقیقیّ غیر مرید له باعتبار إرادة المعنی المجازیّ، و هو ما ذکر من اللّازم. و أمّا بطلانه فواضح.</w:t>
      </w:r>
    </w:p>
    <w:p>
      <w:pPr>
        <w:pStyle w:val="BookText"/>
      </w:pPr>
      <w:r>
        <w:rPr>
          <w:rFonts w:ascii="Amiri" w:hAnsi="Amiri" w:eastAsia="Amiri" w:cs="Amiri"/>
          <w:lang w:bidi="ar-SA"/>
          <w:color w:val="111111"/>
          <w:sz w:val="28"/>
          <w:szCs w:val="28"/>
          <w:rtl/>
        </w:rPr>
        <w:t xml:space="preserve">و حجّة المجوّزین:</w:t>
      </w:r>
    </w:p>
    <w:p>
      <w:pPr>
        <w:pStyle w:val="BookText"/>
      </w:pPr>
      <w:r>
        <w:rPr>
          <w:rFonts w:ascii="IRNazanin" w:hAnsi="IRNazanin" w:eastAsia="IRNazanin" w:cs="IRNazanin"/>
          <w:lang w:bidi="fa-IR"/>
          <w:color w:val="111111"/>
          <w:sz w:val="28"/>
          <w:szCs w:val="28"/>
          <w:rtl/>
        </w:rPr>
        <w:t xml:space="preserve">أنّه لیس بین إرادة الحقیقة و إرادة المجاز معا منافاة. و إذا لم یکن ثمّ منافاة لم یمتنع اجتماع الارادتین عند التّکلّم.</w:t>
      </w:r>
    </w:p>
    <w:p>
      <w:pPr>
        <w:pStyle w:val="BookText"/>
      </w:pPr>
      <w:r>
        <w:rPr>
          <w:rFonts w:ascii="IRNazanin" w:hAnsi="IRNazanin" w:eastAsia="IRNazanin" w:cs="IRNazanin"/>
          <w:lang w:bidi="fa-IR"/>
          <w:color w:val="111111"/>
          <w:sz w:val="28"/>
          <w:szCs w:val="28"/>
          <w:rtl/>
        </w:rPr>
        <w:t xml:space="preserve">و احتجّوا لکونه مجازا: بأنّ استعماله فیهما استعمال فی غیر ما وضع له أوّلا؛ إذ لم یکن المعنی المجازیّ داخلا فی الموضوع له و هو الآن داخل،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أی فی المراد و کان المصنف فهم من الدخول المذکور فی کلام المستدل دخول الجزئی تحت الکلی کما یظهر من جوابه و الظاهر علی وفق ما ذکر فی المشترک ان المراد دخول الخاص فی العام الاصولی و حاصله ان الموضوع له مقید بالوحدة فی الارادة أی عدم دخول معنی آخر معه فی الارادة و صار المعنی المجازی الآن داخلا فی الارادة مع الحقیقی ففات قید الوحدة فلم یکن الاستعمال فی المعنی الحقیقی و علی هذا لا یرد علیه ما لیورد علیه بقوله و نزید الحجة علی مجازیته بان فیها الخ</w:t>
      </w:r>
    </w:p>
    <w:p>
      <w:pPr>
        <w:pStyle w:val="BookText"/>
      </w:pPr>
      <w:r>
        <w:rPr>
          <w:rFonts w:ascii="IRNazanin" w:hAnsi="IRNazanin" w:eastAsia="IRNazanin" w:cs="IRNazanin"/>
          <w:lang w:bidi="fa-IR"/>
          <w:color w:val="111111"/>
          <w:sz w:val="28"/>
          <w:szCs w:val="28"/>
          <w:rtl/>
        </w:rPr>
        <w:t xml:space="preserve">نعم یرد علیه ما اوردنا سابقا من عدم دخول الوحدة فی الموضوع له فتأمل و هاهنا احتمال آخر اظهر بحسب اللفظ و هو ان یراد بالدخول دخول الجزء فی الکل لکن هذا ایضا خارج عن محل النزاع کالاحتمال الذی فهمه المصنف اذ محل النزاع استعمال اللفظ فی کلا المعنیین بحیث یکون کل منهما مناطا للحکم لا استعماله فی المجموع من حیث المجموع.</w:t>
      </w:r>
    </w:p>
    <w:p>
      <w:pPr>
        <w:pStyle w:val="BookText"/>
      </w:pPr>
      <w:r>
        <w:rPr>
          <w:rFonts w:ascii="IRNazanin" w:hAnsi="IRNazanin" w:eastAsia="IRNazanin" w:cs="IRNazanin"/>
          <w:lang w:bidi="fa-IR"/>
          <w:color w:val="111111"/>
          <w:sz w:val="28"/>
          <w:szCs w:val="28"/>
          <w:rtl/>
        </w:rPr>
        <w:t xml:space="preserve">فکان مجازا.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احتجّ القائل بکونه حقیقة و مجازا: بأنّ اللفظ مستعمل فی کلّ واحد من المعنیین. و المفروض أنّه حقیقة فی أحدهما، مجاز فی الآخر، فلکلّ واحد من الاستعمالین حکمه.</w:t>
      </w:r>
    </w:p>
    <w:p>
      <w:pPr>
        <w:pStyle w:val="BookText"/>
      </w:pPr>
      <w:r>
        <w:rPr>
          <w:rFonts w:ascii="IRNazanin" w:hAnsi="IRNazanin" w:eastAsia="IRNazanin" w:cs="IRNazanin"/>
          <w:lang w:bidi="fa-IR"/>
          <w:color w:val="111111"/>
          <w:sz w:val="28"/>
          <w:szCs w:val="28"/>
          <w:rtl/>
        </w:rPr>
        <w:t xml:space="preserve">و جواب المانعین عن حجّة الجواز، ظاهر بعد ما قرّروه فی وجه التنافی.</w:t>
      </w:r>
    </w:p>
    <w:p>
      <w:pPr>
        <w:pStyle w:val="BookText"/>
      </w:pPr>
      <w:r>
        <w:rPr>
          <w:rFonts w:ascii="IRNazanin" w:hAnsi="IRNazanin" w:eastAsia="IRNazanin" w:cs="IRNazanin"/>
          <w:lang w:bidi="fa-IR"/>
          <w:color w:val="111111"/>
          <w:sz w:val="28"/>
          <w:szCs w:val="28"/>
          <w:rtl/>
        </w:rPr>
        <w:t xml:space="preserve">و أمّا الحجّتان الأخیرتان، فهما ساقطتان بعد إبطال الأولی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أی حجة الجواز مجملا اذ کونه مجازا و حقیقة و مجازا فرع علی جواز الاستعمال فاذا بطل الجواز بما ذکره من المنافاة بطلا و سیظهر من کلام المصنف انه لو کان المراد بالمعنی الحقیقی المدلول الحقیقی من دون اعتبار الوحدة و الانفراد معه لا یعانده القرینة اللازمة للمجاز فلا یبطل بما ذکر من المنافاة و فیه نظر ستعرفه‌</w:t>
      </w:r>
    </w:p>
    <w:p>
      <w:pPr>
        <w:pStyle w:val="BookText"/>
      </w:pPr>
      <w:r>
        <w:rPr>
          <w:rFonts w:ascii="IRNazanin" w:hAnsi="IRNazanin" w:eastAsia="IRNazanin" w:cs="IRNazanin"/>
          <w:lang w:bidi="fa-IR"/>
          <w:color w:val="111111"/>
          <w:sz w:val="28"/>
          <w:szCs w:val="28"/>
          <w:rtl/>
        </w:rPr>
        <w:t xml:space="preserve">. و تزید الحجّة علی مجازیّته: بأنّ فیها خروجا عن محلّ النزاع؛ إذ موضع البحث هو استعمال اللفظ فی المعنیین علی ان یکون کل منهما مناطا للحکم و متعلقا للاثبات و النفی، کما مرّ آنفا فی المشترک. و ما ذکر فی الحجّة یدلّ علی أنّ اللّفظ مستعمل فی معنی مجازیّ شامل للمعنی الحقیقیّ و المجازیّ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اقول: هذا ما ذکرناه سابقا من انه یدل علی ان المصنف فهم من الدخول فی کلام المستدل شمول الکلی للجزئی و قد عرفت ما فیه.</w:t>
      </w:r>
    </w:p>
    <w:p>
      <w:pPr>
        <w:pStyle w:val="BookText"/>
      </w:pPr>
      <w:r>
        <w:rPr>
          <w:rFonts w:ascii="IRNazanin" w:hAnsi="IRNazanin" w:eastAsia="IRNazanin" w:cs="IRNazanin"/>
          <w:lang w:bidi="fa-IR"/>
          <w:color w:val="111111"/>
          <w:sz w:val="28"/>
          <w:szCs w:val="28"/>
          <w:rtl/>
        </w:rPr>
        <w:t xml:space="preserve">الأوّل، فهو معنی ثالث لهما. و هذا ممّا لا نزاع فیه؛ فانّ النّافی للصحّة یجوّز إرادة المعنی المجازیّ الشامل و یسمّی ذلک ب «عموم المجاز»،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اقول: الذی یظهر من کلام بعض الاصولیین کصاحب الرّدود و النقود و غیره ان المسمی بعموم المجاز هو استعمال اللفظ فی الحقیقة و المجاز الذی هو محل النزاع کما سمی استعمال المشترک فی اکثر من معنی واحد بعموم الاشتراک لا ما ذکره المصنف و الامر فیه سهل</w:t>
      </w:r>
    </w:p>
    <w:p>
      <w:pPr>
        <w:pStyle w:val="BookText"/>
      </w:pPr>
      <w:r>
        <w:rPr>
          <w:rFonts w:ascii="IRNazanin" w:hAnsi="IRNazanin" w:eastAsia="IRNazanin" w:cs="IRNazanin"/>
          <w:lang w:bidi="fa-IR"/>
          <w:color w:val="111111"/>
          <w:sz w:val="28"/>
          <w:szCs w:val="28"/>
          <w:rtl/>
        </w:rPr>
        <w:t xml:space="preserve">مثل أن ترید ب «وضع القدم» فی قولک: «لا أضع قدمی فی دار فلان» الدخول، فیتناول دخولها حافیا و هو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و ناعلا و راکبا و هما مجازان.</w:t>
      </w:r>
    </w:p>
    <w:p>
      <w:pPr>
        <w:pStyle w:val="BookText"/>
      </w:pPr>
      <w:r>
        <w:rPr>
          <w:rFonts w:ascii="IRNazanin" w:hAnsi="IRNazanin" w:eastAsia="IRNazanin" w:cs="IRNazanin"/>
          <w:lang w:bidi="fa-IR"/>
          <w:color w:val="111111"/>
          <w:sz w:val="28"/>
          <w:szCs w:val="28"/>
          <w:rtl/>
        </w:rPr>
        <w:t xml:space="preserve">و التحقیق عندی فی هذا المقام:</w:t>
      </w:r>
    </w:p>
    <w:p>
      <w:pPr>
        <w:pStyle w:val="BookText"/>
      </w:pPr>
      <w:r>
        <w:rPr>
          <w:rFonts w:ascii="IRNazanin" w:hAnsi="IRNazanin" w:eastAsia="IRNazanin" w:cs="IRNazanin"/>
          <w:lang w:bidi="fa-IR"/>
          <w:color w:val="111111"/>
          <w:sz w:val="28"/>
          <w:szCs w:val="28"/>
          <w:rtl/>
        </w:rPr>
        <w:t xml:space="preserve">أنّهم إن أرادوا بالمعنی الحقیقیّ الذی یستعمل فیه اللّفظ حینئذ تمام الموضوع له حتّی مع الوحدة الملحوظة فی اللّفظ المفرد، کما علم فی المشترک، کان القول بالمنع متوجّها، لانّ إرادة المجاز تعانده من جهتین: منافاتها للوحدة الملحوظة، و لزوم القرینة المانعة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اقول: قد عرفت ان الوحدة غیر داخلة فی الموضوع له و ایضا قد عرفت ان القرینة انما هی مانعة عن اراد. المعنی الحقیقی بدلا عن المجازی لا من انضمام ارادة الیه فاندفعت المعاندة من کلتا الجهتین ثم لا یخفی انه ربما یناقش ایضا بعد تسلیم اعتبار الوحدة ان الوحدة المعتبرة انما هی بالنسبة الی المعنی الحقیقی لا مطلقا لکن یدفعها تبادر الوحدة فی الاستعمال الذی هو مناط توهم اعتبار الوحدة فی الموضوع له فانه حاصل بالنسبة الی المعنی المجازی ایضا فتدبر</w:t>
      </w:r>
    </w:p>
    <w:p>
      <w:pPr>
        <w:pStyle w:val="BookText"/>
      </w:pPr>
      <w:r>
        <w:rPr>
          <w:rFonts w:ascii="IRNazanin" w:hAnsi="IRNazanin" w:eastAsia="IRNazanin" w:cs="IRNazanin"/>
          <w:lang w:bidi="fa-IR"/>
          <w:color w:val="111111"/>
          <w:sz w:val="28"/>
          <w:szCs w:val="28"/>
          <w:rtl/>
        </w:rPr>
        <w:t xml:space="preserve">و إن أرادوا به:</w:t>
      </w:r>
    </w:p>
    <w:p>
      <w:pPr>
        <w:pStyle w:val="BookText"/>
      </w:pPr>
      <w:r>
        <w:rPr>
          <w:rFonts w:ascii="IRNazanin" w:hAnsi="IRNazanin" w:eastAsia="IRNazanin" w:cs="IRNazanin"/>
          <w:lang w:bidi="fa-IR"/>
          <w:color w:val="111111"/>
          <w:sz w:val="28"/>
          <w:szCs w:val="28"/>
          <w:rtl/>
        </w:rPr>
        <w:t xml:space="preserve">المدلول الحقیقیّ من دون اعتبار کونه منفردا، کما قرّر فی جواب حجّة المانع فی المشترک، اتّجه القول بالجواز، لأنّ المعنی الحقیقیّ یصیر بعد تعریته عن الوحدة مجازیّا للّفظ؛ فالقرینة اللازمة للمجاز لا تعانده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اقول: فیه نظر اذ القرینة کما هی صارفة عن ارادة المعنی الحقیقی صارفة ایضا عن ارادة المعنی المجازی الآخر اذ القرینة لتعیین ارادة ذلک المجاز بخصوصه فعلی ما فهم المصنف من معنی الصرف یلزم الجمع بین المتنافیین هنا ایضا و قد عرفت ما هو الحق فتأمل</w:t>
      </w:r>
    </w:p>
    <w:p>
      <w:pPr>
        <w:pStyle w:val="BookText"/>
      </w:pPr>
      <w:r>
        <w:rPr>
          <w:rFonts w:ascii="IRNazanin" w:hAnsi="IRNazanin" w:eastAsia="IRNazanin" w:cs="IRNazanin"/>
          <w:lang w:bidi="fa-IR"/>
          <w:color w:val="111111"/>
          <w:sz w:val="28"/>
          <w:szCs w:val="28"/>
          <w:rtl/>
        </w:rPr>
        <w:t xml:space="preserve">. و حیث کان المعتبر فی استعمال المشترک هو هذا المعنی، فالظاهر اعتباره هنا أیضا. و لعلّ المانع فی الموضعین بناؤه علی الاعتبار الآخر. و کلامه حینئذ متّجه، لکن قد عرفت أنّ النّزاع یعود معه لفظیّا. و من هنا یظهر ضعف القول بکونه حقیقة و مجازا حینئذ، فإنّ المعنیّ الحقیقیّ لم یرد بکماله، و إنّما أرید منه البعض، فیکون اللّفظ فیه مجازا أیضا.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6360_77168"/>
    <w:bookmarkEnd w:id="23"/>
    <w:p>
      <w:pPr>
        <w:pStyle w:val="Heading3"/>
      </w:pPr>
      <w:bookmarkStart w:id="128" w:name="_Toc28"/>
      <w:r>
        <w:t>٢- المطلب الثانی : فی الاوامر و النواهی‌</w:t>
      </w:r>
      <w:bookmarkEnd w:id="128"/>
    </w:p>
    <w:p>
      <w:pPr>
        <w:pStyle w:val="Heading4"/>
      </w:pPr>
      <w:bookmarkStart w:id="129" w:name="_Toc29"/>
      <w:r>
        <w:t>اشارة</w:t>
      </w:r>
      <w:bookmarkEnd w:id="129"/>
    </w:p>
    <w:p>
      <w:pPr>
        <w:pStyle w:val="BookText"/>
      </w:pPr>
      <w:r>
        <w:rPr>
          <w:rFonts w:ascii="IRNazanin" w:hAnsi="IRNazanin" w:eastAsia="IRNazanin" w:cs="IRNazanin"/>
          <w:lang w:bidi="fa-IR"/>
          <w:color w:val="111111"/>
          <w:sz w:val="28"/>
          <w:szCs w:val="28"/>
          <w:rtl/>
        </w:rPr>
        <w:t xml:space="preserve">و فیه بحثان: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6360_77172"/>
    <w:bookmarkEnd w:id="24"/>
    <w:p>
      <w:pPr>
        <w:pStyle w:val="Heading4"/>
      </w:pPr>
      <w:bookmarkStart w:id="130" w:name="_Toc30"/>
      <w:r>
        <w:t>البحث الأول : فی الأوامر</w:t>
      </w:r>
      <w:bookmarkEnd w:id="130"/>
    </w:p>
    <w:p>
      <w:pPr>
        <w:pStyle w:val="Heading5"/>
      </w:pPr>
      <w:bookmarkStart w:id="131" w:name="_Toc31"/>
      <w:r>
        <w:t>اشارة</w:t>
      </w:r>
      <w:bookmarkEnd w:id="131"/>
    </w:p>
    <w:p>
      <w:pPr>
        <w:pStyle w:val="BookText"/>
      </w:pPr>
      <w:r>
        <w:rPr>
          <w:rFonts w:ascii="IRNazanin" w:hAnsi="IRNazanin" w:eastAsia="IRNazanin" w:cs="IRNazanin"/>
          <w:lang w:bidi="fa-IR"/>
          <w:color w:val="111111"/>
          <w:sz w:val="28"/>
          <w:szCs w:val="28"/>
          <w:rtl/>
        </w:rPr>
        <w:t xml:space="preserve">[و فیه اثنا عشر اصلا]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5" w:name="pg6360_77176"/>
    <w:bookmarkEnd w:id="25"/>
    <w:p>
      <w:pPr>
        <w:pStyle w:val="Heading5"/>
      </w:pPr>
      <w:bookmarkStart w:id="132" w:name="_Toc32"/>
      <w:r>
        <w:t>١- اصل [فی صیغة افعل]</w:t>
      </w:r>
      <w:bookmarkEnd w:id="132"/>
    </w:p>
    <w:p>
      <w:pPr>
        <w:pStyle w:val="BookText"/>
      </w:pPr>
      <w:r>
        <w:rPr>
          <w:rFonts w:ascii="IRNazanin" w:hAnsi="IRNazanin" w:eastAsia="IRNazanin" w:cs="IRNazanin"/>
          <w:lang w:bidi="fa-IR"/>
          <w:color w:val="111111"/>
          <w:sz w:val="28"/>
          <w:szCs w:val="28"/>
          <w:rtl/>
        </w:rPr>
        <w:t xml:space="preserve">صیغة «افعل»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انما عبر بهذه العبارة لا بقولهم الامر حقیقة فی الوجوب اشارة الی انّ النزاع هاهنا فی صیغة الامر لا فی لفظ «ا م ر» فانه نزاع آخر</w:t>
      </w:r>
    </w:p>
    <w:p>
      <w:pPr>
        <w:pStyle w:val="BookText"/>
      </w:pPr>
      <w:r>
        <w:rPr>
          <w:rFonts w:ascii="IRNazanin" w:hAnsi="IRNazanin" w:eastAsia="IRNazanin" w:cs="IRNazanin"/>
          <w:lang w:bidi="fa-IR"/>
          <w:color w:val="111111"/>
          <w:sz w:val="28"/>
          <w:szCs w:val="28"/>
          <w:rtl/>
        </w:rPr>
        <w:t xml:space="preserve">و ما فی معناها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یحتمل ان یکون المراد به سائر صیغ الامر مما لم یکن بوزن افعل و یحتمل ان المراد اسماء الافعال التی بمعنی الامر کنزال و صه و اشباههما</w:t>
      </w:r>
    </w:p>
    <w:p>
      <w:pPr>
        <w:pStyle w:val="BookText"/>
      </w:pPr>
      <w:r>
        <w:rPr>
          <w:rFonts w:ascii="IRNazanin" w:hAnsi="IRNazanin" w:eastAsia="IRNazanin" w:cs="IRNazanin"/>
          <w:lang w:bidi="fa-IR"/>
          <w:color w:val="111111"/>
          <w:sz w:val="28"/>
          <w:szCs w:val="28"/>
          <w:rtl/>
        </w:rPr>
        <w:t xml:space="preserve">حقیقة فی الوجوب فقط بحسب اللّغة علی الأقوی وفاقا لجمهور الاصولیّین.</w:t>
      </w:r>
    </w:p>
    <w:p>
      <w:pPr>
        <w:pStyle w:val="BookText"/>
      </w:pPr>
      <w:r>
        <w:rPr>
          <w:rFonts w:ascii="IRNazanin" w:hAnsi="IRNazanin" w:eastAsia="IRNazanin" w:cs="IRNazanin"/>
          <w:lang w:bidi="fa-IR"/>
          <w:color w:val="111111"/>
          <w:sz w:val="28"/>
          <w:szCs w:val="28"/>
          <w:rtl/>
        </w:rPr>
        <w:t xml:space="preserve">و قال قوم: إنّها حقیقة فی الندب فقط.</w:t>
      </w:r>
    </w:p>
    <w:p>
      <w:pPr>
        <w:pStyle w:val="BookText"/>
      </w:pPr>
      <w:r>
        <w:rPr>
          <w:rFonts w:ascii="IRNazanin" w:hAnsi="IRNazanin" w:eastAsia="IRNazanin" w:cs="IRNazanin"/>
          <w:lang w:bidi="fa-IR"/>
          <w:color w:val="111111"/>
          <w:sz w:val="28"/>
          <w:szCs w:val="28"/>
          <w:rtl/>
        </w:rPr>
        <w:t xml:space="preserve">و قیل: فی الطلب، و هو: القدر المشترک بین الوجوب و الندب. و قال علم الهدی رضی اللّه عنه: إنّها مشترکة بین الوجوب و الندب اشتراکا لفظیّا فی اللّغة، و أمّا فی العرف الشرعیّ فهی حقیقة فی الوجوب فقط. و توقّف فی ذلک قوم فلم یدروا، أ للوجوب هی أم للندب. و قیل: هی مشترکة بین ثلاثة أشیاء: الوجوب، و الندب، و الاباحة. و قیل: هی للقدر المشترک بین هذه الثلاثة و هو الإذن. و زعم قوم: أنّها مشترکة بین أربعة أمور، و هی الثلاثة السابقة، و التهدید و قیل فیها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أشیاء أخر، لکنّها شدیدة الشذوذ، بیّنة الوهن، فلا جدوی فی التعرّض لنقلها.</w:t>
      </w:r>
    </w:p>
    <w:p>
      <w:pPr>
        <w:pStyle w:val="BookText"/>
      </w:pPr>
      <w:r>
        <w:rPr>
          <w:rFonts w:ascii="IRNazanin" w:hAnsi="IRNazanin" w:eastAsia="IRNazanin" w:cs="IRNazanin"/>
          <w:lang w:bidi="fa-IR"/>
          <w:color w:val="111111"/>
          <w:sz w:val="28"/>
          <w:szCs w:val="28"/>
          <w:rtl/>
        </w:rPr>
        <w:t xml:space="preserve">لنا وجوه: الأوّل: أنّا نقطع بأنّ السیّد إذا قال لعبده: «افعل کذا» فلم یفعل، عدّ عاصیا و ذمّه العقلاء معلّلین حسن ذمّه بمجرّد ترک الامتثال، و هو معنی الوجوب.</w:t>
      </w:r>
    </w:p>
    <w:p>
      <w:pPr>
        <w:pStyle w:val="BookText"/>
      </w:pPr>
      <w:r>
        <w:rPr>
          <w:rFonts w:ascii="IRNazanin" w:hAnsi="IRNazanin" w:eastAsia="IRNazanin" w:cs="IRNazanin"/>
          <w:lang w:bidi="fa-IR"/>
          <w:color w:val="111111"/>
          <w:sz w:val="28"/>
          <w:szCs w:val="28"/>
          <w:rtl/>
        </w:rPr>
        <w:t xml:space="preserve">لا یقال: القرائن علی إرادة الوجوب فی مثله موجودة غالبا، فلعلّه إنما یفهم منها، لا من مجرّد الأمر.</w:t>
      </w:r>
    </w:p>
    <w:p>
      <w:pPr>
        <w:pStyle w:val="BookText"/>
      </w:pPr>
      <w:r>
        <w:rPr>
          <w:rFonts w:ascii="IRNazanin" w:hAnsi="IRNazanin" w:eastAsia="IRNazanin" w:cs="IRNazanin"/>
          <w:lang w:bidi="fa-IR"/>
          <w:color w:val="111111"/>
          <w:sz w:val="28"/>
          <w:szCs w:val="28"/>
          <w:rtl/>
        </w:rPr>
        <w:t xml:space="preserve">لأنّا نقول: المفروض فیما ذکرناه انتفاء القرائن، فلیقدّر کذلک، لو کانت فی الواقع موجودة.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ربما یقال ان فرض الانتفاء لا یستلزم وقوع الانتفاء فربما کان حکم النفس ببقاء الذم لانضمام القرائن و حصولها فی النفس فی الواقع و ان فرض انتفائها نعم لو انتفت القرائن فی الواقع و حکم الوجدان ببقاء الذم ینفع فی المطلوب لکن الانصاف ان العرف یحکم بالذم علی الترک لمجرد النظر الی الصیغة و هذا کاف</w:t>
      </w:r>
    </w:p>
    <w:p>
      <w:pPr>
        <w:pStyle w:val="BookText"/>
      </w:pPr>
      <w:r>
        <w:rPr>
          <w:rFonts w:ascii="IRNazanin" w:hAnsi="IRNazanin" w:eastAsia="IRNazanin" w:cs="IRNazanin"/>
          <w:lang w:bidi="fa-IR"/>
          <w:color w:val="111111"/>
          <w:sz w:val="28"/>
          <w:szCs w:val="28"/>
          <w:rtl/>
        </w:rPr>
        <w:t xml:space="preserve">فالوجدان یشهد ببقاء الذمّ حینئذ عرفا. و بضمیمة أصالة عدم النقل إلی ذلک یتم المطلوب.</w:t>
      </w:r>
    </w:p>
    <w:p>
      <w:pPr>
        <w:pStyle w:val="BookText"/>
      </w:pPr>
      <w:r>
        <w:rPr>
          <w:rFonts w:ascii="Amiri" w:hAnsi="Amiri" w:eastAsia="Amiri" w:cs="Amiri"/>
          <w:lang w:bidi="ar-SA"/>
          <w:color w:val="111111"/>
          <w:sz w:val="28"/>
          <w:szCs w:val="28"/>
          <w:rtl/>
        </w:rPr>
        <w:t xml:space="preserve">الثانی: قوله تعالی مخاطبا لابلیس: ما مَنَعَکَ أَلَّا تَسْجُدَ إِذْ أَمَرْتُکَ. (سورة الاعراف ١٢) و المراد بالأمر: «اسجدوا» فی قوله تعالی: وَ إِذْ قُلْنا لِلْمَلائِکَةِ: اسْجُدُوا لِآدَمَ؛ فَسَجَدُوا إِلَّا إِبْلِیسَ (سورة البقرة ٣٤) فانّ هذا الاستفهام لیس علی حقیقته، لعلمه سبحانه بالمانع، و إنّما هو فی معرض الانکار و الاعتراض، و لو لا ان صیغة «اسجدوا» للوجوب لما کان متوجّها.</w:t>
      </w:r>
    </w:p>
    <w:p>
      <w:pPr>
        <w:pStyle w:val="BookText"/>
      </w:pPr>
      <w:r>
        <w:rPr>
          <w:rFonts w:ascii="Amiri" w:hAnsi="Amiri" w:eastAsia="Amiri" w:cs="Amiri"/>
          <w:lang w:bidi="ar-SA"/>
          <w:color w:val="111111"/>
          <w:sz w:val="28"/>
          <w:szCs w:val="28"/>
          <w:rtl/>
        </w:rPr>
        <w:t xml:space="preserve">الثالث: قوله تعالی: فَلْیَحْذَرِ الَّذِینَ یُخالِفُونَ عَنْ أَمْرِهِ أَنْ تُصِیبَهُمْ فِتْنَةٌ أَوْ یُصِیبَهُمْ عَذابٌ أَلِیمٌ (سورة النور ٦٣) حیث هدّد سبحانه مخالف الأمر، و التهدید دلیل الوجوب.</w:t>
      </w:r>
    </w:p>
    <w:p>
      <w:pPr>
        <w:pStyle w:val="BookText"/>
      </w:pPr>
      <w:r>
        <w:rPr>
          <w:rFonts w:ascii="IRNazanin" w:hAnsi="IRNazanin" w:eastAsia="IRNazanin" w:cs="IRNazanin"/>
          <w:lang w:bidi="fa-IR"/>
          <w:color w:val="111111"/>
          <w:sz w:val="28"/>
          <w:szCs w:val="28"/>
          <w:rtl/>
        </w:rPr>
        <w:t xml:space="preserve">فان قیل: الآیة إنّما دلّت علی أنّ مخالف الأمر مأمور بالحذر، و لا دلالة فی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علی وجوبه إلّا بتقدیر کون الأمر للوجوب،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لا یخفی ان مناط الاستدلال ان الآیة تدل علی التهدید علی مخالف الامر و التهدید لا یکون إلّا علی مخالفة الواجب و ما ذکره المعترض بظاهره لیس داخلا فی شی‌ء من المقدمتین فکانه استنبط دلالة الآیة علی التهدید من لفظ هذا الامر و ظن ان دلالته علیه یتوقف علی کون هذا الامر للوجوب فمنع ذلک یرجع الی منع دلالة الآیة علی التهدید و لا یخفی فساد ما ظن‌</w:t>
      </w:r>
    </w:p>
    <w:p>
      <w:pPr>
        <w:pStyle w:val="BookText"/>
      </w:pPr>
      <w:r>
        <w:rPr>
          <w:rFonts w:ascii="IRNazanin" w:hAnsi="IRNazanin" w:eastAsia="IRNazanin" w:cs="IRNazanin"/>
          <w:lang w:bidi="fa-IR"/>
          <w:color w:val="111111"/>
          <w:sz w:val="28"/>
          <w:szCs w:val="28"/>
          <w:rtl/>
        </w:rPr>
        <w:t xml:space="preserve">و هو عین المتنازع فیه.</w:t>
      </w:r>
    </w:p>
    <w:p>
      <w:pPr>
        <w:pStyle w:val="BookText"/>
      </w:pPr>
      <w:r>
        <w:rPr>
          <w:rFonts w:ascii="IRNazanin" w:hAnsi="IRNazanin" w:eastAsia="IRNazanin" w:cs="IRNazanin"/>
          <w:lang w:bidi="fa-IR"/>
          <w:color w:val="111111"/>
          <w:sz w:val="28"/>
          <w:szCs w:val="28"/>
          <w:rtl/>
        </w:rPr>
        <w:t xml:space="preserve">قلنا: هذا الأمر للایجاب و الالزام قطعا؛ إذ لا معنی لندب الحذر عن العذاب أو إباحته.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اقول: هذا مسلم بالنسبة الی العذاب المحقق وقوعه علی تقدیر عدم الحذر و اما بالنسبة الی العذاب المحتمل علی تقدیر عدم الحذر فغیر مسلم بل مثل ذلک کثیر الوقوع فی الشرع مثل ندب ترک الطهارة عن الماء المشمس للحذر عن البرص المحتمل و ندب فرق الشعر للحذر عن احتمال فرقه بمنشار من النار.</w:t>
      </w:r>
    </w:p>
    <w:p>
      <w:pPr>
        <w:pStyle w:val="BookText"/>
      </w:pPr>
      <w:r>
        <w:rPr>
          <w:rFonts w:ascii="IRNazanin" w:hAnsi="IRNazanin" w:eastAsia="IRNazanin" w:cs="IRNazanin"/>
          <w:lang w:bidi="fa-IR"/>
          <w:color w:val="111111"/>
          <w:sz w:val="28"/>
          <w:szCs w:val="28"/>
          <w:rtl/>
        </w:rPr>
        <w:t xml:space="preserve">و مع التنزّل، فلا أقلّ من دلالته علی حسن الحذر حینئذ. و لا ریب أنّه إنّ ما یحسن عند قیام المقتضی للعذاب؛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عند قیام المقتضی و ان کان مقتضیا لاحتمال العذاب و لیس مراده ان حسن الحذر یستلزم قیام المقتضی للعذاب القطعی البتة حتی یکون فی محل المنع و لا یخفی ان قیام مقتضی احتمال العذاب کاف فی کون الامر للوجوب اذ احتمال العذاب منفی علی تقدیر عدم الوجوب لقبح الظلم علی اللّه تعالی فلا تغفل.</w:t>
      </w:r>
    </w:p>
    <w:p>
      <w:pPr>
        <w:pStyle w:val="BookText"/>
      </w:pPr>
      <w:r>
        <w:rPr>
          <w:rFonts w:ascii="IRNazanin" w:hAnsi="IRNazanin" w:eastAsia="IRNazanin" w:cs="IRNazanin"/>
          <w:lang w:bidi="fa-IR"/>
          <w:color w:val="111111"/>
          <w:sz w:val="28"/>
          <w:szCs w:val="28"/>
          <w:rtl/>
        </w:rPr>
        <w:t xml:space="preserve">إذ لو لم یوجد المقتضی، لکان الحذر عنه سفها و عبثا. و ذلک محال علی اللّه سبحانه. و إذا ثبت وجود المقتضی، ثبت أنّ الامر للوجوب، لأنّ المقتضی للعذاب هو مخالفة الواجب، لا المندوب.</w:t>
      </w:r>
    </w:p>
    <w:p>
      <w:pPr>
        <w:pStyle w:val="BookText"/>
      </w:pPr>
      <w:r>
        <w:rPr>
          <w:rFonts w:ascii="IRNazanin" w:hAnsi="IRNazanin" w:eastAsia="IRNazanin" w:cs="IRNazanin"/>
          <w:lang w:bidi="fa-IR"/>
          <w:color w:val="111111"/>
          <w:sz w:val="28"/>
          <w:szCs w:val="28"/>
          <w:rtl/>
        </w:rPr>
        <w:t xml:space="preserve">فان قیل: هذا الاستدلال مبنیّ علی أنّ المراد بمخالفة الأمر ترک المأمور به، و لیس کذلک. بل المراد بها حمله علی ما یخالفه بأن یکون للوجوب أو الندب، فیحمل علی غیره.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المتبادر إلی الفهم من المخالفة هو ترک الامتثال و الاتیان بالمأمور به. و أمّا المعنی الذی ذکرتموه فبعید عن الفهم، غیر متبادر عند إطلاق اللّفظ؛ فلا یصار إلیه إلّا بدلیل. و کأنّها فی الآیة اعتبرت متضمّنة معنی الإعراض، فعدّیت ب «عن».</w:t>
      </w:r>
    </w:p>
    <w:p>
      <w:pPr>
        <w:pStyle w:val="BookText"/>
      </w:pPr>
      <w:r>
        <w:rPr>
          <w:rFonts w:ascii="IRNazanin" w:hAnsi="IRNazanin" w:eastAsia="IRNazanin" w:cs="IRNazanin"/>
          <w:lang w:bidi="fa-IR"/>
          <w:color w:val="111111"/>
          <w:sz w:val="28"/>
          <w:szCs w:val="28"/>
          <w:rtl/>
        </w:rPr>
        <w:t xml:space="preserve">فان قیل: قوله فی الآیة: «عن أمره»، مطلق فلا یعمّ، و المدّعی إفادته الوجوب فی جمیع الأوامر بطریق العموم.</w:t>
      </w:r>
    </w:p>
    <w:p>
      <w:pPr>
        <w:pStyle w:val="BookText"/>
      </w:pPr>
      <w:r>
        <w:rPr>
          <w:rFonts w:ascii="Amiri" w:hAnsi="Amiri" w:eastAsia="Amiri" w:cs="Amiri"/>
          <w:lang w:bidi="ar-SA"/>
          <w:color w:val="111111"/>
          <w:sz w:val="28"/>
          <w:szCs w:val="28"/>
          <w:rtl/>
        </w:rPr>
        <w:t xml:space="preserve">قلنا: إضافة المصدر عند عدم العهد للعموم،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قد یقال ان مقتضی العموم لو سلم تحققه هاهنا بالمعنی المصطلح فی الاصول ان مخالفة جمیع اوامره بالکلیة یوجب العقاب و هذا لا یستلزم الا کون بعض اوامره للواجب لا کون کلها للواجب کما هو المدعی و لا یبعدان یقال ان المتبادر من الآیة الشریفة علی تقدیر عموم لفظ امره کون الحکم علی کل فرد فرد فهی بمنزلة ان یقال من خالف هذا الامر فهو فی معرض العذاب و من خالف ذلک الامر فکذا و هکذا فتأمّل ثم انّ الظاهر استنباط العموم من تعلیق الحکم بمخالفة امره من حیث انه امره یشعر بالعلیة فیفید العموم و کأنّ هذا هو مراد من استفاد العموم من اضافة المصدر.</w:t>
      </w:r>
    </w:p>
    <w:p>
      <w:pPr>
        <w:pStyle w:val="BookText"/>
      </w:pPr>
      <w:r>
        <w:rPr>
          <w:rFonts w:ascii="IRNazanin" w:hAnsi="IRNazanin" w:eastAsia="IRNazanin" w:cs="IRNazanin"/>
          <w:lang w:bidi="fa-IR"/>
          <w:color w:val="111111"/>
          <w:sz w:val="28"/>
          <w:szCs w:val="28"/>
          <w:rtl/>
        </w:rPr>
        <w:t xml:space="preserve">مثل «ضرب زید» و «أکل عمرو». و آیة ذلک جواز الاستثناء منه، فانّه یصحّ أن یقال فی الآیة: فلیحذر الذین یخالفون عن أمره إلّا الأمر الفلانیّ. علی أنّ الاطلاق کاف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اقول: هذا انما یستقیم لو کان المراد بالمطلق الماهیة فی ضمن أی فرد کان و للمعترض ان یقول لعل المقصود من الآیة الامر المطلق المتحقق فی ضمن فرد معین فان للمطلق اذا استعمل باطلاقه استعمالین حقیقیّتین احدهما ارادة الماهیة المتحقق فی الواقع فی ضمن فرد معین من حیث حصول الماهیة فیه نحو قوله تعالی و جاء رجل من اقصی المدینة یسعی اذ لا شک ان المراد من الرجل المطلق المتحقق فی ضمن فرد معین و هذا الاستعمال لیس بمجاز کما صرّح به أئمة العربیة و لا شک انه غیر کاف هنا و الثانی ارادة الماهیة المتحقق فی ضمن أی فرد کان و هو کاف فی ما نحن فیه فبدون القرینة علی الاحتمال الثانی لا یتم الدلیل لکن الانصاف ان الظاهر من الآیة الشریفة هنا الاحتمال الثانی و بهذا یتم الدلیل فاحفظ هذا عسی ان ینفعک فی مسئلة حمل المطلق علی المقید.</w:t>
      </w:r>
    </w:p>
    <w:p>
      <w:pPr>
        <w:pStyle w:val="BookText"/>
      </w:pPr>
      <w:r>
        <w:rPr>
          <w:rFonts w:ascii="IRNazanin" w:hAnsi="IRNazanin" w:eastAsia="IRNazanin" w:cs="IRNazanin"/>
          <w:lang w:bidi="fa-IR"/>
          <w:color w:val="111111"/>
          <w:sz w:val="28"/>
          <w:szCs w:val="28"/>
          <w:rtl/>
        </w:rPr>
        <w:t xml:space="preserve">فی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المطلوب؛ إذ لو کان حقیقة فی غیر الوجوب أیضا، لم یحسن الذمّ و الوعید و التهدید علی مخالفة مطلق الأمر.</w:t>
      </w:r>
    </w:p>
    <w:p>
      <w:pPr>
        <w:pStyle w:val="BookText"/>
      </w:pPr>
      <w:r>
        <w:rPr>
          <w:rFonts w:ascii="Amiri" w:hAnsi="Amiri" w:eastAsia="Amiri" w:cs="Amiri"/>
          <w:lang w:bidi="ar-SA"/>
          <w:color w:val="111111"/>
          <w:sz w:val="28"/>
          <w:szCs w:val="28"/>
          <w:rtl/>
        </w:rPr>
        <w:t xml:space="preserve">الرابع: قوله تعالی: وَ إِذا قِیلَ لَهُمُ ارْکَعُوا لا یَرْکَعُونَ (سورة المرسلات ٤٨).</w:t>
      </w:r>
    </w:p>
    <w:p>
      <w:pPr>
        <w:pStyle w:val="BookText"/>
      </w:pPr>
      <w:r>
        <w:rPr>
          <w:rFonts w:ascii="IRNazanin" w:hAnsi="IRNazanin" w:eastAsia="IRNazanin" w:cs="IRNazanin"/>
          <w:lang w:bidi="fa-IR"/>
          <w:color w:val="111111"/>
          <w:sz w:val="28"/>
          <w:szCs w:val="28"/>
          <w:rtl/>
        </w:rPr>
        <w:t xml:space="preserve">فانّه سبحانه ذمّهم علی مخالفتهم للأمر، و لو لا أنّه للوجوب لم یتوجّه الذمّ.</w:t>
      </w:r>
    </w:p>
    <w:p>
      <w:pPr>
        <w:pStyle w:val="BookText"/>
      </w:pPr>
      <w:r>
        <w:rPr>
          <w:rFonts w:ascii="Amiri" w:hAnsi="Amiri" w:eastAsia="Amiri" w:cs="Amiri"/>
          <w:lang w:bidi="ar-SA"/>
          <w:color w:val="111111"/>
          <w:sz w:val="28"/>
          <w:szCs w:val="28"/>
          <w:rtl/>
        </w:rPr>
        <w:t xml:space="preserve">و قد اعترض أوّلا بمنع کون الذمّ علی ترک المأمور به، بل علی تکذیب الرسل فی التبلیغ، بدلیل قوله تعالی: وَیْلٌ یَوْمَئِذٍ لِلْمُکَذِّبِینَ (سورة المرسلات ٤٩).</w:t>
      </w:r>
    </w:p>
    <w:p>
      <w:pPr>
        <w:pStyle w:val="BookText"/>
      </w:pPr>
      <w:r>
        <w:rPr>
          <w:rFonts w:ascii="IRNazanin" w:hAnsi="IRNazanin" w:eastAsia="IRNazanin" w:cs="IRNazanin"/>
          <w:lang w:bidi="fa-IR"/>
          <w:color w:val="111111"/>
          <w:sz w:val="28"/>
          <w:szCs w:val="28"/>
          <w:rtl/>
        </w:rPr>
        <w:t xml:space="preserve">و ثانیا: بأنّ الصیغة تفید الوجوب عند انضمام القرینة إلیها إجماعا، فلعلّ الأمر بالرکوع کان مقترنا بما یقتضی کونه للوجوب.</w:t>
      </w:r>
    </w:p>
    <w:p>
      <w:pPr>
        <w:pStyle w:val="BookText"/>
      </w:pPr>
      <w:r>
        <w:rPr>
          <w:rFonts w:ascii="IRNazanin" w:hAnsi="IRNazanin" w:eastAsia="IRNazanin" w:cs="IRNazanin"/>
          <w:lang w:bidi="fa-IR"/>
          <w:color w:val="111111"/>
          <w:sz w:val="28"/>
          <w:szCs w:val="28"/>
          <w:rtl/>
        </w:rPr>
        <w:t xml:space="preserve">و أجیب عن الأوّل: بأنّ المکذّبین إمّا أن یکونوا هم الذین لم یرکعوا عقیب أمرهم به، أو غیرهم. فان کان الاوّل، جاز أن یستحقّوا الذمّ بترک الرکوع،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اقول: فیه انه خارج عن قانون المناظرة لان علی المجیب اثبات ان الذم علی ذلک و لا یکفیه الجواز و الاحتمال و ما ذکره المعترض انما هو بطریق الاحتمال و المنع و الاستناد بقوله تعالی:</w:t>
      </w:r>
    </w:p>
    <w:p>
      <w:pPr>
        <w:pStyle w:val="BookText"/>
      </w:pPr>
      <w:r>
        <w:rPr>
          <w:rFonts w:ascii="IRNazanin" w:hAnsi="IRNazanin" w:eastAsia="IRNazanin" w:cs="IRNazanin"/>
          <w:lang w:bidi="fa-IR"/>
          <w:color w:val="111111"/>
          <w:sz w:val="28"/>
          <w:szCs w:val="28"/>
          <w:rtl/>
        </w:rPr>
        <w:t xml:space="preserve">ویل یومئذ للمکذبین و الصواب فی الجواب ان یقال ان الظاهر من الآیة الشریفة ان الذم علی مجرد عدم امتثال قوله ارکعوا و الاحتمالات الآتیة البعیدة لا ینافی الظهور.</w:t>
      </w:r>
    </w:p>
    <w:p>
      <w:pPr>
        <w:pStyle w:val="BookText"/>
      </w:pPr>
      <w:r>
        <w:rPr>
          <w:rFonts w:ascii="IRNazanin" w:hAnsi="IRNazanin" w:eastAsia="IRNazanin" w:cs="IRNazanin"/>
          <w:lang w:bidi="fa-IR"/>
          <w:color w:val="111111"/>
          <w:sz w:val="28"/>
          <w:szCs w:val="28"/>
          <w:rtl/>
        </w:rPr>
        <w:t xml:space="preserve">و الویل بواسطة التکذیب، فانّ الکفّار عندنا معاقبون علی الفروع کعقابهم علی الأصول؛ و إن کانوا غیرهم لم یکن اثبات الویل لقوم بسبب تکذیبهم منافیا لذمّ قوم بترکهم ما امروا به.</w:t>
      </w:r>
    </w:p>
    <w:p>
      <w:pPr>
        <w:pStyle w:val="BookText"/>
      </w:pPr>
      <w:r>
        <w:rPr>
          <w:rFonts w:ascii="IRNazanin" w:hAnsi="IRNazanin" w:eastAsia="IRNazanin" w:cs="IRNazanin"/>
          <w:lang w:bidi="fa-IR"/>
          <w:color w:val="111111"/>
          <w:sz w:val="28"/>
          <w:szCs w:val="28"/>
          <w:rtl/>
        </w:rPr>
        <w:t xml:space="preserve">و عن الثانی: بانّه تعالی رتّب الذمّ علی مجرّد مخالفة الأمر، فدلّ علی أنّ الاعتبار به، لا بالقرینة.</w:t>
      </w:r>
    </w:p>
    <w:p>
      <w:pPr>
        <w:pStyle w:val="BookText"/>
      </w:pPr>
      <w:r>
        <w:rPr>
          <w:rFonts w:ascii="IRNazanin" w:hAnsi="IRNazanin" w:eastAsia="IRNazanin" w:cs="IRNazanin"/>
          <w:lang w:bidi="fa-IR"/>
          <w:color w:val="111111"/>
          <w:sz w:val="28"/>
          <w:szCs w:val="28"/>
          <w:rtl/>
        </w:rPr>
        <w:t xml:space="preserve">احتجّ القائلون بأنّه للندب بوجهین:</w:t>
      </w:r>
    </w:p>
    <w:p>
      <w:pPr>
        <w:pStyle w:val="BookText"/>
      </w:pPr>
      <w:r>
        <w:rPr>
          <w:rFonts w:ascii="IRNazanin" w:hAnsi="IRNazanin" w:eastAsia="IRNazanin" w:cs="IRNazanin"/>
          <w:lang w:bidi="fa-IR"/>
          <w:color w:val="111111"/>
          <w:sz w:val="28"/>
          <w:szCs w:val="28"/>
          <w:rtl/>
        </w:rPr>
        <w:t xml:space="preserve">أحدهما: قوله (صلی اللّه علیه و آله و سلم): «إذا أمرتکم بشی‌ء فأتوا منه ما استطعتم». وجه الدلالة: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ردّ الاتیان بالمأمور به إلی مشیّتنا، و هو معنی الندب.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اقول: لا یخفی انه لا یدل علی کونه صیغة الامر لغة للندب بل لو تم لدل علی امتناع ان الشارع بین ان مراده باوامره الندب بل نقول ربما یشعر البیان علی ان الندب غیر معناه الحقیقی اذ لو کان معناه الحقیقی لم یحتج الی البیان.</w:t>
      </w:r>
    </w:p>
    <w:p>
      <w:pPr>
        <w:pStyle w:val="BookText"/>
      </w:pPr>
      <w:r>
        <w:rPr>
          <w:rFonts w:ascii="IRNazanin" w:hAnsi="IRNazanin" w:eastAsia="IRNazanin" w:cs="IRNazanin"/>
          <w:lang w:bidi="fa-IR"/>
          <w:color w:val="111111"/>
          <w:sz w:val="28"/>
          <w:szCs w:val="28"/>
          <w:rtl/>
        </w:rPr>
        <w:t xml:space="preserve">و اجیب بالمنع من ردّه إلی مشیّتنا، و إنّما ردّه إلی استطاعتنا، و هو معنی الوجوب.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اقول: لا یخفی انما یستقیم هذا اذا کان امر فأتوا بطریق الوجوب و هو غیر ظاهر إلّا ان یقال ان هذا بطریق المنع و یکفیه الاحتمال فتأمل.</w:t>
      </w:r>
    </w:p>
    <w:p>
      <w:pPr>
        <w:pStyle w:val="BookText"/>
      </w:pPr>
      <w:r>
        <w:rPr>
          <w:rFonts w:ascii="IRNazanin" w:hAnsi="IRNazanin" w:eastAsia="IRNazanin" w:cs="IRNazanin"/>
          <w:lang w:bidi="fa-IR"/>
          <w:color w:val="111111"/>
          <w:sz w:val="28"/>
          <w:szCs w:val="28"/>
          <w:rtl/>
        </w:rPr>
        <w:t xml:space="preserve">و ثانیهما: أنّ أهل اللّغة قالوا: لا فارق بین السؤال و الأمر إلّا بالرتبة؛ فانّ رتبة الآمر أعلی من رتبة السائل؛ و السؤال إنّما یدلّ علی الندب؛ فکذلک الأمر، إذ لو دلّ الأمر علی الایجاب لکان بینهما فرق آخر. و هو خلاف ما نقلوه.</w:t>
      </w:r>
    </w:p>
    <w:p>
      <w:pPr>
        <w:pStyle w:val="BookText"/>
      </w:pPr>
      <w:r>
        <w:rPr>
          <w:rFonts w:ascii="IRNazanin" w:hAnsi="IRNazanin" w:eastAsia="IRNazanin" w:cs="IRNazanin"/>
          <w:lang w:bidi="fa-IR"/>
          <w:color w:val="111111"/>
          <w:sz w:val="28"/>
          <w:szCs w:val="28"/>
          <w:rtl/>
        </w:rPr>
        <w:t xml:space="preserve">و أجیب: أنّ القائل بکون الأمر للایجاب، یقول: إن السؤال یدلّ علیه ایضا لان صیغة «افعل» عنده موضوعة لطلب الفعل مع المنع من الترک و قد استعملها السائل فیه. لکنّه لا یلزم منه الوجوب؛ إذ الوجوب إنّما یثبت بالشرع، و لذلک لا یلزم المسئول القبول. و فیه نظر.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اقول: ذکر ابن المصنف ان وجه النظران المدعی ثبوت الوجوب لغة فقول المجیب ان الوجوب انما یثبت بالشرع لا وجه له و ایضا الظاهر من کلامه الفرق بین الوجوب و الایجاب و الحال انه لا فرق بینهما إلّا بالاعتبار انتهی.</w:t>
      </w:r>
    </w:p>
    <w:p>
      <w:pPr>
        <w:pStyle w:val="BookText"/>
      </w:pPr>
      <w:r>
        <w:rPr>
          <w:rFonts w:ascii="IRNazanin" w:hAnsi="IRNazanin" w:eastAsia="IRNazanin" w:cs="IRNazanin"/>
          <w:lang w:bidi="fa-IR"/>
          <w:color w:val="111111"/>
          <w:sz w:val="28"/>
          <w:szCs w:val="28"/>
          <w:rtl/>
        </w:rPr>
        <w:t xml:space="preserve">و التحقیق: أنّ النقل المذکور عن أهل اللّغة غیر ثابت، بل صرّح بعضهم بعدم صحّته.</w:t>
      </w:r>
    </w:p>
    <w:p>
      <w:pPr>
        <w:pStyle w:val="BookText"/>
      </w:pPr>
      <w:r>
        <w:rPr>
          <w:rFonts w:ascii="IRNazanin" w:hAnsi="IRNazanin" w:eastAsia="IRNazanin" w:cs="IRNazanin"/>
          <w:lang w:bidi="fa-IR"/>
          <w:color w:val="111111"/>
          <w:sz w:val="28"/>
          <w:szCs w:val="28"/>
          <w:rtl/>
        </w:rPr>
        <w:t xml:space="preserve">حجّة القائلین بأنّه للقدر المشترک:</w:t>
      </w:r>
    </w:p>
    <w:p>
      <w:pPr>
        <w:pStyle w:val="BookText"/>
      </w:pPr>
      <w:r>
        <w:rPr>
          <w:rFonts w:ascii="IRNazanin" w:hAnsi="IRNazanin" w:eastAsia="IRNazanin" w:cs="IRNazanin"/>
          <w:lang w:bidi="fa-IR"/>
          <w:color w:val="111111"/>
          <w:sz w:val="28"/>
          <w:szCs w:val="28"/>
          <w:rtl/>
        </w:rPr>
        <w:t xml:space="preserve">أنّ الصیغة استعملت تارة فی الوجوب،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کقوله تعالی: «أقیموا الصّلاة»، و أخری فی الندب، کقوله: «فکاتبوهم»، فان کانت موضوعة لکلّ منهما لزم الاشتراک أو لأحدهما فقط لزم المجاز؛ فیکون حقیقة فی القدر المشترک بینهما، و هو طلب الفعل، دفعا للاشتراک و المجاز.</w:t>
      </w:r>
    </w:p>
    <w:p>
      <w:pPr>
        <w:pStyle w:val="BookText"/>
      </w:pPr>
      <w:r>
        <w:rPr>
          <w:rFonts w:ascii="IRNazanin" w:hAnsi="IRNazanin" w:eastAsia="IRNazanin" w:cs="IRNazanin"/>
          <w:lang w:bidi="fa-IR"/>
          <w:color w:val="111111"/>
          <w:sz w:val="28"/>
          <w:szCs w:val="28"/>
          <w:rtl/>
        </w:rPr>
        <w:t xml:space="preserve">و الجواب: أنّ المجاز، و إن کان مخالفا للأصل، لکن یجب المصیر إلیه إذا دلّ الدلیل علیه. و قد بیّنا بالأدلّة السابقة أنّه حقیقة فی الوجوب بخصوصه، فلا بدّ من کونه مجازا فیما عداه، و إلّا لزم الاشتراک المخالف للأصل المرجوح بالنسبة إلی المجاز، إذا تعارضا، علی أن المجاز لازم بتقدیر وضعه للقدر المشترک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اقول: للمستدل ان یقول انما یثبت استعماله فیهما مطلقا و هو لا یستلزم کونه مجازا فیهما علی تقدیر وضعه للقدر المشترک و لم یثبت استعماله فی کل واحد من الخصوصیتین حتی یلزم المجاز فاستعماله فی الفردین من حیث حصول الکلی فیهما و اتحادهما مع الکلی و انما علمت الخصوصیة من دلیل خارج و مثل هذا الاستعمال فی الفرد لیس مجازا کما صرح به المحققون.</w:t>
      </w:r>
    </w:p>
    <w:p>
      <w:pPr>
        <w:pStyle w:val="BookText"/>
      </w:pPr>
      <w:r>
        <w:rPr>
          <w:rFonts w:ascii="IRNazanin" w:hAnsi="IRNazanin" w:eastAsia="IRNazanin" w:cs="IRNazanin"/>
          <w:lang w:bidi="fa-IR"/>
          <w:color w:val="111111"/>
          <w:sz w:val="28"/>
          <w:szCs w:val="28"/>
          <w:rtl/>
        </w:rPr>
        <w:t xml:space="preserve">أیضا؛ لأنّ استعماله فی کلّ واحد من المعنیین بخصوصه مجاز، حیث لم یوضع له اللفظ بقید الخصوصیّة، فیکون استعماله فیه معها استعمالا فی غیر ما وضع له.</w:t>
      </w:r>
    </w:p>
    <w:p>
      <w:pPr>
        <w:pStyle w:val="BookText"/>
      </w:pPr>
      <w:r>
        <w:rPr>
          <w:rFonts w:ascii="IRNazanin" w:hAnsi="IRNazanin" w:eastAsia="IRNazanin" w:cs="IRNazanin"/>
          <w:lang w:bidi="fa-IR"/>
          <w:color w:val="111111"/>
          <w:sz w:val="28"/>
          <w:szCs w:val="28"/>
          <w:rtl/>
        </w:rPr>
        <w:t xml:space="preserve">فالمجاز لازم فی غیر صورة الاشتراک، سواء جعل حقیقة و مجازا، او للقدر المشترک و مع ذلک فالتجوّز اللازم بتقدیر الحقیقة و المجاز اقلّ منه بتقدیر القدر المشترک؛ لأنّه فی الأوّل مختصّ بأحد المعنیین، و فی الثانی حاصل فیهما.</w:t>
      </w:r>
    </w:p>
    <w:p>
      <w:pPr>
        <w:pStyle w:val="BookText"/>
      </w:pPr>
      <w:r>
        <w:rPr>
          <w:rFonts w:ascii="IRNazanin" w:hAnsi="IRNazanin" w:eastAsia="IRNazanin" w:cs="IRNazanin"/>
          <w:lang w:bidi="fa-IR"/>
          <w:color w:val="111111"/>
          <w:sz w:val="28"/>
          <w:szCs w:val="28"/>
          <w:rtl/>
        </w:rPr>
        <w:t xml:space="preserve">و ربّما توهّم تساویهم، باعتبار أنّ استعماله فی القدر المشترک علی الأوّل مجاز، فیکون مقابلا لاستعماله فی المعنی الآخر علی الثانی، فیتساویان.</w:t>
      </w:r>
    </w:p>
    <w:p>
      <w:pPr>
        <w:pStyle w:val="BookText"/>
      </w:pPr>
      <w:r>
        <w:rPr>
          <w:rFonts w:ascii="IRNazanin" w:hAnsi="IRNazanin" w:eastAsia="IRNazanin" w:cs="IRNazanin"/>
          <w:lang w:bidi="fa-IR"/>
          <w:color w:val="111111"/>
          <w:sz w:val="28"/>
          <w:szCs w:val="28"/>
          <w:rtl/>
        </w:rPr>
        <w:t xml:space="preserve">و لیس کما توهّم، لأنّ الاستعمال فی القدر المشترک، إن وقع، فعلی غایة الندرة و الشذوذ، فأین هو من اشتهار الاستعمال فی کلّ من المعنیین و انتشاره.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ثبت أنّ التجوّز اللازم علی التقدیر الأوّل أقلّ، کان بالترجیح- لو لم یقم علیه الدلیل- أحقّ.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أی فکیف اذا قام علیه الدلیل کما ذکرناه.</w:t>
      </w:r>
    </w:p>
    <w:p>
      <w:pPr>
        <w:pStyle w:val="BookText"/>
      </w:pPr>
      <w:r>
        <w:rPr>
          <w:rFonts w:ascii="IRNazanin" w:hAnsi="IRNazanin" w:eastAsia="IRNazanin" w:cs="IRNazanin"/>
          <w:lang w:bidi="fa-IR"/>
          <w:color w:val="111111"/>
          <w:sz w:val="28"/>
          <w:szCs w:val="28"/>
          <w:rtl/>
        </w:rPr>
        <w:t xml:space="preserve">احتجّ السیّد المرتضی- رضی اللّه عنه- علی أنّها مشترکة لغة</w:t>
      </w:r>
    </w:p>
    <w:p>
      <w:pPr>
        <w:pStyle w:val="BookText"/>
      </w:pPr>
      <w:r>
        <w:rPr>
          <w:rFonts w:ascii="IRNazanin" w:hAnsi="IRNazanin" w:eastAsia="IRNazanin" w:cs="IRNazanin"/>
          <w:lang w:bidi="fa-IR"/>
          <w:color w:val="111111"/>
          <w:sz w:val="28"/>
          <w:szCs w:val="28"/>
          <w:rtl/>
        </w:rPr>
        <w:t xml:space="preserve">بأنّه لا شبهة فی استعمال صیغة الأمر فی الایجاب و الندب معا فی اللغة، و التعارف، و القرآن، و السنّة،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اقول: لعل مراد السیدان مقتضی ظاهر الاستعمال فی جمیع المذکورات یقتضی کونه حقیقة فیهما لکن الدلیل دل فی استعمال الشرع علی خلاف ذلک الظاهر و بقی اللغة علی حالها من مقتضی الظاهر ای الاشتراک فلا ینافی هذا ما سیذکره من ان فی عرف الشرع للوجوب و اندفع ما سیورد المصنف من المنافاة.</w:t>
      </w:r>
    </w:p>
    <w:p>
      <w:pPr>
        <w:pStyle w:val="BookText"/>
      </w:pPr>
      <w:r>
        <w:rPr>
          <w:rFonts w:ascii="IRNazanin" w:hAnsi="IRNazanin" w:eastAsia="IRNazanin" w:cs="IRNazanin"/>
          <w:lang w:bidi="fa-IR"/>
          <w:color w:val="111111"/>
          <w:sz w:val="28"/>
          <w:szCs w:val="28"/>
          <w:rtl/>
        </w:rPr>
        <w:t xml:space="preserve">و ظاهر الاستعمال یقتضی الحقیقة، و إنّما یعدل عنها بدلیل.</w:t>
      </w:r>
    </w:p>
    <w:p>
      <w:pPr>
        <w:pStyle w:val="BookText"/>
      </w:pPr>
      <w:r>
        <w:rPr>
          <w:rFonts w:ascii="IRNazanin" w:hAnsi="IRNazanin" w:eastAsia="IRNazanin" w:cs="IRNazanin"/>
          <w:lang w:bidi="fa-IR"/>
          <w:color w:val="111111"/>
          <w:sz w:val="28"/>
          <w:szCs w:val="28"/>
          <w:rtl/>
        </w:rPr>
        <w:t xml:space="preserve">قال: «و ما استعمال اللفظة الواحدة فی الشیئین أو الأشیاء إلّا کاستعمالها فی الشی‌ء الواحد فی الدلالة علی الحقیقة».</w:t>
      </w:r>
    </w:p>
    <w:p>
      <w:pPr>
        <w:pStyle w:val="BookText"/>
      </w:pPr>
      <w:r>
        <w:rPr>
          <w:rFonts w:ascii="IRNazanin" w:hAnsi="IRNazanin" w:eastAsia="IRNazanin" w:cs="IRNazanin"/>
          <w:lang w:bidi="fa-IR"/>
          <w:color w:val="111111"/>
          <w:sz w:val="28"/>
          <w:szCs w:val="28"/>
          <w:rtl/>
        </w:rPr>
        <w:t xml:space="preserve">و احتجّ علی کونها حقیقة فی الوجوب بالنسبة إلی العرف الشرعیّ: بحمل الصحابة کلّ أمر ورد فی القرآن أو السنّة علی الوجوب، و کان یناظر بعضهم بعضا فی مسائل مختلفة، و متی أورد أحدهم علی صاحبه أمرا من اللّه سبحانه او من رسوله، (صلی اللّه علیه و آله و سلم)، لم یقل صاحبه هذا أمر، و الأمر یقتضی الندب، أو الوقف بین الوجوب و النّدب، بل اکتفوا فی اللّزوم و الوجوب بالظاهر. و هذا معلوم ضرورة من عاداتهم و معلوم أیضا: أنّ ذلک من شأن التابعین لهم، و تابعی التابعین. فطال ما اختلفوا و تناظروا، فلم یخرجوا عن القانون الّذی ذکرناه.</w:t>
      </w:r>
    </w:p>
    <w:p>
      <w:pPr>
        <w:pStyle w:val="BookText"/>
      </w:pPr>
      <w:r>
        <w:rPr>
          <w:rFonts w:ascii="IRNazanin" w:hAnsi="IRNazanin" w:eastAsia="IRNazanin" w:cs="IRNazanin"/>
          <w:lang w:bidi="fa-IR"/>
          <w:color w:val="111111"/>
          <w:sz w:val="28"/>
          <w:szCs w:val="28"/>
          <w:rtl/>
        </w:rPr>
        <w:t xml:space="preserve">و هذا یدلّ علی قیام الحجّة علیهم بذلک حتّی جرت عادتهم، و خرجوا عمّا یقتضیه مجرّد وضع اللّغة فی هذا الباب.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(رحمه اللّه)-: «و أمّا أصحابنا، معشر الامامیّة، فلا یختلفون فی هذا الحکم الذی ذکرناه، و إن اختلفوا فی أحکام هذه الألفاظ فی موضوع اللّغة، و لم یحملوا قطّ ظواهر هذه الألفاظ الّا علی ما بیّناه، و لم یتوقّفوا علی الأدلّة.</w:t>
      </w:r>
    </w:p>
    <w:p>
      <w:pPr>
        <w:pStyle w:val="BookText"/>
      </w:pPr>
      <w:r>
        <w:rPr>
          <w:rFonts w:ascii="IRNazanin" w:hAnsi="IRNazanin" w:eastAsia="IRNazanin" w:cs="IRNazanin"/>
          <w:lang w:bidi="fa-IR"/>
          <w:color w:val="111111"/>
          <w:sz w:val="28"/>
          <w:szCs w:val="28"/>
          <w:rtl/>
        </w:rPr>
        <w:t xml:space="preserve">و قد بیّنا فی مواضع من کتبنا: أنّ إجماع أصحابنا حجّة». (الذریعة ج ١ ص ٥٢)</w:t>
      </w:r>
    </w:p>
    <w:p>
      <w:pPr>
        <w:pStyle w:val="BookText"/>
      </w:pPr>
      <w:r>
        <w:rPr>
          <w:rFonts w:ascii="IRNazanin" w:hAnsi="IRNazanin" w:eastAsia="IRNazanin" w:cs="IRNazanin"/>
          <w:lang w:bidi="fa-IR"/>
          <w:color w:val="111111"/>
          <w:sz w:val="28"/>
          <w:szCs w:val="28"/>
          <w:rtl/>
        </w:rPr>
        <w:t xml:space="preserve">و الجواب عن احتجاجه الأوّل: أنّا قد بیّنا أنّ الوجوب هو المتبادر من إطلاق الأمر عرفا، ثمّ إنّ مجرّد استعمالها فی الندب لا یقتضی کونه حقیقة ایضا، بل یکون مجازا؛ لوجود أماراته، و کونه خیرا من الاشتراک. و قوله: «إنّ استعمال اللّفظة الواحدة فی الشیئین او الأشیاء کاستعمالها فی الشی‌ء الواحد فی الدلالة علی الحقیقة»، إنّما یصحّ إذا تساوت نسبة اللفظة إلی الشیئین أو الاشیاء فی الاستعمال، أمّا مع التفاوت بالتبادر و عدمه او بما أشبه هذا من علامات الحقیقة و المجاز، فلا. و قد بیّنا ثبوت التفاوت.</w:t>
      </w:r>
    </w:p>
    <w:p>
      <w:pPr>
        <w:pStyle w:val="BookText"/>
      </w:pPr>
      <w:r>
        <w:rPr>
          <w:rFonts w:ascii="IRNazanin" w:hAnsi="IRNazanin" w:eastAsia="IRNazanin" w:cs="IRNazanin"/>
          <w:lang w:bidi="fa-IR"/>
          <w:color w:val="111111"/>
          <w:sz w:val="28"/>
          <w:szCs w:val="28"/>
          <w:rtl/>
        </w:rPr>
        <w:t xml:space="preserve">و أمّا احتجاجه علی أنّه فی العرف الشرعیّ للوجوب، فیحقّق ما ادّعیناه، إذ الظاهر أنّ حملهم له علی الوجوب إنّما هو لکونه له لغة، و لأنّ تخصیص ذلک بعرفهم یستدعی تغییر اللّفظ عن موضوعه اللّغویّ، و هو مخالف للأصل. هذا، و لا یذهب علیک أنّ ما ادّعاه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اقول: قد عرفت دفعة و یحتمل ان قوله فتأمل اشارة الی ما ذکرناه فاللّه اعلم</w:t>
      </w:r>
    </w:p>
    <w:p>
      <w:pPr>
        <w:pStyle w:val="BookText"/>
      </w:pPr>
      <w:r>
        <w:rPr>
          <w:rFonts w:ascii="IRNazanin" w:hAnsi="IRNazanin" w:eastAsia="IRNazanin" w:cs="IRNazanin"/>
          <w:lang w:bidi="fa-IR"/>
          <w:color w:val="111111"/>
          <w:sz w:val="28"/>
          <w:szCs w:val="28"/>
          <w:rtl/>
        </w:rPr>
        <w:t xml:space="preserve">فی أوّل الحجّة، [من] استعمال الصیغة للوجوب و الندب فی القرآن و السّنّة، مناف لما ذکره من حمل الصحابة کلّ امر ورد فی القرآن أو السّنّة علی الوجوب، فتأمّل!.</w:t>
      </w:r>
    </w:p>
    <w:p>
      <w:pPr>
        <w:pStyle w:val="BookText"/>
      </w:pPr>
      <w:r>
        <w:rPr>
          <w:rFonts w:ascii="IRNazanin" w:hAnsi="IRNazanin" w:eastAsia="IRNazanin" w:cs="IRNazanin"/>
          <w:lang w:bidi="fa-IR"/>
          <w:color w:val="111111"/>
          <w:sz w:val="28"/>
          <w:szCs w:val="28"/>
          <w:rtl/>
        </w:rPr>
        <w:t xml:space="preserve">احتجّ الذاهبون إلی التوقّف:</w:t>
      </w:r>
    </w:p>
    <w:p>
      <w:pPr>
        <w:pStyle w:val="BookText"/>
      </w:pPr>
      <w:r>
        <w:rPr>
          <w:rFonts w:ascii="IRNazanin" w:hAnsi="IRNazanin" w:eastAsia="IRNazanin" w:cs="IRNazanin"/>
          <w:lang w:bidi="fa-IR"/>
          <w:color w:val="111111"/>
          <w:sz w:val="28"/>
          <w:szCs w:val="28"/>
          <w:rtl/>
        </w:rPr>
        <w:t xml:space="preserve">بأنّه لو ثبت کونه موضوعا لشی‌ء من المعانی، لثبت بدلیل. و اللّازم منتف؛ لأنّ الدلیل إمّا العقل، و لا مدخل له، و إمّا النقل،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إمّا الآحاد، و لا یفید العلم، أو التواتر، و العادة تقتضی بامتناع عدم الاطلاع علی التواتر ممن یبحث و یجتهد فی الطلب. فکان الواجب أن لا یختلف فیه.</w:t>
      </w:r>
    </w:p>
    <w:p>
      <w:pPr>
        <w:pStyle w:val="BookText"/>
      </w:pPr>
      <w:r>
        <w:rPr>
          <w:rFonts w:ascii="IRNazanin" w:hAnsi="IRNazanin" w:eastAsia="IRNazanin" w:cs="IRNazanin"/>
          <w:lang w:bidi="fa-IR"/>
          <w:color w:val="111111"/>
          <w:sz w:val="28"/>
          <w:szCs w:val="28"/>
          <w:rtl/>
        </w:rPr>
        <w:t xml:space="preserve">و الجواب: منع الحصر؛ فانّ هاهنا قسما آخر، و هو ثبوته بالأدلّة الّتی قدّمناها، و مرجعها الی تتبّع مظانّ استعمال اللفظ و الأمارات الدالّة علی المقصود به عند الاطلاق.</w:t>
      </w:r>
    </w:p>
    <w:p>
      <w:pPr>
        <w:pStyle w:val="BookText"/>
      </w:pPr>
      <w:r>
        <w:rPr>
          <w:rFonts w:ascii="IRNazanin" w:hAnsi="IRNazanin" w:eastAsia="IRNazanin" w:cs="IRNazanin"/>
          <w:lang w:bidi="fa-IR"/>
          <w:color w:val="111111"/>
          <w:sz w:val="28"/>
          <w:szCs w:val="28"/>
          <w:rtl/>
        </w:rPr>
        <w:t xml:space="preserve">حجّة من قال بالاشتراک بین ثلاثة أشیاء:</w:t>
      </w:r>
    </w:p>
    <w:p>
      <w:pPr>
        <w:pStyle w:val="BookText"/>
      </w:pPr>
      <w:r>
        <w:rPr>
          <w:rFonts w:ascii="IRNazanin" w:hAnsi="IRNazanin" w:eastAsia="IRNazanin" w:cs="IRNazanin"/>
          <w:lang w:bidi="fa-IR"/>
          <w:color w:val="111111"/>
          <w:sz w:val="28"/>
          <w:szCs w:val="28"/>
          <w:rtl/>
        </w:rPr>
        <w:t xml:space="preserve">استعماله فیها، علی حذو ما سبق فی احتجاج السید (ره) علی الاشتراک بین الشیئین. و الجواب، الجواب.</w:t>
      </w:r>
    </w:p>
    <w:p>
      <w:pPr>
        <w:pStyle w:val="BookText"/>
      </w:pPr>
      <w:r>
        <w:rPr>
          <w:rFonts w:ascii="IRNazanin" w:hAnsi="IRNazanin" w:eastAsia="IRNazanin" w:cs="IRNazanin"/>
          <w:lang w:bidi="fa-IR"/>
          <w:color w:val="111111"/>
          <w:sz w:val="28"/>
          <w:szCs w:val="28"/>
          <w:rtl/>
        </w:rPr>
        <w:t xml:space="preserve">و حجّة القائل بأنّه للقدر المشترک بین الثلاثة و هو الإذن،</w:t>
      </w:r>
    </w:p>
    <w:p>
      <w:pPr>
        <w:pStyle w:val="BookText"/>
      </w:pPr>
      <w:r>
        <w:rPr>
          <w:rFonts w:ascii="IRNazanin" w:hAnsi="IRNazanin" w:eastAsia="IRNazanin" w:cs="IRNazanin"/>
          <w:lang w:bidi="fa-IR"/>
          <w:color w:val="111111"/>
          <w:sz w:val="28"/>
          <w:szCs w:val="28"/>
          <w:rtl/>
        </w:rPr>
        <w:t xml:space="preserve">کحجّة من قال بأنّه لمطلق الطلب: و هو القدر المشترک بین الوجوب و الندب. و جوابها کجوابها.</w:t>
      </w:r>
    </w:p>
    <w:p>
      <w:pPr>
        <w:pStyle w:val="BookText"/>
      </w:pPr>
      <w:r>
        <w:rPr>
          <w:rFonts w:ascii="IRNazanin" w:hAnsi="IRNazanin" w:eastAsia="IRNazanin" w:cs="IRNazanin"/>
          <w:lang w:bidi="fa-IR"/>
          <w:color w:val="111111"/>
          <w:sz w:val="28"/>
          <w:szCs w:val="28"/>
          <w:rtl/>
        </w:rPr>
        <w:t xml:space="preserve">و احتجّ من زعم أنّها مشترکة بین الأمور الأربعة</w:t>
      </w:r>
    </w:p>
    <w:p>
      <w:pPr>
        <w:pStyle w:val="BookText"/>
      </w:pPr>
      <w:r>
        <w:rPr>
          <w:rFonts w:ascii="IRNazanin" w:hAnsi="IRNazanin" w:eastAsia="IRNazanin" w:cs="IRNazanin"/>
          <w:lang w:bidi="fa-IR"/>
          <w:color w:val="111111"/>
          <w:sz w:val="28"/>
          <w:szCs w:val="28"/>
          <w:rtl/>
        </w:rPr>
        <w:t xml:space="preserve">بنحو ما تقدّم فی احتجاج من قال بالاشتراک. و جوابه مثل جوابه.</w:t>
      </w: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یستفاد من تضاعیف أحادیثنا المرویّة عن الأئمة (علیهم السلام): أنّ استعمال صیغة الأمر فی الندب کان شایعا فی عرفهم، بحیث صار من المجازات الراجحة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لا یخفی انّ شیوع الاستعمال فی الندب مع القرینة لا یستلزم تساوی الاحتمالین فی المجرد عن القرینة نعم ان ثبت شیوع الاستعمال بدون القرینة المقارنة بان یکون استعمالهم فیه مطردا و یعلم بدلیل منفصل ان مرادهم الندب فلا یبعد ما ذکر و کأن هذا مراد المصنف لکن اثبات مثل هذا الشیوع لا یخلو من اشکال فتدبّر.</w:t>
      </w:r>
    </w:p>
    <w:p>
      <w:pPr>
        <w:pStyle w:val="BookText"/>
      </w:pPr>
      <w:r>
        <w:rPr>
          <w:rFonts w:ascii="IRNazanin" w:hAnsi="IRNazanin" w:eastAsia="IRNazanin" w:cs="IRNazanin"/>
          <w:lang w:bidi="fa-IR"/>
          <w:color w:val="111111"/>
          <w:sz w:val="28"/>
          <w:szCs w:val="28"/>
          <w:rtl/>
        </w:rPr>
        <w:t xml:space="preserve">المساوی احتمالها من اللّفظ لاحتمال الحقیقة عند انتفاء المرجّح الخارجیّ؛ فیشکل التعلّق فی إثبات وجوب أمر بمجرّد ورود الأمر به منهم (علیهم السلام).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6" w:name="pg6360_77196"/>
    <w:bookmarkEnd w:id="26"/>
    <w:p>
      <w:pPr>
        <w:pStyle w:val="Heading5"/>
      </w:pPr>
      <w:bookmarkStart w:id="133" w:name="_Toc33"/>
      <w:r>
        <w:t>٢- أصل [فی الإشعار فی صیغة الأمر بوحدة و تکرار]</w:t>
      </w:r>
      <w:bookmarkEnd w:id="133"/>
    </w:p>
    <w:p>
      <w:pPr>
        <w:pStyle w:val="BookText"/>
      </w:pPr>
      <w:r>
        <w:rPr>
          <w:rFonts w:ascii="IRNazanin" w:hAnsi="IRNazanin" w:eastAsia="IRNazanin" w:cs="IRNazanin"/>
          <w:lang w:bidi="fa-IR"/>
          <w:color w:val="111111"/>
          <w:sz w:val="28"/>
          <w:szCs w:val="28"/>
          <w:rtl/>
        </w:rPr>
        <w:t xml:space="preserve">الحقّ أنّ صیغة الأمر بمجرّدها، لا إشعار فیها بوحدة و لا تکرار، و إنّما تدلّ علی طلب الماهیّة.</w:t>
      </w:r>
    </w:p>
    <w:p>
      <w:pPr>
        <w:pStyle w:val="BookText"/>
      </w:pPr>
      <w:r>
        <w:rPr>
          <w:rFonts w:ascii="IRNazanin" w:hAnsi="IRNazanin" w:eastAsia="IRNazanin" w:cs="IRNazanin"/>
          <w:lang w:bidi="fa-IR"/>
          <w:color w:val="111111"/>
          <w:sz w:val="28"/>
          <w:szCs w:val="28"/>
          <w:rtl/>
        </w:rPr>
        <w:t xml:space="preserve">و خالف فی ذلک قوم فقالوا: بافادتها التکرار، و نزّلوها منزلة أن یقال: «افعل أبدا»، و آخرون فجعلوها للمرّة من غیر زیادة علیها،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اقول: یظهر من کلام المصنف و کلام بعض المحققین کشارح الشرح ان من قال انه للتکرار قال یأثم المکلف بترک التکرار و من قال انه لطلب الماهیة قال انه لا اثم علی ترک التکرار لکن لو فعل ثانیا و ثالثا فصاعدا کان ممتثلا و مثابا بفعل الماهیة فی کل مرة و من قال انه للمرة قال یحصل الامتثال بالمرة الاولی خاصة و لو اتی به بعد ذلک لا یکون امتثالا و لا ثواب له و لا یخفی ضعف القول بالماهیة علی هذا التقدیر کما ستعلم و الذی یظهر من کلام الشهید الثانی (رحمه اللّه) فی تمهید القواعد و کلام الفاضل الشیرازی فی حواشی المختصر أن من قال بالمرة قال بالمنع من الزیادة و من قال بالماهیة قال بالسکوت عن الزیادة نفیا و اثباتا و لا یخفی علی هذا ضعف القول بالمرة مع عدم انطباق دلیلهم علی هذا اصلا.</w:t>
      </w:r>
    </w:p>
    <w:p>
      <w:pPr>
        <w:pStyle w:val="BookText"/>
      </w:pPr>
      <w:r>
        <w:rPr>
          <w:rFonts w:ascii="IRNazanin" w:hAnsi="IRNazanin" w:eastAsia="IRNazanin" w:cs="IRNazanin"/>
          <w:lang w:bidi="fa-IR"/>
          <w:color w:val="111111"/>
          <w:sz w:val="28"/>
          <w:szCs w:val="28"/>
          <w:rtl/>
        </w:rPr>
        <w:t xml:space="preserve">و توقّف فی ذلک جماعة فلم یدروا لأیّهما هی.</w:t>
      </w:r>
    </w:p>
    <w:p>
      <w:pPr>
        <w:pStyle w:val="BookText"/>
      </w:pPr>
      <w:r>
        <w:rPr>
          <w:rFonts w:ascii="IRNazanin" w:hAnsi="IRNazanin" w:eastAsia="IRNazanin" w:cs="IRNazanin"/>
          <w:lang w:bidi="fa-IR"/>
          <w:color w:val="111111"/>
          <w:sz w:val="28"/>
          <w:szCs w:val="28"/>
          <w:rtl/>
        </w:rPr>
        <w:t xml:space="preserve">لنا: أنّ المتبادر من الأمر طلب إیجاد حقیقة الفعل، و المرّة و التکرار خارجان عن حقیقة، کالزمان و المکان و نحوهما. فکما أنّ قول القائل: «اضرب» غیر متناول لمکان و لا زمان و لا آلة یقع بها الضرب، کذلک غیر متناول للعدد فی کثرة و لا قلّة. نعم لما کان أقلّ ما یمتثل به الأمر هو المرّة، لم یکن بدّ من کونها مرادة، و یحصل بها الامتثال، لصدق الحقیقة التی هی المطلوبة بالأمر بها.</w:t>
      </w:r>
    </w:p>
    <w:p>
      <w:pPr>
        <w:pStyle w:val="BookText"/>
      </w:pPr>
      <w:r>
        <w:rPr>
          <w:rFonts w:ascii="IRNazanin" w:hAnsi="IRNazanin" w:eastAsia="IRNazanin" w:cs="IRNazanin"/>
          <w:lang w:bidi="fa-IR"/>
          <w:color w:val="111111"/>
          <w:sz w:val="28"/>
          <w:szCs w:val="28"/>
          <w:rtl/>
        </w:rPr>
        <w:t xml:space="preserve">و بتقریر آخر: و هو أنّا نقطع بأنّ المرّة و التکرار من صفات الفعل، أعنی المصدر، کالقلیل و الکثیر؛ لأنّک تقول: اضرب ضربا قلیلا، أو کثیرا، أو مکرّرا،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غیر مکرّر، فتقیّده بالصفات المختلفة. و من المعلوم أنّ الموصوف بالصّفات المتقابلة لا دلالة له علی خصوصیّة شی‌ء منها. ثمّ إنّه لا خفاء فی أنّه لیس المفهوم من الأمر إلّا طلب إیجاد الفعل أعنی المعنی المصدریّ؛ فیکون معنی «اضرب» مثلا طلب ضرب ما، فلا یدلّ علی صفة الضرب، من تکرار أو مرّة أو نحو ذلک.</w:t>
      </w:r>
    </w:p>
    <w:p>
      <w:pPr>
        <w:pStyle w:val="BookText"/>
      </w:pPr>
      <w:r>
        <w:rPr>
          <w:rFonts w:ascii="IRNazanin" w:hAnsi="IRNazanin" w:eastAsia="IRNazanin" w:cs="IRNazanin"/>
          <w:lang w:bidi="fa-IR"/>
          <w:color w:val="111111"/>
          <w:sz w:val="28"/>
          <w:szCs w:val="28"/>
          <w:rtl/>
        </w:rPr>
        <w:t xml:space="preserve">و ما یقال: من أنّ هذا إنّما یدلّ علی عدم إفادة الأمر الوحدة أو التکرار بالمادّة، فلم لا یدلّ علیهما بالصیغة؟.</w:t>
      </w:r>
    </w:p>
    <w:p>
      <w:pPr>
        <w:pStyle w:val="BookText"/>
      </w:pPr>
      <w:r>
        <w:rPr>
          <w:rFonts w:ascii="IRNazanin" w:hAnsi="IRNazanin" w:eastAsia="IRNazanin" w:cs="IRNazanin"/>
          <w:lang w:bidi="fa-IR"/>
          <w:color w:val="111111"/>
          <w:sz w:val="28"/>
          <w:szCs w:val="28"/>
          <w:rtl/>
        </w:rPr>
        <w:t xml:space="preserve">فجوابه: أنّا قد بیّنا انحصار مدلول الصیغة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اقول: انحصار مدلول الصیغة فی طلب ایجاد الفعل لا ینافی کون الامر للتکرار او المرة فان من قال باحدهما قال معنی لطلب ذلک و کان غرض المصنف انحصار مدلوله فی طلب لیس معناه احد الامرین و هو غیر بعید عند الانصاف لکن عبارة المصنف قاصرة عنه.</w:t>
      </w:r>
    </w:p>
    <w:p>
      <w:pPr>
        <w:pStyle w:val="BookText"/>
      </w:pPr>
      <w:r>
        <w:rPr>
          <w:rFonts w:ascii="IRNazanin" w:hAnsi="IRNazanin" w:eastAsia="IRNazanin" w:cs="IRNazanin"/>
          <w:lang w:bidi="fa-IR"/>
          <w:color w:val="111111"/>
          <w:sz w:val="28"/>
          <w:szCs w:val="28"/>
          <w:rtl/>
        </w:rPr>
        <w:t xml:space="preserve">بمقتضی حکم التبادر فی طلب إیجاد الفعل. و أین هذا عن الدلالة علی الوحدة او التکرار؟.</w:t>
      </w:r>
    </w:p>
    <w:p>
      <w:pPr>
        <w:pStyle w:val="BookText"/>
      </w:pPr>
      <w:r>
        <w:rPr>
          <w:rFonts w:ascii="IRNazanin" w:hAnsi="IRNazanin" w:eastAsia="IRNazanin" w:cs="IRNazanin"/>
          <w:lang w:bidi="fa-IR"/>
          <w:color w:val="111111"/>
          <w:sz w:val="28"/>
          <w:szCs w:val="28"/>
          <w:rtl/>
        </w:rPr>
        <w:t xml:space="preserve">احتجّ الأوّلون [القائلون بالتکرار] بوجوه:</w:t>
      </w:r>
    </w:p>
    <w:p>
      <w:pPr>
        <w:pStyle w:val="BookText"/>
      </w:pPr>
      <w:r>
        <w:rPr>
          <w:rFonts w:ascii="IRNazanin" w:hAnsi="IRNazanin" w:eastAsia="IRNazanin" w:cs="IRNazanin"/>
          <w:lang w:bidi="fa-IR"/>
          <w:color w:val="111111"/>
          <w:sz w:val="28"/>
          <w:szCs w:val="28"/>
          <w:rtl/>
        </w:rPr>
        <w:t xml:space="preserve">أحدها: أنّه لو لم تکن للتکرار، لما تکرّر الصوم و الصلاة. و قد تکرّرا قطعا.</w:t>
      </w:r>
    </w:p>
    <w:p>
      <w:pPr>
        <w:pStyle w:val="BookText"/>
      </w:pPr>
      <w:r>
        <w:rPr>
          <w:rFonts w:ascii="IRNazanin" w:hAnsi="IRNazanin" w:eastAsia="IRNazanin" w:cs="IRNazanin"/>
          <w:lang w:bidi="fa-IR"/>
          <w:color w:val="111111"/>
          <w:sz w:val="28"/>
          <w:szCs w:val="28"/>
          <w:rtl/>
        </w:rPr>
        <w:t xml:space="preserve">و الثانی: أنّ النّهی یقتضی التکرار، فکذلک الأمر، قیاسا علیه، بجامع اشتراکهما فی الدلالة علی الطلب.</w:t>
      </w:r>
    </w:p>
    <w:p>
      <w:pPr>
        <w:pStyle w:val="BookText"/>
      </w:pPr>
      <w:r>
        <w:rPr>
          <w:rFonts w:ascii="IRNazanin" w:hAnsi="IRNazanin" w:eastAsia="IRNazanin" w:cs="IRNazanin"/>
          <w:lang w:bidi="fa-IR"/>
          <w:color w:val="111111"/>
          <w:sz w:val="28"/>
          <w:szCs w:val="28"/>
          <w:rtl/>
        </w:rPr>
        <w:t xml:space="preserve">و الثالث: أنّ الأمر بالشی‌ء نهی عن ضدّه، و النهی یمنع عن المنهیّ عنه دائما؛ فیلزم التکرار فی المأمور به.</w:t>
      </w:r>
    </w:p>
    <w:p>
      <w:pPr>
        <w:pStyle w:val="BookText"/>
      </w:pPr>
      <w:r>
        <w:rPr>
          <w:rFonts w:ascii="IRNazanin" w:hAnsi="IRNazanin" w:eastAsia="IRNazanin" w:cs="IRNazanin"/>
          <w:lang w:bidi="fa-IR"/>
          <w:color w:val="111111"/>
          <w:sz w:val="28"/>
          <w:szCs w:val="28"/>
          <w:rtl/>
        </w:rPr>
        <w:t xml:space="preserve">و الجواب عن الأوّل: المنع من الملازمة؛ إذ لعلّ التکرار إنّما فهم من دلیل آخر، سلّمنا، لکنه معارض بالحجّ؛ فانّه قد أمر به، و لا تکرار.</w:t>
      </w:r>
    </w:p>
    <w:p>
      <w:pPr>
        <w:pStyle w:val="BookText"/>
      </w:pPr>
      <w:r>
        <w:rPr>
          <w:rFonts w:ascii="IRNazanin" w:hAnsi="IRNazanin" w:eastAsia="IRNazanin" w:cs="IRNazanin"/>
          <w:lang w:bidi="fa-IR"/>
          <w:color w:val="111111"/>
          <w:sz w:val="28"/>
          <w:szCs w:val="28"/>
          <w:rtl/>
        </w:rPr>
        <w:t xml:space="preserve">و عن الثانی من وجهین: أحدهما- أنّه قیاس فی اللّغة، و هو باطل، و إن قلنا بجوازه فی الأحکام. و ثانیهما- بیان الفارق، فانّ النهی یقتضی انتفاء الحقیقة،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إنّما یکون بانتفائها فی جمیع الأوقات، و الأمر یقتضی إثباتها و هو یحصل بمرّة، و أیضا التکرار فی الأمر مانع من فعل غیر المأمور به،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فیه نظر اذ من قال بالتکرار قال انه للتکرار الممکن عقلا و شرعا کما صرح به الآمدی فی الاحکام فلا یلزمه التکرار فی زمان یمنع من فعل غیر المأمور به مما یلزم فعله شرعا او عقلا لانه تکرار غیر ممکن فلا یکون التکرار علی مذهبه مانعا عن فعل غیره مما یجب فعله فتدبر.</w:t>
      </w:r>
    </w:p>
    <w:p>
      <w:pPr>
        <w:pStyle w:val="BookText"/>
      </w:pPr>
      <w:r>
        <w:rPr>
          <w:rFonts w:ascii="IRNazanin" w:hAnsi="IRNazanin" w:eastAsia="IRNazanin" w:cs="IRNazanin"/>
          <w:lang w:bidi="fa-IR"/>
          <w:color w:val="111111"/>
          <w:sz w:val="28"/>
          <w:szCs w:val="28"/>
          <w:rtl/>
        </w:rPr>
        <w:t xml:space="preserve">بخلافه فی النهی، إذ التروک تجتمع و تجامع کلّ فعل.</w:t>
      </w:r>
    </w:p>
    <w:p>
      <w:pPr>
        <w:pStyle w:val="BookText"/>
      </w:pPr>
      <w:r>
        <w:rPr>
          <w:rFonts w:ascii="IRNazanin" w:hAnsi="IRNazanin" w:eastAsia="IRNazanin" w:cs="IRNazanin"/>
          <w:lang w:bidi="fa-IR"/>
          <w:color w:val="111111"/>
          <w:sz w:val="28"/>
          <w:szCs w:val="28"/>
          <w:rtl/>
        </w:rPr>
        <w:t xml:space="preserve">و عن الثالث: بعد تسلیم کون الأمر بالشی‌ء نهیا عن ضدّه، أو تخصیصه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أی تخصیص ما ذکر من الضد فی کلام المستدل بالضد العام حتی لا تقبل المنع المشار الیه بقوله بعد تسلیم الخ الذی وقع التجاوز عنه بطریق المماشاة فانه علی تقدیر التخصیص المذکور لا یقبل المنع حتی یتجاوز عنه مماشاة.</w:t>
      </w:r>
    </w:p>
    <w:p>
      <w:pPr>
        <w:pStyle w:val="BookText"/>
      </w:pPr>
      <w:r>
        <w:rPr>
          <w:rFonts w:ascii="IRNazanin" w:hAnsi="IRNazanin" w:eastAsia="IRNazanin" w:cs="IRNazanin"/>
          <w:lang w:bidi="fa-IR"/>
          <w:color w:val="111111"/>
          <w:sz w:val="28"/>
          <w:szCs w:val="28"/>
          <w:rtl/>
        </w:rPr>
        <w:t xml:space="preserve">بالضدّ العامّ و إرادة الترک منه، منع کون النهی الذی فی ضمن الأمر مانعا عن المنهیّ عنه دائما، بل یتفرّع علی الأمر الذی هو فی ضمنه؛ فان کان ذلک دائما فدائما، و إن کان فی وقت، ففی وقت. مثلا الأمر بالحرکة دائما یقتضی المنع من السکون دائما، و الأمر بالحرکة فی ساعة یقتضی المنع من السکون فیها، لا دائما.</w:t>
      </w:r>
    </w:p>
    <w:p>
      <w:pPr>
        <w:pStyle w:val="BookText"/>
      </w:pPr>
      <w:r>
        <w:rPr>
          <w:rFonts w:ascii="Amiri" w:hAnsi="Amiri" w:eastAsia="Amiri" w:cs="Amiri"/>
          <w:lang w:bidi="ar-SA"/>
          <w:color w:val="111111"/>
          <w:sz w:val="28"/>
          <w:szCs w:val="28"/>
          <w:rtl/>
        </w:rPr>
        <w:t xml:space="preserve">و احتجّ من قال بالمرّة</w:t>
      </w:r>
    </w:p>
    <w:p>
      <w:pPr>
        <w:pStyle w:val="BookText"/>
      </w:pPr>
      <w:r>
        <w:rPr>
          <w:rFonts w:ascii="IRNazanin" w:hAnsi="IRNazanin" w:eastAsia="IRNazanin" w:cs="IRNazanin"/>
          <w:lang w:bidi="fa-IR"/>
          <w:color w:val="111111"/>
          <w:sz w:val="28"/>
          <w:szCs w:val="28"/>
          <w:rtl/>
        </w:rPr>
        <w:t xml:space="preserve">بأنّه إذا قال السیّد لعبده: أدخل الدّار، فدخلها مرّة عدّ ممتثلا عرفا، و لو کان للتکرار لما عدّ</w:t>
      </w:r>
    </w:p>
    <w:p>
      <w:pPr>
        <w:pStyle w:val="BookText"/>
      </w:pPr>
      <w:r>
        <w:rPr>
          <w:rFonts w:ascii="IRNazanin" w:hAnsi="IRNazanin" w:eastAsia="IRNazanin" w:cs="IRNazanin"/>
          <w:lang w:bidi="fa-IR"/>
          <w:color w:val="111111"/>
          <w:sz w:val="28"/>
          <w:szCs w:val="28"/>
          <w:rtl/>
        </w:rPr>
        <w:t xml:space="preserve">و الجواب: أنّه إنّما صار ممتثلا، لأنّ المأمور به- و هو الحقیقة- حصل بالمرّة، لا لأنّ الأمر ظاهر فی المرّة بخصوصها، إذ لو کان کذلک لم یصدق الامتثال فیما بعدها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لا یخفی و روده علی ما اختاره ایضا اذ الحقیقة تحصل فی المرة الاولی فلا یبقی بعدها طلب حتی یصدق الامتثال فانه لو بقی الطلب بعدها فامّا ان یکون بطریق الوجوب فیلزم الاثم-بترک التکرار و هو لا یقول به او بطریق الندب اذ لا اقل منه فیلزم استعمال صیغة واحدة فی الوجوب و الندب معا فی استعمال واحد فتأمل.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7" w:name="pg6360_77202"/>
    <w:bookmarkEnd w:id="27"/>
    <w:p>
      <w:pPr>
        <w:pStyle w:val="BookText"/>
      </w:pPr>
      <w:r>
        <w:rPr>
          <w:rFonts w:ascii="IRNazanin" w:hAnsi="IRNazanin" w:eastAsia="IRNazanin" w:cs="IRNazanin"/>
          <w:lang w:bidi="fa-IR"/>
          <w:color w:val="111111"/>
          <w:sz w:val="28"/>
          <w:szCs w:val="28"/>
          <w:rtl/>
        </w:rPr>
        <w:t xml:space="preserve">و لا ریب فی شهادة العرف بأنّه لو أتی بالفعل مرّة ثانیة و ثالثة لعدّ ممتثلا و آتیا بالمأمور به. و ما ذاک إلّا لکونه موضوعا للقدر المشترک بین الوحدة و التکرار، و هو طلب إیجاد الحقیقة، و ذلک یحصل بأیّهما وقع.</w:t>
      </w:r>
    </w:p>
    <w:p>
      <w:pPr>
        <w:pStyle w:val="BookText"/>
      </w:pPr>
      <w:r>
        <w:rPr>
          <w:rFonts w:ascii="Amiri" w:hAnsi="Amiri" w:eastAsia="Amiri" w:cs="Amiri"/>
          <w:lang w:bidi="ar-SA"/>
          <w:color w:val="111111"/>
          <w:sz w:val="28"/>
          <w:szCs w:val="28"/>
          <w:rtl/>
        </w:rPr>
        <w:t xml:space="preserve">و احتجّ المتوقّفون:</w:t>
      </w:r>
    </w:p>
    <w:p>
      <w:pPr>
        <w:pStyle w:val="BookText"/>
      </w:pPr>
      <w:r>
        <w:rPr>
          <w:rFonts w:ascii="IRNazanin" w:hAnsi="IRNazanin" w:eastAsia="IRNazanin" w:cs="IRNazanin"/>
          <w:lang w:bidi="fa-IR"/>
          <w:color w:val="111111"/>
          <w:sz w:val="28"/>
          <w:szCs w:val="28"/>
          <w:rtl/>
        </w:rPr>
        <w:t xml:space="preserve">بمثل ما مرّ، من أنّه لو ثبت، لثبت بدلیل، و العقل لا مدخل له، و الآحاد لا تفید، و التواتر یمنع الخلاف.</w:t>
      </w:r>
    </w:p>
    <w:p>
      <w:pPr>
        <w:pStyle w:val="BookText"/>
      </w:pPr>
      <w:r>
        <w:rPr>
          <w:rFonts w:ascii="IRNazanin" w:hAnsi="IRNazanin" w:eastAsia="IRNazanin" w:cs="IRNazanin"/>
          <w:lang w:bidi="fa-IR"/>
          <w:color w:val="111111"/>
          <w:sz w:val="28"/>
          <w:szCs w:val="28"/>
          <w:rtl/>
        </w:rPr>
        <w:t xml:space="preserve">و الجواب: علی سنن ما سبق بمنع حصر الدّلیل فیما ذکر؛ فانّ سبق المعنی إلی الفهم من اللّفظ أمارة وضعه له، و عدمه دلیل علی عدمه. و قد بیّنا أنّه لا یتبادر من الأمر إلّا طلب إیجاد الفعل، و ذلک کاف فی إثبات مثله.</w:t>
      </w:r>
    </w:p>
    <w:p>
      <w:pPr>
        <w:pStyle w:val="Heading5"/>
      </w:pPr>
      <w:bookmarkStart w:id="134" w:name="_Toc34"/>
      <w:r>
        <w:t>٣- أصل [فی دلالة صیغة الأمر بالفور و التراخی]</w:t>
      </w:r>
      <w:bookmarkEnd w:id="134"/>
    </w:p>
    <w:p>
      <w:pPr>
        <w:pStyle w:val="BookText"/>
      </w:pPr>
      <w:r>
        <w:rPr>
          <w:rFonts w:ascii="IRNazanin" w:hAnsi="IRNazanin" w:eastAsia="IRNazanin" w:cs="IRNazanin"/>
          <w:lang w:bidi="fa-IR"/>
          <w:color w:val="111111"/>
          <w:sz w:val="28"/>
          <w:szCs w:val="28"/>
          <w:rtl/>
        </w:rPr>
        <w:t xml:space="preserve">ذهب الشیخ- (رحمه اللّه)- و جماعة إلی أنّ الأمر المطلق یقتضی الفور و التعجیل؛ فلو أخّر المکلّف عصی،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هذا مشعر بان مرادهم بوجوب الفور و التعجیل العصیان بالتاخیر لا عدم الصحة فی الزمان المتراخی فان الظاهر من کلام البعض عدم الخلاف فی صحة الفعل فی الزمان المتراخی کما یظهر من کلام المرتضی (رحمه اللّه علیه) فی الذریعة و غیره و ادلة القائلین بالفور علی تقدیر تمامها انما یدلّ علی العصیان بالتأخیر لا عدم الصحة و سیأتی الکلام علیه فتأمل.</w:t>
      </w:r>
    </w:p>
    <w:p>
      <w:pPr>
        <w:pStyle w:val="BookText"/>
      </w:pPr>
      <w:r>
        <w:rPr>
          <w:rFonts w:ascii="IRNazanin" w:hAnsi="IRNazanin" w:eastAsia="IRNazanin" w:cs="IRNazanin"/>
          <w:lang w:bidi="fa-IR"/>
          <w:color w:val="111111"/>
          <w:sz w:val="28"/>
          <w:szCs w:val="28"/>
          <w:rtl/>
        </w:rPr>
        <w:t xml:space="preserve">و قال السیّد- رضی اللّه- هو مشترک بین الفور و التراخی؛ فیتوقّف فی تعیین المراد منه علی دلالة تدلّ علی ذلک.</w:t>
      </w:r>
    </w:p>
    <w:p>
      <w:pPr>
        <w:pStyle w:val="BookText"/>
      </w:pPr>
      <w:r>
        <w:rPr>
          <w:rFonts w:ascii="IRNazanin" w:hAnsi="IRNazanin" w:eastAsia="IRNazanin" w:cs="IRNazanin"/>
          <w:lang w:bidi="fa-IR"/>
          <w:color w:val="111111"/>
          <w:sz w:val="28"/>
          <w:szCs w:val="28"/>
          <w:rtl/>
        </w:rPr>
        <w:t xml:space="preserve">و ذهب جماعة، منهم المحقّق أبو القاسم ابن سعید، و العلّامة- رحمهما اللّه تعالی- إلی أنّه لا یدلّ علی الفور، و لا علی التراخی، بل علی مطلق الفعل،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أیّهما حصل کان مجزیا. و هذا هو الأقوی.</w:t>
      </w:r>
    </w:p>
    <w:p>
      <w:pPr>
        <w:pStyle w:val="BookText"/>
      </w:pPr>
      <w:r>
        <w:rPr>
          <w:rFonts w:ascii="IRNazanin" w:hAnsi="IRNazanin" w:eastAsia="IRNazanin" w:cs="IRNazanin"/>
          <w:lang w:bidi="fa-IR"/>
          <w:color w:val="111111"/>
          <w:sz w:val="28"/>
          <w:szCs w:val="28"/>
          <w:rtl/>
        </w:rPr>
        <w:t xml:space="preserve">لنا: نظیر ما تقدّم فی التکرار،</w:t>
      </w:r>
    </w:p>
    <w:p>
      <w:pPr>
        <w:pStyle w:val="BookText"/>
      </w:pPr>
      <w:r>
        <w:rPr>
          <w:rFonts w:ascii="IRNazanin" w:hAnsi="IRNazanin" w:eastAsia="IRNazanin" w:cs="IRNazanin"/>
          <w:lang w:bidi="fa-IR"/>
          <w:color w:val="111111"/>
          <w:sz w:val="28"/>
          <w:szCs w:val="28"/>
          <w:rtl/>
        </w:rPr>
        <w:t xml:space="preserve">من أنّ مدلول الأمر طلب حقیقة الفعل، و الفور و التراخی خارجان عنها، و أنّ الفور و التراخی من صفات الفعل، فلا دلالة له علیهما.</w:t>
      </w:r>
    </w:p>
    <w:p>
      <w:pPr>
        <w:pStyle w:val="BookText"/>
      </w:pPr>
      <w:r>
        <w:rPr>
          <w:rFonts w:ascii="Amiri" w:hAnsi="Amiri" w:eastAsia="Amiri" w:cs="Amiri"/>
          <w:lang w:bidi="ar-SA"/>
          <w:color w:val="111111"/>
          <w:sz w:val="28"/>
          <w:szCs w:val="28"/>
          <w:rtl/>
        </w:rPr>
        <w:t xml:space="preserve">حجّة القول بالفور أمور ستّة:</w:t>
      </w:r>
    </w:p>
    <w:p>
      <w:pPr>
        <w:pStyle w:val="BookText"/>
      </w:pPr>
      <w:r>
        <w:rPr>
          <w:rFonts w:ascii="IRNazanin" w:hAnsi="IRNazanin" w:eastAsia="IRNazanin" w:cs="IRNazanin"/>
          <w:lang w:bidi="fa-IR"/>
          <w:color w:val="111111"/>
          <w:sz w:val="28"/>
          <w:szCs w:val="28"/>
          <w:rtl/>
        </w:rPr>
        <w:t xml:space="preserve">الأوّل: أنّ السیّد إذا قال لعبده: اسقنی؛ فأخّر العبد السّقی من غیر عذر، عدّ عاصیا، و ذلک معلوم من العرف. و لو لا إفادته الفور، لم یعدّ عاصیا.</w:t>
      </w:r>
    </w:p>
    <w:p>
      <w:pPr>
        <w:pStyle w:val="BookText"/>
      </w:pPr>
      <w:r>
        <w:rPr>
          <w:rFonts w:ascii="IRNazanin" w:hAnsi="IRNazanin" w:eastAsia="IRNazanin" w:cs="IRNazanin"/>
          <w:lang w:bidi="fa-IR"/>
          <w:color w:val="111111"/>
          <w:sz w:val="28"/>
          <w:szCs w:val="28"/>
          <w:rtl/>
        </w:rPr>
        <w:t xml:space="preserve">و أجیب عنه: بأنّ ذلک إنّما یفهم بالقرینة؛ لأنّ العادة قاضیة بأنّ طلب السّقی إنّما یکون عند الحاجة إلیه عاجلا، و محلّ النزاع ما تکون الصیغة فیه مجرّدة.</w:t>
      </w:r>
    </w:p>
    <w:p>
      <w:pPr>
        <w:pStyle w:val="BookText"/>
      </w:pPr>
      <w:r>
        <w:rPr>
          <w:rFonts w:ascii="Amiri" w:hAnsi="Amiri" w:eastAsia="Amiri" w:cs="Amiri"/>
          <w:lang w:bidi="ar-SA"/>
          <w:color w:val="111111"/>
          <w:sz w:val="28"/>
          <w:szCs w:val="28"/>
          <w:rtl/>
        </w:rPr>
        <w:t xml:space="preserve">الثانی: أنّه تعالی ذمّ إبلیس لعنه اللّه، علی ترک السجود لآدم (علیه السلام)، بقوله سبحانه: ما مَنَعَکَ أَلَّا تَسْجُدَ إِذْ أَمَرْتُکَ (سورة الاعراف ١٢) و لو لم یکن الأمر للفور لم یتوجّه علیه الذمّ، و لکان له أن یقول: إنّک لم تأمرنی بالبدار، و سوف أسجد.</w:t>
      </w:r>
    </w:p>
    <w:p>
      <w:pPr>
        <w:pStyle w:val="BookText"/>
      </w:pPr>
      <w:r>
        <w:rPr>
          <w:rFonts w:ascii="Amiri" w:hAnsi="Amiri" w:eastAsia="Amiri" w:cs="Amiri"/>
          <w:lang w:bidi="ar-SA"/>
          <w:color w:val="111111"/>
          <w:sz w:val="28"/>
          <w:szCs w:val="28"/>
          <w:rtl/>
        </w:rPr>
        <w:t xml:space="preserve">و الجواب: أنّ الذمّ باعتبار کون الأمر مقیّدا بوقت معیّن. و لم یأت بالفعل فیه. و الدلیل علی التقیید قوله تعالی: فَإِذا سَوَّیْتُهُ وَ نَفَخْتُ فِیهِ مِنْ رُوحِی فَقَعُوا لَهُ ساجِدِینَ (سورة الحجر- ٢٩)</w:t>
      </w:r>
    </w:p>
    <w:p>
      <w:pPr>
        <w:pStyle w:val="BookText"/>
      </w:pPr>
      <w:r>
        <w:rPr>
          <w:rFonts w:ascii="IRNazanin" w:hAnsi="IRNazanin" w:eastAsia="IRNazanin" w:cs="IRNazanin"/>
          <w:lang w:bidi="fa-IR"/>
          <w:color w:val="111111"/>
          <w:sz w:val="28"/>
          <w:szCs w:val="28"/>
          <w:rtl/>
        </w:rPr>
        <w:t xml:space="preserve">الثالث: أنّه لو شرع التأخیر لوجب أن یکون إلی وقت معیّن، و اللّازم منتف.</w:t>
      </w:r>
    </w:p>
    <w:p>
      <w:pPr>
        <w:pStyle w:val="BookText"/>
      </w:pPr>
      <w:r>
        <w:rPr>
          <w:rFonts w:ascii="IRNazanin" w:hAnsi="IRNazanin" w:eastAsia="IRNazanin" w:cs="IRNazanin"/>
          <w:lang w:bidi="fa-IR"/>
          <w:color w:val="111111"/>
          <w:sz w:val="28"/>
          <w:szCs w:val="28"/>
          <w:rtl/>
        </w:rPr>
        <w:t xml:space="preserve">أمّا الملازمة، فلأنّه لو لاه لکان إلی آخر أزمنة الامکان اتفاقا، و لا یستقیم؛ لأنّه غیر معلوم، و الجهل به یستلزم التکلیف بالمحال؛ إذ یجب علی المکلّف حینئذ أن لا یؤخّر الفعل عن وقته، مع أنّه لا یعلم ذلک الوقت الذی کلّف بالمنع عن التأخیر عنه.</w:t>
      </w:r>
    </w:p>
    <w:p>
      <w:pPr>
        <w:pStyle w:val="BookText"/>
      </w:pPr>
      <w:r>
        <w:rPr>
          <w:rFonts w:ascii="IRNazanin" w:hAnsi="IRNazanin" w:eastAsia="IRNazanin" w:cs="IRNazanin"/>
          <w:lang w:bidi="fa-IR"/>
          <w:color w:val="111111"/>
          <w:sz w:val="28"/>
          <w:szCs w:val="28"/>
          <w:rtl/>
        </w:rPr>
        <w:t xml:space="preserve">و أمّا انتفاء اللّازم فلأنّه لیس فی الأمر إشعار بتعیین الوقت، و لا علیه دلیل من خارج.</w:t>
      </w:r>
    </w:p>
    <w:p>
      <w:pPr>
        <w:pStyle w:val="BookText"/>
      </w:pPr>
      <w:r>
        <w:rPr>
          <w:rFonts w:ascii="IRNazanin" w:hAnsi="IRNazanin" w:eastAsia="IRNazanin" w:cs="IRNazanin"/>
          <w:lang w:bidi="fa-IR"/>
          <w:color w:val="111111"/>
          <w:sz w:val="28"/>
          <w:szCs w:val="28"/>
          <w:rtl/>
        </w:rPr>
        <w:t xml:space="preserve">و الجواب: من وجهین: أحدهما: النقض بما لو صرّح بجواز التأخیر؛ إذ لا نزاع فی إمکانه. و ثانیهما- أنّه إنّما یلزم تکلیف المحال لو کان التأخیر متعیّنا،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یجب حینئذ تعریف الوقت الذی یؤخّر إلیه. و أمّا إذا کان ذلک جائزا فلا، لتمکّنه من الامتثال بالمبادرة، فلا یلزم التکلیف بالمحال.</w:t>
      </w:r>
    </w:p>
    <w:p>
      <w:pPr>
        <w:pStyle w:val="BookText"/>
      </w:pPr>
      <w:r>
        <w:rPr>
          <w:rFonts w:ascii="IRNazanin" w:hAnsi="IRNazanin" w:eastAsia="IRNazanin" w:cs="IRNazanin"/>
          <w:lang w:bidi="fa-IR"/>
          <w:color w:val="111111"/>
          <w:sz w:val="28"/>
          <w:szCs w:val="28"/>
          <w:rtl/>
        </w:rPr>
        <w:t xml:space="preserve">الرابع: قوله تعالی: وَ سارِعُوا إِلی مَغْفِرَةٍ مِنْ رَبِّکُمْ (سورة آل عمران ١٣٣)، فانّ المراد بالمغفرة سببها، و هو فعل المأمور به، لا حقیقتها، لأنّها فعل اللّه سبحانه، فیستحیل مسارعة العبد إلیها، و حینئذ فتجب المسارعة إلی فعل المأمور به. و قوله تعالی:</w:t>
      </w:r>
    </w:p>
    <w:p>
      <w:pPr>
        <w:pStyle w:val="BookText"/>
      </w:pPr>
      <w:r>
        <w:rPr>
          <w:rFonts w:ascii="IRNazanin" w:hAnsi="IRNazanin" w:eastAsia="IRNazanin" w:cs="IRNazanin"/>
          <w:lang w:bidi="fa-IR"/>
          <w:color w:val="111111"/>
          <w:sz w:val="28"/>
          <w:szCs w:val="28"/>
          <w:rtl/>
        </w:rPr>
        <w:t xml:space="preserve">فَاسْتَبِقُوا الْخَیْراتِ (سورة المائدة ٤٨) فانّ فعل المأمور به من الخیرات؛ فیجب الاستباق إلیه. و إنّما یتحقق المسارعة و الاستباق بأن یفعل بالفور.</w:t>
      </w:r>
    </w:p>
    <w:p>
      <w:pPr>
        <w:pStyle w:val="BookText"/>
      </w:pPr>
      <w:r>
        <w:rPr>
          <w:rFonts w:ascii="IRNazanin" w:hAnsi="IRNazanin" w:eastAsia="IRNazanin" w:cs="IRNazanin"/>
          <w:lang w:bidi="fa-IR"/>
          <w:color w:val="111111"/>
          <w:sz w:val="28"/>
          <w:szCs w:val="28"/>
          <w:rtl/>
        </w:rPr>
        <w:t xml:space="preserve">و اجیب: بأنّ ذلک محمول علی أفضلیّة المسارعة و الاستباق، لا علی وجوبهما، و إلّا لوجب الفور، فلا یتحقّق المسارعة و الاستباق؛ لأنّهما إنّما یتصوّران فی الموسّع دون المضیّق، أ لا تری أنّه لا یقال، لمن قیل له «صم غدا»، فصام: «إنّه سارع إلیه و استبق». و الحاصل: أنّ العرف قاض بأنّ الاتیان بالمأمور به فی الوقت الّذی لا یجوز تأخیره عنه لا یسمّی مسارعة و استباقا؛ فلا بدّ من حمل الأمر فی الآیتین علی الندب، و إلّا لکان مفاد الصیغة فیهما منافیا لما تقتضیه المادّة. و ذلک لیس بجائز فتأمّل!.</w:t>
      </w:r>
    </w:p>
    <w:p>
      <w:pPr>
        <w:pStyle w:val="BookText"/>
      </w:pPr>
      <w:r>
        <w:rPr>
          <w:rFonts w:ascii="IRNazanin" w:hAnsi="IRNazanin" w:eastAsia="IRNazanin" w:cs="IRNazanin"/>
          <w:lang w:bidi="fa-IR"/>
          <w:color w:val="111111"/>
          <w:sz w:val="28"/>
          <w:szCs w:val="28"/>
          <w:rtl/>
        </w:rPr>
        <w:t xml:space="preserve">الخامس: أنّ کلّ مخبر کالقائل: «زید قائم، و عمرو عالم»، و کلّ منشئ کالقائل: «هی طالق، و أنت حرّ»، و إنّما یقصد الزمان الحاضر. فکذلک الأمر، إلحاقا له بالأعمّ الأغلب.</w:t>
      </w:r>
    </w:p>
    <w:p>
      <w:pPr>
        <w:pStyle w:val="BookText"/>
      </w:pPr>
      <w:r>
        <w:rPr>
          <w:rFonts w:ascii="IRNazanin" w:hAnsi="IRNazanin" w:eastAsia="IRNazanin" w:cs="IRNazanin"/>
          <w:lang w:bidi="fa-IR"/>
          <w:color w:val="111111"/>
          <w:sz w:val="28"/>
          <w:szCs w:val="28"/>
          <w:rtl/>
        </w:rPr>
        <w:t xml:space="preserve">و جوابه: أمّا أوّلا فبأنّه قیاس فی اللّغة، لأنّک قست الأمر فی افادته الفور علی غیره من الخبر و الانشاء، و بطلانه بخصوصه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اقول: أی بطلان القیاس فی اللغة بخصوصه ظاهر و ان لم یکن بطلان مطلق القیاس ظاهرا و لا مسلما.</w:t>
      </w:r>
    </w:p>
    <w:p>
      <w:pPr>
        <w:pStyle w:val="BookText"/>
      </w:pPr>
      <w:r>
        <w:rPr>
          <w:rFonts w:ascii="IRNazanin" w:hAnsi="IRNazanin" w:eastAsia="IRNazanin" w:cs="IRNazanin"/>
          <w:lang w:bidi="fa-IR"/>
          <w:color w:val="111111"/>
          <w:sz w:val="28"/>
          <w:szCs w:val="28"/>
          <w:rtl/>
        </w:rPr>
        <w:t xml:space="preserve">ظاهر. و أمّا ثانیا فبالفرق بینهما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الامر لا یمکن توجّهه إلی الحال، إذا لحاصل لا یطلب، بل الاستقبال، إمّا مطلقا، و إمّا الاقرب إلی الحال الذی هو عبارة عن الفور، و کلاهما محتمل؛ فلا یصار إلی الحمل علی الثانی إلّا لدلیل.</w:t>
      </w:r>
    </w:p>
    <w:p>
      <w:pPr>
        <w:pStyle w:val="BookText"/>
      </w:pPr>
      <w:r>
        <w:rPr>
          <w:rFonts w:ascii="IRNazanin" w:hAnsi="IRNazanin" w:eastAsia="IRNazanin" w:cs="IRNazanin"/>
          <w:lang w:bidi="fa-IR"/>
          <w:color w:val="111111"/>
          <w:sz w:val="28"/>
          <w:szCs w:val="28"/>
          <w:rtl/>
        </w:rPr>
        <w:t xml:space="preserve">السادس: أنّ النهی یفیده الفور، فیفیده الأمر؛ لأنّه طلب مثله. و أیضا الأمر بالشی‌ء نهی عن أضداده، و هو یقتضی الفور بنحو ما مرّ فی التکرار آنفا.</w:t>
      </w:r>
    </w:p>
    <w:p>
      <w:pPr>
        <w:pStyle w:val="BookText"/>
      </w:pPr>
      <w:r>
        <w:rPr>
          <w:rFonts w:ascii="IRNazanin" w:hAnsi="IRNazanin" w:eastAsia="IRNazanin" w:cs="IRNazanin"/>
          <w:lang w:bidi="fa-IR"/>
          <w:color w:val="111111"/>
          <w:sz w:val="28"/>
          <w:szCs w:val="28"/>
          <w:rtl/>
        </w:rPr>
        <w:t xml:space="preserve">و جوابه: یعلم من الجواب السابق؛ فلا یحتاج إلی تقریره.</w:t>
      </w:r>
    </w:p>
    <w:p>
      <w:pPr>
        <w:pStyle w:val="BookText"/>
      </w:pPr>
      <w:r>
        <w:rPr>
          <w:rFonts w:ascii="IRNazanin" w:hAnsi="IRNazanin" w:eastAsia="IRNazanin" w:cs="IRNazanin"/>
          <w:lang w:bidi="fa-IR"/>
          <w:color w:val="111111"/>
          <w:sz w:val="28"/>
          <w:szCs w:val="28"/>
          <w:rtl/>
        </w:rPr>
        <w:t xml:space="preserve">احتجّ السیّد- (رحمه اللّه)- بأنّ الأمر قد یرد فی القرآن و استعمال أهل اللّغة و یراد به الفور، و قد یرد و یراد به التراخی. و ظاهر استعمال اللّفظة فی شیئین یقتضی أنّها حقیقة فیهما و مشترکة بینهما. و أیضا فانه یحسن بلا شبهة أن یستفهم المأمور- مع فقد العادات و الأمارات-: هل أرید منه التعجیل أو التأخیر؟ و الاستفهام لا یحسن إلّا مع الاحتمال فی اللفظ. (الذریعة ج ١ ص ١٣١)</w:t>
      </w:r>
    </w:p>
    <w:p>
      <w:pPr>
        <w:pStyle w:val="BookText"/>
      </w:pPr>
      <w:r>
        <w:rPr>
          <w:rFonts w:ascii="IRNazanin" w:hAnsi="IRNazanin" w:eastAsia="IRNazanin" w:cs="IRNazanin"/>
          <w:lang w:bidi="fa-IR"/>
          <w:color w:val="111111"/>
          <w:sz w:val="28"/>
          <w:szCs w:val="28"/>
          <w:rtl/>
        </w:rPr>
        <w:t xml:space="preserve">و الجواب: أنّ الّذی یتبادر من إطلاق الأمر لیس إلّا طلب الفعل.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حاصله منع ان الامر بمجرده مستعمل فی خصوص الفور و التراخی حتی یقتضی کونه حقیقة فیهما بل مستعمل فیما هو اعم منهما و الخصوصیة یفهم من شی‌ء آخر مما ینضم الی الصیغة.</w:t>
      </w:r>
    </w:p>
    <w:p>
      <w:pPr>
        <w:pStyle w:val="BookText"/>
      </w:pPr>
      <w:r>
        <w:rPr>
          <w:rFonts w:ascii="IRNazanin" w:hAnsi="IRNazanin" w:eastAsia="IRNazanin" w:cs="IRNazanin"/>
          <w:lang w:bidi="fa-IR"/>
          <w:color w:val="111111"/>
          <w:sz w:val="28"/>
          <w:szCs w:val="28"/>
          <w:rtl/>
        </w:rPr>
        <w:t xml:space="preserve">و أمّا الفور و التراخی فانّهما یفهمان من لفظه بالقرینة. و یکفی فی حسن الاستفهام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جواب عن قوله و ایضا فانه یحسن الخ و انما ذکر فی السند شیوع التجوز به من احدهما و لم یکتف فی السند بأنّ الاستفهام لعله لتحقیق المخاطب ارادة المتکلم أی فرد من الاعم بلا مجاز لانه علی هذا للمستدل ان یقول لا حاجة الی الاستفهام اذ بعد ما علم المأمور ان اللفظ موضوع للماهیة الشاملة للفردین یصح له الاتیان بای فرد کان و یبرأ ذمته لو قیل فعل الآخر فیحسن الاستفهام لرفع الاحتمال و یحسن الجواب بالتخییر کما ذکر فتأمل.</w:t>
      </w:r>
    </w:p>
    <w:p>
      <w:pPr>
        <w:pStyle w:val="BookText"/>
      </w:pPr>
      <w:r>
        <w:rPr>
          <w:rFonts w:ascii="IRNazanin" w:hAnsi="IRNazanin" w:eastAsia="IRNazanin" w:cs="IRNazanin"/>
          <w:lang w:bidi="fa-IR"/>
          <w:color w:val="111111"/>
          <w:sz w:val="28"/>
          <w:szCs w:val="28"/>
          <w:rtl/>
        </w:rPr>
        <w:t xml:space="preserve">کونه موضوعا للمعنی الأعمّ، إذ قد یستفهم عن أفراد المتواطی لشیوع التجوّز</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 أحدها، فیقصد بالاستفهام رفع الاحتمال. و لهذا یحسن فیما نحن فیه أن یجاب بالتخییر بین الامرین، حیث یراد المفهوم من حیث هو، من دون أن یکون فیه خروج عن مدلول اللفظ. و لو کان موضوعا لکلّ واحد منهما بخصوصه، لکان فی إرادة التخییر بینهما منه خروج عن ظاهر اللّفظ و ارتکاب للتجوّز، و من المعلوم خلافه.</w:t>
      </w:r>
    </w:p>
    <w:p>
      <w:pPr>
        <w:pStyle w:val="BookText"/>
      </w:pPr>
      <w:r>
        <w:rPr>
          <w:rFonts w:ascii="IRNazanin" w:hAnsi="IRNazanin" w:eastAsia="IRNazanin" w:cs="IRNazanin"/>
          <w:lang w:bidi="fa-IR"/>
          <w:color w:val="111111"/>
          <w:sz w:val="28"/>
          <w:szCs w:val="28"/>
          <w:rtl/>
        </w:rPr>
        <w:t xml:space="preserve">فائدة: [فی وجوب الاتیان فی الوقت الثانی عند القائلین بالفور]</w:t>
      </w:r>
    </w:p>
    <w:p>
      <w:pPr>
        <w:pStyle w:val="BookText"/>
      </w:pPr>
      <w:r>
        <w:rPr>
          <w:rFonts w:ascii="IRNazanin" w:hAnsi="IRNazanin" w:eastAsia="IRNazanin" w:cs="IRNazanin"/>
          <w:lang w:bidi="fa-IR"/>
          <w:color w:val="111111"/>
          <w:sz w:val="28"/>
          <w:szCs w:val="28"/>
          <w:rtl/>
        </w:rPr>
        <w:t xml:space="preserve">إذا قلنا: بأنّ الأمر للفور، و لم یأت المکلّف بالمأمور به فی أوّل أوقات الامکان؛ فهل یجب علیه الاتیان به فی الثانی ام لا؟ ذهب إلی کلّ فریق.</w:t>
      </w:r>
    </w:p>
    <w:p>
      <w:pPr>
        <w:pStyle w:val="BookText"/>
      </w:pPr>
      <w:r>
        <w:rPr>
          <w:rFonts w:ascii="IRNazanin" w:hAnsi="IRNazanin" w:eastAsia="IRNazanin" w:cs="IRNazanin"/>
          <w:lang w:bidi="fa-IR"/>
          <w:color w:val="111111"/>
          <w:sz w:val="28"/>
          <w:szCs w:val="28"/>
          <w:rtl/>
        </w:rPr>
        <w:t xml:space="preserve">احتجّوا للأوّل: بأنّ الأمر یقتضی کون المأمور فاعلا علی الاطلاق، و ذلک یوجب استمرار الامر. و للثانی: بأنّ قوله: افعل یجری مجری قوله: افعل فی الآن الثانی من الأمر، و لو صرّح بذلک، لما وجب الاتیان به فیما بعد. هکذا نقل المحقّق و العلامة الاحتجاج، و لم یرجّحا شیئا.</w:t>
      </w:r>
    </w:p>
    <w:p>
      <w:pPr>
        <w:pStyle w:val="BookText"/>
      </w:pPr>
      <w:r>
        <w:rPr>
          <w:rFonts w:ascii="IRNazanin" w:hAnsi="IRNazanin" w:eastAsia="IRNazanin" w:cs="IRNazanin"/>
          <w:lang w:bidi="fa-IR"/>
          <w:color w:val="111111"/>
          <w:sz w:val="28"/>
          <w:szCs w:val="28"/>
          <w:rtl/>
        </w:rPr>
        <w:t xml:space="preserve">و بنی العلّامة الخلاف علی أنّ قول القائل: افعل، هل معناه: افعل فی الوقت الثانی، فان عصیت ففی الثالث؟، و هکذا، أو معناه: افعل فی الزمن الثانی، من غیر بیان حال الزمن الثالث و ما بعده؟. فان قلنا بالأوّل اقتضی الأمر الفعل فی جمیع الأزمان، و إن قلنا بالثانی لم یقتضیه، فالمسألة لغویّة. و قد سبقه إلی مثل هذا الکلام بعض العامّة.</w:t>
      </w:r>
    </w:p>
    <w:p>
      <w:pPr>
        <w:pStyle w:val="BookText"/>
      </w:pPr>
      <w:r>
        <w:rPr>
          <w:rFonts w:ascii="IRNazanin" w:hAnsi="IRNazanin" w:eastAsia="IRNazanin" w:cs="IRNazanin"/>
          <w:lang w:bidi="fa-IR"/>
          <w:color w:val="111111"/>
          <w:sz w:val="28"/>
          <w:szCs w:val="28"/>
          <w:rtl/>
        </w:rPr>
        <w:t xml:space="preserve">و هو و إن کان صحیحا إلّا أنّ قلیل الجدوی، إذا الاشکال إنّما هو فی مدرک الوجهین الذین بنی علیهما الحکم، لا فیهما. فکان الواجب أن یبحث عنه.</w:t>
      </w:r>
    </w:p>
    <w:p>
      <w:pPr>
        <w:pStyle w:val="BookText"/>
      </w:pPr>
      <w:r>
        <w:rPr>
          <w:rFonts w:ascii="IRNazanin" w:hAnsi="IRNazanin" w:eastAsia="IRNazanin" w:cs="IRNazanin"/>
          <w:lang w:bidi="fa-IR"/>
          <w:color w:val="111111"/>
          <w:sz w:val="28"/>
          <w:szCs w:val="28"/>
          <w:rtl/>
        </w:rPr>
        <w:t xml:space="preserve">و التحقیق فی ذلک: أنّه الأدلّة الّتی استدلّوا بها علی أنّ الأمر للفور لیس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مفادها، علی تقدیر تسلیمها، متّحدا، بل منها ما یدلّ علی أنّ الصیغة بنفسها تقتضیه، و هو أکثرها. و منها ما لا یدلّ علی ذلک، و إنّما یدلّ علی وجوب المبادرة إلی امتثال الأمر، و هو الآیات المأمور فیها بالمسارعة و الاستباق.</w:t>
      </w:r>
    </w:p>
    <w:p>
      <w:pPr>
        <w:pStyle w:val="BookText"/>
      </w:pPr>
      <w:r>
        <w:rPr>
          <w:rFonts w:ascii="IRNazanin" w:hAnsi="IRNazanin" w:eastAsia="IRNazanin" w:cs="IRNazanin"/>
          <w:lang w:bidi="fa-IR"/>
          <w:color w:val="111111"/>
          <w:sz w:val="28"/>
          <w:szCs w:val="28"/>
          <w:rtl/>
        </w:rPr>
        <w:t xml:space="preserve">فمن اعتمد فی استدلاله علی الأولی، لیس له عن القول بسقوط الوجوب حیث یمضی أوّل أوقات الامکان مفرّ، لأنّ إرادة الوقت الاوّل علی ذلک التقدیر بعض مدلول صیغة الأمر، فکان بمنزلة أن یقول: «أو جبت علیک الأمر الفلانیّ فی أوّل أوقات الامکان» و یصیر من قبیل الموقت. و لا ریب فی فواته بفوات وقته.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اقول: صیرورته کالموقت محل التامل اذ یمکن ان یقال انه علی تقدیر دلالة الصیغة علی الفور لیس تضاد فی طلب خصوصیة الزمان الاول بل ربما کان المقصود تعجیل حصول المأمور به فان فات فی الزمان الاول بقی حکم التعجیل فی الزمان الثانی و هکذا بخلاف الموقت بالوقت المعین فانه نص فی کون الزمان المعین مطلوبا فیفترقان و علی تقدیر التسلیم یمکن منع المقدمة الثانیة و هی قوله لا ریب فی فواته بفوات وقته کیف و هو معرکة للآراء و قد قال جمّ غفیر بکون القضاء بالامر الاول بناء علی ان الامر بالشی‌ء فی الوقت المعین ینحل بطلب شیئین الماهیة المطلقة و تحصیلها فی ذلک الوقت فاذا فات المطلوب الاول فیجب علی الامور تحصیل الماهیة المطلقة نعم من قال إنّ القضاء بالامر الجدید قال بفواته بفوت الوقت فلا بد فی تحقیق المقام من تحقیق هذین القولین و ترجیح مبنی احدهما و قد فصلناه فی حواشی المختصر و قوینا کون القضاء بامر جدید فظهر مما ذکرنا ان مجرد کون الفور مدلول الصیغة لا یکفی فی تحقیق المقام.</w:t>
      </w:r>
    </w:p>
    <w:p>
      <w:pPr>
        <w:pStyle w:val="BookText"/>
      </w:pPr>
      <w:r>
        <w:rPr>
          <w:rFonts w:ascii="IRNazanin" w:hAnsi="IRNazanin" w:eastAsia="IRNazanin" w:cs="IRNazanin"/>
          <w:lang w:bidi="fa-IR"/>
          <w:color w:val="111111"/>
          <w:sz w:val="28"/>
          <w:szCs w:val="28"/>
          <w:rtl/>
        </w:rPr>
        <w:t xml:space="preserve">و من اعتمد علی الأخیرة، فله أن یقول بوجوب الاتیان بالفعل فی الثانی؛ لأنّ الأمر اقتضی باطلاقه وجوب الاتیان بالمأمور به فی أیّ وقت کان، و إیجاب المسارعة و الاستباق لم یصیّره موقّتا و إنّما اقتضی وجوب المبادرة، فحیث یعصی المکلّف بمخالفته، یبقی مفاد الأمر الأوّل بحاله. هذا.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6360_77214"/>
    <w:bookmarkEnd w:id="28"/>
    <w:p>
      <w:pPr>
        <w:pStyle w:val="BookText"/>
      </w:pPr>
      <w:r>
        <w:rPr>
          <w:rFonts w:ascii="IRNazanin" w:hAnsi="IRNazanin" w:eastAsia="IRNazanin" w:cs="IRNazanin"/>
          <w:lang w:bidi="fa-IR"/>
          <w:color w:val="111111"/>
          <w:sz w:val="28"/>
          <w:szCs w:val="28"/>
          <w:rtl/>
        </w:rPr>
        <w:t xml:space="preserve">و الذی یظهر من مساق کلامهم: إرادة المعنی الأوّل؛ فینبغی حینئذ القول بسقوط الوجوب.</w:t>
      </w:r>
    </w:p>
    <w:p>
      <w:pPr>
        <w:pStyle w:val="Heading5"/>
      </w:pPr>
      <w:bookmarkStart w:id="135" w:name="_Toc35"/>
      <w:r>
        <w:t>٤- أصل</w:t>
      </w:r>
      <w:bookmarkEnd w:id="135"/>
    </w:p>
    <w:p>
      <w:pPr>
        <w:pStyle w:val="BookText"/>
      </w:pPr>
      <w:r>
        <w:rPr>
          <w:rFonts w:ascii="IRNazanin" w:hAnsi="IRNazanin" w:eastAsia="IRNazanin" w:cs="IRNazanin"/>
          <w:lang w:bidi="fa-IR"/>
          <w:color w:val="111111"/>
          <w:sz w:val="28"/>
          <w:szCs w:val="28"/>
          <w:rtl/>
        </w:rPr>
        <w:t xml:space="preserve">الأکثرون علی أنّ الأمر بالشی‌ء مطلقا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الظاهر ان هذا القید لاخراج الواجب المقید وجوبه بشرط کالحج بالنسبة الی الاستطاعة أی الامر بالشی‌ء امرا مطلقا غیر مقید وجوبه بشی‌ء یقتضی ایجاب مقدمته و حینئذ لا احتیاج الی قوله مع کونه مقدورا لأن الواجب بالنسبة الی المقدمة الغیر المقدورة واجب مقید إلّا ان یقال انه للتوضیح و یحتمل ان قوله مطلقا تعمیم فی افراد ما لا یتم الواجب الا به فقوله شرطا او سببا او غیرهما تفصیل له و حینئذ یحتاج الی قوله مقدورا لکن لا بد من قید آخر لاخراج المقدمات المقدورة بالنسبة الی الواجب المقید.</w:t>
      </w:r>
    </w:p>
    <w:p>
      <w:pPr>
        <w:pStyle w:val="BookText"/>
      </w:pPr>
      <w:r>
        <w:rPr>
          <w:rFonts w:ascii="IRNazanin" w:hAnsi="IRNazanin" w:eastAsia="IRNazanin" w:cs="IRNazanin"/>
          <w:lang w:bidi="fa-IR"/>
          <w:color w:val="111111"/>
          <w:sz w:val="28"/>
          <w:szCs w:val="28"/>
          <w:rtl/>
        </w:rPr>
        <w:t xml:space="preserve">یقتضی إیجاب ما لا یتمّ إلّا به شرطا کان أو سببا أو غیرهما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کان مراده بالشرط ما جعل الشارع شرطا للفعل فالمراد بقوله او غیرهما المقدمات العقلیة و العادیة و المراد بالسبب ما یتوقف علیه الشی‌ء مع کون وجوده مقتضیا لوجود الشی‌ء بحیث لا یتخلف عنه بخلاف باقی المذکورات من الشروط و المقدمات العقلیة و العادیة فان المراد بهما ما یتوقف علیهما وجود الشی‌ء من غیر کونها مقتضیة لوجود الشی‌ء و سیأتی فیه الکلام.</w:t>
      </w:r>
    </w:p>
    <w:p>
      <w:pPr>
        <w:pStyle w:val="BookText"/>
      </w:pPr>
      <w:r>
        <w:rPr>
          <w:rFonts w:ascii="IRNazanin" w:hAnsi="IRNazanin" w:eastAsia="IRNazanin" w:cs="IRNazanin"/>
          <w:lang w:bidi="fa-IR"/>
          <w:color w:val="111111"/>
          <w:sz w:val="28"/>
          <w:szCs w:val="28"/>
          <w:rtl/>
        </w:rPr>
        <w:t xml:space="preserve">مع کونه مقدورا،</w:t>
      </w:r>
    </w:p>
    <w:p>
      <w:pPr>
        <w:pStyle w:val="BookText"/>
      </w:pPr>
      <w:r>
        <w:rPr>
          <w:rFonts w:ascii="IRNazanin" w:hAnsi="IRNazanin" w:eastAsia="IRNazanin" w:cs="IRNazanin"/>
          <w:lang w:bidi="fa-IR"/>
          <w:color w:val="111111"/>
          <w:sz w:val="28"/>
          <w:szCs w:val="28"/>
          <w:rtl/>
        </w:rPr>
        <w:t xml:space="preserve">و فصّل بعضهم فوافق فی السبب و خالف فی غیره، فقال: بعدم وجوبه. و اشتهرت حکایة هذا القول عن المرتضی، رضی اللّه عنه و کلامه فی الذریعة و الشافی غیر مطابق للحکایة، و لکنه یوهم ذلک فی بادی الرأی، حیث حکی فیهما عن بعض العامّة إطلاق القول بأنّ الأمر بالشی‌ء امر بما لا یتم الّا به. و قال: «ان الصحیح فی ذلک التفصیل بانه ان کان الّذی لا یتم الشی‌ء إلّا به سببا، فالأمر بالمسبّب یجب أن یکون أمرا به.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غیر سبب، و إنّما هو مقدّمة للفعل و شرط فیه، لم یجب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غرض السیّد انه لا یجب غیر السبب لانه یحتمل کونه من مقدمات الواجب المقید لا انه علی تقدیر کونه من مقدمات الواجب المطلق ایضا لا یجب فتوهموا من کلامه انه حکم بعدم وجوب غیر السبب مع کونه من مقدمات الواجب المطلق ایضا.</w:t>
      </w:r>
    </w:p>
    <w:p>
      <w:pPr>
        <w:pStyle w:val="BookText"/>
      </w:pPr>
      <w:r>
        <w:rPr>
          <w:rFonts w:ascii="IRNazanin" w:hAnsi="IRNazanin" w:eastAsia="IRNazanin" w:cs="IRNazanin"/>
          <w:lang w:bidi="fa-IR"/>
          <w:color w:val="111111"/>
          <w:sz w:val="28"/>
          <w:szCs w:val="28"/>
          <w:rtl/>
        </w:rPr>
        <w:t xml:space="preserve">أن یعقل من مجرّد الأمر أنّه أمر به».</w:t>
      </w:r>
    </w:p>
    <w:p>
      <w:pPr>
        <w:pStyle w:val="BookText"/>
      </w:pPr>
      <w:r>
        <w:rPr>
          <w:rFonts w:ascii="IRNazanin" w:hAnsi="IRNazanin" w:eastAsia="IRNazanin" w:cs="IRNazanin"/>
          <w:lang w:bidi="fa-IR"/>
          <w:color w:val="111111"/>
          <w:sz w:val="28"/>
          <w:szCs w:val="28"/>
          <w:rtl/>
        </w:rPr>
        <w:t xml:space="preserve">ثمّ أخذ فی الاحتجاج لما صار إلیه، و قال فی جملته: «إنّ الأمر ورد فی الشریعة علی ضربین؛ احدهما یقتضی إیجاب الفعل دون مقدّماته، کالزکاة و الحجّ، فانّه لا یجب علینا أن نکتسب المال، و نحصّل النصاب، و نتمکّن من الزاد و الراحلة. و الضرب الآخر یجب فیه مقدّمات الفعل کما یجب هو فی نفسه، و هو الصلاة و ما جری مجراها بالنسبة إلی الوضوء. فاذا انقسم الأمر فی الشرع إلی قسمین، فکیف نجعلهما قسما واحدا»؛ (الذریعة ج ١ ص ٨٣)</w:t>
      </w:r>
    </w:p>
    <w:p>
      <w:pPr>
        <w:pStyle w:val="BookText"/>
      </w:pPr>
      <w:r>
        <w:rPr>
          <w:rFonts w:ascii="IRNazanin" w:hAnsi="IRNazanin" w:eastAsia="IRNazanin" w:cs="IRNazanin"/>
          <w:lang w:bidi="fa-IR"/>
          <w:color w:val="111111"/>
          <w:sz w:val="28"/>
          <w:szCs w:val="28"/>
          <w:rtl/>
        </w:rPr>
        <w:t xml:space="preserve">و فرّق فی ذلک بین السبب و غیره،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أی فرق السید (رحمه اللّه) فی ما ذکر من کون الامر علی ضربین بین السبب و غیره فحکم فی السبب انه من الضرب الثانی فیحکم بوجوبه قطعا بخلاف غیر السبب فانه یحتمل انه من الضرب الاول أی من مقدمات الواجب المقید فلا یحکم بوجوبه ما لم یعلم بدلیل خارج ان الواجب بالنسبة الیه واجب مطلقا.</w:t>
      </w:r>
    </w:p>
    <w:p>
      <w:pPr>
        <w:pStyle w:val="BookText"/>
      </w:pPr>
      <w:r>
        <w:rPr>
          <w:rFonts w:ascii="IRNazanin" w:hAnsi="IRNazanin" w:eastAsia="IRNazanin" w:cs="IRNazanin"/>
          <w:lang w:bidi="fa-IR"/>
          <w:color w:val="111111"/>
          <w:sz w:val="28"/>
          <w:szCs w:val="28"/>
          <w:rtl/>
        </w:rPr>
        <w:t xml:space="preserve">بأنّه محال أن یوجب علینا المسبّب بشرط اتّفاق وجود السبب؛ إذ مع وجود السبب لا بدّ من وجود المسبّب، إلّا أن یمنع مانع. و محال ان یکلّفنا الفعل بشرط وجود الفعل، بخلاف مقدمات الافعال. فانّه یجوز أن یکلّفنا الصلاة بشرط أن یکون قد تکلّفنا الطهارة،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الظاهر ان تکلّفنا هاهنا بصیغة المتکلم مع الغیر من ماضی التفعل أی فعلنا الطهارة و ارتکبنا الکلفة فی فعلها و قوله یکلفنا الصلاة بصیغة المضارع من التفعیل.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فی الزکاة و الحجّ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أی کما ان الزکاة کان تکلیفا بعد حصول النصاب و الحج بعد حصول الاستطاعة یجوز ان یکون التکلیف بالصلاة بعد حصول الوضوء او بشرط وقوعه.</w:t>
      </w:r>
    </w:p>
    <w:p>
      <w:pPr>
        <w:pStyle w:val="BookText"/>
      </w:pPr>
      <w:r>
        <w:rPr>
          <w:rFonts w:ascii="IRNazanin" w:hAnsi="IRNazanin" w:eastAsia="IRNazanin" w:cs="IRNazanin"/>
          <w:lang w:bidi="fa-IR"/>
          <w:color w:val="111111"/>
          <w:sz w:val="28"/>
          <w:szCs w:val="28"/>
          <w:rtl/>
        </w:rPr>
        <w:t xml:space="preserve">. و بنی علی هذا فی الشافی نقض استدلال المعتزلة لوجوب نصب الامام علی الرعیّة، بأنّ إقامة الحدود واجبة،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هو استدلال المعتزلة و حاصل استدلالهم ان اقامة الحدود واجبة و لا یتم إلّا بوجود الامام فیکون نصب الامام واجبا و حاصل النقض ان هذا یمکن ان یکون من قبیل الضرب الاوّل من الاوامر الوارد: فی الشرع فیکون کالحج و الزکاة أی و اذا وجد الامام یجب الحدود و إلّا فلا و مثل هذا الواجب لا یجب مقدمته فلا یلزم وجوب نصب الامام فتأمل.</w:t>
      </w:r>
    </w:p>
    <w:p>
      <w:pPr>
        <w:pStyle w:val="BookText"/>
      </w:pPr>
      <w:r>
        <w:rPr>
          <w:rFonts w:ascii="Amiri" w:hAnsi="Amiri" w:eastAsia="Amiri" w:cs="Amiri"/>
          <w:lang w:bidi="ar-SA"/>
          <w:color w:val="111111"/>
          <w:sz w:val="28"/>
          <w:szCs w:val="28"/>
          <w:rtl/>
        </w:rPr>
        <w:t xml:space="preserve">و لا یتمّ إلّا به.</w:t>
      </w:r>
    </w:p>
    <w:p>
      <w:pPr>
        <w:pStyle w:val="BookText"/>
      </w:pPr>
      <w:r>
        <w:rPr>
          <w:rFonts w:ascii="IRNazanin" w:hAnsi="IRNazanin" w:eastAsia="IRNazanin" w:cs="IRNazanin"/>
          <w:lang w:bidi="fa-IR"/>
          <w:color w:val="111111"/>
          <w:sz w:val="28"/>
          <w:szCs w:val="28"/>
          <w:rtl/>
        </w:rPr>
        <w:t xml:space="preserve">و هذا کما تراه، ینادی بالمغایرة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ان خلاف الاصولیین علی المشهور فی ما هو مقدمة للواجب المطلق هل هی واجبة ام لا بعد فرض وجوب ذی المقدمة قطعا و لا یظهر من کلام السید خلافه فی هذه المسألة کما توهموا من کلامه و نقلوا عنه انه زعم ان غیر السبب من مقدمات الواجب لیست بواجبة مع کونها مقدمات الواجب المطلق فان هذا غیر مفهوم من کلامه و انما المفهوم من کلامه انها غیر واجبة لاحتمال کون ذی المقدمة واجبا مقیدا لا مطلقا فیکون شرطا لوجوب الواجب المقید فلا یجب ذو المقدمة ما لم یحصل المقدمة فضلا عن وجوب المقدمة لا انها مقدمات للواجب المطلق و مع ذلک لم تکن واجبة و قال ان هذا الاحتمال لا یجری فی السبب فتأمل.</w:t>
      </w:r>
    </w:p>
    <w:p>
      <w:pPr>
        <w:pStyle w:val="BookText"/>
      </w:pPr>
      <w:r>
        <w:rPr>
          <w:rFonts w:ascii="IRNazanin" w:hAnsi="IRNazanin" w:eastAsia="IRNazanin" w:cs="IRNazanin"/>
          <w:lang w:bidi="fa-IR"/>
          <w:color w:val="111111"/>
          <w:sz w:val="28"/>
          <w:szCs w:val="28"/>
          <w:rtl/>
        </w:rPr>
        <w:t xml:space="preserve">للمعنی المعروف فی کتب الاصول المشهورة لهذا الأصل. و ما اختاره السیّد فیه محلّ تامّل،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لعل وجهه ان الظاهر من الامر بشی‌ء کونه مطلوبا مطلقا ما لم یعلم اشتراط الوجوب بقید و شرط فالظاهر من المقدمات من الضرب الثانی فی المذکور فی کلامه ما لم یعلم خلاف ذلک.</w:t>
      </w:r>
    </w:p>
    <w:p>
      <w:pPr>
        <w:pStyle w:val="BookText"/>
      </w:pPr>
      <w:r>
        <w:rPr>
          <w:rFonts w:ascii="IRNazanin" w:hAnsi="IRNazanin" w:eastAsia="IRNazanin" w:cs="IRNazanin"/>
          <w:lang w:bidi="fa-IR"/>
          <w:color w:val="111111"/>
          <w:sz w:val="28"/>
          <w:szCs w:val="28"/>
          <w:rtl/>
        </w:rPr>
        <w:t xml:space="preserve">و لیس التعرّض لتحقیق حاله هنا بمهمّ.</w:t>
      </w:r>
    </w:p>
    <w:p>
      <w:pPr>
        <w:pStyle w:val="BookText"/>
      </w:pPr>
      <w:r>
        <w:rPr>
          <w:rFonts w:ascii="IRNazanin" w:hAnsi="IRNazanin" w:eastAsia="IRNazanin" w:cs="IRNazanin"/>
          <w:lang w:bidi="fa-IR"/>
          <w:color w:val="111111"/>
          <w:sz w:val="28"/>
          <w:szCs w:val="28"/>
          <w:rtl/>
        </w:rPr>
        <w:t xml:space="preserve">فلنعد إلی البحث فی المعنی المعروف، و الحجّة لحکم السبب فیه: أنّه لیس محلّ خلاف یعرف، بل ادّعی بعضهم فیه الاجماع، و أنّ القدرة غیر حاصلة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المسبّبات فیبعد تعلق التکلیف بها وحدها، بل قد قیل إنّ الوجوب فی الحقیقة لا یتعلق بالمسبّبات، لعدم تعلق القدرة بها. أمّا بدون الأسباب فلامتناعها، و أمّا معها فلکونها حینئذ لازمة لا یمکن ترکها. فحیث ما یرد أمر متعلق ظاهرا بمسبّب فهو بحسب الحقیقة متعلق بالسبب؛ فالواجب حقیقة هو، و إن کان فی الظاهر وسیلة له.</w:t>
      </w:r>
    </w:p>
    <w:p>
      <w:pPr>
        <w:pStyle w:val="BookText"/>
      </w:pPr>
      <w:r>
        <w:rPr>
          <w:rFonts w:ascii="IRNazanin" w:hAnsi="IRNazanin" w:eastAsia="IRNazanin" w:cs="IRNazanin"/>
          <w:lang w:bidi="fa-IR"/>
          <w:color w:val="111111"/>
          <w:sz w:val="28"/>
          <w:szCs w:val="28"/>
          <w:rtl/>
        </w:rPr>
        <w:t xml:space="preserve">و هذا الکلام عندی منظور فیه؛ لأنّ المسبّبات و إن کانت القدرة لا تتعلّق بها ابتداء، لکنها تتعلّق بها بتوسّط الأسباب، و هذا القدر کاف فی جواز التکلیف بها. ثمّ إنّ انضمام الأسباب إلیها فی التکلیف یرفع ذلک الاستبعاد المدّعی فی حال الانفراد.</w:t>
      </w:r>
    </w:p>
    <w:p>
      <w:pPr>
        <w:pStyle w:val="BookText"/>
      </w:pPr>
      <w:r>
        <w:rPr>
          <w:rFonts w:ascii="IRNazanin" w:hAnsi="IRNazanin" w:eastAsia="IRNazanin" w:cs="IRNazanin"/>
          <w:lang w:bidi="fa-IR"/>
          <w:color w:val="111111"/>
          <w:sz w:val="28"/>
          <w:szCs w:val="28"/>
          <w:rtl/>
        </w:rPr>
        <w:t xml:space="preserve">و من ثمّ حکی بعض الاصولیّین القول بعدم الوجوب فیه أیضا عن بعض.</w:t>
      </w:r>
    </w:p>
    <w:p>
      <w:pPr>
        <w:pStyle w:val="BookText"/>
      </w:pPr>
      <w:r>
        <w:rPr>
          <w:rFonts w:ascii="IRNazanin" w:hAnsi="IRNazanin" w:eastAsia="IRNazanin" w:cs="IRNazanin"/>
          <w:lang w:bidi="fa-IR"/>
          <w:color w:val="111111"/>
          <w:sz w:val="28"/>
          <w:szCs w:val="28"/>
          <w:rtl/>
        </w:rPr>
        <w:t xml:space="preserve">و لکنّه غیر معروف.</w:t>
      </w:r>
    </w:p>
    <w:p>
      <w:pPr>
        <w:pStyle w:val="BookText"/>
      </w:pPr>
      <w:r>
        <w:rPr>
          <w:rFonts w:ascii="IRNazanin" w:hAnsi="IRNazanin" w:eastAsia="IRNazanin" w:cs="IRNazanin"/>
          <w:lang w:bidi="fa-IR"/>
          <w:color w:val="111111"/>
          <w:sz w:val="28"/>
          <w:szCs w:val="28"/>
          <w:rtl/>
        </w:rPr>
        <w:t xml:space="preserve">و علی کل حال، فالذی أراه: أنّ البحث فی السبب قلیل الجدوی، لأنّ تعلق الأمر بالمسبّب نادر،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أی الغالب تعلیق الامر بالاسباب کامر الشارع بالوضوء و الغسل و امثالهما لا الاثر الحاصل منهما لا یقال کل بسبب بل کل مأمور به مسبب لها لا محالة لکونه ممکنا محتاجا الی السبب فیلزم ندور تعلیق الامر بشی‌ء مطلقا لأنا نقول لعل مراده بالمسبب ما له واسطة مقدورة بین المکلف و بینه ظاهرا لا ما له علة و لا شک ان کل مأمور به و کل سبب لیس له واسطة کذلک و ان کان له علة.</w:t>
      </w:r>
    </w:p>
    <w:p>
      <w:pPr>
        <w:pStyle w:val="BookText"/>
      </w:pPr>
      <w:r>
        <w:rPr>
          <w:rFonts w:ascii="IRNazanin" w:hAnsi="IRNazanin" w:eastAsia="IRNazanin" w:cs="IRNazanin"/>
          <w:lang w:bidi="fa-IR"/>
          <w:color w:val="111111"/>
          <w:sz w:val="28"/>
          <w:szCs w:val="28"/>
          <w:rtl/>
        </w:rPr>
        <w:t xml:space="preserve">و أثر الشک فی وجوبه هیّن.</w:t>
      </w:r>
    </w:p>
    <w:p>
      <w:pPr>
        <w:pStyle w:val="BookText"/>
      </w:pPr>
      <w:r>
        <w:rPr>
          <w:rFonts w:ascii="IRNazanin" w:hAnsi="IRNazanin" w:eastAsia="IRNazanin" w:cs="IRNazanin"/>
          <w:lang w:bidi="fa-IR"/>
          <w:color w:val="111111"/>
          <w:sz w:val="28"/>
          <w:szCs w:val="28"/>
          <w:rtl/>
        </w:rPr>
        <w:t xml:space="preserve">و أمّا غیر السبب، فالأقرب عندی فیه قول المفصّل، لنا: أنّه لیس لصیغة الأمر دلالة علی إیجابه بواحدة من الثلاث، و هو ظاهر. و لا یمتنع عند العقل تصریح الآمر بأنّه غیر واجب، و الاعتبار الصحیح بذلک شاهد. و لو کان الأمر مقتضیا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لوجوبه لامتنع التصریح بنفیه.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اقول: فیه نظر اذ صحة التصریح بعدم وجوب المقدمة لا ینافی ظهور وجوبها عند عدم التصریح اذ یجوز التصریح بخلاف ما هو الظاهر کما فی القرائن الصارفة فی المجازات عن المعانی الحقیقة و الخصم لا یدّعی بعدم وجوب المقدمة الا ظهور وجوب المقدمة عند ایجاب ذی المقدمة مع عدم دلیل و قرینة إلّا ان یدعی عدم الفرق بین التصریح و عدمه و هو فی مرتبة المدعی فتأمل.</w:t>
      </w:r>
    </w:p>
    <w:p>
      <w:pPr>
        <w:pStyle w:val="BookText"/>
      </w:pPr>
      <w:r>
        <w:rPr>
          <w:rFonts w:ascii="IRNazanin" w:hAnsi="IRNazanin" w:eastAsia="IRNazanin" w:cs="IRNazanin"/>
          <w:lang w:bidi="fa-IR"/>
          <w:color w:val="111111"/>
          <w:sz w:val="28"/>
          <w:szCs w:val="28"/>
          <w:rtl/>
        </w:rPr>
        <w:t xml:space="preserve">احتجّوا: بأنّه لو لم یقتض الوجوب فی غیر السبب أیضا، للزم امّا تکلیف ما لا یطاق أو خروج الواجب عن کونه واجبا. و التالی بقسمیه باطل، بیان الملازمة: أنّه مع انتفاء الوجوب- کما هو المفروض- یجوز ترکه، و حینئذ فان بقی ذلک الواجب واجبا لزم تکلیف ما لا یطاق، اذ حصوله حال عدم ما یتوقّف علیه ممتنع. و إن لم یبق واجبا خرج الواجب المطلق عن کونه واجبا مطلقا. و بیان بطلان کلّ من قسمی اللّازم ظاهر. و أیضا، فانّ العقلاء لا یرتابون فی ذمّ تارک المقدّمة مطلقا. و هو دلیل الوجوب.</w:t>
      </w:r>
    </w:p>
    <w:p>
      <w:pPr>
        <w:pStyle w:val="BookText"/>
      </w:pPr>
      <w:r>
        <w:rPr>
          <w:rFonts w:ascii="IRNazanin" w:hAnsi="IRNazanin" w:eastAsia="IRNazanin" w:cs="IRNazanin"/>
          <w:lang w:bidi="fa-IR"/>
          <w:color w:val="111111"/>
          <w:sz w:val="28"/>
          <w:szCs w:val="28"/>
          <w:rtl/>
        </w:rPr>
        <w:t xml:space="preserve">و الجواب عن الأوّل، بعد القطع ببقاء الوجوب: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یعنی نختار بقاء الواجب الذی هو ذو المقدمة علی وجوبه بعد ترک مقدمته کما کان قبل ذلک الترک، قول المستدل یلزم تکلیف ما لا یطاق قلنا المقدور لا یخرج عن المقدوریة الاصلیة بسبب ترک اختیاری و ان عرض له الامتناع بسببه اختیاره فان الامتناع بالاختیار لا ینافی الاختیار کما یقال ان الوجوب بالاختیار لا ینافی الاختیار و الکلام انما هو فی ما هو مقدور بالنظر الی ذات المکلف و الزمان و المکان و سائر الامور الخارجیة سوی ارادة المکلف و اختیاره فکیف یصیر ممتنعا امتناعا مانعا من تعلق التکلیف بمجرد ارادته و اختیاره کیف و لو کان کذلک لم یتحقق عاص بترک الواجبات مثلا اذ الفعل ممتنع عنه بالنظر الی ارادته و اختیاره عدمه.</w:t>
      </w:r>
    </w:p>
    <w:p>
      <w:pPr>
        <w:pStyle w:val="BookText"/>
      </w:pPr>
      <w:r>
        <w:rPr>
          <w:rFonts w:ascii="IRNazanin" w:hAnsi="IRNazanin" w:eastAsia="IRNazanin" w:cs="IRNazanin"/>
          <w:lang w:bidi="fa-IR"/>
          <w:color w:val="111111"/>
          <w:sz w:val="28"/>
          <w:szCs w:val="28"/>
          <w:rtl/>
        </w:rPr>
        <w:t xml:space="preserve">أنّ المقدور کیف یکون ممتنعا؟ و البحث إنّما هو فی المقدور، و تأثیر الایجاب فی القدرة غیر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9" w:name="pg6360_77224"/>
    <w:bookmarkEnd w:id="29"/>
    <w:p>
      <w:pPr>
        <w:pStyle w:val="BookText"/>
      </w:pPr>
      <w:r>
        <w:rPr>
          <w:rFonts w:ascii="IRNazanin" w:hAnsi="IRNazanin" w:eastAsia="IRNazanin" w:cs="IRNazanin"/>
          <w:lang w:bidi="fa-IR"/>
          <w:color w:val="111111"/>
          <w:sz w:val="28"/>
          <w:szCs w:val="28"/>
          <w:rtl/>
        </w:rPr>
        <w:t xml:space="preserve">معقول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الظاهر أنّ هذا اشارة الی قلب الدلیل علی المستدل و نقضه بأنّه لو صحّ ما ذکرت لزم علی تقدیر الحکم بوجوب المقدمة ایضا اذ تأثیر الایجاب أی الحکم بکون المقدمة واجبة فی کون الفعل الذی فاتت مقدمته مقدورا غیر معقول اذ بعد فوت المقدمة ان کان فعله غیر مقدور کما ذکرت لا ینفع کون المقدمة الفائتة واجبة فی ذلک فالتکلیف بالفعل ان کان باقیا یلزم التکلیف بما لا یطاق و إلا خرج الواجب عن کونه واجبا.</w:t>
      </w:r>
    </w:p>
    <w:p>
      <w:pPr>
        <w:pStyle w:val="BookText"/>
      </w:pPr>
      <w:r>
        <w:rPr>
          <w:rFonts w:ascii="IRNazanin" w:hAnsi="IRNazanin" w:eastAsia="IRNazanin" w:cs="IRNazanin"/>
          <w:lang w:bidi="fa-IR"/>
          <w:color w:val="111111"/>
          <w:sz w:val="28"/>
          <w:szCs w:val="28"/>
          <w:rtl/>
        </w:rPr>
        <w:t xml:space="preserve">. و الحکم بجواز الترک هنا عقلیّ لا شرعیّ: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الظاهر انه لیس من تتمة النقض و الجواب بل تحقیقا و اشارة الی ردّ توهّم ابی الحسین حیث توهّم انه علی تقدیر القول بعدم وجوب المقدمة یکون ذلک حکما شرعیا فقال ان خطاب الشرع لجواز ترک المقدمة مع الامر بذی المقدمة قبیح رکیک فرده المصنف بان جواز الترک عقلی لا شرعی حتی یکون به خطاب الشرع فیقال ان خطاب الشارع به قبیح رکیک و اطلاق قولنا فیه أی فی جواز ترک المقدمة بلا تقید بکون ذلک الجواز عقلیا یوهم ارادة الجواز الشرعی فیصیر معرضا للإنکار فینکر کما انکر ابو الحسین بناء علی ذلک التوهم فتأمّل.</w:t>
      </w:r>
    </w:p>
    <w:p>
      <w:pPr>
        <w:pStyle w:val="BookText"/>
      </w:pPr>
      <w:r>
        <w:rPr>
          <w:rFonts w:ascii="IRNazanin" w:hAnsi="IRNazanin" w:eastAsia="IRNazanin" w:cs="IRNazanin"/>
          <w:lang w:bidi="fa-IR"/>
          <w:color w:val="111111"/>
          <w:sz w:val="28"/>
          <w:szCs w:val="28"/>
          <w:rtl/>
        </w:rPr>
        <w:t xml:space="preserve">لأنّ الخطاب به عبث، فلا یقع من الحکیم. و إطلاق القول فیه یوهم إرادة المعنی الشرعیّ فینکر. و جواز تحقّق الحکم العقلیّ هنا دون الشرعیّ یظهر بالتّامّل.</w:t>
      </w:r>
    </w:p>
    <w:p>
      <w:pPr>
        <w:pStyle w:val="BookText"/>
      </w:pPr>
      <w:r>
        <w:rPr>
          <w:rFonts w:ascii="IRNazanin" w:hAnsi="IRNazanin" w:eastAsia="IRNazanin" w:cs="IRNazanin"/>
          <w:lang w:bidi="fa-IR"/>
          <w:color w:val="111111"/>
          <w:sz w:val="28"/>
          <w:szCs w:val="28"/>
          <w:rtl/>
        </w:rPr>
        <w:t xml:space="preserve">و عن الثانی: منع کون الذمّ علی ترک المقدّمة، و إنّما هو علی ترک الفعل المأمور به، حیث لا ینفک عن ترکها.</w:t>
      </w:r>
    </w:p>
    <w:p>
      <w:pPr>
        <w:pStyle w:val="Heading5"/>
      </w:pPr>
      <w:bookmarkStart w:id="136" w:name="_Toc36"/>
      <w:r>
        <w:t>٥- اصل [فی اقتضاء الامر علی النهی عن ضدّه الخاصّ]</w:t>
      </w:r>
      <w:bookmarkEnd w:id="136"/>
    </w:p>
    <w:p>
      <w:pPr>
        <w:pStyle w:val="BookText"/>
      </w:pPr>
      <w:r>
        <w:rPr>
          <w:rFonts w:ascii="IRNazanin" w:hAnsi="IRNazanin" w:eastAsia="IRNazanin" w:cs="IRNazanin"/>
          <w:lang w:bidi="fa-IR"/>
          <w:color w:val="111111"/>
          <w:sz w:val="28"/>
          <w:szCs w:val="28"/>
          <w:rtl/>
        </w:rPr>
        <w:t xml:space="preserve">الحقّ أنّ الامر بالشی‌ء علی وجه الایجاب لا یقتضی النهی عن ضدّه الخاصّ لفظا و لا معنی.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الذی یظهر من کلامه فیما بعد ان مراده بالدلالة لفظا الدلالة باحدی الدلالات الثلاث أی المطابقة و التضمن و الالتزام المستدعیة للزوم البین بالمعنی الاخص و المراد من الاقتضاء معنی ان یجزم العقل بعد تصورهما باللزوم بمجرد تصورهما او بالدلیل و لم یکن تصوره فقط مستلزما لتصوره.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العامّ؛ فقد یطلق و یراد به أحد الأضداد الوجودیّة لا بعینه، و هو راجع إلی الخاصّ، بل هو عینه فی الحقیقة، فلا یقتضی النهی عنه أیضا. و قد یطلق و یراد به الترک. و علی هذا یدلّ الأمر علی النهی عنه بالتضمّن.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لا یخفی ان ما ذکره من عدم الاقتضاء فی الضد الخاص و العام الذی راجع الی الخاص حق لا شبهة فیه و کذا الاقتضاء و الدلالة فی العام بمعنی الترک حق و ان لم یکن بالتضمن کما ستعلم لکنه غیر مفید فی شی‌ء من المطالب الفرعیة اذ لا یقتضی سوی وجوب الواجب نفسه الذی هو اصل مفاد الکلام و لا یستنبط منه حکم شی‌ء آخر و الظاهر ان محل نزاع الاصولیین ما هو مفید فی استنباط الفروع و مستعمل فی کلامهم و انما ذلک هو الدلالة فی الضد الخاص او العام بالمعنی الاول فان کان غرض المصنف ان هذا هو الحق و ان لم یکن فی محل النزاع فهو حق و ان لم یکن بالتضمن بل بالتزام و ان کان غرضه ان هذا هو محل النزاع کما هو الظاهر من کلامه حیث استدلّ علیه فلا شک انه غیر مفید فهو بعید عن کونه محلا للنزاع فتأمل.</w:t>
      </w:r>
    </w:p>
    <w:p>
      <w:pPr>
        <w:pStyle w:val="BookText"/>
      </w:pPr>
      <w:r>
        <w:rPr>
          <w:rFonts w:ascii="IRNazanin" w:hAnsi="IRNazanin" w:eastAsia="IRNazanin" w:cs="IRNazanin"/>
          <w:lang w:bidi="fa-IR"/>
          <w:color w:val="111111"/>
          <w:sz w:val="28"/>
          <w:szCs w:val="28"/>
          <w:rtl/>
        </w:rPr>
        <w:t xml:space="preserve">و قد کثر الخلاف فی هذا الأصل، و اضطرب کلامهم فی بیان محلّه من المعانی المذکورة للضدّ؛ فمنهم: من جعل النزاع فی الضدّ العامّ بمعناه المشهور- أعنی الترک- و سکت عن الخاصّ. و منهم: من أطلق لفظ الضدّ و لم یبیّن المراد منه، و منهم: من قال: إنّ النّزاع أنّما هو فی الضدّ الخاصّ. و أمّا العامّ بمعنی الترک فلا خلاف فیه، اذ لو لم یدلّ الامر بالشی‌ء علی النهی عنه، لخرج الواجب عن کونه واجبا.</w:t>
      </w:r>
    </w:p>
    <w:p>
      <w:pPr>
        <w:pStyle w:val="BookText"/>
      </w:pPr>
      <w:r>
        <w:rPr>
          <w:rFonts w:ascii="IRNazanin" w:hAnsi="IRNazanin" w:eastAsia="IRNazanin" w:cs="IRNazanin"/>
          <w:lang w:bidi="fa-IR"/>
          <w:color w:val="111111"/>
          <w:sz w:val="28"/>
          <w:szCs w:val="28"/>
          <w:rtl/>
        </w:rPr>
        <w:t xml:space="preserve">و عندی فی هذا نظر؛ لأنّ النزاع لیس بمنحصر فی إثبات الاقتضاء و نفیه،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اقول: الظاهر ان غرض من قال انه لا خلاف فیه الخلاف باعتبار النفی و الاثبات فانه هو النافع المفید المنقول من العلماء الاعلام اذ بعد تسلیم الاقتضاء و الدلالة علی شی‌ء لا ثمرة فی استنباط فرع النزاع فی ان هذه بطریق العینیة او الالتزام و ایضا عند تحریر محل النزاع نقلوا عن العلماء الاعلام کالسید المرتضی و الغزالی و امام الحرمین و امثالهم القول بنفی الدلالة اصلا و هذا غیر موجه فی الضد بمعنی الترک اصلا فتصحیح خلاف آخر فی هذا المعنی لا ینفع فی شی‌ء فتأمل.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لیرتفع فی الضدّ العامّ باعتبار استلزام نفی الاقتضاء فیه خروج الواجب عن کونه واجبا، بل الخلاف واقع علی القول بالاقتضاء فی أنّه هل هو عینه أو مستلزمه کما ستسمعه. و هذا النزاع لیس ببعید عن الضدّ العامّ، بل هو إلیه أقرب.</w:t>
      </w:r>
    </w:p>
    <w:p>
      <w:pPr>
        <w:pStyle w:val="BookText"/>
      </w:pPr>
      <w:r>
        <w:rPr>
          <w:rFonts w:ascii="IRNazanin" w:hAnsi="IRNazanin" w:eastAsia="IRNazanin" w:cs="IRNazanin"/>
          <w:lang w:bidi="fa-IR"/>
          <w:color w:val="111111"/>
          <w:sz w:val="28"/>
          <w:szCs w:val="28"/>
          <w:rtl/>
        </w:rPr>
        <w:t xml:space="preserve">ثمّ إنّ محصّل الخلاف هنا: أنّه ذهب قوم إلی أنّ الامر بالشی‌ء عین النهی عن ضدّه فی المعنی. و آخرون إلی أنّه یستلزمه، و هم: بین مطلق للاستلزام، و مصرّح بثبوته لفظا. و فصّل بعضهم، فنفی الدلالة لفظا و أثبت اللّزوم معنی، مع تخصیصه لمحلّ النزاع بالضدّ الخاصّ.</w:t>
      </w:r>
    </w:p>
    <w:p>
      <w:pPr>
        <w:pStyle w:val="BookText"/>
      </w:pPr>
      <w:r>
        <w:rPr>
          <w:rFonts w:ascii="IRNazanin" w:hAnsi="IRNazanin" w:eastAsia="IRNazanin" w:cs="IRNazanin"/>
          <w:lang w:bidi="fa-IR"/>
          <w:color w:val="111111"/>
          <w:sz w:val="28"/>
          <w:szCs w:val="28"/>
          <w:rtl/>
        </w:rPr>
        <w:t xml:space="preserve">لنا علی عدم الاقتضاء فی الخاصّ لفظا: أنّه لو دلّ لکانت واحدة من الثلاث، و کلّها منتفیة.</w:t>
      </w:r>
    </w:p>
    <w:p>
      <w:pPr>
        <w:pStyle w:val="BookText"/>
      </w:pPr>
      <w:r>
        <w:rPr>
          <w:rFonts w:ascii="IRNazanin" w:hAnsi="IRNazanin" w:eastAsia="IRNazanin" w:cs="IRNazanin"/>
          <w:lang w:bidi="fa-IR"/>
          <w:color w:val="111111"/>
          <w:sz w:val="28"/>
          <w:szCs w:val="28"/>
          <w:rtl/>
        </w:rPr>
        <w:t xml:space="preserve">أمّا المطابقة، فلأنّ مفاد الأمر لغة و عرفا هو الوجوب، علی ما سبق تحقیقه. و حقیقة الوجوب لیست إلّا رجحان الفعل مع المنع من الترک. و لیس هذا معنی النهی عن الضدّ الخاصّ ضرورة.</w:t>
      </w:r>
    </w:p>
    <w:p>
      <w:pPr>
        <w:pStyle w:val="BookText"/>
      </w:pPr>
      <w:r>
        <w:rPr>
          <w:rFonts w:ascii="IRNazanin" w:hAnsi="IRNazanin" w:eastAsia="IRNazanin" w:cs="IRNazanin"/>
          <w:lang w:bidi="fa-IR"/>
          <w:color w:val="111111"/>
          <w:sz w:val="28"/>
          <w:szCs w:val="28"/>
          <w:rtl/>
        </w:rPr>
        <w:t xml:space="preserve">و أمّا التضمّن، فلأنّ جزءه هو المنع من الترک. و لا ریب فی مغایرته للأضداد الوجودیّة المعبّر عنه بالخاصّ.</w:t>
      </w:r>
    </w:p>
    <w:p>
      <w:pPr>
        <w:pStyle w:val="BookText"/>
      </w:pPr>
      <w:r>
        <w:rPr>
          <w:rFonts w:ascii="IRNazanin" w:hAnsi="IRNazanin" w:eastAsia="IRNazanin" w:cs="IRNazanin"/>
          <w:lang w:bidi="fa-IR"/>
          <w:color w:val="111111"/>
          <w:sz w:val="28"/>
          <w:szCs w:val="28"/>
          <w:rtl/>
        </w:rPr>
        <w:t xml:space="preserve">و أمّا الالتزام، فلأنّ شرطها اللّزوم العقلیّ أو العرفیّ. و نحن نقطع بأنّ تصوّر معنی صیغة الأمر لا یحصل منه الانتقال إلی تصوّر الضدّ الخاصّ، فضلا عن النهی عنه.</w:t>
      </w:r>
    </w:p>
    <w:p>
      <w:pPr>
        <w:pStyle w:val="BookText"/>
      </w:pPr>
      <w:r>
        <w:rPr>
          <w:rFonts w:ascii="IRNazanin" w:hAnsi="IRNazanin" w:eastAsia="IRNazanin" w:cs="IRNazanin"/>
          <w:lang w:bidi="fa-IR"/>
          <w:color w:val="111111"/>
          <w:sz w:val="28"/>
          <w:szCs w:val="28"/>
          <w:rtl/>
        </w:rPr>
        <w:t xml:space="preserve">و لنا علی انتفائه معنی: ما سنبیّنه، من ضعف متمسک مثبتیه، و عدم قیام دلیل صالح سواه علیه.</w:t>
      </w:r>
    </w:p>
    <w:p>
      <w:pPr>
        <w:pStyle w:val="BookText"/>
      </w:pPr>
      <w:r>
        <w:rPr>
          <w:rFonts w:ascii="IRNazanin" w:hAnsi="IRNazanin" w:eastAsia="IRNazanin" w:cs="IRNazanin"/>
          <w:lang w:bidi="fa-IR"/>
          <w:color w:val="111111"/>
          <w:sz w:val="28"/>
          <w:szCs w:val="28"/>
          <w:rtl/>
        </w:rPr>
        <w:t xml:space="preserve">و لنا علی الاقتضاء فی العامّ بمعنی الترک: ما علم من أنّ ماهیّة الوجوب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مرکّبة من أمرین،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لا یخفی ان ترکب معنی الوجوب من امرین علی تقدیر تسلیمه لا یستلزم تضمن الامر لهما فان الوجوب حکم من احکام المأمور به و لیس مفهومه عین مفهوم الامر بل الحق استلزام الامر بالشی‌ء النهی عن ترکه لزوما بینا بالمعنی الاعم فتأمل.</w:t>
      </w:r>
    </w:p>
    <w:p>
      <w:pPr>
        <w:pStyle w:val="BookText"/>
      </w:pPr>
      <w:r>
        <w:rPr>
          <w:rFonts w:ascii="IRNazanin" w:hAnsi="IRNazanin" w:eastAsia="IRNazanin" w:cs="IRNazanin"/>
          <w:lang w:bidi="fa-IR"/>
          <w:color w:val="111111"/>
          <w:sz w:val="28"/>
          <w:szCs w:val="28"/>
          <w:rtl/>
        </w:rPr>
        <w:t xml:space="preserve">أحدهما المنع من الترک. فصیغة الأمر الدالّة علی الوجوب دالّة علی النهی عن الترک بالتضمّن، و ذلک واضح.</w:t>
      </w:r>
    </w:p>
    <w:p>
      <w:pPr>
        <w:pStyle w:val="BookText"/>
      </w:pPr>
      <w:r>
        <w:rPr>
          <w:rFonts w:ascii="IRNazanin" w:hAnsi="IRNazanin" w:eastAsia="IRNazanin" w:cs="IRNazanin"/>
          <w:lang w:bidi="fa-IR"/>
          <w:color w:val="111111"/>
          <w:sz w:val="28"/>
          <w:szCs w:val="28"/>
          <w:rtl/>
        </w:rPr>
        <w:t xml:space="preserve">احتجّ الذاهب إلی أنّه عین النهی عن الضدّ:</w:t>
      </w:r>
    </w:p>
    <w:p>
      <w:pPr>
        <w:pStyle w:val="BookText"/>
      </w:pPr>
      <w:r>
        <w:rPr>
          <w:rFonts w:ascii="IRNazanin" w:hAnsi="IRNazanin" w:eastAsia="IRNazanin" w:cs="IRNazanin"/>
          <w:lang w:bidi="fa-IR"/>
          <w:color w:val="111111"/>
          <w:sz w:val="28"/>
          <w:szCs w:val="28"/>
          <w:rtl/>
        </w:rPr>
        <w:t xml:space="preserve">بأنّه لو لم یکن نفسه، لکان إمّا مثله، أو ضدّه، أو خلافه، و اللّازم بأقسامه باطل.</w:t>
      </w:r>
    </w:p>
    <w:p>
      <w:pPr>
        <w:pStyle w:val="BookText"/>
      </w:pPr>
      <w:r>
        <w:rPr>
          <w:rFonts w:ascii="IRNazanin" w:hAnsi="IRNazanin" w:eastAsia="IRNazanin" w:cs="IRNazanin"/>
          <w:lang w:bidi="fa-IR"/>
          <w:color w:val="111111"/>
          <w:sz w:val="28"/>
          <w:szCs w:val="28"/>
          <w:rtl/>
        </w:rPr>
        <w:t xml:space="preserve">بیان الملازمة: أنّ کلّ متغایرین إمّا أن یکونا متساویین فی الصفات النفسیّة، أولا: و المراد بالصفات النفسیّة: ما لا یفتقر اتّصاف الذّات بها إلی تعقّل أمر زائد، کالانسانیّة للانسان. و تقابلها المعنویّة المفتقرة إلی تعقّل أمر زائد، کالحدوث و التحیز له- فان تساویا فیها؛ فمثلان، کسوادین و بیاضین. و إلّا، فامّا أن یتنافیا بأنفسهما، بأن یمتنع اجتماعهما فی محلّ واحد بالنظر إلی ذاتیهما، أولا. فان تنافیا کذلک، فضدّان، کالسواد و البیاض. و إلّا، فخلافان، کالسواد و الحلاوة.</w:t>
      </w:r>
    </w:p>
    <w:p>
      <w:pPr>
        <w:pStyle w:val="BookText"/>
      </w:pPr>
      <w:r>
        <w:rPr>
          <w:rFonts w:ascii="IRNazanin" w:hAnsi="IRNazanin" w:eastAsia="IRNazanin" w:cs="IRNazanin"/>
          <w:lang w:bidi="fa-IR"/>
          <w:color w:val="111111"/>
          <w:sz w:val="28"/>
          <w:szCs w:val="28"/>
          <w:rtl/>
        </w:rPr>
        <w:t xml:space="preserve">و وجه انتفاء اللّازم بأقسام: أنّهما لو کانا ضدّین أو مثلین لم یجتمعا فی محلّ واحد، و هما مجتمعان؛ ضرورة أنّه یتحقّق فی الحرکة الأمر بها و النّهی عن السّکون الذی هو ضدّها. و لو کانا خلافین لجاز اجتماع کلّ منهما مع ضدّ الآخر، لأنّ ذلک حکم الخلافین، کاجتماع السّواد- و هو خلاف الحلاوة- مع الحموضة، فکان یجوز أن یجتمع الأمر بالشی‌ء مع ضدّ النهی عن ضدّه، و هو الأمر بضدّه. لکن ذلک محال، إمّا لأنّهما نقیضان، و إذ یعدّ «افعل هذا» و «افعل ضدّه» أمرا متناقضا، کما یعدّ «فعله» و «فعل ضدّه» خبرا متناقضا؛ و إمّا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تکلیف بغیر الممکن، و أنّه محال.</w:t>
      </w:r>
    </w:p>
    <w:p>
      <w:pPr>
        <w:pStyle w:val="BookText"/>
      </w:pPr>
      <w:r>
        <w:rPr>
          <w:rFonts w:ascii="IRNazanin" w:hAnsi="IRNazanin" w:eastAsia="IRNazanin" w:cs="IRNazanin"/>
          <w:lang w:bidi="fa-IR"/>
          <w:color w:val="111111"/>
          <w:sz w:val="28"/>
          <w:szCs w:val="28"/>
          <w:rtl/>
        </w:rPr>
        <w:t xml:space="preserve">و الجواب: إن کان المراد بقولهم: «الأمر بالشی‌ء طلب لترک ضدّه»، علی ما هو حاصل المعنی: أنّه طلب لفعل ضدّ ضدّه، الذی هو نفس الفعل المأمور به، فالنزاع لفظیّ، لرجوعه إلی تسمیة فعل المأمور به ترکا لضدّه، و تسمیة طلبه نهیا عنه. و طریق ثبوته النقل لغة، و لم یثبت. و لو ثبت فمحصّله: أنّ الأمر بالشی‌ء، له عبارة أخری، کاللاحجیّة، نحو: «أنت و ابن أخت خالتک». و مثله لا یلیق أن یدوّن فی الکتب العلمیّة.</w:t>
      </w:r>
    </w:p>
    <w:p>
      <w:pPr>
        <w:pStyle w:val="BookText"/>
      </w:pPr>
      <w:r>
        <w:rPr>
          <w:rFonts w:ascii="IRNazanin" w:hAnsi="IRNazanin" w:eastAsia="IRNazanin" w:cs="IRNazanin"/>
          <w:lang w:bidi="fa-IR"/>
          <w:color w:val="111111"/>
          <w:sz w:val="28"/>
          <w:szCs w:val="28"/>
          <w:rtl/>
        </w:rPr>
        <w:t xml:space="preserve">و إن کان المراد: أنّه طلب للکف عن ضدّه، منعنا ما زعموا: أنّه لازم للخلافین- و هو اجتماع کلّ مع ضدّ الآخر- لأنّ الخلافین: قد یکونان متلازمین؛ فیستحیل فیهما ذلک؛ إذ اجتماع أحد المتلازمین مع الشی‌ء یوجب اجتماع الآخر معه؛ فیلزم اجتماع کلّ مع ضدّه، و هو محال. و قد یکونان ضدّین لأمر واحد، کالنوم للعلم و القدرة، فاجتماع کلّ مع ضدّ الآخر یستلزم اجتماع الضدّین.</w:t>
      </w:r>
    </w:p>
    <w:p>
      <w:pPr>
        <w:pStyle w:val="BookText"/>
      </w:pPr>
      <w:r>
        <w:rPr>
          <w:rFonts w:ascii="IRNazanin" w:hAnsi="IRNazanin" w:eastAsia="IRNazanin" w:cs="IRNazanin"/>
          <w:lang w:bidi="fa-IR"/>
          <w:color w:val="111111"/>
          <w:sz w:val="28"/>
          <w:szCs w:val="28"/>
          <w:rtl/>
        </w:rPr>
        <w:t xml:space="preserve">حجّة القائلین بالاستلزام وجهان:</w:t>
      </w:r>
    </w:p>
    <w:p>
      <w:pPr>
        <w:pStyle w:val="BookText"/>
      </w:pPr>
      <w:r>
        <w:rPr>
          <w:rFonts w:ascii="IRNazanin" w:hAnsi="IRNazanin" w:eastAsia="IRNazanin" w:cs="IRNazanin"/>
          <w:lang w:bidi="fa-IR"/>
          <w:color w:val="111111"/>
          <w:sz w:val="28"/>
          <w:szCs w:val="28"/>
          <w:rtl/>
        </w:rPr>
        <w:t xml:space="preserve">الأوّل: أنّ حرمة النقیض جزء من ماهیّة الوجوب. فاللّفظ الدالّ علی الوجوب یدلّ علی حرمة النقیض بالتضمّن. و اعتذر بعضهم- عن أخذ المدّعی الاستلزام، و اقتضاء الدلیل التضمّن- بأنّ الکلّ یستلزم الجزء. و هو کما تری.</w:t>
      </w:r>
    </w:p>
    <w:p>
      <w:pPr>
        <w:pStyle w:val="BookText"/>
      </w:pPr>
      <w:r>
        <w:rPr>
          <w:rFonts w:ascii="IRNazanin" w:hAnsi="IRNazanin" w:eastAsia="IRNazanin" w:cs="IRNazanin"/>
          <w:lang w:bidi="fa-IR"/>
          <w:color w:val="111111"/>
          <w:sz w:val="28"/>
          <w:szCs w:val="28"/>
          <w:rtl/>
        </w:rPr>
        <w:t xml:space="preserve">و اجیب: بأنّهم إن أرادوا بالنقیض- الذی هو جزء من ماهیّة الوجوب- الترک؛ فلیس من محلّ النزاع فی شی‌ء؛ اذ لا خلاف فی أنّ الدالّ علی الوجوب دالّ علی المنع من الترک، و إلّا، خرج الواجب عن کونه واجبا. و إن أرادوا أحد الأضداد الوجودیّة، فلیس بصحیح، إذ مفهوم الوجوب لیس بزائد علی رجحان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مع المنع من الترک، و أین هو من ذاک؟</w:t>
      </w:r>
    </w:p>
    <w:p>
      <w:pPr>
        <w:pStyle w:val="BookText"/>
      </w:pPr>
      <w:r>
        <w:rPr>
          <w:rFonts w:ascii="IRNazanin" w:hAnsi="IRNazanin" w:eastAsia="IRNazanin" w:cs="IRNazanin"/>
          <w:lang w:bidi="fa-IR"/>
          <w:color w:val="111111"/>
          <w:sz w:val="28"/>
          <w:szCs w:val="28"/>
          <w:rtl/>
        </w:rPr>
        <w:t xml:space="preserve">و أنت إذا أحطت خبرا بما حکیناه فی بیان محلّ النزاع، علمت أنّ هذا الجواب لا یخلو عن نظر؛ لجواز کون الاحتجاج لاثبات کون الاقتضاء علی سبیل الاستلزام فی مقابلة من ادّعی أنّه عین النهی، لا علی أصل الاقتضاء.</w:t>
      </w:r>
    </w:p>
    <w:p>
      <w:pPr>
        <w:pStyle w:val="BookText"/>
      </w:pPr>
      <w:r>
        <w:rPr>
          <w:rFonts w:ascii="IRNazanin" w:hAnsi="IRNazanin" w:eastAsia="IRNazanin" w:cs="IRNazanin"/>
          <w:lang w:bidi="fa-IR"/>
          <w:color w:val="111111"/>
          <w:sz w:val="28"/>
          <w:szCs w:val="28"/>
          <w:rtl/>
        </w:rPr>
        <w:t xml:space="preserve">و ما ذکر فی الجواب إنّما یتمّ علی التقدیر الثانی.</w:t>
      </w:r>
    </w:p>
    <w:p>
      <w:pPr>
        <w:pStyle w:val="BookText"/>
      </w:pPr>
      <w:r>
        <w:rPr>
          <w:rFonts w:ascii="IRNazanin" w:hAnsi="IRNazanin" w:eastAsia="IRNazanin" w:cs="IRNazanin"/>
          <w:lang w:bidi="fa-IR"/>
          <w:color w:val="111111"/>
          <w:sz w:val="28"/>
          <w:szCs w:val="28"/>
          <w:rtl/>
        </w:rPr>
        <w:t xml:space="preserve">فالتحقیق: أن یردّد فی الجواب بین الاحتمالین؛ فیتلقّی بالقبول علی الأوّل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أی علی ارادة الترک لکن مع حمل الاستلزام فی کلامه علی التضمن حتی یکون مقبولا کما هو زعم المصنف.</w:t>
      </w:r>
    </w:p>
    <w:p>
      <w:pPr>
        <w:pStyle w:val="BookText"/>
      </w:pPr>
      <w:r>
        <w:rPr>
          <w:rFonts w:ascii="IRNazanin" w:hAnsi="IRNazanin" w:eastAsia="IRNazanin" w:cs="IRNazanin"/>
          <w:lang w:bidi="fa-IR"/>
          <w:color w:val="111111"/>
          <w:sz w:val="28"/>
          <w:szCs w:val="28"/>
          <w:rtl/>
        </w:rPr>
        <w:t xml:space="preserve">، مع حمل الاستلزام علی التضمّن، و یردّ بما ذکر فی هذا الجواب علی التقدیر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علی تقدیر کون المراد احد الاضداد الوجودیة.</w:t>
      </w:r>
    </w:p>
    <w:p>
      <w:pPr>
        <w:pStyle w:val="BookText"/>
      </w:pPr>
      <w:r>
        <w:rPr>
          <w:rFonts w:ascii="IRNazanin" w:hAnsi="IRNazanin" w:eastAsia="IRNazanin" w:cs="IRNazanin"/>
          <w:lang w:bidi="fa-IR"/>
          <w:color w:val="111111"/>
          <w:sz w:val="28"/>
          <w:szCs w:val="28"/>
          <w:rtl/>
        </w:rPr>
        <w:t xml:space="preserve">الوجه الثانی: أنّ أمر الایجاب طلب یذمّ ترکه اتّفاقا، و لا ذمّ إلّا علی فعل؛ لأنّه المقدور، و ما هو هاهنا إلّا الکفّ عنه أو فعل ضدّه، و کلاهما ضدّ للفعل.</w:t>
      </w:r>
    </w:p>
    <w:p>
      <w:pPr>
        <w:pStyle w:val="BookText"/>
      </w:pPr>
      <w:r>
        <w:rPr>
          <w:rFonts w:ascii="IRNazanin" w:hAnsi="IRNazanin" w:eastAsia="IRNazanin" w:cs="IRNazanin"/>
          <w:lang w:bidi="fa-IR"/>
          <w:color w:val="111111"/>
          <w:sz w:val="28"/>
          <w:szCs w:val="28"/>
          <w:rtl/>
        </w:rPr>
        <w:t xml:space="preserve">و الذمّ بأیّهما کان، یستلزم النهی عنه، إذ لا ذمّ بما لم ینه عنه، لأنّه معناه.</w:t>
      </w:r>
    </w:p>
    <w:p>
      <w:pPr>
        <w:pStyle w:val="BookText"/>
      </w:pPr>
      <w:r>
        <w:rPr>
          <w:rFonts w:ascii="IRNazanin" w:hAnsi="IRNazanin" w:eastAsia="IRNazanin" w:cs="IRNazanin"/>
          <w:lang w:bidi="fa-IR"/>
          <w:color w:val="111111"/>
          <w:sz w:val="28"/>
          <w:szCs w:val="28"/>
          <w:rtl/>
        </w:rPr>
        <w:t xml:space="preserve">و الجواب: المنع من أنّه لا ذمّ إلّا علی فعل، بل یذمّ علی أنّه لم یفعل. سلّمنا، لکنّا نمنع تعلّق الذمّ بفعل الضدّ، بل نقول: هو متعلّق بالکفّ، و لا نزاع لنا فی النهی عنه.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هذا الاطلاق لا یناسب ما زعم المصنف من وقوع النزاع فی الضد بمعنی الترک ایضا و المناسب له ان یقول بل هو متعلق بالکف و هذا لا یقتضی کونه بالاستلزام کما هو مدعی المستدلّ بل انّما هو بالتضمن و هو عین مدّعینا و کان هذا مراد المصنف و یکون معنی کلامه انه لا نزاع لنا فی النهی عنه فی الجملة و بذلک لا یتم ما ادّعیت من الاستلزام اذ هذه الدلالة انما هی بالتضمن کما هو زعم المصنف.</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بعض أهل العصر حاول جعل القول بالاستلزام منحصرا فی المعنوی؛ فقال: التحقیق أنّ من قال بأنّ الأمر بالشی‌ء یستلزم النهی عن ضدّه لا یقول بأنّه لازم عقلیّ له، بمعنی أنّه لا بدّ عند الأمر من تعقّله و تصوّره. بل المراد باللّزوم: العقلیّ مقابل الشرعیّ، یعنی: أنّ العقل یحکم بذلک اللّزوم، لا الشرع.</w:t>
      </w:r>
    </w:p>
    <w:p>
      <w:pPr>
        <w:pStyle w:val="BookText"/>
      </w:pPr>
      <w:r>
        <w:rPr>
          <w:rFonts w:ascii="IRNazanin" w:hAnsi="IRNazanin" w:eastAsia="IRNazanin" w:cs="IRNazanin"/>
          <w:lang w:bidi="fa-IR"/>
          <w:color w:val="111111"/>
          <w:sz w:val="28"/>
          <w:szCs w:val="28"/>
          <w:rtl/>
        </w:rPr>
        <w:t xml:space="preserve">قال: «و الحاصل: أنّه إذا أمر الآمر بفعل، فبصدور ذلک الأمر منه یلزم أن یحرم ضدّه، و القاضی بذلک هو العقل. فالنّهی عن الضدّ لازم له بهذا المعنی. و هذا النهی لیس خطابا أصلیّا حتّی یلزم تعقّله، بل إنّما هو خطاب تبعیّ، کالأمر بمقدّمة الواجب اللّازم من الأمر بالواجب؛ إذ لا یلزم أن یتصوّره الآمر».</w:t>
      </w:r>
    </w:p>
    <w:p>
      <w:pPr>
        <w:pStyle w:val="BookText"/>
      </w:pPr>
      <w:r>
        <w:rPr>
          <w:rFonts w:ascii="IRNazanin" w:hAnsi="IRNazanin" w:eastAsia="IRNazanin" w:cs="IRNazanin"/>
          <w:lang w:bidi="fa-IR"/>
          <w:color w:val="111111"/>
          <w:sz w:val="28"/>
          <w:szCs w:val="28"/>
          <w:rtl/>
        </w:rPr>
        <w:t xml:space="preserve">هذا کلامه. و أنت إذا تأمّلت کلام القوم رأیت أنّ هذا التوجیه إنّما یتمشّی فی قلیل من العبارات التی أطلق فیها الاستلزام. و أمّا الاکثرون فکلامهم صریح فی إرادة اللزوم باعتبار الدلالة اللفظیّة. فحکمه علی الکلّ بإرادة المعنی الذی ذکره تعسّف بحت، بل فریة بیّنة.</w:t>
      </w:r>
    </w:p>
    <w:p>
      <w:pPr>
        <w:pStyle w:val="BookText"/>
      </w:pPr>
      <w:r>
        <w:rPr>
          <w:rFonts w:ascii="IRNazanin" w:hAnsi="IRNazanin" w:eastAsia="IRNazanin" w:cs="IRNazanin"/>
          <w:lang w:bidi="fa-IR"/>
          <w:color w:val="111111"/>
          <w:sz w:val="28"/>
          <w:szCs w:val="28"/>
          <w:rtl/>
        </w:rPr>
        <w:t xml:space="preserve">و احتجّ المفصّلون علی انتفاء الاقتضاء لفظا،</w:t>
      </w:r>
    </w:p>
    <w:p>
      <w:pPr>
        <w:pStyle w:val="BookText"/>
      </w:pPr>
      <w:r>
        <w:rPr>
          <w:rFonts w:ascii="IRNazanin" w:hAnsi="IRNazanin" w:eastAsia="IRNazanin" w:cs="IRNazanin"/>
          <w:lang w:bidi="fa-IR"/>
          <w:color w:val="111111"/>
          <w:sz w:val="28"/>
          <w:szCs w:val="28"/>
          <w:rtl/>
        </w:rPr>
        <w:t xml:space="preserve">بمثل ما ذکرناه فی برهان ما اخترناه، و علی ثبوته معنی بوجهین.</w:t>
      </w:r>
    </w:p>
    <w:p>
      <w:pPr>
        <w:pStyle w:val="BookText"/>
      </w:pPr>
      <w:r>
        <w:rPr>
          <w:rFonts w:ascii="IRNazanin" w:hAnsi="IRNazanin" w:eastAsia="IRNazanin" w:cs="IRNazanin"/>
          <w:lang w:bidi="fa-IR"/>
          <w:color w:val="111111"/>
          <w:sz w:val="28"/>
          <w:szCs w:val="28"/>
          <w:rtl/>
        </w:rPr>
        <w:t xml:space="preserve">أحدهما: أنّ فعل الواجب الذی هو المأمور به لا یتمّ إلّا بترک ضدّه، و ما لا یتمّ الواجب إلّا به فهو واجب، و حینئذ فیجب ترک فعل الضدّ الخاص. و هو معنی النهی عنه.</w:t>
      </w:r>
    </w:p>
    <w:p>
      <w:pPr>
        <w:pStyle w:val="BookText"/>
      </w:pPr>
      <w:r>
        <w:rPr>
          <w:rFonts w:ascii="IRNazanin" w:hAnsi="IRNazanin" w:eastAsia="IRNazanin" w:cs="IRNazanin"/>
          <w:lang w:bidi="fa-IR"/>
          <w:color w:val="111111"/>
          <w:sz w:val="28"/>
          <w:szCs w:val="28"/>
          <w:rtl/>
        </w:rPr>
        <w:t xml:space="preserve">و جوابه یعلم ممّا سبق آنفا؛ فإنّا نمنع وجوب ما لا یتمّ الواجب إلا به مطلقا،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اقول: التحقیق فی الجواب منع کون ترک الضد الخاص مقدمة و موقوفا علیه للواجب و انما یحصل معه فی الوجود بلا توقف من الطرفین و العجب توهم الکعبی کون فعل احد الضدین مقدمة لترک الضد الآخر علی عکس المذکور هنا و اعجب من ذلک تسلیم مصنف المختصر-و شارحه ما ذکره فی الموضعین مع تنافیهما و انما اجابا فی الموضعین بمنع کون مقدمة الواجب واجبا مطلقا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یختص ذلک بالسبب، و قد تقدّم.</w:t>
      </w:r>
    </w:p>
    <w:p>
      <w:pPr>
        <w:pStyle w:val="BookText"/>
      </w:pPr>
      <w:r>
        <w:rPr>
          <w:rFonts w:ascii="IRNazanin" w:hAnsi="IRNazanin" w:eastAsia="IRNazanin" w:cs="IRNazanin"/>
          <w:lang w:bidi="fa-IR"/>
          <w:color w:val="111111"/>
          <w:sz w:val="28"/>
          <w:szCs w:val="28"/>
          <w:rtl/>
        </w:rPr>
        <w:t xml:space="preserve">و الثانی: أنّ فعل الضدّ الخاصّ مستلزم لترک المأمور به، و هو محرّم قطعا؛ فیحرم الضد أیضا؛ لأنّ مستلزم المحرّم محرّم.</w:t>
      </w:r>
    </w:p>
    <w:p>
      <w:pPr>
        <w:pStyle w:val="BookText"/>
      </w:pPr>
      <w:r>
        <w:rPr>
          <w:rFonts w:ascii="IRNazanin" w:hAnsi="IRNazanin" w:eastAsia="IRNazanin" w:cs="IRNazanin"/>
          <w:lang w:bidi="fa-IR"/>
          <w:color w:val="111111"/>
          <w:sz w:val="28"/>
          <w:szCs w:val="28"/>
          <w:rtl/>
        </w:rPr>
        <w:t xml:space="preserve">و الجواب: ان أردتم بالاستلزام الاقتضاء و العلیّة، منعنا المقدمة الاولی و ان اردتم به مجرد عدم الانفکاک فی الوجود الخارجی علی سبیل التجوّز منعنا الاخیرة.</w:t>
      </w:r>
    </w:p>
    <w:p>
      <w:pPr>
        <w:pStyle w:val="BookText"/>
      </w:pPr>
      <w:r>
        <w:rPr>
          <w:rFonts w:ascii="IRNazanin" w:hAnsi="IRNazanin" w:eastAsia="IRNazanin" w:cs="IRNazanin"/>
          <w:lang w:bidi="fa-IR"/>
          <w:color w:val="111111"/>
          <w:sz w:val="28"/>
          <w:szCs w:val="28"/>
          <w:rtl/>
        </w:rPr>
        <w:t xml:space="preserve">و تنقیح المبحث: أنّ الملزوم إذا کان علّة للازم لم یبعد کون تحریم اللازم مقتضیا لتحریم الملزوم،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اقول: هذا انما یتوجه اذا کان الملزوم علة تامة للازم و مع ذلک فیه تأمل ان اراد ترتب عقاب آخر علی الملزوم نفسه سوی العقاب المترتب علی اللازم نعم لو اکتفی فی کون الشی‌ء حراما بترتب عقاب علیه و لو بالواسطة و بالعرض کان ما ذکر صحیحا فتأمل.</w:t>
      </w:r>
    </w:p>
    <w:p>
      <w:pPr>
        <w:pStyle w:val="BookText"/>
      </w:pPr>
      <w:r>
        <w:rPr>
          <w:rFonts w:ascii="IRNazanin" w:hAnsi="IRNazanin" w:eastAsia="IRNazanin" w:cs="IRNazanin"/>
          <w:lang w:bidi="fa-IR"/>
          <w:color w:val="111111"/>
          <w:sz w:val="28"/>
          <w:szCs w:val="28"/>
          <w:rtl/>
        </w:rPr>
        <w:t xml:space="preserve">لنحو ما ذکر فی توجیه اقتضاء إیجاب المسبّب إیجاب السبب، فانّ العقل یستبعد تحریم المعلول من دون تحریم العلّة. و کذا إذا کانا معلولین لعلّة واحدة؛ فانّ انتفاء التحریم فی أحد المعلولین یستدعی انتفاءه فی العلّة،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اذ تجویز فعل المعلول و رخصته تجویز لفعل علته اذ لا یمکن فعله بدون فعلها</w:t>
      </w:r>
    </w:p>
    <w:p>
      <w:pPr>
        <w:pStyle w:val="BookText"/>
      </w:pPr>
      <w:r>
        <w:rPr>
          <w:rFonts w:ascii="IRNazanin" w:hAnsi="IRNazanin" w:eastAsia="IRNazanin" w:cs="IRNazanin"/>
          <w:lang w:bidi="fa-IR"/>
          <w:color w:val="111111"/>
          <w:sz w:val="28"/>
          <w:szCs w:val="28"/>
          <w:rtl/>
        </w:rPr>
        <w:t xml:space="preserve">و فیه نظر اذ عدم التحریم بمعنی الاباحة الاصلیة فی معلول انما یقتضی عدم تحریم علته من حیث انها علة و عدم تعلق النهی بها من هذه الحیثیة و هذا لا یقتضی عدم تحریمها مطلقا اذ ربّما کان التحریم فیها الترتب المعلول الآخر علیها لا لهذا المعلول فتأمل‌</w:t>
      </w:r>
    </w:p>
    <w:p>
      <w:pPr>
        <w:pStyle w:val="BookText"/>
      </w:pPr>
      <w:r>
        <w:rPr>
          <w:rFonts w:ascii="IRNazanin" w:hAnsi="IRNazanin" w:eastAsia="IRNazanin" w:cs="IRNazanin"/>
          <w:lang w:bidi="fa-IR"/>
          <w:color w:val="111111"/>
          <w:sz w:val="28"/>
          <w:szCs w:val="28"/>
          <w:rtl/>
        </w:rPr>
        <w:t xml:space="preserve">فیختصّ المعلول الآخر الذی هو المحرّم بالتحریم من دون علّته.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هو باطل بزعم المصنف کما ذکر.</w:t>
      </w:r>
    </w:p>
    <w:p>
      <w:pPr>
        <w:pStyle w:val="BookText"/>
      </w:pPr>
      <w:r>
        <w:rPr>
          <w:rFonts w:ascii="IRNazanin" w:hAnsi="IRNazanin" w:eastAsia="IRNazanin" w:cs="IRNazanin"/>
          <w:lang w:bidi="fa-IR"/>
          <w:color w:val="111111"/>
          <w:sz w:val="28"/>
          <w:szCs w:val="28"/>
          <w:rtl/>
        </w:rPr>
        <w:t xml:space="preserve">و أمّا إذا انتفت العلّیّة بینهما و الاشتراک فی العلّة، فلا وجه حینئذ لاقتضاء تحریم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اللازم تحریم الملزوم؛ إذ لا ینکر العقل تحریم أحد أمرین متلازمین اتّفاقا، مع عدم تحریم الآخر.</w:t>
      </w:r>
    </w:p>
    <w:p>
      <w:pPr>
        <w:pStyle w:val="BookText"/>
      </w:pPr>
      <w:r>
        <w:rPr>
          <w:rFonts w:ascii="Amiri" w:hAnsi="Amiri" w:eastAsia="Amiri" w:cs="Amiri"/>
          <w:lang w:bidi="ar-SA"/>
          <w:color w:val="111111"/>
          <w:sz w:val="28"/>
          <w:szCs w:val="28"/>
          <w:rtl/>
        </w:rPr>
        <w:t xml:space="preserve">و قصاری ما یتخیّل: أنّ تضادّ الأحکام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أی الاحکام الخمسة المشهورة، و هی الوجوب و الاباحة و اخواتهما.</w:t>
      </w:r>
    </w:p>
    <w:p>
      <w:pPr>
        <w:pStyle w:val="BookText"/>
      </w:pPr>
      <w:r>
        <w:rPr>
          <w:rFonts w:ascii="IRNazanin" w:hAnsi="IRNazanin" w:eastAsia="IRNazanin" w:cs="IRNazanin"/>
          <w:lang w:bidi="fa-IR"/>
          <w:color w:val="111111"/>
          <w:sz w:val="28"/>
          <w:szCs w:val="28"/>
          <w:rtl/>
        </w:rPr>
        <w:t xml:space="preserve">بأسرها یمنع من اجتماع حکمین منها فی أمرین متلازمین.</w:t>
      </w:r>
    </w:p>
    <w:p>
      <w:pPr>
        <w:pStyle w:val="BookText"/>
      </w:pPr>
      <w:r>
        <w:rPr>
          <w:rFonts w:ascii="IRNazanin" w:hAnsi="IRNazanin" w:eastAsia="IRNazanin" w:cs="IRNazanin"/>
          <w:lang w:bidi="fa-IR"/>
          <w:color w:val="111111"/>
          <w:sz w:val="28"/>
          <w:szCs w:val="28"/>
          <w:rtl/>
        </w:rPr>
        <w:t xml:space="preserve">و یدفعه: أنّ المستحیل إنّما هو اجتماع الضدّین فی موضوع واحد. علی أنّ ذلک لو اثر، لثبت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أی علی ان کون مطلق التلازم مانعا من اتصاف کل من المتلازمین بحکم من الاحکام الخمسة متضاد لما اتصف به الآخر لو صح و اثر لثبت قول الکعبی.</w:t>
      </w:r>
    </w:p>
    <w:p>
      <w:pPr>
        <w:pStyle w:val="BookText"/>
      </w:pPr>
      <w:r>
        <w:rPr>
          <w:rFonts w:ascii="IRNazanin" w:hAnsi="IRNazanin" w:eastAsia="IRNazanin" w:cs="IRNazanin"/>
          <w:lang w:bidi="fa-IR"/>
          <w:color w:val="111111"/>
          <w:sz w:val="28"/>
          <w:szCs w:val="28"/>
          <w:rtl/>
        </w:rPr>
        <w:t xml:space="preserve">قول الکعبیّ بانتفاء المباح، لما هو مقرّر من أنّ ترک الحرام لا بدّ و أن یتحقّق فی ضمن فعل من الأفعال، و لا ریب فی وجوب ذلک الترک، فلا یجوز أن یکون الفعل المتحقّق فی ضمنه مباحا؛ لأنّه للترک و یمتنع اختلاف المتلازمین فی الحکم.</w:t>
      </w:r>
    </w:p>
    <w:p>
      <w:pPr>
        <w:pStyle w:val="BookText"/>
      </w:pPr>
      <w:r>
        <w:rPr>
          <w:rFonts w:ascii="IRNazanin" w:hAnsi="IRNazanin" w:eastAsia="IRNazanin" w:cs="IRNazanin"/>
          <w:lang w:bidi="fa-IR"/>
          <w:color w:val="111111"/>
          <w:sz w:val="28"/>
          <w:szCs w:val="28"/>
          <w:rtl/>
        </w:rPr>
        <w:t xml:space="preserve">و بشاعة هذا القول غیر خفیّة. و لهم فی ردّه وجوه فی بعضها تکلّف، حیث ضایقهم القول بوجوب ما لا یتمّ الواجب الّا به مطلقا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أی حتی فی غیر السبب ایضا و اشار بذلک الی اختصاص الضیق بمن قال بهذا الاطلاق اذ المصنف فی سعة من ذلک اذ لا یقول بوجوب المقدمة فی غیر السبب فلا یلزم علیه نفی المباح کما ذکره الکعبی مع ان له تحقیقا آخر فی رد شبهة الکعبی کما ذکره.</w:t>
      </w:r>
    </w:p>
    <w:p>
      <w:pPr>
        <w:pStyle w:val="BookText"/>
      </w:pPr>
      <w:r>
        <w:rPr>
          <w:rFonts w:ascii="IRNazanin" w:hAnsi="IRNazanin" w:eastAsia="IRNazanin" w:cs="IRNazanin"/>
          <w:lang w:bidi="fa-IR"/>
          <w:color w:val="111111"/>
          <w:sz w:val="28"/>
          <w:szCs w:val="28"/>
          <w:rtl/>
        </w:rPr>
        <w:t xml:space="preserve">لظنّهم أنّ الترک الواجب لا یتمّ إلّا فی ضمن فعل من الأفعال؛ فیکون واجبا تخییریّا.</w:t>
      </w:r>
    </w:p>
    <w:p>
      <w:pPr>
        <w:pStyle w:val="BookText"/>
      </w:pPr>
      <w:r>
        <w:rPr>
          <w:rFonts w:ascii="IRNazanin" w:hAnsi="IRNazanin" w:eastAsia="IRNazanin" w:cs="IRNazanin"/>
          <w:lang w:bidi="fa-IR"/>
          <w:color w:val="111111"/>
          <w:sz w:val="28"/>
          <w:szCs w:val="28"/>
          <w:rtl/>
        </w:rPr>
        <w:t xml:space="preserve">و التحقیق فی ردّه؛ أنّه مع وجود الصارف عن الحرام، لا یحتاج الترک إلی شی‌ء من الأفعال. و إنّما هی من لوازم الوجود، حیث نقول بعدم بقاء الاکوان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احتیاج الباقی فی البقاء إلی المؤثّر.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اقول: غرضه انه لا یحتاج ترک احد الاضداد الی شی‌ء من افعال اضداده و لا دخل له فی ذلک الترک و انما یقارن ذلک الترک فعل ضد من اضداده من حیث انه من لوازم وجود المکلف و انه لا یخلو منه و هذا هو منشأ التوهم و هذا ایضا علی تقدیر ان نقول بعدم بقاء الاکوان او احتیاج الباقی فی البقاء الی المؤثر و لو قلنا ببقاء الاکوان و الاستغناء عن المؤثر جاز خلو المکلف عن کل فعل فلا یبقی منشأ التوهم ایضا و توضیح ذلک انه ان قلنا بعدم بقاء الاکوان فالمکلف فاعل فی کلّ آن لکون مجدد فلا یخلو من فعل و کذا لو قلنا ببقاء الاکوان لکن قلنا باحتیاج الباقی فی البقاء الی المؤثر اذ المکلف حینئذ لا یخلو فی کل آن من تأثیر فی بقاء ذلک الکون اما لو لم یکن شی‌ء من المذکورین بل یکون الکون باقیا بلا تأثیر مجدد یمکن خلوّ المکلف من کل فعل و بما حررنا ظهر ان المناسب لفظه او بدل الواو فی قوله و احتیاج الباقی الی المؤثر فتدبر.</w:t>
      </w:r>
    </w:p>
    <w:p>
      <w:pPr>
        <w:pStyle w:val="BookText"/>
      </w:pPr>
      <w:r>
        <w:rPr>
          <w:rFonts w:ascii="IRNazanin" w:hAnsi="IRNazanin" w:eastAsia="IRNazanin" w:cs="IRNazanin"/>
          <w:lang w:bidi="fa-IR"/>
          <w:color w:val="111111"/>
          <w:sz w:val="28"/>
          <w:szCs w:val="28"/>
          <w:rtl/>
        </w:rPr>
        <w:t xml:space="preserve">و إن قلنا بالبقاء و الاستغناء، جاز خلوّ المکلّف من کلّ فعل؛ فلا یکون هناک إلّا الترک.</w:t>
      </w:r>
    </w:p>
    <w:p>
      <w:pPr>
        <w:pStyle w:val="BookText"/>
      </w:pPr>
      <w:r>
        <w:rPr>
          <w:rFonts w:ascii="IRNazanin" w:hAnsi="IRNazanin" w:eastAsia="IRNazanin" w:cs="IRNazanin"/>
          <w:lang w:bidi="fa-IR"/>
          <w:color w:val="111111"/>
          <w:sz w:val="28"/>
          <w:szCs w:val="28"/>
          <w:rtl/>
        </w:rPr>
        <w:t xml:space="preserve">و أمّا مع انتفاء الصارف و توقّف الامتثال علی فعل منها- للعلم بأنّه لا یتحقّق الترک و لا یحصل إلّا مع فعله- فمن یقول بوجوب ما لا یتمّ الواجب إلّا به مطلقا، یلتزم بالوجوب فی هذا الفرض، و لا ضیر فیه،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اذ لا یلزم نفی المباح مطلقا حینئذ.</w:t>
      </w:r>
    </w:p>
    <w:p>
      <w:pPr>
        <w:pStyle w:val="BookText"/>
      </w:pPr>
      <w:r>
        <w:rPr>
          <w:rFonts w:ascii="IRNazanin" w:hAnsi="IRNazanin" w:eastAsia="IRNazanin" w:cs="IRNazanin"/>
          <w:lang w:bidi="fa-IR"/>
          <w:color w:val="111111"/>
          <w:sz w:val="28"/>
          <w:szCs w:val="28"/>
          <w:rtl/>
        </w:rPr>
        <w:t xml:space="preserve">کما أشار إلیه بعضهم.</w:t>
      </w:r>
    </w:p>
    <w:p>
      <w:pPr>
        <w:pStyle w:val="BookText"/>
      </w:pPr>
      <w:r>
        <w:rPr>
          <w:rFonts w:ascii="IRNazanin" w:hAnsi="IRNazanin" w:eastAsia="IRNazanin" w:cs="IRNazanin"/>
          <w:lang w:bidi="fa-IR"/>
          <w:color w:val="111111"/>
          <w:sz w:val="28"/>
          <w:szCs w:val="28"/>
          <w:rtl/>
        </w:rPr>
        <w:t xml:space="preserve">و من لا یقول به فهو فی سعة من هذا و غیره.</w:t>
      </w:r>
    </w:p>
    <w:p>
      <w:pPr>
        <w:pStyle w:val="BookText"/>
      </w:pPr>
      <w:r>
        <w:rPr>
          <w:rFonts w:ascii="IRNazanin" w:hAnsi="IRNazanin" w:eastAsia="IRNazanin" w:cs="IRNazanin"/>
          <w:lang w:bidi="fa-IR"/>
          <w:color w:val="111111"/>
          <w:sz w:val="28"/>
          <w:szCs w:val="28"/>
          <w:rtl/>
        </w:rPr>
        <w:t xml:space="preserve">إذا تمهّد هذا فاعلم: انّه ان کان المراد باستلزام الضدّ الخاصّ لترک المأمور به، أنّه لا ینفک عنه، و لیس بینهما علّیّة و لا مشارکة فی علّة، فقد عرفت: أنّ القول بتحریم الملزوم حینئذ لتحریم اللازم، لا وجه له. و إن کان المراد أنّه علّة فیه و مقتض له، فهو ممنوع، لما هو بیّن، من أنّ العلّة فی الترک المذکور انما هی وجود الصارف عن فعل المأمور به و عدم الداعی الیه، و ذلک مستمرّ مع فعل الأضداد الخاصّة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غرضه انه لا یتصور فعل ضد من الاضداد منفکا عن ما ذکرنا من العلة واقعا حتی یقال انه حینئذ لم یکن ما ذکرناه من العلة واقعا فیکون الترک حینئذ معلولا لفعل الضد و الحاصل انه لو تصور صدور الضد مع انتفاء ما ذکر من العلة لثبت استناد ترک المأمور به الی فعل الضد و یبطل ما ذکر و لما لم ینفکّ ذلک عن فعل الضد صح ما ذکرنا و لا یتم دعوی الخصم.</w:t>
      </w:r>
    </w:p>
    <w:p>
      <w:pPr>
        <w:pStyle w:val="BookText"/>
      </w:pPr>
      <w:r>
        <w:rPr>
          <w:rFonts w:ascii="IRNazanin" w:hAnsi="IRNazanin" w:eastAsia="IRNazanin" w:cs="IRNazanin"/>
          <w:lang w:bidi="fa-IR"/>
          <w:color w:val="111111"/>
          <w:sz w:val="28"/>
          <w:szCs w:val="28"/>
          <w:rtl/>
        </w:rPr>
        <w:t xml:space="preserve">، فلا یتصوّر صدورها ممن جمع شرائط التکلیف مع انتفاء الصارف،</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علی سبیل الإلجاء،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لعل مراده بانتفاء الصارف، الصارف عن فعل المأمور به من قبل المکلف فلا ینافی فرضه وقوع الالجاء علی فعل الضد من الغیر.</w:t>
      </w:r>
    </w:p>
    <w:p>
      <w:pPr>
        <w:pStyle w:val="BookText"/>
      </w:pPr>
      <w:r>
        <w:rPr>
          <w:rFonts w:ascii="IRNazanin" w:hAnsi="IRNazanin" w:eastAsia="IRNazanin" w:cs="IRNazanin"/>
          <w:lang w:bidi="fa-IR"/>
          <w:color w:val="111111"/>
          <w:sz w:val="28"/>
          <w:szCs w:val="28"/>
          <w:rtl/>
        </w:rPr>
        <w:t xml:space="preserve">و التکلیف معه ساقط.</w:t>
      </w:r>
    </w:p>
    <w:p>
      <w:pPr>
        <w:pStyle w:val="BookText"/>
      </w:pPr>
      <w:r>
        <w:rPr>
          <w:rFonts w:ascii="IRNazanin" w:hAnsi="IRNazanin" w:eastAsia="IRNazanin" w:cs="IRNazanin"/>
          <w:lang w:bidi="fa-IR"/>
          <w:color w:val="111111"/>
          <w:sz w:val="28"/>
          <w:szCs w:val="28"/>
          <w:rtl/>
        </w:rPr>
        <w:t xml:space="preserve">و هکذا القول بتقدیر أن یراد بالاستلزام اشتراکهما فی العلّة، فانّه ممنوع أیضا؛ لظهور أنّ الصارف الذی هو العلّة فی الترک لیس علّة لفعل الضدّ. نعم هو مع إرادة الضدّ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من جملة ما یتوقف علیه فعل الضد، هذا ممنوع فی الصارف بل لا توقف لفعل الضد علی الصارف اصلا و انما هو المقارنة من الجانبین بلا توقف من الجانبین کما عرفت مرارا.</w:t>
      </w:r>
    </w:p>
    <w:p>
      <w:pPr>
        <w:pStyle w:val="BookText"/>
      </w:pPr>
      <w:r>
        <w:rPr>
          <w:rFonts w:ascii="IRNazanin" w:hAnsi="IRNazanin" w:eastAsia="IRNazanin" w:cs="IRNazanin"/>
          <w:lang w:bidi="fa-IR"/>
          <w:color w:val="111111"/>
          <w:sz w:val="28"/>
          <w:szCs w:val="28"/>
          <w:rtl/>
        </w:rPr>
        <w:t xml:space="preserve">من جملة ما یتوقّف علیه فعل الضدّ؛ فاذا کان واجبا کانا ممّا لا یتم الواجب إلّا به.</w:t>
      </w:r>
    </w:p>
    <w:p>
      <w:pPr>
        <w:pStyle w:val="BookText"/>
      </w:pPr>
      <w:r>
        <w:rPr>
          <w:rFonts w:ascii="IRNazanin" w:hAnsi="IRNazanin" w:eastAsia="IRNazanin" w:cs="IRNazanin"/>
          <w:lang w:bidi="fa-IR"/>
          <w:color w:val="111111"/>
          <w:sz w:val="28"/>
          <w:szCs w:val="28"/>
          <w:rtl/>
        </w:rPr>
        <w:t xml:space="preserve">و إذ قد أثبتنا سابقا عدم وجوب غیر السبب من مقدّمة الواجب، فلا حکم فیهما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اقول: لعل المراد بالسبب لیس العلة التامة اذ تسلیم وجوبها یستلزم تسلیم وجوب کل جزء من اجزائها اذ جزء الواجب واجب فلا یتصور بعد تسلیم وجوب السبب بمعنی العلة التامة منع وجوب کل واحد مما ذکر انه من جملة ما یتوقف علیه فعل الواجب مع کونهما جزءین للعلة التامة فلعل المراد بالسبب هنا و فی بحث مقدمة الواجب مطلقا هو الجزء الأخیر من العلة التامة الذی هو علة قریبة للفعل عرفا کالصعود علی السلم للکون علی السطح علی ما مثلوا به و تحصیل السلم و وضعه علی الجدار من قبیل المقدمات غیر السبب و لیس داخلا فی السبب ایضا فتأمل فانه محل الاشتباه و لم نجد فی کلام القوم</w:t>
      </w:r>
    </w:p>
    <w:p>
      <w:pPr>
        <w:pStyle w:val="BookText"/>
      </w:pPr>
      <w:r>
        <w:rPr>
          <w:rFonts w:ascii="IRNazanin" w:hAnsi="IRNazanin" w:eastAsia="IRNazanin" w:cs="IRNazanin"/>
          <w:lang w:bidi="fa-IR"/>
          <w:color w:val="111111"/>
          <w:sz w:val="28"/>
          <w:szCs w:val="28"/>
          <w:rtl/>
        </w:rPr>
        <w:t xml:space="preserve">توضیح ذلک نعم یظهر من کلام الفاضل الشیرازی فی حواشی المختصر ان المراد بالسبب العلة التامة و هو کما تری.</w:t>
      </w:r>
    </w:p>
    <w:p>
      <w:pPr>
        <w:pStyle w:val="BookText"/>
      </w:pPr>
      <w:r>
        <w:rPr>
          <w:rFonts w:ascii="IRNazanin" w:hAnsi="IRNazanin" w:eastAsia="IRNazanin" w:cs="IRNazanin"/>
          <w:lang w:bidi="fa-IR"/>
          <w:color w:val="111111"/>
          <w:sz w:val="28"/>
          <w:szCs w:val="28"/>
          <w:rtl/>
        </w:rPr>
        <w:t xml:space="preserve">بواسطة ما هما مقدّمة له، لکنّ الصارف باعتبار اقتضائه ترک المأمور به، یکون منهیّا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کما قد عرفت. فاذا أتی به المکلف عوقب علیه من تلک الجهة. و ذلک لا ینافی التوصّل به الی الواجب، فیحصل و یصح الاتیان بالواجب الذی هو احد الاضداد الخاصّة. و یکون النهی متعلقا بتلک المقدّمة و معلولها، لا بالضدّ المصاحب للمعلول.</w:t>
      </w:r>
    </w:p>
    <w:p>
      <w:pPr>
        <w:pStyle w:val="BookText"/>
      </w:pPr>
      <w:r>
        <w:rPr>
          <w:rFonts w:ascii="IRNazanin" w:hAnsi="IRNazanin" w:eastAsia="IRNazanin" w:cs="IRNazanin"/>
          <w:lang w:bidi="fa-IR"/>
          <w:color w:val="111111"/>
          <w:sz w:val="28"/>
          <w:szCs w:val="28"/>
          <w:rtl/>
        </w:rPr>
        <w:t xml:space="preserve">و حیث رجع حاصل البحث هاهنا إلی البناء علی وجوب ما لا یتمّ الواجب إلّا به و عدمه، فلو رام الخصم التعلّق بما نبّهنا علیه، بعد تقریبه بنوع من التوجیه، کأن یقال: «لو لم یکن الضدّ منهیّا عنه، لصحّ فعله و إن کان واجبا موسعا.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اقول: یمکن منع هذا التعمیم مستندا بلزوم ما ذکر من الحاصل فنسلم ان الامر بالشی‌ء یقتضی عدم الامر بضده و لا نسلّم اقتضاءه للنهی عن ضده لعدم لزوم المحال المذکور فی فعل الضد المباح بالاباحة الاصلیة او المکروه إلّا أن یدعی عدم جواز کون مقدمة المباح و المکروه ایضا حراما بل لا بد من جوازهما فیلزم من اجتماع الحرمة و الجواز فی الصارف الذی هو مقدمة هنا و لا یخفی ان تلک الدعوی ممنوعة علی ما اشرنا الیه سابقا فی دعوی المصنف اقتضاء حرمة الحد المعلولین لحرمة الآخر مع انه یکون حینئذ فرض الضد واجبا موسعا لغوا فتدبر.</w:t>
      </w:r>
    </w:p>
    <w:p>
      <w:pPr>
        <w:pStyle w:val="BookText"/>
      </w:pPr>
      <w:r>
        <w:rPr>
          <w:rFonts w:ascii="Amiri" w:hAnsi="Amiri" w:eastAsia="Amiri" w:cs="Amiri"/>
          <w:lang w:bidi="ar-SA"/>
          <w:color w:val="111111"/>
          <w:sz w:val="28"/>
          <w:szCs w:val="28"/>
          <w:rtl/>
        </w:rPr>
        <w:t xml:space="preserve">لکنّه لا یصحّ فی الواجب الموسّع؛ لأنّ فعل الضدّ یتوقّف علی وجود الصارف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اقول: هذا ممنوع کما عرفت مرارا و هو التحقیق فی دفع الشبهة لا ما ذکره المصنف.</w:t>
      </w:r>
    </w:p>
    <w:p>
      <w:pPr>
        <w:pStyle w:val="BookText"/>
      </w:pPr>
      <w:r>
        <w:rPr>
          <w:rFonts w:ascii="IRNazanin" w:hAnsi="IRNazanin" w:eastAsia="IRNazanin" w:cs="IRNazanin"/>
          <w:lang w:bidi="fa-IR"/>
          <w:color w:val="111111"/>
          <w:sz w:val="28"/>
          <w:szCs w:val="28"/>
          <w:rtl/>
        </w:rPr>
        <w:t xml:space="preserve">عن الفعل المأمور به، و هو محرّم قطعا. فلو صحّ مع ذلک فعل الواجب الموسّع، لکان هذا الصارف واجبا باعتبار کونه ممّا لا یتمّ الواجب إلّا به. فیلزم اجتماع الوجوب و التحریم فی أمر واحد شخصیّ،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اقول: کون المأمور به واجبا معینا فی ذلک الوقت انما یقتضی تحریم الصارف فی المأمور به من حیث وقوعه فی ذلک الوقت أی تحریم ایقاعه فی ذلک الوقت لا تحریم ماهیته و ذاته من حیث هی و وجوب الضد موسعا انما یقتضی وجوب ماهیة ذلک الصارف الذی مقدمة ذلک الواجب الموسع علی ما زعم المصنف لا وجوبه فی خصوص ذلک الوقت لتوسع ما یتوقف علیه فعله فیتعلق الوجوب بماهیة الصارف من حیث هی بلا ملاحظة خصوص الزمان معه و یتعلق الحرمة بخصوصیته ایقاعه فی الزمان المخصوص فلا یتواردان علی موضع و لا فساد فیه فان الاحکام الخمسة مع تضادها فلا یجتمع کذلک کصلاة الظهر الواجبة ذاتها المندوبة فعلها فی المسجد المکروهة فعلها فی الحمام المباح فعلها فی البیت هاهنا کلام و له دفع ما ستعرف إن شاء اللّه تعالی</w:t>
      </w:r>
    </w:p>
    <w:p>
      <w:pPr>
        <w:pStyle w:val="BookText"/>
      </w:pPr>
      <w:r>
        <w:rPr>
          <w:rFonts w:ascii="IRNazanin" w:hAnsi="IRNazanin" w:eastAsia="IRNazanin" w:cs="IRNazanin"/>
          <w:lang w:bidi="fa-IR"/>
          <w:color w:val="111111"/>
          <w:sz w:val="28"/>
          <w:szCs w:val="28"/>
          <w:rtl/>
        </w:rPr>
        <w:t xml:space="preserve">و لا ریب فی بطلانه» لدفعناه، بأنّ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صحّة البناء علی وجوب ما لا یتمّ الواجب الّا به، تقتضی تمامیّة الوجه الأوّل من الحجّة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أی الوجه الاول من الوجهین الذین ذکرهما من جانب المفصل و قد عرفت دفعه بما هو التحقیق و هذا الکلام من المصنف مشعر بانه غفل عن الجواب الحق و ان ما ذکر من الجواب ثمة لیس بطریق التنزل و المماشاة فتأمل‌</w:t>
      </w:r>
    </w:p>
    <w:p>
      <w:pPr>
        <w:pStyle w:val="BookText"/>
      </w:pPr>
      <w:r>
        <w:rPr>
          <w:rFonts w:ascii="IRNazanin" w:hAnsi="IRNazanin" w:eastAsia="IRNazanin" w:cs="IRNazanin"/>
          <w:lang w:bidi="fa-IR"/>
          <w:color w:val="111111"/>
          <w:sz w:val="28"/>
          <w:szCs w:val="28"/>
          <w:rtl/>
        </w:rPr>
        <w:t xml:space="preserve">، فلا یحتاج الی هذا الوجه الطویل.</w:t>
      </w:r>
    </w:p>
    <w:p>
      <w:pPr>
        <w:pStyle w:val="BookText"/>
      </w:pPr>
      <w:r>
        <w:rPr>
          <w:rFonts w:ascii="IRNazanin" w:hAnsi="IRNazanin" w:eastAsia="IRNazanin" w:cs="IRNazanin"/>
          <w:lang w:bidi="fa-IR"/>
          <w:color w:val="111111"/>
          <w:sz w:val="28"/>
          <w:szCs w:val="28"/>
          <w:rtl/>
        </w:rPr>
        <w:t xml:space="preserve">علی أنّ الذی یقتضیه التدبّر، فی وجوب ما لا یتمّ الواجب إلّا به مطلقا، علی القول به، أنّه لیس علی حدّ غیره من الواجبات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أی من توقف برأته الذمة عن سائر الواجبات علی فعلها علی وجه شرعی من کونها مطلوبة بذاتها لا للتوصل الی الغیر بخلاف المقدمة و فیه تأمل.</w:t>
      </w:r>
    </w:p>
    <w:p>
      <w:pPr>
        <w:pStyle w:val="BookText"/>
      </w:pPr>
      <w:r>
        <w:rPr>
          <w:rFonts w:ascii="IRNazanin" w:hAnsi="IRNazanin" w:eastAsia="IRNazanin" w:cs="IRNazanin"/>
          <w:lang w:bidi="fa-IR"/>
          <w:color w:val="111111"/>
          <w:sz w:val="28"/>
          <w:szCs w:val="28"/>
          <w:rtl/>
        </w:rPr>
        <w:t xml:space="preserve">. و إلّا لکان اللّازم- فی نحو ما إذا وجب الحجّ علی النائی فقطع المسافة أو بعضها علی وجه منهیّ عنه- أن لا یحصل الامتثال حینئذ؛ فیجب علیه إعادة السعی بوجه سائغ، لعدم صلاحیة الفعل المنهیّ عنه للامتثال، کما سیأتی بیانه. و هم لا یقولون بوجوب الاعادة قطعا؛ فعلم أنّ الوجوب فیها إنّما هو للتوصّل بها إلی الواجب. و لا ریب أنّه بعد الاتیان بالفعل المنهیّ عنه یحصل التوصّل؛ فیسقط الوجوب، لانتفاء غایته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التوصل الی ذی المقدمة.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فنقول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أی فی تقریر شبهة الخصم.</w:t>
      </w:r>
    </w:p>
    <w:p>
      <w:pPr>
        <w:pStyle w:val="BookText"/>
      </w:pPr>
      <w:r>
        <w:rPr>
          <w:rFonts w:ascii="IRNazanin" w:hAnsi="IRNazanin" w:eastAsia="IRNazanin" w:cs="IRNazanin"/>
          <w:lang w:bidi="fa-IR"/>
          <w:color w:val="111111"/>
          <w:sz w:val="28"/>
          <w:szCs w:val="28"/>
          <w:rtl/>
        </w:rPr>
        <w:t xml:space="preserve">: الواجب الموسّع کالصّلاة مثلا یتوقّف حصوله-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یتحقّق به الامتثال- علی إرادته و کراهة ضدّه؛ فاذا قلنا بوجوب ما یتوقف علیه الواجب کانت تلک الارادة و هاتیک الکراهة واجبتین، فلا یجوز تعلّق الکراهة بالضدّ الواجب؛ لأنّ کراهته محرّمة، فیجتمع حینئذ الوجوب و التحریم فی شی‌ء واحد شخصیّ. و هو باطل. کما سیجی‌ء.</w:t>
      </w:r>
    </w:p>
    <w:p>
      <w:pPr>
        <w:pStyle w:val="BookText"/>
      </w:pPr>
      <w:r>
        <w:rPr>
          <w:rFonts w:ascii="IRNazanin" w:hAnsi="IRNazanin" w:eastAsia="IRNazanin" w:cs="IRNazanin"/>
          <w:lang w:bidi="fa-IR"/>
          <w:color w:val="111111"/>
          <w:sz w:val="28"/>
          <w:szCs w:val="28"/>
          <w:rtl/>
        </w:rPr>
        <w:t xml:space="preserve">لکن قد عرفت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هذا بیان دفع الشبهة المذکورة.</w:t>
      </w:r>
    </w:p>
    <w:p>
      <w:pPr>
        <w:pStyle w:val="BookText"/>
      </w:pPr>
      <w:r>
        <w:rPr>
          <w:rFonts w:ascii="IRNazanin" w:hAnsi="IRNazanin" w:eastAsia="IRNazanin" w:cs="IRNazanin"/>
          <w:lang w:bidi="fa-IR"/>
          <w:color w:val="111111"/>
          <w:sz w:val="28"/>
          <w:szCs w:val="28"/>
          <w:rtl/>
        </w:rPr>
        <w:t xml:space="preserve">: أنّ الوجوب فی مثله إنّما هو للتوصّل إلی ما لا یتمّ الواجب إلّا به؛ فاذا فرض ان المکلف عصی و کره ضدا واجبا، حصل له التوصل الی المطلوب فیسقط ذلک الوجوب، لفوات الغرض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اقول: سقوط الوجوب حینئذ لا ینفع لدفع الشبهة اذ یلزم اجتماع الوجوب و الحرمة قبل فعل المقدمة حین فعلها و ان سقط بعد فعلها فما ذکره لا حاصل له و التحقیق انه لا توقف لفعل ضد علی ترک ضد آخر و کراهته و کذا علی الصارف عنه و امّا ما ذکر فی مثال الحج فالمقدمة فیه هو کلی قطع المسافة فعلی تقدیر وجوب مقدمة الواجب لا یلزم إلّا وجوب ذلک الکلی من حیث هو دون خصوصیة الفرد المخصوص من القطع و المحرم علی فرضه خصوصیة الفرد لا الکلی و لا امتناع فی ذلک کما عرفت و ستعرف و هذا هو السر فی عدم وجوب اعادة قطع الطریق اذا حصل الامتثال و ان فعل محرما ایضا لا ما ذکر من انتفاء التوصل حینئذ فتأمل.</w:t>
      </w:r>
    </w:p>
    <w:p>
      <w:pPr>
        <w:pStyle w:val="BookText"/>
      </w:pPr>
      <w:r>
        <w:rPr>
          <w:rFonts w:ascii="IRNazanin" w:hAnsi="IRNazanin" w:eastAsia="IRNazanin" w:cs="IRNazanin"/>
          <w:lang w:bidi="fa-IR"/>
          <w:color w:val="111111"/>
          <w:sz w:val="28"/>
          <w:szCs w:val="28"/>
          <w:rtl/>
        </w:rPr>
        <w:t xml:space="preserve">، کما علم من مثال الحج و من هنا یتجه ان یقال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بما بینا من وجوب المقدمة للتوصل و لیس علی حدّ سائر الواجبات‌</w:t>
      </w:r>
    </w:p>
    <w:p>
      <w:pPr>
        <w:pStyle w:val="BookText"/>
      </w:pPr>
      <w:r>
        <w:rPr>
          <w:rFonts w:ascii="IRNazanin" w:hAnsi="IRNazanin" w:eastAsia="IRNazanin" w:cs="IRNazanin"/>
          <w:lang w:bidi="fa-IR"/>
          <w:color w:val="111111"/>
          <w:sz w:val="28"/>
          <w:szCs w:val="28"/>
          <w:rtl/>
        </w:rPr>
        <w:t xml:space="preserve">بعدم اقتضاء الامر للنهی عن الضدّ الخاص و ان قلنا بوجوب ما لا یتم الواجب الّا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کما استدل به المفصل فی احتجاجه الأول</w:t>
      </w:r>
    </w:p>
    <w:p>
      <w:pPr>
        <w:pStyle w:val="BookText"/>
      </w:pPr>
      <w:r>
        <w:rPr>
          <w:rFonts w:ascii="IRNazanin" w:hAnsi="IRNazanin" w:eastAsia="IRNazanin" w:cs="IRNazanin"/>
          <w:lang w:bidi="fa-IR"/>
          <w:color w:val="111111"/>
          <w:sz w:val="28"/>
          <w:szCs w:val="28"/>
          <w:rtl/>
        </w:rPr>
        <w:t xml:space="preserve">فهذه اشارة الی جواب آخر لتلک الحجة.</w:t>
      </w:r>
    </w:p>
    <w:p>
      <w:pPr>
        <w:pStyle w:val="BookText"/>
      </w:pPr>
      <w:r>
        <w:rPr>
          <w:rFonts w:ascii="IRNazanin" w:hAnsi="IRNazanin" w:eastAsia="IRNazanin" w:cs="IRNazanin"/>
          <w:lang w:bidi="fa-IR"/>
          <w:color w:val="111111"/>
          <w:sz w:val="28"/>
          <w:szCs w:val="28"/>
          <w:rtl/>
        </w:rPr>
        <w:t xml:space="preserve">إذ کون وجوبه للتوصّل یقتضی اختصاصه بحالة إمکانه، و لا ریب أنّه، مع وجود الصارف عن الفعل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0" w:name="pg6360_77254"/>
    <w:bookmarkEnd w:id="30"/>
    <w:p>
      <w:pPr>
        <w:pStyle w:val="BookText"/>
      </w:pPr>
      <w:r>
        <w:rPr>
          <w:rFonts w:ascii="IRNazanin" w:hAnsi="IRNazanin" w:eastAsia="IRNazanin" w:cs="IRNazanin"/>
          <w:lang w:bidi="fa-IR"/>
          <w:color w:val="111111"/>
          <w:sz w:val="28"/>
          <w:szCs w:val="28"/>
          <w:rtl/>
        </w:rPr>
        <w:t xml:space="preserve">الواجب و عدم الداعی، لا یمکن التوصّل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اقول: ان اراد بوجود الصارف عن الفعل المأمور به وجوده من غیر اختیار المکلف صح ما قال انه لا یمکن التوصل حینئذ لکن لا یخفی انه حینئذ لا یکون الفعل واجبا مأمورا به فیکون هذا خارجا عن محل النزاع و ان اراد وجود الصارف باختیاره و قدرته فقوله مع وجود الصارف لا یمکن التوصل ممنوع اذ بایجاده الصارف باختیاره و قدرته لا یخرج الفعل عن کونه مقدورا حتی لا یمکن التوصل الیه و یقال انه لا معنی لوجوب المقدمة حینئذ بل یجب علیه ترک الصارف و ازالته و فعل المقدمة و فعل الواجب اذ الکلام فی الواجب المطلق فتأمل.</w:t>
      </w:r>
    </w:p>
    <w:p>
      <w:pPr>
        <w:pStyle w:val="BookText"/>
      </w:pPr>
      <w:r>
        <w:rPr>
          <w:rFonts w:ascii="IRNazanin" w:hAnsi="IRNazanin" w:eastAsia="IRNazanin" w:cs="IRNazanin"/>
          <w:lang w:bidi="fa-IR"/>
          <w:color w:val="111111"/>
          <w:sz w:val="28"/>
          <w:szCs w:val="28"/>
          <w:rtl/>
        </w:rPr>
        <w:t xml:space="preserve">، فلا معنی لوجوب المقدّمة حینئذ.</w:t>
      </w:r>
    </w:p>
    <w:p>
      <w:pPr>
        <w:pStyle w:val="BookText"/>
      </w:pPr>
      <w:r>
        <w:rPr>
          <w:rFonts w:ascii="IRNazanin" w:hAnsi="IRNazanin" w:eastAsia="IRNazanin" w:cs="IRNazanin"/>
          <w:lang w:bidi="fa-IR"/>
          <w:color w:val="111111"/>
          <w:sz w:val="28"/>
          <w:szCs w:val="28"/>
          <w:rtl/>
        </w:rPr>
        <w:t xml:space="preserve">و قد علمت أنّ وجود الصارف و عدم الداعی مستمرّ ان مع الأضداد الخاصّة.</w:t>
      </w:r>
    </w:p>
    <w:p>
      <w:pPr>
        <w:pStyle w:val="BookText"/>
      </w:pPr>
      <w:r>
        <w:rPr>
          <w:rFonts w:ascii="IRNazanin" w:hAnsi="IRNazanin" w:eastAsia="IRNazanin" w:cs="IRNazanin"/>
          <w:lang w:bidi="fa-IR"/>
          <w:color w:val="111111"/>
          <w:sz w:val="28"/>
          <w:szCs w:val="28"/>
          <w:rtl/>
        </w:rPr>
        <w:t xml:space="preserve">و أیضا: فحجّة القول بوجوب المقدّمة- علی تقدیر تسلیمها- إنّما ینهض دلیلا علی الوجوب فی حال کون المکلّف مریدا للفعل المتوقّف علیها،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لا یخفی فساده بل انما ینتهض دلیلا علی الوجوب فی حال امکان ارادة المکلف و امکان صدور الفعل عنه و لا یشترط فعلیه الارادة فی وجوبها بمقتضی الدلیل</w:t>
      </w:r>
    </w:p>
    <w:p>
      <w:pPr>
        <w:pStyle w:val="BookText"/>
      </w:pPr>
      <w:r>
        <w:rPr>
          <w:rFonts w:ascii="IRNazanin" w:hAnsi="IRNazanin" w:eastAsia="IRNazanin" w:cs="IRNazanin"/>
          <w:lang w:bidi="fa-IR"/>
          <w:color w:val="111111"/>
          <w:sz w:val="28"/>
          <w:szCs w:val="28"/>
          <w:rtl/>
        </w:rPr>
        <w:t xml:space="preserve">کما لا یخفی علی من اعطاها حق النظر و حینئذ فاللازم عدم وجوب ترک الضدّ الخاص فی حال عدم ارادة الفعل المتوقف علیه من حیث کونه مقدّمة له؛ فلا یتمّ الاستناد فی الحکم بالاقتضاء إلیه. و علیک بامعان النظر فی هذه المباحث؛ فانّی لا أعلم أحدا حام حولها.</w:t>
      </w:r>
    </w:p>
    <w:p>
      <w:pPr>
        <w:pStyle w:val="Heading5"/>
      </w:pPr>
      <w:bookmarkStart w:id="137" w:name="_Toc37"/>
      <w:r>
        <w:t>٦- أصل [فی اقتضاء الأمر بالشیئین أو الأشیاء علی وجه التخییر]</w:t>
      </w:r>
      <w:bookmarkEnd w:id="137"/>
    </w:p>
    <w:p>
      <w:pPr>
        <w:pStyle w:val="BookText"/>
      </w:pPr>
      <w:r>
        <w:rPr>
          <w:rFonts w:ascii="IRNazanin" w:hAnsi="IRNazanin" w:eastAsia="IRNazanin" w:cs="IRNazanin"/>
          <w:lang w:bidi="fa-IR"/>
          <w:color w:val="111111"/>
          <w:sz w:val="28"/>
          <w:szCs w:val="28"/>
          <w:rtl/>
        </w:rPr>
        <w:t xml:space="preserve">المشهور بین أصحابنا أنّ الأمر بالشیئین أو الأشیاء علی وجه التخییر یقتضی إیجاب الجمیع، لکن تخییرا،</w:t>
      </w:r>
    </w:p>
    <w:p>
      <w:pPr>
        <w:pStyle w:val="BookText"/>
      </w:pPr>
      <w:r>
        <w:rPr>
          <w:rFonts w:ascii="IRNazanin" w:hAnsi="IRNazanin" w:eastAsia="IRNazanin" w:cs="IRNazanin"/>
          <w:lang w:bidi="fa-IR"/>
          <w:color w:val="111111"/>
          <w:sz w:val="28"/>
          <w:szCs w:val="28"/>
          <w:rtl/>
        </w:rPr>
        <w:t xml:space="preserve">بمعنی أنه لا یجب الجمیع، و لا یجوز الاخلال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بالجمیع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اقول: لعل هذا التفسیر لرد توهم ان المراد ما نقل من بعض المعتزلة ان الواجب هو الجمیع و یسقط بفعل واحد.</w:t>
      </w:r>
    </w:p>
    <w:p>
      <w:pPr>
        <w:pStyle w:val="BookText"/>
      </w:pPr>
      <w:r>
        <w:rPr>
          <w:rFonts w:ascii="IRNazanin" w:hAnsi="IRNazanin" w:eastAsia="IRNazanin" w:cs="IRNazanin"/>
          <w:lang w:bidi="fa-IR"/>
          <w:color w:val="111111"/>
          <w:sz w:val="28"/>
          <w:szCs w:val="28"/>
          <w:rtl/>
        </w:rPr>
        <w:t xml:space="preserve">، و أیّها فعل کان واجبا بالأصالة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لیس بعضها بدلها عن الواجب المعین کما زعم البعض ان الواجب معین عند اللّه لا یختلف لکنه یسقط به و بالآخر فعلی هذا المذهب یکون الواجب بالاصالة ذلک المعین و غیره لا یکون واجبا حقیقة و اصالة و انما یطلق علیه الواجب لکونه مسقطا للواجب‌</w:t>
      </w:r>
    </w:p>
    <w:p>
      <w:pPr>
        <w:pStyle w:val="BookText"/>
      </w:pPr>
      <w:r>
        <w:rPr>
          <w:rFonts w:ascii="IRNazanin" w:hAnsi="IRNazanin" w:eastAsia="IRNazanin" w:cs="IRNazanin"/>
          <w:lang w:bidi="fa-IR"/>
          <w:color w:val="111111"/>
          <w:sz w:val="28"/>
          <w:szCs w:val="28"/>
          <w:rtl/>
        </w:rPr>
        <w:t xml:space="preserve">. و هو اختیار جمهور المعتزلة.</w:t>
      </w:r>
    </w:p>
    <w:p>
      <w:pPr>
        <w:pStyle w:val="BookText"/>
      </w:pPr>
      <w:r>
        <w:rPr>
          <w:rFonts w:ascii="IRNazanin" w:hAnsi="IRNazanin" w:eastAsia="IRNazanin" w:cs="IRNazanin"/>
          <w:lang w:bidi="fa-IR"/>
          <w:color w:val="111111"/>
          <w:sz w:val="28"/>
          <w:szCs w:val="28"/>
          <w:rtl/>
        </w:rPr>
        <w:t xml:space="preserve">و قالت الأشاعرة: الواجب واحد لا بعینه، و یتعیّن بفعل المکلّف.</w:t>
      </w:r>
    </w:p>
    <w:p>
      <w:pPr>
        <w:pStyle w:val="BookText"/>
      </w:pPr>
      <w:r>
        <w:rPr>
          <w:rFonts w:ascii="IRNazanin" w:hAnsi="IRNazanin" w:eastAsia="IRNazanin" w:cs="IRNazanin"/>
          <w:lang w:bidi="fa-IR"/>
          <w:color w:val="111111"/>
          <w:sz w:val="28"/>
          <w:szCs w:val="28"/>
          <w:rtl/>
        </w:rPr>
        <w:t xml:space="preserve">قال العلّامة- (رحمه اللّه)- و نعم ما قال: «الظاهر أنّه لا خلاف بین القولین فی المعنی، لأنّ المراد بوجوب الکلّ علی البدل أنّه لا یجوز للمکلّف الإخلال بها أجمع، و لا یلزمه الجمع بینها، و له الخیار فی تعیین أیّها شاء. و القائلون بوجوب واحد لا بعینه عنوا به هذا، فلا خلاف معنویّ بینهم. نعم هاهنا مذهب تبرّأ کلّ واحد من المعتزلة و الأشاعرة منه و نسبه کلّ منهم إلی صاحبه و اتّفقا علی فساده، و هو: أنّ الواجب واحد معیّن عند اللّه تعالی غیر معیّن عندنا، إلّا ان اللّه تعالی یعلم أنّ ما یختاره المکلّف هو ذلک المعیّن عنده تعالی.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المراد ان الواجب معین عنده سواء فعله المکلف ام لا لکن اختیار المکلف و فعله علی تقدیر الامتثال یکون موافقا لما اوجبه اللّه علیه فیختلف الواجب بالنسبة الی المکلفین و لو لم یفعل المکلف و لم یمتثل بقی ذلک المعین فی ذمته و قد یوهم بعض عبارات القوم ان الواجب معین عند اللّه تعالی و هو ما یفعله المکلف بمعنی ان تعینه عند اللّه تعالی بکونه ما یفعله المکلف و یرد علیه انه لو لم یفعل المکلف شیئا منها یلزم ان لا یکون شی‌ء واجبا معینا عنده تعالی و للبعض مذهب آخر و هو ان الواجب معین عنده تعالی لا یختلف لکنه یسقط به و بالآخر و لم ینقله المصنف و کانه لسخافته.</w:t>
      </w:r>
    </w:p>
    <w:p>
      <w:pPr>
        <w:pStyle w:val="BookText"/>
      </w:pPr>
      <w:r>
        <w:rPr>
          <w:rFonts w:ascii="IRNazanin" w:hAnsi="IRNazanin" w:eastAsia="IRNazanin" w:cs="IRNazanin"/>
          <w:lang w:bidi="fa-IR"/>
          <w:color w:val="111111"/>
          <w:sz w:val="28"/>
          <w:szCs w:val="28"/>
          <w:rtl/>
        </w:rPr>
        <w:t xml:space="preserve">ثمّ إنّه أطال الکلام فی البحث عن هذا القول. و حیث کان بهذه المثابة فلا فائدة لنا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1" w:name="pg6360_77257"/>
    <w:bookmarkEnd w:id="31"/>
    <w:p>
      <w:pPr>
        <w:pStyle w:val="BookText"/>
      </w:pPr>
      <w:r>
        <w:rPr>
          <w:rFonts w:ascii="IRNazanin" w:hAnsi="IRNazanin" w:eastAsia="IRNazanin" w:cs="IRNazanin"/>
          <w:lang w:bidi="fa-IR"/>
          <w:color w:val="111111"/>
          <w:sz w:val="28"/>
          <w:szCs w:val="28"/>
          <w:rtl/>
        </w:rPr>
        <w:t xml:space="preserve">مهمّة فی إطالة القول فی توجیهه و ردّه. و لقد أحسن المحقق- (رحمه اللّه)- حیث قال بعد نقل الخلاف فی هذه المسألة: «و لیست المسألة کثیرة الفائدة». (معارج الاصول ٧٢)</w:t>
      </w:r>
    </w:p>
    <w:p>
      <w:pPr>
        <w:pStyle w:val="Heading5"/>
      </w:pPr>
      <w:bookmarkStart w:id="138" w:name="_Toc38"/>
      <w:r>
        <w:t>٧- أصل [فی الأمر بالفعل فی وقت یفضل عنه]</w:t>
      </w:r>
      <w:bookmarkEnd w:id="138"/>
    </w:p>
    <w:p>
      <w:pPr>
        <w:pStyle w:val="BookText"/>
      </w:pPr>
      <w:r>
        <w:rPr>
          <w:rFonts w:ascii="IRNazanin" w:hAnsi="IRNazanin" w:eastAsia="IRNazanin" w:cs="IRNazanin"/>
          <w:lang w:bidi="fa-IR"/>
          <w:color w:val="111111"/>
          <w:sz w:val="28"/>
          <w:szCs w:val="28"/>
          <w:rtl/>
        </w:rPr>
        <w:t xml:space="preserve">الأمر بالفعل فی وقت یفضل عنه جائز عقلا، واقع علی الأصحّ.</w:t>
      </w:r>
    </w:p>
    <w:p>
      <w:pPr>
        <w:pStyle w:val="BookText"/>
      </w:pPr>
      <w:r>
        <w:rPr>
          <w:rFonts w:ascii="IRNazanin" w:hAnsi="IRNazanin" w:eastAsia="IRNazanin" w:cs="IRNazanin"/>
          <w:lang w:bidi="fa-IR"/>
          <w:color w:val="111111"/>
          <w:sz w:val="28"/>
          <w:szCs w:val="28"/>
          <w:rtl/>
        </w:rPr>
        <w:t xml:space="preserve">و یعبّر عنه بالواجب الموسع، کصلاة الظهر مثلا. و به قال أکثر الاصحاب، کالمرتضی، و الشیخ، و المحقّق، و العلّامة، و جمهور المحقّقین من العامّة.</w:t>
      </w:r>
    </w:p>
    <w:p>
      <w:pPr>
        <w:pStyle w:val="BookText"/>
      </w:pPr>
      <w:r>
        <w:rPr>
          <w:rFonts w:ascii="IRNazanin" w:hAnsi="IRNazanin" w:eastAsia="IRNazanin" w:cs="IRNazanin"/>
          <w:lang w:bidi="fa-IR"/>
          <w:color w:val="111111"/>
          <w:sz w:val="28"/>
          <w:szCs w:val="28"/>
          <w:rtl/>
        </w:rPr>
        <w:t xml:space="preserve">و أنکر ذلک قوم؛ لظنّهم أنّه یؤدّی إلی جواز ترک الواجب. ثمّ إنّهم افترقوا علی ثلاثة مذاهب.</w:t>
      </w:r>
    </w:p>
    <w:p>
      <w:pPr>
        <w:pStyle w:val="BookText"/>
      </w:pPr>
      <w:r>
        <w:rPr>
          <w:rFonts w:ascii="IRNazanin" w:hAnsi="IRNazanin" w:eastAsia="IRNazanin" w:cs="IRNazanin"/>
          <w:lang w:bidi="fa-IR"/>
          <w:color w:val="111111"/>
          <w:sz w:val="28"/>
          <w:szCs w:val="28"/>
          <w:rtl/>
        </w:rPr>
        <w:t xml:space="preserve">أحدها: أنّ الوجوب، فیما و رد من الأوامر التی ظاهرها ذلک، مختص بأوّل الوقت.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لا یخفی ان هذا لا ینافی الاجماع علی عدم العقاب لو فعل بعد اول الوقت الی آخر الوقت یمکن ان یکون ذلک بالعفو کما نقل ان اول الوقت رضوان اللّه و آخره عفو اللّه و بهذا یمتاز الواجب الموسع عن المضیق بالنسبة الی ما بعد وقته علی هذا المذهب اذ لا عفو حتما فی الواجب المضیق لو فعل بعد وقته المقدر بخلاف الموسع لو أخر عن اول الوقت الذی هو وقته علی هذا المذهب الی آخر وقته الذی هو مقدر للعفو لو فعل فیه فان العفو حتمی فیه علی هذا فالتوسعة باعتبار حصول العفو الی وقت مقدر.</w:t>
      </w:r>
    </w:p>
    <w:p>
      <w:pPr>
        <w:pStyle w:val="BookText"/>
      </w:pPr>
      <w:r>
        <w:rPr>
          <w:rFonts w:ascii="IRNazanin" w:hAnsi="IRNazanin" w:eastAsia="IRNazanin" w:cs="IRNazanin"/>
          <w:lang w:bidi="fa-IR"/>
          <w:color w:val="111111"/>
          <w:sz w:val="28"/>
          <w:szCs w:val="28"/>
          <w:rtl/>
        </w:rPr>
        <w:t xml:space="preserve">و هو الظاهر من کلام المفید- (رحمه اللّه)- علی ما ذکره العلّامة.</w:t>
      </w:r>
    </w:p>
    <w:p>
      <w:pPr>
        <w:pStyle w:val="BookText"/>
      </w:pPr>
      <w:r>
        <w:rPr>
          <w:rFonts w:ascii="IRNazanin" w:hAnsi="IRNazanin" w:eastAsia="IRNazanin" w:cs="IRNazanin"/>
          <w:lang w:bidi="fa-IR"/>
          <w:color w:val="111111"/>
          <w:sz w:val="28"/>
          <w:szCs w:val="28"/>
          <w:rtl/>
        </w:rPr>
        <w:t xml:space="preserve">و ثانیها: أنّه مختصّ بآخر الوقت و لکن لو فعل فی اوله کان جاریا مجری تقدیم الزکاة فیکون نفلا یسقط به الفرض.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فالتوسعة علی هذا المذهب و هو مذهب بعض الحنفیة باعتبار جواز فعل مسقط للواجب فی زمان مقدر.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ثالثها انه مختص بالآخر، و إذا فعل فی الأوّل وقع مراعی، فان بقی المکلّف علی صفات التکلیف تبیّن أنّ ما أتی به کان واجبا،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لا یخفی انه حینئذ لا یختص الوجوب بآخر الوقت اذ تبیّن انه کان واجبا فی اول الوقت فلا یستقیم ما نقل لو لا فی هذا المذهب من ان الوجوب مختص بآخر الوقت بل علی هذا لا یکون آخر الوقت وقتا للوجوب إلّا اذا بقی المکلف الی آخر الوقت و فعل فیه، و اعلم ان هذا المذهب منسوب الی الکرخی و لا تصریح فی کلامه علی ما نقل عنه بأن الوجوب مختص بآخر الوقت کما نقل المصنف و قد ذکر العلامة (رحمه اللّه) فی نقل مذهبه وجوها و لا فائدة کثیرة فی نقلها.</w:t>
      </w:r>
    </w:p>
    <w:p>
      <w:pPr>
        <w:pStyle w:val="BookText"/>
      </w:pPr>
      <w:r>
        <w:rPr>
          <w:rFonts w:ascii="IRNazanin" w:hAnsi="IRNazanin" w:eastAsia="IRNazanin" w:cs="IRNazanin"/>
          <w:lang w:bidi="fa-IR"/>
          <w:color w:val="111111"/>
          <w:sz w:val="28"/>
          <w:szCs w:val="28"/>
          <w:rtl/>
        </w:rPr>
        <w:t xml:space="preserve">و إن خرج عن صفات المکلّفین کان نفلا. و هذان القولان لم یذهب إلیهما أحد من طائفتنا، و إنّما هما لبعض العامّة.</w:t>
      </w:r>
    </w:p>
    <w:p>
      <w:pPr>
        <w:pStyle w:val="BookText"/>
      </w:pPr>
      <w:r>
        <w:rPr>
          <w:rFonts w:ascii="IRNazanin" w:hAnsi="IRNazanin" w:eastAsia="IRNazanin" w:cs="IRNazanin"/>
          <w:lang w:bidi="fa-IR"/>
          <w:color w:val="111111"/>
          <w:sz w:val="28"/>
          <w:szCs w:val="28"/>
          <w:rtl/>
        </w:rPr>
        <w:t xml:space="preserve">و الحقّ تساوی جمیع أجزاء الوقت فی الوجوب، بمعنی أنّ للمکلّف الاتیان به فی أوّل الوقت، و وسطه، و آخره، و فی أیّ جزء اتّفق إیقاعه کان واجبا بالأصالة، من غیر فرق بین بقائه علی صفة التکلیف، و عدمه. ففی الحقیقة یکون راجعا إلی الواجب المخیّر.</w:t>
      </w:r>
    </w:p>
    <w:p>
      <w:pPr>
        <w:pStyle w:val="BookText"/>
      </w:pPr>
      <w:r>
        <w:rPr>
          <w:rFonts w:ascii="IRNazanin" w:hAnsi="IRNazanin" w:eastAsia="IRNazanin" w:cs="IRNazanin"/>
          <w:lang w:bidi="fa-IR"/>
          <w:color w:val="111111"/>
          <w:sz w:val="28"/>
          <w:szCs w:val="28"/>
          <w:rtl/>
        </w:rPr>
        <w:t xml:space="preserve">و هل یجب البدل؟ و هو العزم علی أداء الفعل فی ثانی الحال، إذا أخره عن أوّل الوقت و وسطه. قال السیّد المرتضی: نعم. و اختاره الشیخ- (رحمه اللّه)- علی ما حکاه المحقّق عنه، و تبعهما السیّد أبو المکارم ابن زهرة، و القاضی سعد الدین بن البرّاج، و جماعة من المعتزلة. و الأکثرون علی عدم الوجوب، و منهم المحقّق و العلّامة- رحمهما اللّه- و هو الأقرب.</w:t>
      </w:r>
    </w:p>
    <w:p>
      <w:pPr>
        <w:pStyle w:val="BookText"/>
      </w:pPr>
      <w:r>
        <w:rPr>
          <w:rFonts w:ascii="IRNazanin" w:hAnsi="IRNazanin" w:eastAsia="IRNazanin" w:cs="IRNazanin"/>
          <w:lang w:bidi="fa-IR"/>
          <w:color w:val="111111"/>
          <w:sz w:val="28"/>
          <w:szCs w:val="28"/>
          <w:rtl/>
        </w:rPr>
        <w:t xml:space="preserve">فیحصل ممّا اخترناه فی المقام دعویان</w:t>
      </w:r>
    </w:p>
    <w:p>
      <w:pPr>
        <w:pStyle w:val="BookText"/>
      </w:pPr>
      <w:r>
        <w:rPr>
          <w:rFonts w:ascii="IRNazanin" w:hAnsi="IRNazanin" w:eastAsia="IRNazanin" w:cs="IRNazanin"/>
          <w:lang w:bidi="fa-IR"/>
          <w:color w:val="111111"/>
          <w:sz w:val="28"/>
          <w:szCs w:val="28"/>
          <w:rtl/>
        </w:rPr>
        <w:t xml:space="preserve">لنا علی الأولی منهما: أنّ الوجوب مستفاد من الأمر، و هو مقیّد بجمیع الوقت. لأنّ الکلام فیما هو کذلک. و لیس المراد تطبیق أجزاء الفعل علی أجزاء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الوقت، بأن یکون الجزء الأوّل من الفعل منطبقا علی الجزء الأوّل من الوقت و الأخیر علی الأخیر؛ فانّ ذلک باطل إجماعا، و لا تکراره فی أجزائه، بأن یأتی بالفعل فی کلّ جزء یسعه من أجزاء الوقت. و لیس فی الأمر تعرّض لتخصیصه بأوّل الوقت أو آخره و لا بجزء من أجزاءه المعیّنة قطعا، بل ظاهره ینفی التخصیص ضرورة دلالته علی تساوی نسبة الفعل إلی أجزاء الوقت. فیکون القول بالتخصیص بالأوّل أو الآخر تحکّما باطلا. و تعیّن القول بوجوبه علی التخییر فی أجزاء الوقت. ففی أیّ جزء أدّاه فقد أدّاه فی وقته.</w:t>
      </w:r>
    </w:p>
    <w:p>
      <w:pPr>
        <w:pStyle w:val="BookText"/>
      </w:pPr>
      <w:r>
        <w:rPr>
          <w:rFonts w:ascii="IRNazanin" w:hAnsi="IRNazanin" w:eastAsia="IRNazanin" w:cs="IRNazanin"/>
          <w:lang w:bidi="fa-IR"/>
          <w:color w:val="111111"/>
          <w:sz w:val="28"/>
          <w:szCs w:val="28"/>
          <w:rtl/>
        </w:rPr>
        <w:t xml:space="preserve">و أیضا: لو کان الوجوب مختصّا بجزء معیّن، فان کان آخر الوقت، کان المصلّی للظهر مثلا فی غیره مقدّما لصلاته علی الوقت؛ فلا تصحّ، کما لو صلّاها قبل الزوال،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هذا ممنوع اذ ربّما کان نفلا فی ذلک الوقت یسقط به الغرض بخلاف قبل الزوال‌</w:t>
      </w:r>
    </w:p>
    <w:p>
      <w:pPr>
        <w:pStyle w:val="BookText"/>
      </w:pPr>
      <w:r>
        <w:rPr>
          <w:rFonts w:ascii="IRNazanin" w:hAnsi="IRNazanin" w:eastAsia="IRNazanin" w:cs="IRNazanin"/>
          <w:lang w:bidi="fa-IR"/>
          <w:color w:val="111111"/>
          <w:sz w:val="28"/>
          <w:szCs w:val="28"/>
          <w:rtl/>
        </w:rPr>
        <w:t xml:space="preserve">و إن کان أوّله، کان المصلّی فی غیره قاضیا، فیکون بتأخیره له عن وقته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المتبادر من هذا یمکن التزامه و لا فساد فیه اذ ربما کان معفوا و بقاء العصیان خلاف الاجماع لا حصوله العصیان</w:t>
      </w:r>
    </w:p>
    <w:p>
      <w:pPr>
        <w:pStyle w:val="BookText"/>
      </w:pPr>
      <w:r>
        <w:rPr>
          <w:rFonts w:ascii="IRNazanin" w:hAnsi="IRNazanin" w:eastAsia="IRNazanin" w:cs="IRNazanin"/>
          <w:lang w:bidi="fa-IR"/>
          <w:color w:val="111111"/>
          <w:sz w:val="28"/>
          <w:szCs w:val="28"/>
          <w:rtl/>
        </w:rPr>
        <w:t xml:space="preserve">و یؤیده ما نقل ان آخر الوقت عفو اللّه عزّ و جل اذ لا عفو الا مع العصیان</w:t>
      </w:r>
    </w:p>
    <w:p>
      <w:pPr>
        <w:pStyle w:val="BookText"/>
      </w:pPr>
      <w:r>
        <w:rPr>
          <w:rFonts w:ascii="IRNazanin" w:hAnsi="IRNazanin" w:eastAsia="IRNazanin" w:cs="IRNazanin"/>
          <w:lang w:bidi="fa-IR"/>
          <w:color w:val="111111"/>
          <w:sz w:val="28"/>
          <w:szCs w:val="28"/>
          <w:rtl/>
        </w:rPr>
        <w:t xml:space="preserve">عاصیا، کما لو أخّر الی وقت العصر، و هما خلاف الاجماع.</w:t>
      </w:r>
    </w:p>
    <w:p>
      <w:pPr>
        <w:pStyle w:val="BookText"/>
      </w:pPr>
      <w:r>
        <w:rPr>
          <w:rFonts w:ascii="IRNazanin" w:hAnsi="IRNazanin" w:eastAsia="IRNazanin" w:cs="IRNazanin"/>
          <w:lang w:bidi="fa-IR"/>
          <w:color w:val="111111"/>
          <w:sz w:val="28"/>
          <w:szCs w:val="28"/>
          <w:rtl/>
        </w:rPr>
        <w:t xml:space="preserve">و لنا علی الثانیة: أنّ الأمر ورد بالفعل، و لیس فیه تعرّض للتخییر بینه و بین العزم، بل ظاهره ینفی التخییر، ضرورة کونه دالا علی وجوب الفعل بعینه. و لم یقم علی وجوب العزم دلیل غیره؛ فیکون القول به أیضا تحکّما، کتخصیص الوجوب بجزء معیّن.</w:t>
      </w:r>
    </w:p>
    <w:p>
      <w:pPr>
        <w:pStyle w:val="BookText"/>
      </w:pPr>
      <w:r>
        <w:rPr>
          <w:rFonts w:ascii="IRNazanin" w:hAnsi="IRNazanin" w:eastAsia="IRNazanin" w:cs="IRNazanin"/>
          <w:lang w:bidi="fa-IR"/>
          <w:color w:val="111111"/>
          <w:sz w:val="28"/>
          <w:szCs w:val="28"/>
          <w:rtl/>
        </w:rPr>
        <w:t xml:space="preserve">احتجّوا لوجوب العزم: بأنّه لو جاز ترک الفعل فی أوّل الوقت أو وسطه، 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بدل، لم ینفصل عن المندوب؛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أی لم یحصل الفرق بین الواجب و المندوب.</w:t>
      </w:r>
    </w:p>
    <w:p>
      <w:pPr>
        <w:pStyle w:val="BookText"/>
      </w:pPr>
      <w:r>
        <w:rPr>
          <w:rFonts w:ascii="IRNazanin" w:hAnsi="IRNazanin" w:eastAsia="IRNazanin" w:cs="IRNazanin"/>
          <w:lang w:bidi="fa-IR"/>
          <w:color w:val="111111"/>
          <w:sz w:val="28"/>
          <w:szCs w:val="28"/>
          <w:rtl/>
        </w:rPr>
        <w:t xml:space="preserve">فلا بدّ من إیجاب البدل لیحصل التمییز بینهما. و حیث یجب، فلیس هو غیر العزم، للاجماع علی عدم بدلیّة غیره.</w:t>
      </w:r>
    </w:p>
    <w:p>
      <w:pPr>
        <w:pStyle w:val="BookText"/>
      </w:pPr>
      <w:r>
        <w:rPr>
          <w:rFonts w:ascii="IRNazanin" w:hAnsi="IRNazanin" w:eastAsia="IRNazanin" w:cs="IRNazanin"/>
          <w:lang w:bidi="fa-IR"/>
          <w:color w:val="111111"/>
          <w:sz w:val="28"/>
          <w:szCs w:val="28"/>
          <w:rtl/>
        </w:rPr>
        <w:t xml:space="preserve">و بأنّه ثبت فی الفعل و العزم حکم خصال الکفّارة، و هو أنّه لو أتی بأحدهما أجزأ، و لو أخلّ بهما عصی، و ذلک معنی وجوب أحدهما؛ فیثبت.</w:t>
      </w:r>
    </w:p>
    <w:p>
      <w:pPr>
        <w:pStyle w:val="BookText"/>
      </w:pPr>
      <w:r>
        <w:rPr>
          <w:rFonts w:ascii="IRNazanin" w:hAnsi="IRNazanin" w:eastAsia="IRNazanin" w:cs="IRNazanin"/>
          <w:lang w:bidi="fa-IR"/>
          <w:color w:val="111111"/>
          <w:sz w:val="28"/>
          <w:szCs w:val="28"/>
          <w:rtl/>
        </w:rPr>
        <w:t xml:space="preserve">و الجواب عن الأوّل: أنّ الانفصال عن المندوب ظاهر ممّا مرّ، فإنّ أجزاء الوقت فی الواجب الموسّع باعتبار تعلّق الأمر بکلّ واحد منها علی سبیل التخییر تجری مجری الواجب المخیّر. ففی أیّ جزء اتّفق إیقاع الفعل فهو قائم مقام إیقاعه فی الأجزاء البواقی. فکما أنّ حصول الامتثال فی المخیّر بفعل واحدة من الخصال لا یخرج ما عداها عن وصف الوجوب التخییریّ، کذلک إیقاع الفعل فی الجزء الأوسط أو الأخیر من الوقت فی الموسّع لا یخرج إیقاعه فی الأوّل منه مثلا عن وصف الوجوب الموسّع، و ذلک ظاهر. بخلاف المندوب، فانّه لا یقوم مقامه حیث یترک شی‌ء. و هذا کاف فی الانفصال.</w:t>
      </w:r>
    </w:p>
    <w:p>
      <w:pPr>
        <w:pStyle w:val="BookText"/>
      </w:pPr>
      <w:r>
        <w:rPr>
          <w:rFonts w:ascii="IRNazanin" w:hAnsi="IRNazanin" w:eastAsia="IRNazanin" w:cs="IRNazanin"/>
          <w:lang w:bidi="fa-IR"/>
          <w:color w:val="111111"/>
          <w:sz w:val="28"/>
          <w:szCs w:val="28"/>
          <w:rtl/>
        </w:rPr>
        <w:t xml:space="preserve">و عن الثانی: أنّا نقطع بأنّ الفاعل للصلاة مثلا ممتثل باعتبار کونها صلاة بخصوصها، لا لکونها أحد الأمرین الواجبین تخییرا، أعنی: الفعل و العزم؛ فلو کان ثمة تخییر بینهما، لکان الامتثال بها من حیث انّها أحدهما، علی ما هو مقرّر فی الواجب التخییریّ. و أیضا، فالإثم الحاصل علی الاخلال بالعزم- علی تقدیر تسلیمه- لیس لکون المکلّف مخیّرا بینه و بین الصلاة، حتّی یکونا کخصال الکفّارة، بل لأنّ العزم علی فعل کلّ واجب- اجمالا حیث یکون الالتفات إلیه بطریق الاجمال، و تفصیلا عند کونه متذکّرا له بخصوصه- حکم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أحکام الایمان یثبت مع ثبوت الایمان، سواء دخل وقت الواجب أو لم یدخل. فهو واجب مستمرّ عند الالتفات إلی الواجبات إجمالا أو تفصیلا.</w:t>
      </w:r>
    </w:p>
    <w:p>
      <w:pPr>
        <w:pStyle w:val="BookText"/>
      </w:pPr>
      <w:r>
        <w:rPr>
          <w:rFonts w:ascii="IRNazanin" w:hAnsi="IRNazanin" w:eastAsia="IRNazanin" w:cs="IRNazanin"/>
          <w:lang w:bidi="fa-IR"/>
          <w:color w:val="111111"/>
          <w:sz w:val="28"/>
          <w:szCs w:val="28"/>
          <w:rtl/>
        </w:rPr>
        <w:t xml:space="preserve">فلیس وجوبه علی سبیل التخییر بینه و بین الصلاة.</w:t>
      </w:r>
    </w:p>
    <w:p>
      <w:pPr>
        <w:pStyle w:val="BookText"/>
      </w:pPr>
      <w:r>
        <w:rPr>
          <w:rFonts w:ascii="IRNazanin" w:hAnsi="IRNazanin" w:eastAsia="IRNazanin" w:cs="IRNazanin"/>
          <w:lang w:bidi="fa-IR"/>
          <w:color w:val="111111"/>
          <w:sz w:val="28"/>
          <w:szCs w:val="28"/>
          <w:rtl/>
        </w:rPr>
        <w:t xml:space="preserve">و اعلم: أنّ بعض الأصحاب توقّف فی وجوب العزم، علی الوجه الذی ذکر. و له وجه، و إن کان الحکم به متکرّرا فی کلامهم. و ربّما استدلّ له بتحریم العزم علی ترک الواجب، لکونه عزما علی الحرام، فیجب العزم علی الفعل، لعدم انفکاک المکلّف من هذین العزمین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هذا ممنوع بل ربما کان مع الشعور و الالتفات بالفعل لم یکن عازما علی الفعل و الترک بعده الی ان یدخل الزمان الآتی و کان قوله و هو کما تری اشارة الی هذا</w:t>
      </w:r>
    </w:p>
    <w:p>
      <w:pPr>
        <w:pStyle w:val="BookText"/>
      </w:pPr>
      <w:r>
        <w:rPr>
          <w:rFonts w:ascii="IRNazanin" w:hAnsi="IRNazanin" w:eastAsia="IRNazanin" w:cs="IRNazanin"/>
          <w:lang w:bidi="fa-IR"/>
          <w:color w:val="111111"/>
          <w:sz w:val="28"/>
          <w:szCs w:val="28"/>
          <w:rtl/>
        </w:rPr>
        <w:t xml:space="preserve">، حیث لا یکون غافلا، و مع الغفلة لا یکون مکلّفا. و هو کما تری.</w:t>
      </w:r>
    </w:p>
    <w:p>
      <w:pPr>
        <w:pStyle w:val="BookText"/>
      </w:pPr>
      <w:r>
        <w:rPr>
          <w:rFonts w:ascii="Amiri" w:hAnsi="Amiri" w:eastAsia="Amiri" w:cs="Amiri"/>
          <w:lang w:bidi="ar-SA"/>
          <w:color w:val="111111"/>
          <w:sz w:val="28"/>
          <w:szCs w:val="28"/>
          <w:rtl/>
        </w:rPr>
        <w:t xml:space="preserve">حجّة من خصّ الوجوب بأوّل الوقت:</w:t>
      </w:r>
    </w:p>
    <w:p>
      <w:pPr>
        <w:pStyle w:val="BookText"/>
      </w:pPr>
      <w:r>
        <w:rPr>
          <w:rFonts w:ascii="IRNazanin" w:hAnsi="IRNazanin" w:eastAsia="IRNazanin" w:cs="IRNazanin"/>
          <w:lang w:bidi="fa-IR"/>
          <w:color w:val="111111"/>
          <w:sz w:val="28"/>
          <w:szCs w:val="28"/>
          <w:rtl/>
        </w:rPr>
        <w:t xml:space="preserve">أنّ الفضلة فی الوقت ممتنعة؛ لأدائها إلی جواز ترک الواجب؛ فیخرج عن کونه واجبا. و حینئذ فاللازم صرف الأمر إلی جزء معیّن من الوقت، فإمّا الأوّل أو الأخیر، لانتفاء القول بالواسطة. و لو کان هو الأخیر، لما خرج عن العهدة بأدائه فی الأوّل، و هو باطل إجماعا، فتعیّن أن یکون هو الأوّل.</w:t>
      </w:r>
    </w:p>
    <w:p>
      <w:pPr>
        <w:pStyle w:val="BookText"/>
      </w:pPr>
      <w:r>
        <w:rPr>
          <w:rFonts w:ascii="IRNazanin" w:hAnsi="IRNazanin" w:eastAsia="IRNazanin" w:cs="IRNazanin"/>
          <w:lang w:bidi="fa-IR"/>
          <w:color w:val="111111"/>
          <w:sz w:val="28"/>
          <w:szCs w:val="28"/>
          <w:rtl/>
        </w:rPr>
        <w:t xml:space="preserve">و الجواب: أمّا عن امتناع الفضلة فی الوقت، فقد اتّضح ممّا حقّقناه آنفا، فلا نطیل باعادته. و أمّا عن تخصیص الوجوب بالأوّل، فبأنّه لو تمّ لما جاز تأخیره عنه، و هو باطل أیضا، کما تقدّمت الاشارة إلیه.</w:t>
      </w:r>
    </w:p>
    <w:p>
      <w:pPr>
        <w:pStyle w:val="BookText"/>
      </w:pPr>
      <w:r>
        <w:rPr>
          <w:rFonts w:ascii="IRNazanin" w:hAnsi="IRNazanin" w:eastAsia="IRNazanin" w:cs="IRNazanin"/>
          <w:lang w:bidi="fa-IR"/>
          <w:color w:val="111111"/>
          <w:sz w:val="28"/>
          <w:szCs w:val="28"/>
          <w:rtl/>
        </w:rPr>
        <w:t xml:space="preserve">و احتج من علّق الوجوب بآخر الوقت: بأنّه لو کان واجبا فی الأوّل لعصی بتأخیره؛ لأنّه ترک للواجب، و هو الفعل فی الأوّل، لکنّ التالی باطل بالاجماع، فکذا المقدّم.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2" w:name="pg6360_77268"/>
    <w:bookmarkEnd w:id="32"/>
    <w:p>
      <w:pPr>
        <w:pStyle w:val="BookText"/>
      </w:pPr>
      <w:r>
        <w:rPr>
          <w:rFonts w:ascii="IRNazanin" w:hAnsi="IRNazanin" w:eastAsia="IRNazanin" w:cs="IRNazanin"/>
          <w:lang w:bidi="fa-IR"/>
          <w:color w:val="111111"/>
          <w:sz w:val="28"/>
          <w:szCs w:val="28"/>
          <w:rtl/>
        </w:rPr>
        <w:t xml:space="preserve">و جوابه: منع الملازمة، و السند ظاهر ممّا تقدّم؛ فانّ اللزوم المدّعی إنّما یتمّ لو کان الفعل فی الأوّل واجبا علی التعیین. و لیس کذلک، بل وجوبه علی سبیل التخییر. و ذلک أنّ اللّه تعالی أوجب علیه إیقاع الفعل فی ذلک الوقت، و منعه من إخلائه عنه، و سوّغ له الاتیان به فی أیّ جزء شاء منه. فان اختار المکلّف إیقاعه فی أوّله أو وسطه أو آخره، فقد فعل الواجب.</w:t>
      </w:r>
    </w:p>
    <w:p>
      <w:pPr>
        <w:pStyle w:val="BookText"/>
      </w:pPr>
      <w:r>
        <w:rPr>
          <w:rFonts w:ascii="IRNazanin" w:hAnsi="IRNazanin" w:eastAsia="IRNazanin" w:cs="IRNazanin"/>
          <w:lang w:bidi="fa-IR"/>
          <w:color w:val="111111"/>
          <w:sz w:val="28"/>
          <w:szCs w:val="28"/>
          <w:rtl/>
        </w:rPr>
        <w:t xml:space="preserve">و کما أنّ جمیع الخصال فی الواجب المخیّر یتّصف بالوجوب، علی معنی أنّه لا یجوز الاخلال بالجمیع و لا یجب الاتیان بالجمیع، بل للمکلّف اختیار ما شاء منها، فکذا هنا لا یجب علیه إیقاع الفعل فی الجمیع، و لا یجوز له إخلاء الجمیع عنه. و التعیین مفوّض إلیه ما دام الوقت متّسعا؛ فاذا تضیّق تعیّن علیه الفعل.</w:t>
      </w:r>
    </w:p>
    <w:p>
      <w:pPr>
        <w:pStyle w:val="BookText"/>
      </w:pPr>
      <w:r>
        <w:rPr>
          <w:rFonts w:ascii="IRNazanin" w:hAnsi="IRNazanin" w:eastAsia="IRNazanin" w:cs="IRNazanin"/>
          <w:lang w:bidi="fa-IR"/>
          <w:color w:val="111111"/>
          <w:sz w:val="28"/>
          <w:szCs w:val="28"/>
          <w:rtl/>
        </w:rPr>
        <w:t xml:space="preserve">و ینبغی أن یعلم: أنّ بین التخییر فی الموضعین فرقا، من حیث انّ متعلّقه فی الخصال الجزئیّات المتخالفة الحقائق، و فیما نحن فیه الجزئیّات المتّفقة الحقیقة؛ فانّ الصلاة المؤدّاة مثلا فی جزء من أجزاء الوقت مثل المؤدّاة فی کلّ جزء من الأجزاء الباقیة، و المکلّف مخیّر بین هذه الأشخاص المتخالفة بتشخّصاتها، المتماثلة بالحقیقة. و قیل: بل الفرق أنّ التخییر هناک بین جزئیّات الفعل و هاهنا فی أجزاء الوقت. و الامر سهل.</w:t>
      </w:r>
    </w:p>
    <w:p>
      <w:pPr>
        <w:pStyle w:val="Heading5"/>
      </w:pPr>
      <w:bookmarkStart w:id="139" w:name="_Toc39"/>
      <w:r>
        <w:t>٨- أصل [فی تعلیق الأمر بل مطلق الحکم علی الشرط]</w:t>
      </w:r>
      <w:bookmarkEnd w:id="139"/>
    </w:p>
    <w:p>
      <w:pPr>
        <w:pStyle w:val="BookText"/>
      </w:pPr>
      <w:r>
        <w:rPr>
          <w:rFonts w:ascii="IRNazanin" w:hAnsi="IRNazanin" w:eastAsia="IRNazanin" w:cs="IRNazanin"/>
          <w:lang w:bidi="fa-IR"/>
          <w:color w:val="111111"/>
          <w:sz w:val="28"/>
          <w:szCs w:val="28"/>
          <w:rtl/>
        </w:rPr>
        <w:t xml:space="preserve">الحقّ أنّ تعلیق الأمر بل مطلق الحکم علی شرط، یدلّ علی انتفائه عند انتفاء الشرط.</w:t>
      </w:r>
    </w:p>
    <w:p>
      <w:pPr>
        <w:pStyle w:val="BookText"/>
      </w:pPr>
      <w:r>
        <w:rPr>
          <w:rFonts w:ascii="IRNazanin" w:hAnsi="IRNazanin" w:eastAsia="IRNazanin" w:cs="IRNazanin"/>
          <w:lang w:bidi="fa-IR"/>
          <w:color w:val="111111"/>
          <w:sz w:val="28"/>
          <w:szCs w:val="28"/>
          <w:rtl/>
        </w:rPr>
        <w:t xml:space="preserve">و هو مختار أکثر المحقّقین، و منهم الفاضلان.</w:t>
      </w:r>
    </w:p>
    <w:p>
      <w:pPr>
        <w:pStyle w:val="BookText"/>
      </w:pPr>
      <w:r>
        <w:rPr>
          <w:rFonts w:ascii="IRNazanin" w:hAnsi="IRNazanin" w:eastAsia="IRNazanin" w:cs="IRNazanin"/>
          <w:lang w:bidi="fa-IR"/>
          <w:color w:val="111111"/>
          <w:sz w:val="28"/>
          <w:szCs w:val="28"/>
          <w:rtl/>
        </w:rPr>
        <w:t xml:space="preserve">و ذهب السیّد المرتضی إلی أنّه لا یدلّ إلّا بدلیل منفصل. و تبعه ابن زهرة.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قول جماعة من العامّة.</w:t>
      </w:r>
    </w:p>
    <w:p>
      <w:pPr>
        <w:pStyle w:val="BookText"/>
      </w:pPr>
      <w:r>
        <w:rPr>
          <w:rFonts w:ascii="IRNazanin" w:hAnsi="IRNazanin" w:eastAsia="IRNazanin" w:cs="IRNazanin"/>
          <w:lang w:bidi="fa-IR"/>
          <w:color w:val="111111"/>
          <w:sz w:val="28"/>
          <w:szCs w:val="28"/>
          <w:rtl/>
        </w:rPr>
        <w:t xml:space="preserve">لنا: أنّ قول القائل: «أعط زیدا درهما إن أکرمک»، یجری فی العرف مجری قولنا: «الشرط فی إعطائه إکرامک». و المتبادر من هذا انتفاء الاعطاء عند انتفاء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أی انتفاء وجوب الاعطاء و قد یشعر بعض العبادات علی ان المفهوم عدم جواز الاعطاء و لا یثبت بهذا الدلیل و لا یخفی بعد ذلک فتأمل.</w:t>
      </w:r>
    </w:p>
    <w:p>
      <w:pPr>
        <w:pStyle w:val="BookText"/>
      </w:pPr>
      <w:r>
        <w:rPr>
          <w:rFonts w:ascii="IRNazanin" w:hAnsi="IRNazanin" w:eastAsia="IRNazanin" w:cs="IRNazanin"/>
          <w:lang w:bidi="fa-IR"/>
          <w:color w:val="111111"/>
          <w:sz w:val="28"/>
          <w:szCs w:val="28"/>
          <w:rtl/>
        </w:rPr>
        <w:t xml:space="preserve">الاکرام قطعا، بحیث لا یکاد ینکر عند مراجعة الوجدان؛ فیکون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قول القائل اعط زیدا درهما.</w:t>
      </w:r>
    </w:p>
    <w:p>
      <w:pPr>
        <w:pStyle w:val="BookText"/>
      </w:pPr>
      <w:r>
        <w:rPr>
          <w:rFonts w:ascii="IRNazanin" w:hAnsi="IRNazanin" w:eastAsia="IRNazanin" w:cs="IRNazanin"/>
          <w:lang w:bidi="fa-IR"/>
          <w:color w:val="111111"/>
          <w:sz w:val="28"/>
          <w:szCs w:val="28"/>
          <w:rtl/>
        </w:rPr>
        <w:t xml:space="preserve">أیضا هکذا. و إذا ثبت الدلالة علی هذا المعنی عرفا، ضممنا إلی ذلک مقدّمة اخری سبق التنبیه علیها، و هی أصالة عدم النقل، فیکون کذلک لغة.</w:t>
      </w:r>
    </w:p>
    <w:p>
      <w:pPr>
        <w:pStyle w:val="BookText"/>
      </w:pPr>
      <w:r>
        <w:rPr>
          <w:rFonts w:ascii="IRNazanin" w:hAnsi="IRNazanin" w:eastAsia="IRNazanin" w:cs="IRNazanin"/>
          <w:lang w:bidi="fa-IR"/>
          <w:color w:val="111111"/>
          <w:sz w:val="28"/>
          <w:szCs w:val="28"/>
          <w:rtl/>
        </w:rPr>
        <w:t xml:space="preserve">[احتجاج السید المرتضی بأنّه لا یدلّ إلّا بدلیل منفصل.]</w:t>
      </w:r>
    </w:p>
    <w:p>
      <w:pPr>
        <w:pStyle w:val="BookText"/>
      </w:pPr>
      <w:r>
        <w:rPr>
          <w:rFonts w:ascii="IRNazanin" w:hAnsi="IRNazanin" w:eastAsia="IRNazanin" w:cs="IRNazanin"/>
          <w:lang w:bidi="fa-IR"/>
          <w:color w:val="111111"/>
          <w:sz w:val="28"/>
          <w:szCs w:val="28"/>
          <w:rtl/>
        </w:rPr>
        <w:t xml:space="preserve">احتجّ السیّد- (رحمه اللّه)- بأنّ الشرط هو تعلیق الحکم به، و لیس یمتنع أن یخلفه و ینوب منابه شرط آخر یجری مجراه، و لا یخرج عن أن یکون شرطا أ لا تری أنّ قوله تعالی: وَ اسْتَشْهِدُوا شَهِیدَیْنِ مِنْ رِجالِکُمْ (سورة البقرة- ٢٨٢) یمنع من قبول الشاهد الواحد حتّی ینضمّ إلیه آخر؟ فانضمام الثانی إلی الأوّل شرط فی القبول. ثمّ نعلم أنّ ضمّ امراتین إلی الشاهد الأوّل یقوم مقام الثانی.</w:t>
      </w:r>
    </w:p>
    <w:p>
      <w:pPr>
        <w:pStyle w:val="BookText"/>
      </w:pPr>
      <w:r>
        <w:rPr>
          <w:rFonts w:ascii="IRNazanin" w:hAnsi="IRNazanin" w:eastAsia="IRNazanin" w:cs="IRNazanin"/>
          <w:lang w:bidi="fa-IR"/>
          <w:color w:val="111111"/>
          <w:sz w:val="28"/>
          <w:szCs w:val="28"/>
          <w:rtl/>
        </w:rPr>
        <w:t xml:space="preserve">ثمّ نعلم بدلیل، أنّ ضمّ الیمین إلی الواحد یقوم مقامه أیضا. فنیابة بعض الشروط عن بعض أکثر من أن تحصی.</w:t>
      </w:r>
    </w:p>
    <w:p>
      <w:pPr>
        <w:pStyle w:val="BookText"/>
      </w:pPr>
      <w:r>
        <w:rPr>
          <w:rFonts w:ascii="IRNazanin" w:hAnsi="IRNazanin" w:eastAsia="IRNazanin" w:cs="IRNazanin"/>
          <w:lang w:bidi="fa-IR"/>
          <w:color w:val="111111"/>
          <w:sz w:val="28"/>
          <w:szCs w:val="28"/>
          <w:rtl/>
        </w:rPr>
        <w:t xml:space="preserve">و احتجّ موافقوه-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أی مع ما احتج السید هنا.</w:t>
      </w:r>
    </w:p>
    <w:p>
      <w:pPr>
        <w:pStyle w:val="BookText"/>
      </w:pPr>
      <w:r>
        <w:rPr>
          <w:rFonts w:ascii="Amiri" w:hAnsi="Amiri" w:eastAsia="Amiri" w:cs="Amiri"/>
          <w:lang w:bidi="ar-SA"/>
          <w:color w:val="111111"/>
          <w:sz w:val="28"/>
          <w:szCs w:val="28"/>
          <w:rtl/>
        </w:rPr>
        <w:t xml:space="preserve">مع ذلک-: بأنّه لو کان انتفاء الشرط مقتضیا لانتفاء ما علّق علیه، لکان قوله تعالی: وَ لا تُکْرِهُوا فَتَیاتِکُمْ عَلَی الْبِغاءِ إِنْ أَرَدْنَ تَحَصُّناً (سورة النور- ٣٣) دالا علی عدم تحریم الإکراه، حیث لا یردن التحصّن، و لیس</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بل هو حرام مطلقا.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أی سواء اردن التحصن ام لا.</w:t>
      </w:r>
    </w:p>
    <w:p>
      <w:pPr>
        <w:pStyle w:val="BookText"/>
      </w:pPr>
      <w:r>
        <w:rPr>
          <w:rFonts w:ascii="IRNazanin" w:hAnsi="IRNazanin" w:eastAsia="IRNazanin" w:cs="IRNazanin"/>
          <w:lang w:bidi="fa-IR"/>
          <w:color w:val="111111"/>
          <w:sz w:val="28"/>
          <w:szCs w:val="28"/>
          <w:rtl/>
        </w:rPr>
        <w:t xml:space="preserve">و الجواب عن الأوّل: أنّه، إذا علم وجود ما یقوم مقامه، کما فی المثال الذی ذکره، لم یکن ذلک الشرط وحده شرطا. بل الشرط حینئذ أحدهما؛ فیتوقّف انتفاء المشروط علی انتفائهما معا؛ لأنّ مفهوم أحدهما لا یعدم إلّا بعدمهما.</w:t>
      </w:r>
    </w:p>
    <w:p>
      <w:pPr>
        <w:pStyle w:val="BookText"/>
      </w:pPr>
      <w:r>
        <w:rPr>
          <w:rFonts w:ascii="IRNazanin" w:hAnsi="IRNazanin" w:eastAsia="IRNazanin" w:cs="IRNazanin"/>
          <w:lang w:bidi="fa-IR"/>
          <w:color w:val="111111"/>
          <w:sz w:val="28"/>
          <w:szCs w:val="28"/>
          <w:rtl/>
        </w:rPr>
        <w:t xml:space="preserve">و إن لم یعلم له بدل، کما هو مفروض المبحث، کان الحکم مختصّا به، و لزم من عدمه عدم المشروط، للدلیل الذی ذکرناه.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هو قوله ان القائل.</w:t>
      </w:r>
    </w:p>
    <w:p>
      <w:pPr>
        <w:pStyle w:val="BookText"/>
      </w:pPr>
      <w:r>
        <w:rPr>
          <w:rFonts w:ascii="IRNazanin" w:hAnsi="IRNazanin" w:eastAsia="IRNazanin" w:cs="IRNazanin"/>
          <w:lang w:bidi="fa-IR"/>
          <w:color w:val="111111"/>
          <w:sz w:val="28"/>
          <w:szCs w:val="28"/>
          <w:rtl/>
        </w:rPr>
        <w:t xml:space="preserve">و عن الثانی بوجوه: أحدها- أنّ ظاهر الآیة یقتضی عدم تحریم الإکراه إذا لم یردن التحصّن، لکن لا یلزم من عدم الحرمة ثبوت الإباحة؛ إذ انتفاء الحرمة قد یکون بطریان الحلّ، و قد یکون لامتناع وجود متعلّقها عقلا؛ لأنّ السالبة تصدق بانتفاء المحمول تارة و بعدم الموضوع اخری. و الموضوع هنا منتف،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نقول: مثلا الاکراه لیس بحرام</w:t>
      </w:r>
    </w:p>
    <w:p>
      <w:pPr>
        <w:pStyle w:val="BookText"/>
      </w:pPr>
      <w:r>
        <w:rPr>
          <w:rFonts w:ascii="IRNazanin" w:hAnsi="IRNazanin" w:eastAsia="IRNazanin" w:cs="IRNazanin"/>
          <w:lang w:bidi="fa-IR"/>
          <w:color w:val="111111"/>
          <w:sz w:val="28"/>
          <w:szCs w:val="28"/>
          <w:rtl/>
        </w:rPr>
        <w:t xml:space="preserve">لانهنّ اذا لم لم یردن التحصّن فقد اردن البغاء و مع ارادتهن البغاء یمتنع إکراههنّ علیه؛ فانّ الإکراه هو حمل الغیر علی ما یکرهه. فحیث لا یکون کارها یمتنع تحقّق الإکراه فلا یتعلّق به الحرمة.</w:t>
      </w:r>
    </w:p>
    <w:p>
      <w:pPr>
        <w:pStyle w:val="BookText"/>
      </w:pPr>
      <w:r>
        <w:rPr>
          <w:rFonts w:ascii="IRNazanin" w:hAnsi="IRNazanin" w:eastAsia="IRNazanin" w:cs="IRNazanin"/>
          <w:lang w:bidi="fa-IR"/>
          <w:color w:val="111111"/>
          <w:sz w:val="28"/>
          <w:szCs w:val="28"/>
          <w:rtl/>
        </w:rPr>
        <w:t xml:space="preserve">و ثانیها- أنّ التعلیق بالشرط إنّما یقتضی انتفاء الحکم عند انتفائه، إذا لم یظهر للشرط فائدة اخری. و یجوز فائدته فی الآیة، المبالغة فی النهی عن الإکراه، یعنی أنّهنّ إذا أردن العفّة، فالمولی أحقّ بارادتها. أو أنّ الآیة نزلت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3" w:name="pg6360_77275"/>
    <w:bookmarkEnd w:id="33"/>
    <w:p>
      <w:pPr>
        <w:pStyle w:val="BookText"/>
      </w:pPr>
      <w:r>
        <w:rPr>
          <w:rFonts w:ascii="IRNazanin" w:hAnsi="IRNazanin" w:eastAsia="IRNazanin" w:cs="IRNazanin"/>
          <w:lang w:bidi="fa-IR"/>
          <w:color w:val="111111"/>
          <w:sz w:val="28"/>
          <w:szCs w:val="28"/>
          <w:rtl/>
        </w:rPr>
        <w:t xml:space="preserve">فیمن یردن التحصّن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لا یخفی ان هذا الاحتمال قائم من اکثر الشروط</w:t>
      </w:r>
    </w:p>
    <w:p>
      <w:pPr>
        <w:pStyle w:val="BookText"/>
      </w:pPr>
      <w:r>
        <w:rPr>
          <w:rFonts w:ascii="IRNazanin" w:hAnsi="IRNazanin" w:eastAsia="IRNazanin" w:cs="IRNazanin"/>
          <w:lang w:bidi="fa-IR"/>
          <w:color w:val="111111"/>
          <w:sz w:val="28"/>
          <w:szCs w:val="28"/>
          <w:rtl/>
        </w:rPr>
        <w:t xml:space="preserve">و یکرههنّ الموالی علی الزنا.</w:t>
      </w:r>
    </w:p>
    <w:p>
      <w:pPr>
        <w:pStyle w:val="BookText"/>
      </w:pPr>
      <w:r>
        <w:rPr>
          <w:rFonts w:ascii="IRNazanin" w:hAnsi="IRNazanin" w:eastAsia="IRNazanin" w:cs="IRNazanin"/>
          <w:lang w:bidi="fa-IR"/>
          <w:color w:val="111111"/>
          <w:sz w:val="28"/>
          <w:szCs w:val="28"/>
          <w:rtl/>
        </w:rPr>
        <w:t xml:space="preserve">و ثالثها: أنّا سلّمنا أنّ الآیة تدلّ علی انتفاء حرمة الإکراه بحسب الظاهر نظرا إلی الشرط، لکنّ الاجماع القاطع عارضه. و لا ریب أنّ الظاهر یدفع بالقاطع.</w:t>
      </w:r>
    </w:p>
    <w:p>
      <w:pPr>
        <w:pStyle w:val="Heading5"/>
      </w:pPr>
      <w:bookmarkStart w:id="140" w:name="_Toc40"/>
      <w:r>
        <w:t>٩- أصل [فی اقتضاء تعلیق الأمر علی الصفة]</w:t>
      </w:r>
      <w:bookmarkEnd w:id="140"/>
    </w:p>
    <w:p>
      <w:pPr>
        <w:pStyle w:val="BookText"/>
      </w:pPr>
      <w:r>
        <w:rPr>
          <w:rFonts w:ascii="IRNazanin" w:hAnsi="IRNazanin" w:eastAsia="IRNazanin" w:cs="IRNazanin"/>
          <w:lang w:bidi="fa-IR"/>
          <w:color w:val="111111"/>
          <w:sz w:val="28"/>
          <w:szCs w:val="28"/>
          <w:rtl/>
        </w:rPr>
        <w:t xml:space="preserve">و اختلفوا فی اقتضاء التعلیق علی الصفة نفی الحکم عند انتفائها. فأثبته قوم، و هو الظاهر من کلام الشیخ. و جنح إلیه الشهید فی الذکری. و نفاه السیّد، و المحقّق، و العلّامة، و کثیر من الناس، و هو الأقرب.</w:t>
      </w:r>
    </w:p>
    <w:p>
      <w:pPr>
        <w:pStyle w:val="BookText"/>
      </w:pPr>
      <w:r>
        <w:rPr>
          <w:rFonts w:ascii="IRNazanin" w:hAnsi="IRNazanin" w:eastAsia="IRNazanin" w:cs="IRNazanin"/>
          <w:lang w:bidi="fa-IR"/>
          <w:color w:val="111111"/>
          <w:sz w:val="28"/>
          <w:szCs w:val="28"/>
          <w:rtl/>
        </w:rPr>
        <w:t xml:space="preserve">لنا: أنّه لو دلّ، لکانت احد الثلاث. و هی بأسرها منتفیة. أمّا الملازمة. فبیّنة.</w:t>
      </w:r>
    </w:p>
    <w:p>
      <w:pPr>
        <w:pStyle w:val="BookText"/>
      </w:pPr>
      <w:r>
        <w:rPr>
          <w:rFonts w:ascii="IRNazanin" w:hAnsi="IRNazanin" w:eastAsia="IRNazanin" w:cs="IRNazanin"/>
          <w:lang w:bidi="fa-IR"/>
          <w:color w:val="111111"/>
          <w:sz w:val="28"/>
          <w:szCs w:val="28"/>
          <w:rtl/>
        </w:rPr>
        <w:t xml:space="preserve">و أمّا انتفاء اللازم فظاهر بالنسبة إلی المطابقة و التضمّن، إذ نفی الحکم عن غیر محلّ الوصف لیس عین إثباته فیه و لا جزءه؛ و لأنّه لو کان کذلک، لکانت الدلالة بالمنطوق لا بالمفهوم، و الخصم معترف بفساده. و أمّا بالنسبة إلی الالتزام، فلأنّه لا ملازمة فی الذهن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اقول: کأنه ادعی الملازمة عرفا فی الشرط من حیث التبادر و إلّا فهذا الکلام جار فی الشرط.</w:t>
      </w:r>
    </w:p>
    <w:p>
      <w:pPr>
        <w:pStyle w:val="BookText"/>
      </w:pPr>
      <w:r>
        <w:rPr>
          <w:rFonts w:ascii="IRNazanin" w:hAnsi="IRNazanin" w:eastAsia="IRNazanin" w:cs="IRNazanin"/>
          <w:lang w:bidi="fa-IR"/>
          <w:color w:val="111111"/>
          <w:sz w:val="28"/>
          <w:szCs w:val="28"/>
          <w:rtl/>
        </w:rPr>
        <w:t xml:space="preserve">و لا فی العرف، بین ثبوت الحکم عند صفة، کوجوب الزکاة فی السائمة مثلا، و انتفائه عند اخری، کعدم وجوبها فی المعلوفة.</w:t>
      </w:r>
    </w:p>
    <w:p>
      <w:pPr>
        <w:pStyle w:val="BookText"/>
      </w:pPr>
      <w:r>
        <w:rPr>
          <w:rFonts w:ascii="IRNazanin" w:hAnsi="IRNazanin" w:eastAsia="IRNazanin" w:cs="IRNazanin"/>
          <w:lang w:bidi="fa-IR"/>
          <w:color w:val="111111"/>
          <w:sz w:val="28"/>
          <w:szCs w:val="28"/>
          <w:rtl/>
        </w:rPr>
        <w:t xml:space="preserve">احتجّوا: بأنّه، لو ثبت الحکم مع انتفاء الصفة؛ لعری تعلیقه علیها عن الفائدة، و جری مجری قولک: «الانسان الأبیض لا یعلم الغیوب، و الأسود إذا نام لا یبصر».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المنع من الملازمة؛ فانّ الفائدة غیر منحصرة فیما ذکرتموه،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 الحاصل ان الفوائد المحتملة للتوصیف و التقیید کثیرة من جملتها التخصیص و لا ترجیح لبعضها علی بعض فی الظهور فلا یدل التقیید الا علی وقوع احدی الفوائد لا علی التخصیص بخصوصه إلّا ان یدعی ظهور هذه الفائدة بالنسبة الی سائر الفوائد کما ادعی فی الشرط و هذا هو الذی یصلح مناطا للخلاف و ینبغی التأمل فیه.</w:t>
      </w:r>
    </w:p>
    <w:p>
      <w:pPr>
        <w:pStyle w:val="BookText"/>
      </w:pPr>
      <w:r>
        <w:rPr>
          <w:rFonts w:ascii="IRNazanin" w:hAnsi="IRNazanin" w:eastAsia="IRNazanin" w:cs="IRNazanin"/>
          <w:lang w:bidi="fa-IR"/>
          <w:color w:val="111111"/>
          <w:sz w:val="28"/>
          <w:szCs w:val="28"/>
          <w:rtl/>
        </w:rPr>
        <w:t xml:space="preserve">بل هی کثیرة:</w:t>
      </w:r>
    </w:p>
    <w:p>
      <w:pPr>
        <w:pStyle w:val="BookText"/>
      </w:pPr>
      <w:r>
        <w:rPr>
          <w:rFonts w:ascii="IRNazanin" w:hAnsi="IRNazanin" w:eastAsia="IRNazanin" w:cs="IRNazanin"/>
          <w:lang w:bidi="fa-IR"/>
          <w:color w:val="111111"/>
          <w:sz w:val="28"/>
          <w:szCs w:val="28"/>
          <w:rtl/>
        </w:rPr>
        <w:t xml:space="preserve">منها شدّة الاهتمام ببیان حکم محل الوصف، إمّا لاحتیاج السامع إلی بیانه، کأن یکون مالکا للسائمة مثلا دون غیرها، أو لدفع توهّم عدم تناول الحکم له، کما فی قوله تعالی: وَ لا تَقْتُلُوا أَوْلادَکُمْ خَشْیَةَ إِمْلاقٍ؛ (سورة الاسری- ٣١) فإنه لو لا التصریح بالخشیة لأمکن أن یتوهّم جواز القتل معها؛ فدلّ بذکرها علی ثبوت التحریم عندها أیضا.</w:t>
      </w:r>
    </w:p>
    <w:p>
      <w:pPr>
        <w:pStyle w:val="BookText"/>
      </w:pPr>
      <w:r>
        <w:rPr>
          <w:rFonts w:ascii="IRNazanin" w:hAnsi="IRNazanin" w:eastAsia="IRNazanin" w:cs="IRNazanin"/>
          <w:lang w:bidi="fa-IR"/>
          <w:color w:val="111111"/>
          <w:sz w:val="28"/>
          <w:szCs w:val="28"/>
          <w:rtl/>
        </w:rPr>
        <w:t xml:space="preserve">و منها أن تکون المصلحة مقتضیة لإعلامه حکم الصفة بالنصّ و ما عداها بالبحث و الفحص.</w:t>
      </w:r>
    </w:p>
    <w:p>
      <w:pPr>
        <w:pStyle w:val="BookText"/>
      </w:pPr>
      <w:r>
        <w:rPr>
          <w:rFonts w:ascii="IRNazanin" w:hAnsi="IRNazanin" w:eastAsia="IRNazanin" w:cs="IRNazanin"/>
          <w:lang w:bidi="fa-IR"/>
          <w:color w:val="111111"/>
          <w:sz w:val="28"/>
          <w:szCs w:val="28"/>
          <w:rtl/>
        </w:rPr>
        <w:t xml:space="preserve">و منها وقوع السؤال عن محلّ الوصف دون غیره، فیجاب علی طبقه، او تقدّم بیان حکم الغیر لنحو هذا من قبل.</w:t>
      </w:r>
    </w:p>
    <w:p>
      <w:pPr>
        <w:pStyle w:val="BookText"/>
      </w:pPr>
      <w:r>
        <w:rPr>
          <w:rFonts w:ascii="IRNazanin" w:hAnsi="IRNazanin" w:eastAsia="IRNazanin" w:cs="IRNazanin"/>
          <w:lang w:bidi="fa-IR"/>
          <w:color w:val="111111"/>
          <w:sz w:val="28"/>
          <w:szCs w:val="28"/>
          <w:rtl/>
        </w:rPr>
        <w:t xml:space="preserve">و اعترض: بانّ الخصم إنّما یقول باقتضاء التخصیص بالوصف نفی الحکم عن غیر محلّه، إذا لم یظهر للتخصیص فائدة سواه؛ فحیث یتحقّق ما ذکرتموه من الفوائد، لا یبقی من محلّ النزاع فی شی‌ء.</w:t>
      </w:r>
    </w:p>
    <w:p>
      <w:pPr>
        <w:pStyle w:val="BookText"/>
      </w:pPr>
      <w:r>
        <w:rPr>
          <w:rFonts w:ascii="IRNazanin" w:hAnsi="IRNazanin" w:eastAsia="IRNazanin" w:cs="IRNazanin"/>
          <w:lang w:bidi="fa-IR"/>
          <w:color w:val="111111"/>
          <w:sz w:val="28"/>
          <w:szCs w:val="28"/>
          <w:rtl/>
        </w:rPr>
        <w:t xml:space="preserve">و جوابه: أنّ المدعی عدم وجدان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لا یخفی ان المعترض ادعی اقتضاء التخصیص فی صورة عدم ظهور فائدة اخری و ان احتملت فلا یضره عدم وجدان صورة لا تحتمل فوائد اخری و انما یضره عدم وجدان صورة لم یظهر فیها فوائد اخری فکأنه اشار فی الجواب الی ان عدم الظهور لا یکفی فی اقتضاء التخصیص بل لا بد من عدم احتمال فائدة اخری و لا توجد صورة لا یحتمل ذلک ثم لا یخفی ان هذا الکلام یجری فی الشرط ایضا و الفرق مشکل فتأمل.</w:t>
      </w:r>
    </w:p>
    <w:p>
      <w:pPr>
        <w:pStyle w:val="BookText"/>
      </w:pPr>
      <w:r>
        <w:rPr>
          <w:rFonts w:ascii="IRNazanin" w:hAnsi="IRNazanin" w:eastAsia="IRNazanin" w:cs="IRNazanin"/>
          <w:lang w:bidi="fa-IR"/>
          <w:color w:val="111111"/>
          <w:sz w:val="28"/>
          <w:szCs w:val="28"/>
          <w:rtl/>
        </w:rPr>
        <w:t xml:space="preserve">صورة لا تحتمل فائدة من تلک الفوائد،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4" w:name="pg6360_77278"/>
    <w:bookmarkEnd w:id="34"/>
    <w:p>
      <w:pPr>
        <w:pStyle w:val="BookText"/>
      </w:pPr>
      <w:r>
        <w:rPr>
          <w:rFonts w:ascii="IRNazanin" w:hAnsi="IRNazanin" w:eastAsia="IRNazanin" w:cs="IRNazanin"/>
          <w:lang w:bidi="fa-IR"/>
          <w:color w:val="111111"/>
          <w:sz w:val="28"/>
          <w:szCs w:val="28"/>
          <w:rtl/>
        </w:rPr>
        <w:t xml:space="preserve">و ذلک کاف فی الاستغناء عن اقتضاء النفی الذی صرتم إلیه، صونا لکلام البلغاء عن التخصیص لا لفائدة؛ إذ مع احتمال فائدة منها یحصل الصون و یتأدّی ما لا بدّ فی الحکمة منه؛ فیحتاج إثبات ما سواه إلی دلیل. و أمّا تمثیلهم فی الحجّة بالأبیض و الأسود، فلا نسلّم أنّ المقتضی لاستهجانه هو عدم انتفاء الحکم فیه عند عدم الوصف، و إنّما هو کونه بیانا للواضحات.</w:t>
      </w:r>
    </w:p>
    <w:p>
      <w:pPr>
        <w:pStyle w:val="Heading5"/>
      </w:pPr>
      <w:bookmarkStart w:id="141" w:name="_Toc41"/>
      <w:r>
        <w:t>١٠- أصل [فی تقیید الأمر بالغایة]</w:t>
      </w:r>
      <w:bookmarkEnd w:id="141"/>
    </w:p>
    <w:p>
      <w:pPr>
        <w:pStyle w:val="BookText"/>
      </w:pPr>
      <w:r>
        <w:rPr>
          <w:rFonts w:ascii="IRNazanin" w:hAnsi="IRNazanin" w:eastAsia="IRNazanin" w:cs="IRNazanin"/>
          <w:lang w:bidi="fa-IR"/>
          <w:color w:val="111111"/>
          <w:sz w:val="28"/>
          <w:szCs w:val="28"/>
          <w:rtl/>
        </w:rPr>
        <w:t xml:space="preserve">و الأصحّ أنّ التقیید بالغایة یدلّ علی مخالفة ما بعدها لما قبلها، وفاقا لأکثر المحقّقین. و خالف فی ذلک السیّد- رضی اللّه عنه- فقال: «تعلیق الحکم بغایة، إنّما یدلّ علی ثبوته إلی تلک الغایة، و ما بعدها یعلم انتفائه أو إثباته بدلیل».</w:t>
      </w:r>
    </w:p>
    <w:p>
      <w:pPr>
        <w:pStyle w:val="BookText"/>
      </w:pPr>
      <w:r>
        <w:rPr>
          <w:rFonts w:ascii="IRNazanin" w:hAnsi="IRNazanin" w:eastAsia="IRNazanin" w:cs="IRNazanin"/>
          <w:lang w:bidi="fa-IR"/>
          <w:color w:val="111111"/>
          <w:sz w:val="28"/>
          <w:szCs w:val="28"/>
          <w:rtl/>
        </w:rPr>
        <w:t xml:space="preserve">(الذریعة ج ١ ص ٤٠٧) و وافقه علی هذا بعض العامّة.</w:t>
      </w:r>
    </w:p>
    <w:p>
      <w:pPr>
        <w:pStyle w:val="BookText"/>
      </w:pPr>
      <w:r>
        <w:rPr>
          <w:rFonts w:ascii="IRNazanin" w:hAnsi="IRNazanin" w:eastAsia="IRNazanin" w:cs="IRNazanin"/>
          <w:lang w:bidi="fa-IR"/>
          <w:color w:val="111111"/>
          <w:sz w:val="28"/>
          <w:szCs w:val="28"/>
          <w:rtl/>
        </w:rPr>
        <w:t xml:space="preserve">لنا: أن قول القائل: «صوموا إلی اللیل»، معناه: آخر وجوب الصوم مجی‌ء اللیل. فلو فرض ثبوت الوجوب بعد مجیئه، لم یکن اللیل آخرا، و هو خلاف المنطوق.</w:t>
      </w:r>
    </w:p>
    <w:p>
      <w:pPr>
        <w:pStyle w:val="BookText"/>
      </w:pPr>
      <w:r>
        <w:rPr>
          <w:rFonts w:ascii="IRNazanin" w:hAnsi="IRNazanin" w:eastAsia="IRNazanin" w:cs="IRNazanin"/>
          <w:lang w:bidi="fa-IR"/>
          <w:color w:val="111111"/>
          <w:sz w:val="28"/>
          <w:szCs w:val="28"/>
          <w:rtl/>
        </w:rPr>
        <w:t xml:space="preserve">و احتجّ السیّد- رضی اللّه عنه- بنحو ما سبق فی الاحتجاج علی نفی دلالة التخصیص بالوصف، حتّی أنّه قال: «من فرّق بین تعلیق الحکم بصفة و تعلیقه بغایة، لیس معه إلّا الدعوی. و هو کالمناقض؛ لفرقه بین أمرین لا فرق بینهما؛ فان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5" w:name="pg6360_77280"/>
    <w:bookmarkEnd w:id="35"/>
    <w:p>
      <w:pPr>
        <w:pStyle w:val="BookText"/>
      </w:pPr>
      <w:r>
        <w:rPr>
          <w:rFonts w:ascii="IRNazanin" w:hAnsi="IRNazanin" w:eastAsia="IRNazanin" w:cs="IRNazanin"/>
          <w:lang w:bidi="fa-IR"/>
          <w:color w:val="111111"/>
          <w:sz w:val="28"/>
          <w:szCs w:val="28"/>
          <w:rtl/>
        </w:rPr>
        <w:t xml:space="preserve">قال: فأیّ معنی لقوله تعالی: ثُمَّ أَتِمُّوا الصِّیامَ إِلَی اللَّیْلِ (سورة البقرة ١٨٧) إذا کان ما بعد اللیل یجوز أن یکون فیه صوم؟ قلنا: و أیّ معنی لقوله (علیه السلام): «فی سائمة الغنم زکاة» و المعلوفة مثلها. فان قیل: لا یمتنع أن تکون المصلحة فی أن یعلم ثبوت الزکاة فی السائمة بهذا النصّ، و یعلم ثبوتها فی المعلوفة بدلیل آخر.</w:t>
      </w:r>
    </w:p>
    <w:p>
      <w:pPr>
        <w:pStyle w:val="BookText"/>
      </w:pPr>
      <w:r>
        <w:rPr>
          <w:rFonts w:ascii="IRNazanin" w:hAnsi="IRNazanin" w:eastAsia="IRNazanin" w:cs="IRNazanin"/>
          <w:lang w:bidi="fa-IR"/>
          <w:color w:val="111111"/>
          <w:sz w:val="28"/>
          <w:szCs w:val="28"/>
          <w:rtl/>
        </w:rPr>
        <w:t xml:space="preserve">قلنا: لا یمتنع فیما علّق بغایة، حرفا بحرف».</w:t>
      </w:r>
    </w:p>
    <w:p>
      <w:pPr>
        <w:pStyle w:val="BookText"/>
      </w:pPr>
      <w:r>
        <w:rPr>
          <w:rFonts w:ascii="IRNazanin" w:hAnsi="IRNazanin" w:eastAsia="IRNazanin" w:cs="IRNazanin"/>
          <w:lang w:bidi="fa-IR"/>
          <w:color w:val="111111"/>
          <w:sz w:val="28"/>
          <w:szCs w:val="28"/>
          <w:rtl/>
        </w:rPr>
        <w:t xml:space="preserve">و الجواب: المنع من مساواته للتعلیق بالصفة؛ فانّ اللزوم هنا ظاهر؛ إذ لا ینفک تصوّر الصوم المقیّد بکون آخره اللّیل، مثلا، عن عدمه فی اللیل، بخلافه هناک، کما علمت. و مبالغة السیّد- (رحمه اللّه)- فی التسویة بینهما لا وجه لها.</w:t>
      </w:r>
    </w:p>
    <w:p>
      <w:pPr>
        <w:pStyle w:val="BookText"/>
      </w:pPr>
      <w:r>
        <w:rPr>
          <w:rFonts w:ascii="IRNazanin" w:hAnsi="IRNazanin" w:eastAsia="IRNazanin" w:cs="IRNazanin"/>
          <w:lang w:bidi="fa-IR"/>
          <w:color w:val="111111"/>
          <w:sz w:val="28"/>
          <w:szCs w:val="28"/>
          <w:rtl/>
        </w:rPr>
        <w:t xml:space="preserve">و التحقیق ما ذکره بعض الأفاضل، من أنّه اقوی دلالة من التعلیق بالشرط.</w:t>
      </w:r>
    </w:p>
    <w:p>
      <w:pPr>
        <w:pStyle w:val="BookText"/>
      </w:pPr>
      <w:r>
        <w:rPr>
          <w:rFonts w:ascii="IRNazanin" w:hAnsi="IRNazanin" w:eastAsia="IRNazanin" w:cs="IRNazanin"/>
          <w:lang w:bidi="fa-IR"/>
          <w:color w:val="111111"/>
          <w:sz w:val="28"/>
          <w:szCs w:val="28"/>
          <w:rtl/>
        </w:rPr>
        <w:t xml:space="preserve">و لهذا قال بدلالته کلّ من قال بدلالة الشرط و بعض من لم یقل بها.</w:t>
      </w:r>
    </w:p>
    <w:p>
      <w:pPr>
        <w:pStyle w:val="Heading5"/>
      </w:pPr>
      <w:bookmarkStart w:id="142" w:name="_Toc42"/>
      <w:r>
        <w:t>١١- أصل [فی الأمر بالفعل المشروط مع علم الآمر بانتفاء شرطه]</w:t>
      </w:r>
      <w:bookmarkEnd w:id="142"/>
    </w:p>
    <w:p>
      <w:pPr>
        <w:pStyle w:val="BookText"/>
      </w:pPr>
      <w:r>
        <w:rPr>
          <w:rFonts w:ascii="IRNazanin" w:hAnsi="IRNazanin" w:eastAsia="IRNazanin" w:cs="IRNazanin"/>
          <w:lang w:bidi="fa-IR"/>
          <w:color w:val="111111"/>
          <w:sz w:val="28"/>
          <w:szCs w:val="28"/>
          <w:rtl/>
        </w:rPr>
        <w:t xml:space="preserve">قال أکثر مخالفینا: إنّ الأمر بالفعل المشروط جائز، و إن علم الآمر انتفاء شرطه. و ربّما تعدّی بعض متأخّریهم، فأجازه، و إن علم المأمور أیضا، مع نقل کثیر منهم الاتّفاق علی منعه.</w:t>
      </w:r>
    </w:p>
    <w:p>
      <w:pPr>
        <w:pStyle w:val="BookText"/>
      </w:pPr>
      <w:r>
        <w:rPr>
          <w:rFonts w:ascii="IRNazanin" w:hAnsi="IRNazanin" w:eastAsia="IRNazanin" w:cs="IRNazanin"/>
          <w:lang w:bidi="fa-IR"/>
          <w:color w:val="111111"/>
          <w:sz w:val="28"/>
          <w:szCs w:val="28"/>
          <w:rtl/>
        </w:rPr>
        <w:t xml:space="preserve">و شرط أصحابنا فی جوازه مع انتفاء الشرط، کون الآمر جاهلا بالانتفاء،</w:t>
      </w:r>
    </w:p>
    <w:p>
      <w:pPr>
        <w:pStyle w:val="BookText"/>
      </w:pPr>
      <w:r>
        <w:rPr>
          <w:rFonts w:ascii="IRNazanin" w:hAnsi="IRNazanin" w:eastAsia="IRNazanin" w:cs="IRNazanin"/>
          <w:lang w:bidi="fa-IR"/>
          <w:color w:val="111111"/>
          <w:sz w:val="28"/>
          <w:szCs w:val="28"/>
          <w:rtl/>
        </w:rPr>
        <w:t xml:space="preserve">کأن یأمر السیّد عبده بالفعل فی غد، مثلا، و یتّفق موته قبله. فانّ الأمر هنا جائز؛ باعتبار عدم العلم بانتفاء الشرط، و یکون مشروطا ببقاء العبد إلی الوقت المعیّن. و أمّا مع علم الآمر، کأمر اللّه تعالی زیدا بصوم غد، و هو یعلم موته فیه، فلیس بجائز و هو الحقّ. لکن لا یعجبنی الترجمة عن البحث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تری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من تعمیم الشرط بالنسبة الی المقدور و غیر المقدور بل لا بد من تخصیص الشرط بما لا یکون مقدورا للمکلف فانه لا خلاف فی انه یصح التکلیف مع انتفاء الشرط المقدور فانه تکلیف بالشرط و المشروط معا و ایضا من تخصیص المسألة بصورة علم الآمر بانتفاء الشرط بل ینبغی ان یصور المسألة بان الآمر اذا کان عالما هل یصح منه الاشتراط ام لا کما قاله السید (رحمه اللّه) فانه لا یصح الاشتراط من العالم حتی من العالم بوقوع الشرط فتأمل.</w:t>
      </w:r>
    </w:p>
    <w:p>
      <w:pPr>
        <w:pStyle w:val="BookText"/>
      </w:pPr>
      <w:r>
        <w:rPr>
          <w:rFonts w:ascii="IRNazanin" w:hAnsi="IRNazanin" w:eastAsia="IRNazanin" w:cs="IRNazanin"/>
          <w:lang w:bidi="fa-IR"/>
          <w:color w:val="111111"/>
          <w:sz w:val="28"/>
          <w:szCs w:val="28"/>
          <w:rtl/>
        </w:rPr>
        <w:t xml:space="preserve">، و إن تکثّر إیرادها فی کتب القوم، و سیظهر لک سرّ ما قلته و إنّما لم أعدل عنها ابتداء قصدا إلی مطابقة دلیل الخصم لما عنون به الدعوی، حیث جعله علی الوجه الذی حکیناه.</w:t>
      </w:r>
    </w:p>
    <w:p>
      <w:pPr>
        <w:pStyle w:val="BookText"/>
      </w:pPr>
      <w:r>
        <w:rPr>
          <w:rFonts w:ascii="IRNazanin" w:hAnsi="IRNazanin" w:eastAsia="IRNazanin" w:cs="IRNazanin"/>
          <w:lang w:bidi="fa-IR"/>
          <w:color w:val="111111"/>
          <w:sz w:val="28"/>
          <w:szCs w:val="28"/>
          <w:rtl/>
        </w:rPr>
        <w:t xml:space="preserve">و لقد أجاد علم الهدی، حیث تنحّی عن هذا المسلک، و أحسن التأدیة عن أصل المطلب!. فقال: «و فی الفقهاء و المتکلّمین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أی من الاشاعرة.</w:t>
      </w:r>
    </w:p>
    <w:p>
      <w:pPr>
        <w:pStyle w:val="BookText"/>
      </w:pPr>
      <w:r>
        <w:rPr>
          <w:rFonts w:ascii="IRNazanin" w:hAnsi="IRNazanin" w:eastAsia="IRNazanin" w:cs="IRNazanin"/>
          <w:lang w:bidi="fa-IR"/>
          <w:color w:val="111111"/>
          <w:sz w:val="28"/>
          <w:szCs w:val="28"/>
          <w:rtl/>
        </w:rPr>
        <w:t xml:space="preserve">من یجوّز أن یأمر اللّه تعالی بشرط أن لا یمنع المکلّف من الفعل، أو بشرط أن یقدره. و یزعمون: أنّه یکون مأمورا بذلک مع المنع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الذی عدمه شرط فیکون مأمورا مع انتفاء الشرط.</w:t>
      </w:r>
    </w:p>
    <w:p>
      <w:pPr>
        <w:pStyle w:val="BookText"/>
      </w:pPr>
      <w:r>
        <w:rPr>
          <w:rFonts w:ascii="IRNazanin" w:hAnsi="IRNazanin" w:eastAsia="IRNazanin" w:cs="IRNazanin"/>
          <w:lang w:bidi="fa-IR"/>
          <w:color w:val="111111"/>
          <w:sz w:val="28"/>
          <w:szCs w:val="28"/>
          <w:rtl/>
        </w:rPr>
        <w:t xml:space="preserve">. و هذا غلط؛ لأنّ الشرط إنّما یحسن فیمن لا یعلم العواقب و لا طریق له إلی علمها، فأمّا العالم بالعواقب و بأحوال المکلّف؛ فلا یجوز أن یأمره بشرط».</w:t>
      </w:r>
    </w:p>
    <w:p>
      <w:pPr>
        <w:pStyle w:val="BookText"/>
      </w:pPr>
      <w:r>
        <w:rPr>
          <w:rFonts w:ascii="IRNazanin" w:hAnsi="IRNazanin" w:eastAsia="IRNazanin" w:cs="IRNazanin"/>
          <w:lang w:bidi="fa-IR"/>
          <w:color w:val="111111"/>
          <w:sz w:val="28"/>
          <w:szCs w:val="28"/>
          <w:rtl/>
        </w:rPr>
        <w:t xml:space="preserve">قال: «و الذی یبیّن ذلک أنّ الرّسول- (صلی اللّه علیه و آله و سلم)- لو أعلمنا أنّ زیدا لا یتمکّن من الفعل فی وقت مخصوص، قبح منّا أن نأمره بذلک لا محالة. و إنّما حسّن دخول الشرط فیمن نأمره فقد علمنا بصفته فی المستقبل. أ لا تری أنّه لا یجوز الشرط فیما یصحّ فیه العلم و لنا إلیه طریق نحو حسن الفعل </w:t>
      </w:r>
      <w:r>
        <w:rPr>
          <w:rStyle w:val="FootnoteReference"/>
        </w:rPr>
        <w:footnoteReference w:id="116"/>
      </w:r>
      <w:r>
        <w:rPr>
          <w:rFonts w:ascii="Amiri" w:hAnsi="Amiri" w:eastAsia="Amiri" w:cs="Amiri"/>
          <w:lang w:bidi="ar-SA"/>
          <w:color w:val="111111"/>
          <w:sz w:val="28"/>
          <w:szCs w:val="28"/>
          <w:rtl/>
        </w:rPr>
        <w:t xml:space="preserve">، لأنه ممّا یصحّ أن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نعلمه، و کون المأمور متمکّنا لا یصحّ أن نعلمه عقلا؛ فاذا فقد الخبر، فلا بدّ من الشرط، و لا بدّ من أن یکون أحدنا فی أمره یحصل فی حکم الظانّ لتمکّن من یأمره بالفعل مستقبلا، و یکون الظنّ فی ذلک قائما مقام العلم. و قد ثبت أنّ الظنّ یقوم مقام العلم إذا تعذّر العلم. فأمّا مع حصوله، فلا یقوم مقامه. و اذا کان القدیم تعالی عالما یتمکن من یتمکن وجب ان یوجه الامر نحوه دون من یعلم أنّه لا یتمکّن. فالرّسول- (صلی اللّه علیه و آله و سلم)- حاله کحالنا إذا أعلمنا اللّه تعالی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أی اذا اعلمنا اللّه تعالی حال المأمور کان حالنا کحال الرسول (صلی اللّه علیه و آله و سلم) فنا مر بلا شرط کما امر بلا شرط.</w:t>
      </w:r>
    </w:p>
    <w:p>
      <w:pPr>
        <w:pStyle w:val="BookText"/>
      </w:pPr>
      <w:r>
        <w:rPr>
          <w:rFonts w:ascii="IRNazanin" w:hAnsi="IRNazanin" w:eastAsia="IRNazanin" w:cs="IRNazanin"/>
          <w:lang w:bidi="fa-IR"/>
          <w:color w:val="111111"/>
          <w:sz w:val="28"/>
          <w:szCs w:val="28"/>
          <w:rtl/>
        </w:rPr>
        <w:t xml:space="preserve">حال من نأمره، فعند ذلک نأمر بلا شرط» (الذریعة ج ١ ص ١٦٣)</w:t>
      </w:r>
    </w:p>
    <w:p>
      <w:pPr>
        <w:pStyle w:val="BookText"/>
      </w:pPr>
      <w:r>
        <w:rPr>
          <w:rFonts w:ascii="IRNazanin" w:hAnsi="IRNazanin" w:eastAsia="IRNazanin" w:cs="IRNazanin"/>
          <w:lang w:bidi="fa-IR"/>
          <w:color w:val="111111"/>
          <w:sz w:val="28"/>
          <w:szCs w:val="28"/>
          <w:rtl/>
        </w:rPr>
        <w:t xml:space="preserve">قلت: هذه الجملة التی أفادها السیّد- (قدس اللّه نفسه)- کافیة فی تحریر المقام، وافیة باثبات المذهب المختار، فلا غرو </w:t>
      </w:r>
      <w:r>
        <w:rPr>
          <w:rStyle w:val="FootnoteReference"/>
        </w:rPr>
        <w:footnoteReference w:id="118"/>
      </w:r>
      <w:r>
        <w:rPr>
          <w:rFonts w:ascii="IRNazanin" w:hAnsi="IRNazanin" w:eastAsia="IRNazanin" w:cs="IRNazanin"/>
          <w:lang w:bidi="fa-IR"/>
          <w:color w:val="111111"/>
          <w:sz w:val="28"/>
          <w:szCs w:val="28"/>
          <w:rtl/>
        </w:rPr>
        <w:t xml:space="preserve">إن نقلناها بطولها، و اکتفینا بها عن إعادة الاحتجاج علی ما صرنا إلیه.</w:t>
      </w:r>
    </w:p>
    <w:p>
      <w:pPr>
        <w:pStyle w:val="BookText"/>
      </w:pPr>
      <w:r>
        <w:rPr>
          <w:rFonts w:ascii="Amiri" w:hAnsi="Amiri" w:eastAsia="Amiri" w:cs="Amiri"/>
          <w:lang w:bidi="ar-SA"/>
          <w:color w:val="111111"/>
          <w:sz w:val="28"/>
          <w:szCs w:val="28"/>
          <w:rtl/>
        </w:rPr>
        <w:t xml:space="preserve">احتجّ المجوّزون بوجوه:</w:t>
      </w:r>
    </w:p>
    <w:p>
      <w:pPr>
        <w:pStyle w:val="BookText"/>
      </w:pPr>
      <w:r>
        <w:rPr>
          <w:rFonts w:ascii="IRNazanin" w:hAnsi="IRNazanin" w:eastAsia="IRNazanin" w:cs="IRNazanin"/>
          <w:lang w:bidi="fa-IR"/>
          <w:color w:val="111111"/>
          <w:sz w:val="28"/>
          <w:szCs w:val="28"/>
          <w:rtl/>
        </w:rPr>
        <w:t xml:space="preserve">الأوّل لو لم یصحّ التکلیف بما علم عدم شرطه، لم یعص أحد، و اللازم باطل بالضرورة من الدین. و بیان الملازمة أنّ کلّ ما لم یقع، فقد انتفی شرط من شروطه، و أقلّها إرادة المکلّف له؛ فلا تکلیف به؛ فلا معصیة.</w:t>
      </w:r>
    </w:p>
    <w:p>
      <w:pPr>
        <w:pStyle w:val="BookText"/>
      </w:pPr>
      <w:r>
        <w:rPr>
          <w:rFonts w:ascii="IRNazanin" w:hAnsi="IRNazanin" w:eastAsia="IRNazanin" w:cs="IRNazanin"/>
          <w:lang w:bidi="fa-IR"/>
          <w:color w:val="111111"/>
          <w:sz w:val="28"/>
          <w:szCs w:val="28"/>
          <w:rtl/>
        </w:rPr>
        <w:t xml:space="preserve">الثانی لو لم یصحّ، لم یعلم أحد أنّه مکلّف. و اللّازم باطل. أمّا الملازمة، فلأنّه مع الفعل، و بعده ینقطع التکلیف، و قبله لا یعلم، لجواز أن لا یوجد شرط من شروطه فلا یکون مکلّفا.</w:t>
      </w:r>
    </w:p>
    <w:p>
      <w:pPr>
        <w:pStyle w:val="BookText"/>
      </w:pPr>
      <w:r>
        <w:rPr>
          <w:rFonts w:ascii="IRNazanin" w:hAnsi="IRNazanin" w:eastAsia="IRNazanin" w:cs="IRNazanin"/>
          <w:lang w:bidi="fa-IR"/>
          <w:color w:val="111111"/>
          <w:sz w:val="28"/>
          <w:szCs w:val="28"/>
          <w:rtl/>
        </w:rPr>
        <w:t xml:space="preserve">لا یقال: قد یحصل له العلم قبل الفعل إذا کان الوقت متّسعا، و اجتمعت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الشرائط عند دخول الوقت. و ذلک کاف فی تحقّق التکلیف.</w:t>
      </w:r>
    </w:p>
    <w:p>
      <w:pPr>
        <w:pStyle w:val="BookText"/>
      </w:pPr>
      <w:r>
        <w:rPr>
          <w:rFonts w:ascii="IRNazanin" w:hAnsi="IRNazanin" w:eastAsia="IRNazanin" w:cs="IRNazanin"/>
          <w:lang w:bidi="fa-IR"/>
          <w:color w:val="111111"/>
          <w:sz w:val="28"/>
          <w:szCs w:val="28"/>
          <w:rtl/>
        </w:rPr>
        <w:t xml:space="preserve">لأنّا نقول: نحن نفرض الوقت المتّسع زمنا زمنا، و نردّد فی کلّ جزء جزء، فانّه مع الفعل فیه، و بعده ینقطع، و قبل الفعل یجوز أن لا یبقی بصفة التکلیف فی الجزء الآخر؛ فلا یعلم حصول الشرط الذی هو بقاؤه بالصفة فیه، فلا یعلم التکلیف. و أمّا بطلان اللازم فبالضرورة.</w:t>
      </w:r>
    </w:p>
    <w:p>
      <w:pPr>
        <w:pStyle w:val="BookText"/>
      </w:pPr>
      <w:r>
        <w:rPr>
          <w:rFonts w:ascii="IRNazanin" w:hAnsi="IRNazanin" w:eastAsia="IRNazanin" w:cs="IRNazanin"/>
          <w:lang w:bidi="fa-IR"/>
          <w:color w:val="111111"/>
          <w:sz w:val="28"/>
          <w:szCs w:val="28"/>
          <w:rtl/>
        </w:rPr>
        <w:t xml:space="preserve">الثالث: لو لم یصح، لم یعلم إبراهیم- (علیه السلام)- وجوب ذبح ولده؛ لانتفاء شرطه عند وقته- و هو عدم النسخ- و قد علمه و إلّا لم یقدم علی ذبح ولده و لم یحتج إلی فداء.</w:t>
      </w:r>
    </w:p>
    <w:p>
      <w:pPr>
        <w:pStyle w:val="BookText"/>
      </w:pPr>
      <w:r>
        <w:rPr>
          <w:rFonts w:ascii="IRNazanin" w:hAnsi="IRNazanin" w:eastAsia="IRNazanin" w:cs="IRNazanin"/>
          <w:lang w:bidi="fa-IR"/>
          <w:color w:val="111111"/>
          <w:sz w:val="28"/>
          <w:szCs w:val="28"/>
          <w:rtl/>
        </w:rPr>
        <w:t xml:space="preserve">الرابع: کما أنّ الأمر یحسن لمصالح تنشأ من المأمور به، کذلک یحسن لمصالح تنشأ من نفس الأمر. و موضع النزاع من هذا القبیل، فانّ المکلّف من حیث عدم علمه بامتناع فعل المأمور به، ربّما یوطّن نفسه علی الامتثال، فیحصل له بذلک لطف فی الآخرة و فی الدنیا، لانزجاره عن القبیح. أ لا تری:</w:t>
      </w:r>
    </w:p>
    <w:p>
      <w:pPr>
        <w:pStyle w:val="BookText"/>
      </w:pPr>
      <w:r>
        <w:rPr>
          <w:rFonts w:ascii="IRNazanin" w:hAnsi="IRNazanin" w:eastAsia="IRNazanin" w:cs="IRNazanin"/>
          <w:lang w:bidi="fa-IR"/>
          <w:color w:val="111111"/>
          <w:sz w:val="28"/>
          <w:szCs w:val="28"/>
          <w:rtl/>
        </w:rPr>
        <w:t xml:space="preserve">أنّ السیّد قد یستصلح بعض عبیده بأوامر ینجّزها علیه، مع عزمه علی نسخها، امتحانا له. و الانسان قد یقول لغیره: «وکّلتک فی بیع عبدی» مثلا، مع علمه بأنّه سیعزله، إذا کان غرضه استمالة الوکیل أو امتحانه فی أمر العبد.</w:t>
      </w:r>
    </w:p>
    <w:p>
      <w:pPr>
        <w:pStyle w:val="BookText"/>
      </w:pPr>
      <w:r>
        <w:rPr>
          <w:rFonts w:ascii="IRNazanin" w:hAnsi="IRNazanin" w:eastAsia="IRNazanin" w:cs="IRNazanin"/>
          <w:lang w:bidi="fa-IR"/>
          <w:color w:val="111111"/>
          <w:sz w:val="28"/>
          <w:szCs w:val="28"/>
          <w:rtl/>
        </w:rPr>
        <w:t xml:space="preserve">و الجواب عن الأوّل: ظاهر ممّا حققه السیّد- (رحمه اللّه)-، إذ لیس نزاعنا فی مطلق شرط الوقوع، و إنّما هو فی الشرط الذی یتوقّف علیه تمکّن المکلف شرعا و قدرته علی امتثال الأمر. و لیست الارادة منه قطعا، و الملازمة إنما تتمّ بتقدیر کونها منه. و حینئذ فتوجّه المنع علیها جلّی.</w:t>
      </w:r>
    </w:p>
    <w:p>
      <w:pPr>
        <w:pStyle w:val="BookText"/>
      </w:pPr>
      <w:r>
        <w:rPr>
          <w:rFonts w:ascii="IRNazanin" w:hAnsi="IRNazanin" w:eastAsia="IRNazanin" w:cs="IRNazanin"/>
          <w:lang w:bidi="fa-IR"/>
          <w:color w:val="111111"/>
          <w:sz w:val="28"/>
          <w:szCs w:val="28"/>
          <w:rtl/>
        </w:rPr>
        <w:t xml:space="preserve">و عن الثانی: المنع من بطلان اللازم. و ادّعاء الضرورة فیه مکابرة و بهتان.</w:t>
      </w:r>
    </w:p>
    <w:p>
      <w:pPr>
        <w:pStyle w:val="BookText"/>
      </w:pPr>
      <w:r>
        <w:rPr>
          <w:rFonts w:ascii="IRNazanin" w:hAnsi="IRNazanin" w:eastAsia="IRNazanin" w:cs="IRNazanin"/>
          <w:lang w:bidi="fa-IR"/>
          <w:color w:val="111111"/>
          <w:sz w:val="28"/>
          <w:szCs w:val="28"/>
          <w:rtl/>
        </w:rPr>
        <w:t xml:space="preserve">و قد ذکر السیّد- رضی اللّه- فی تتمّة تنقیح المقام ما یتّضح به سند هذا المنع؛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«و لهذا نذهب إلی أنّه لا یعلم بأنّه مأمور بالفعل إلا بعد تقضّی الوقت و خروجه، فیعلم أنّه کان مأمورا به. و لیس یجب، إذا لم یعلم قطعا أنّه مأمور، أن یسقط عنه وجوب التحرّز. لأنّه إذا جاء وقت الفعل، و هو صحیح سلیم، و هذه أمارة یغلب معها الظنّ ببقائه، فوجب أن یتحرّز من ترک الفعل و التقصیر فیه. و لا یتحرّز من ذلک إلّا بالشروع فی الفعل و الابتداء به. و لذلک مثال فی العقل، و هو أنّ المشاهد للسّبع من بعد، مع تجویزه أن یخترم السّبع قبل أن یصل إلیه، یلزمه التحرّز منه، لما ذکرناه، و لا یجب إذا لزمه التحرّز أن یکون عالما ببقاء السّبع و تمکّنه من الاضرار به» (الذریعة ج ١ ص ١٦٥).</w:t>
      </w:r>
    </w:p>
    <w:p>
      <w:pPr>
        <w:pStyle w:val="BookText"/>
      </w:pPr>
      <w:r>
        <w:rPr>
          <w:rFonts w:ascii="IRNazanin" w:hAnsi="IRNazanin" w:eastAsia="IRNazanin" w:cs="IRNazanin"/>
          <w:lang w:bidi="fa-IR"/>
          <w:color w:val="111111"/>
          <w:sz w:val="28"/>
          <w:szCs w:val="28"/>
          <w:rtl/>
        </w:rPr>
        <w:t xml:space="preserve">و هذا الکلام جیّد، ما علیه فی توجیه المنع من مزید. و به یظهر الجواب عن استدلال بعضهم علی حصول العلم بالتکلیف قبل الفعل، بانعقاد الاجماع علی وجوب الشروع فیه بنیّة الفرض، إذ یکفی فی وجوب نیّة الفرض غلبة الظنّ بالبقاء و التمکّن، حیث لا سبیل إلی القطع، فلا دلالة له علی حصول العلم.</w:t>
      </w:r>
    </w:p>
    <w:p>
      <w:pPr>
        <w:pStyle w:val="BookText"/>
      </w:pPr>
      <w:r>
        <w:rPr>
          <w:rFonts w:ascii="IRNazanin" w:hAnsi="IRNazanin" w:eastAsia="IRNazanin" w:cs="IRNazanin"/>
          <w:lang w:bidi="fa-IR"/>
          <w:color w:val="111111"/>
          <w:sz w:val="28"/>
          <w:szCs w:val="28"/>
          <w:rtl/>
        </w:rPr>
        <w:t xml:space="preserve">و عن الثالث: بالمنع من تکلیف إبراهیم (علیه السلام) بالذبح الذی هو فری الأوداج،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هی جمع الودج و هی عروق العنق و تناول المدیة أی اخذ السکین.</w:t>
      </w:r>
    </w:p>
    <w:p>
      <w:pPr>
        <w:pStyle w:val="BookText"/>
      </w:pPr>
      <w:r>
        <w:rPr>
          <w:rFonts w:ascii="Amiri" w:hAnsi="Amiri" w:eastAsia="Amiri" w:cs="Amiri"/>
          <w:lang w:bidi="ar-SA"/>
          <w:color w:val="111111"/>
          <w:sz w:val="28"/>
          <w:szCs w:val="28"/>
          <w:rtl/>
        </w:rPr>
        <w:t xml:space="preserve">بل کلّف بمقدّماته کالإضجاع، و تناول المدیة، و ما یجری مجری ذلک. و الدلیل علی هذا قوله تعالی: وَ نادَیْناهُ أَنْ یا إِبْراهِیمُ قَدْ صَدَّقْتَ الرُّؤْیا (سورة الصافات ١٠٥- ١٠٤) فأما جزعه (علیه السلام) فلإشفاقه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خوفه.</w:t>
      </w:r>
    </w:p>
    <w:p>
      <w:pPr>
        <w:pStyle w:val="BookText"/>
      </w:pPr>
      <w:r>
        <w:rPr>
          <w:rFonts w:ascii="IRNazanin" w:hAnsi="IRNazanin" w:eastAsia="IRNazanin" w:cs="IRNazanin"/>
          <w:lang w:bidi="fa-IR"/>
          <w:color w:val="111111"/>
          <w:sz w:val="28"/>
          <w:szCs w:val="28"/>
          <w:rtl/>
        </w:rPr>
        <w:t xml:space="preserve">من أن یؤمر- بعد مقدّمات الذبح- به نفسه، لجریان العادة بذلک. و أما الفداء، فیجوز أن یکون عمّا ظنّ أنّه سیأمر به من الذبح، أو عن مقدّمات الذبح زیادة علی ما فعله، لم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6" w:name="pg6360_77290"/>
    <w:bookmarkEnd w:id="36"/>
    <w:p>
      <w:pPr>
        <w:pStyle w:val="BookText"/>
      </w:pPr>
      <w:r>
        <w:rPr>
          <w:rFonts w:ascii="IRNazanin" w:hAnsi="IRNazanin" w:eastAsia="IRNazanin" w:cs="IRNazanin"/>
          <w:lang w:bidi="fa-IR"/>
          <w:color w:val="111111"/>
          <w:sz w:val="28"/>
          <w:szCs w:val="28"/>
          <w:rtl/>
        </w:rPr>
        <w:t xml:space="preserve">یکن قد أمر بها، إذ لا یحب فی الفدیة أن یکون من جنس المفدیّ.</w:t>
      </w:r>
    </w:p>
    <w:p>
      <w:pPr>
        <w:pStyle w:val="BookText"/>
      </w:pPr>
      <w:r>
        <w:rPr>
          <w:rFonts w:ascii="IRNazanin" w:hAnsi="IRNazanin" w:eastAsia="IRNazanin" w:cs="IRNazanin"/>
          <w:lang w:bidi="fa-IR"/>
          <w:color w:val="111111"/>
          <w:sz w:val="28"/>
          <w:szCs w:val="28"/>
          <w:rtl/>
        </w:rPr>
        <w:t xml:space="preserve">و عن الرابع: أنّه لو سلّم، لم یکن الطلب هناک للفعل؛ لما قد علم من امتناعه، بل للعزم علی الفعل و الانقیاد إلیه و الامتثال. و لیس النزاع فیه، بل فی نفس الفعل. و أمّا ما ذکره من المثال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لا یخفی انه ربما یحسن مع العلم بحال العبد اذا کان الغرض اظهار حاله علی الغیر و هذا ممکن فی حق اللّه تعالی ایضا.</w:t>
      </w:r>
    </w:p>
    <w:p>
      <w:pPr>
        <w:pStyle w:val="BookText"/>
      </w:pPr>
      <w:r>
        <w:rPr>
          <w:rFonts w:ascii="IRNazanin" w:hAnsi="IRNazanin" w:eastAsia="IRNazanin" w:cs="IRNazanin"/>
          <w:lang w:bidi="fa-IR"/>
          <w:color w:val="111111"/>
          <w:sz w:val="28"/>
          <w:szCs w:val="28"/>
          <w:rtl/>
        </w:rPr>
        <w:t xml:space="preserve">، فانّما یحسن لمکان التوصّل إلی تحصیل العلم بحال العبد و الوکیل، و ذلک ممتنع فی حقّه تعالی.</w:t>
      </w:r>
    </w:p>
    <w:p>
      <w:pPr>
        <w:pStyle w:val="Heading5"/>
      </w:pPr>
      <w:bookmarkStart w:id="143" w:name="_Toc43"/>
      <w:r>
        <w:t>١٢- أصل [فی نسخ مدلول الأمر]</w:t>
      </w:r>
      <w:bookmarkEnd w:id="143"/>
    </w:p>
    <w:p>
      <w:pPr>
        <w:pStyle w:val="BookText"/>
      </w:pPr>
      <w:r>
        <w:rPr>
          <w:rFonts w:ascii="IRNazanin" w:hAnsi="IRNazanin" w:eastAsia="IRNazanin" w:cs="IRNazanin"/>
          <w:lang w:bidi="fa-IR"/>
          <w:color w:val="111111"/>
          <w:sz w:val="28"/>
          <w:szCs w:val="28"/>
          <w:rtl/>
        </w:rPr>
        <w:t xml:space="preserve">الأقرب عندی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الاقرب هو الاقرب لکن رجوع الحکم السابق المرفوع بالامر لا دلیل علیه فالحق انه یصیر من قبیل ما لا حکم فیه فتأمل.</w:t>
      </w:r>
    </w:p>
    <w:p>
      <w:pPr>
        <w:pStyle w:val="BookText"/>
      </w:pPr>
      <w:r>
        <w:rPr>
          <w:rFonts w:ascii="IRNazanin" w:hAnsi="IRNazanin" w:eastAsia="IRNazanin" w:cs="IRNazanin"/>
          <w:lang w:bidi="fa-IR"/>
          <w:color w:val="111111"/>
          <w:sz w:val="28"/>
          <w:szCs w:val="28"/>
          <w:rtl/>
        </w:rPr>
        <w:t xml:space="preserve">: أنّ نسخ مدلول الأمر- و هو الوجوب- لا یبقی معه الدلالة علی الجواز، بل یرجع إلی الحکم الذی کان قبل الأمر. و به قال العلّامة فی النهایة، و بعض المحقّقین من العامّة. و قال أکثرهم بالبقاء، و هو مختاره فی التهذیب.</w:t>
      </w:r>
    </w:p>
    <w:p>
      <w:pPr>
        <w:pStyle w:val="BookText"/>
      </w:pPr>
      <w:r>
        <w:rPr>
          <w:rFonts w:ascii="IRNazanin" w:hAnsi="IRNazanin" w:eastAsia="IRNazanin" w:cs="IRNazanin"/>
          <w:lang w:bidi="fa-IR"/>
          <w:color w:val="111111"/>
          <w:sz w:val="28"/>
          <w:szCs w:val="28"/>
          <w:rtl/>
        </w:rPr>
        <w:t xml:space="preserve">لنا: أنّ الأمر إنما یدلّ علی الجواز بالمعنی الاعمّ- اعنی الاذن فی الفعل فقط- و هو قدر مشترک بین الوجوب، و الندب، و الإباحة، و الکراهة. فلا یتقوّم إلّا بما فیها من القیود، و لا یدخل بدون ضمّ شی‌ء منها إلیه فی الوجود، فادّعاء بقائه بنفسه بعد نسخ الوجوب غیر معقول.</w:t>
      </w:r>
    </w:p>
    <w:p>
      <w:pPr>
        <w:pStyle w:val="BookText"/>
      </w:pPr>
      <w:r>
        <w:rPr>
          <w:rFonts w:ascii="IRNazanin" w:hAnsi="IRNazanin" w:eastAsia="IRNazanin" w:cs="IRNazanin"/>
          <w:lang w:bidi="fa-IR"/>
          <w:color w:val="111111"/>
          <w:sz w:val="28"/>
          <w:szCs w:val="28"/>
          <w:rtl/>
        </w:rPr>
        <w:t xml:space="preserve">و القول بانضمام الاذن فی الترک إلیه باعتبار لزومه لرفع المنع الذی اقتضاه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النسخ، موقوف علی کون النسخ متعلّقا بالمنع من الترک الذی هو جزء مفهوم الوجوب، دون المجموع. و ذلک غیر معلوم؛ إذ النزاع فی النسخ الواقع بلفظ:</w:t>
      </w:r>
    </w:p>
    <w:p>
      <w:pPr>
        <w:pStyle w:val="BookText"/>
      </w:pPr>
      <w:r>
        <w:rPr>
          <w:rFonts w:ascii="IRNazanin" w:hAnsi="IRNazanin" w:eastAsia="IRNazanin" w:cs="IRNazanin"/>
          <w:lang w:bidi="fa-IR"/>
          <w:color w:val="111111"/>
          <w:sz w:val="28"/>
          <w:szCs w:val="28"/>
          <w:rtl/>
        </w:rPr>
        <w:t xml:space="preserve">«نسخت الوجوب» و نحوه. و هو کما یحتمل التعلّق بالجزء الذی هو المنع من الترک، لکون رفعه کافیا فی رفع مفهوم الکلّ، کذلک یحتمل التعلّق بالمجموع، و بالجزء الآخر الذی هو رفع الحرج عن الفعل، کما ذکره البعض، و إن کان قلیل الجدوی؛ لکونه فی الحقیقة راجعا إلی التعلّق بالمجموع.</w:t>
      </w:r>
    </w:p>
    <w:p>
      <w:pPr>
        <w:pStyle w:val="BookText"/>
      </w:pPr>
      <w:r>
        <w:rPr>
          <w:rFonts w:ascii="IRNazanin" w:hAnsi="IRNazanin" w:eastAsia="IRNazanin" w:cs="IRNazanin"/>
          <w:lang w:bidi="fa-IR"/>
          <w:color w:val="111111"/>
          <w:sz w:val="28"/>
          <w:szCs w:val="28"/>
          <w:rtl/>
        </w:rPr>
        <w:t xml:space="preserve">احتجّوا: بأنّ المقتضی للجواز موجود، و المانع منه مفقود؛ فوجب القول بتحقّقه.</w:t>
      </w:r>
    </w:p>
    <w:p>
      <w:pPr>
        <w:pStyle w:val="BookText"/>
      </w:pPr>
      <w:r>
        <w:rPr>
          <w:rFonts w:ascii="IRNazanin" w:hAnsi="IRNazanin" w:eastAsia="IRNazanin" w:cs="IRNazanin"/>
          <w:lang w:bidi="fa-IR"/>
          <w:color w:val="111111"/>
          <w:sz w:val="28"/>
          <w:szCs w:val="28"/>
          <w:rtl/>
        </w:rPr>
        <w:t xml:space="preserve">امّا الأوّل: فلأنّ الجواز جزء من الوجوب، و المقتضی للمرکّب مقتض لأجزائه. و أمّا الثانی: فلأن الموانع کلّها منتفیة بحکم الأصل و الفرض، سوی نسخ الوجوب و هو لا یصلح للمانعیّة؛ لأن الوجوب ماهیة مرکبة، و المرکّب یکفی فی رفعه رفع أحد أجزائه، فیکفی فی رفع الوجوب رفع المنع من الترک الذی هو جزؤه. و حینئذ فلا یدلّ نسخه علی ارتفاع الجواز.</w:t>
      </w:r>
    </w:p>
    <w:p>
      <w:pPr>
        <w:pStyle w:val="BookText"/>
      </w:pPr>
      <w:r>
        <w:rPr>
          <w:rFonts w:ascii="IRNazanin" w:hAnsi="IRNazanin" w:eastAsia="IRNazanin" w:cs="IRNazanin"/>
          <w:lang w:bidi="fa-IR"/>
          <w:color w:val="111111"/>
          <w:sz w:val="28"/>
          <w:szCs w:val="28"/>
          <w:rtl/>
        </w:rPr>
        <w:t xml:space="preserve">فان قیل: لا نسلّم عدم مانعیّة نسخ الوجوب لثبوت الجواز؛ لأن الفصل علّة لوجود الحصّة التی معه من الجنس، کما نصّ علیه جمع من المحقّقین. فالجواز الذی هو جنس للواجب و غیره لا بدّ لوجوه فی الواجب من علّة هی الفصل له، و ذلک هو المنع من الترک، فزواله مقتض لزوال الجواز، لأنّ المعلول یزول بزوال علّته، فتثبت مانعیّة النسخ لبقاء الجواز.</w:t>
      </w:r>
    </w:p>
    <w:p>
      <w:pPr>
        <w:pStyle w:val="BookText"/>
      </w:pPr>
      <w:r>
        <w:rPr>
          <w:rFonts w:ascii="IRNazanin" w:hAnsi="IRNazanin" w:eastAsia="IRNazanin" w:cs="IRNazanin"/>
          <w:lang w:bidi="fa-IR"/>
          <w:color w:val="111111"/>
          <w:sz w:val="28"/>
          <w:szCs w:val="28"/>
          <w:rtl/>
        </w:rPr>
        <w:t xml:space="preserve">قلنا: هذا مردود من وجهین أحدهما: أنّ الخلاف واقع فی کون الفصل علّة للجنس؛ فقد أنکره بعضهم و قال: انّهما معلولان لعلّة واحدة. و تحقیق ذلک یطلب من مواضعه.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ثانیهما: أنّا و إن سلّمنا کونه علّة له فلا نسلّم أن ارتفاعه مطلقا یقتضی ارتفاع الجنس، بل إنّما یرتفع بارتفاعه، إذا لم یخلفه فصل آخر؛ و ذلک لأنّ الجنس إنّما یفتقر إلی فصل ما و من البیّن أنّ ارتفاع المنع من الترک مقتض لثبوت الإذن فیه، و هو فصل آخر للجنس الذی هو الجواز.</w:t>
      </w:r>
    </w:p>
    <w:p>
      <w:pPr>
        <w:pStyle w:val="BookText"/>
      </w:pPr>
      <w:r>
        <w:rPr>
          <w:rFonts w:ascii="IRNazanin" w:hAnsi="IRNazanin" w:eastAsia="IRNazanin" w:cs="IRNazanin"/>
          <w:lang w:bidi="fa-IR"/>
          <w:color w:val="111111"/>
          <w:sz w:val="28"/>
          <w:szCs w:val="28"/>
          <w:rtl/>
        </w:rPr>
        <w:t xml:space="preserve">و الحاصل: أنّ للجواز قیدین: أحدهما- المنع من الترک، و الآخر- الإذن فیه؛ فاذا زال الأوّل خلفه الثانی. و من هنا ظهر أنّه لیس المدّعی ثبوت الجواز بمجرّد الأمر، بل به و بالناسخ، فجنسه بالأوّل و فصله بالثانی. و لا ینافی هذا إطلاق القول بأنّه إذا نسخ الوجوب بقی الجواز، حیث انّ ظاهره استقلال الأمر به، فانّ ذلک توسّع فی العبارة. و أکثرهم مصرّحون بما قلناه.</w:t>
      </w:r>
    </w:p>
    <w:p>
      <w:pPr>
        <w:pStyle w:val="BookText"/>
      </w:pPr>
      <w:r>
        <w:rPr>
          <w:rFonts w:ascii="IRNazanin" w:hAnsi="IRNazanin" w:eastAsia="IRNazanin" w:cs="IRNazanin"/>
          <w:lang w:bidi="fa-IR"/>
          <w:color w:val="111111"/>
          <w:sz w:val="28"/>
          <w:szCs w:val="28"/>
          <w:rtl/>
        </w:rPr>
        <w:t xml:space="preserve">فان قیل: لما کان رفع المرکّب یحصل تارة برفع جمیع أجزائه، و أخری برفع بعضها، لم یعلم بقاء الجواز بعد رفع الوجوب؛ لتساوی احتمالی رفع البعض الذی یتحقّق معه البقاء، و رفع الجمیع الذی معه یزول.</w:t>
      </w:r>
    </w:p>
    <w:p>
      <w:pPr>
        <w:pStyle w:val="BookText"/>
      </w:pPr>
      <w:r>
        <w:rPr>
          <w:rFonts w:ascii="IRNazanin" w:hAnsi="IRNazanin" w:eastAsia="IRNazanin" w:cs="IRNazanin"/>
          <w:lang w:bidi="fa-IR"/>
          <w:color w:val="111111"/>
          <w:sz w:val="28"/>
          <w:szCs w:val="28"/>
          <w:rtl/>
        </w:rPr>
        <w:t xml:space="preserve">قلنا: الظاهر یقتضی البقاء، لتحقّق مقتضیه أوّلا، و الأصل استمراره.</w:t>
      </w:r>
    </w:p>
    <w:p>
      <w:pPr>
        <w:pStyle w:val="BookText"/>
      </w:pPr>
      <w:r>
        <w:rPr>
          <w:rFonts w:ascii="IRNazanin" w:hAnsi="IRNazanin" w:eastAsia="IRNazanin" w:cs="IRNazanin"/>
          <w:lang w:bidi="fa-IR"/>
          <w:color w:val="111111"/>
          <w:sz w:val="28"/>
          <w:szCs w:val="28"/>
          <w:rtl/>
        </w:rPr>
        <w:t xml:space="preserve">فلا یدفع بالاحتمال. و توضیح ذلک: أنّ النسخ إنّما توجّه إلی الوجوب، و المقتضی للجواز هو الأمر، فیستصحب إلی أنّ یثبت ما ینافیه. و حیث انّ رفع الوجوب یتحقّق برفع أحد جزئیه، لم یبق لنا سبیل إلی القطع بثبوت المنافی فیستمرّ الجواز ظاهرا. و هذا معنی ظهور بقائه.</w:t>
      </w:r>
    </w:p>
    <w:p>
      <w:pPr>
        <w:pStyle w:val="BookText"/>
      </w:pPr>
      <w:r>
        <w:rPr>
          <w:rFonts w:ascii="IRNazanin" w:hAnsi="IRNazanin" w:eastAsia="IRNazanin" w:cs="IRNazanin"/>
          <w:lang w:bidi="fa-IR"/>
          <w:color w:val="111111"/>
          <w:sz w:val="28"/>
          <w:szCs w:val="28"/>
          <w:rtl/>
        </w:rPr>
        <w:t xml:space="preserve">و الجواب: المنع من وجود المقتضی؛ فانّ الجواز الذی هو جزء من ماهیة الوجوب و قدر مشترک بینها و بین الأحکام الثلاثة الأخر، لا تحقّق له بدون انضمام أحد قیودها إلیه قطعا، و إن لم یثبت علیّة الفصل للجنس، لأنّ انحصار الأحکام فی الخمسة یعدّ فی الضروریّات. و حینئذ فالشّک فی وجود القید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الشّک فی وجود المقتضی. و قد علمت أن نسخ الوجوب، کما یحتمل التعلّق بالقید فقط- أعنی المنع من الترک- فیقتضی ثبوت نقیضه الذی هو قید آخر، کذلک یحتمل التعلّق بالمجموع، فلا یبقی قید و لا مقیّد؛ فانضمام القید مشکوک فیه، و لا یتحقّق معه وجود المقتضی. و لو تشبّث الخصم فی ترجیح الاحتمال الأوّل بأصالة عدم تعلّق النسخ بالجمیع، لکان معارضا بإصابة عدم وجود القید، فیتساقطان.</w:t>
      </w:r>
    </w:p>
    <w:p>
      <w:pPr>
        <w:pStyle w:val="BookText"/>
      </w:pPr>
      <w:r>
        <w:rPr>
          <w:rFonts w:ascii="IRNazanin" w:hAnsi="IRNazanin" w:eastAsia="IRNazanin" w:cs="IRNazanin"/>
          <w:lang w:bidi="fa-IR"/>
          <w:color w:val="111111"/>
          <w:sz w:val="28"/>
          <w:szCs w:val="28"/>
          <w:rtl/>
        </w:rPr>
        <w:t xml:space="preserve">و بهذا یظهر فساد قولهم فی آخر الحجة: «إنّ الظاهر یقتضی البقاء، لتحقّق مقتضیه، و الأصل استمراره»، فانّ انضمام القید ممّا یتوقّف علیه وجود المقتضی، و لم یثبت.</w:t>
      </w:r>
    </w:p>
    <w:p>
      <w:pPr>
        <w:pStyle w:val="BookText"/>
      </w:pPr>
      <w:r>
        <w:rPr>
          <w:rFonts w:ascii="IRNazanin" w:hAnsi="IRNazanin" w:eastAsia="IRNazanin" w:cs="IRNazanin"/>
          <w:lang w:bidi="fa-IR"/>
          <w:color w:val="111111"/>
          <w:sz w:val="28"/>
          <w:szCs w:val="28"/>
          <w:rtl/>
        </w:rPr>
        <w:t xml:space="preserve">إذا تقرّر ذلک، فاعلم: أنّ دلیل الخصم لو تمّ، لکان دالا علی بقاء الاستحباب، لا الجواز فقط، کما هو المشهور علی ألسنتهم، یریدون به الإباحة.</w:t>
      </w:r>
    </w:p>
    <w:p>
      <w:pPr>
        <w:pStyle w:val="BookText"/>
      </w:pPr>
      <w:r>
        <w:rPr>
          <w:rFonts w:ascii="IRNazanin" w:hAnsi="IRNazanin" w:eastAsia="IRNazanin" w:cs="IRNazanin"/>
          <w:lang w:bidi="fa-IR"/>
          <w:color w:val="111111"/>
          <w:sz w:val="28"/>
          <w:szCs w:val="28"/>
          <w:rtl/>
        </w:rPr>
        <w:t xml:space="preserve">و لا الأعمّ منه و من الاستحباب، کما یوجد فی کلام جماعة. و لا منهما و من المکروه، کما ذهب إلیه بعض، حتّی انّهم لم ینقلوا القول ببقاء الاستحباب بخصوصه إلّا عن شاذّ، بل ربما ردّ ذلک بعضهم نافیا للقائل به، مع أنّ دلیلهم علی البقاء کما رأیت ینادی بأنّ الباقی هو الاستحباب.</w:t>
      </w:r>
    </w:p>
    <w:p>
      <w:pPr>
        <w:pStyle w:val="BookText"/>
      </w:pPr>
      <w:r>
        <w:rPr>
          <w:rFonts w:ascii="IRNazanin" w:hAnsi="IRNazanin" w:eastAsia="IRNazanin" w:cs="IRNazanin"/>
          <w:lang w:bidi="fa-IR"/>
          <w:color w:val="111111"/>
          <w:sz w:val="28"/>
          <w:szCs w:val="28"/>
          <w:rtl/>
        </w:rPr>
        <w:t xml:space="preserve">و توضیحه: أنّ الوجوب لما کان مرکّبا من الاذن فی الفعل و کونه راجحا ممنوعا من ترکه، و کان رفع المنع من الترک کافیا فی رفع حقیقة الوجوب، لا جرم کان الباقی من مفهومه هو الإذن فی الفعل مع رجحانه؛ فاذا انضمّ إلیه الإذن فی الترک علی ما اقتضاه الناسخ، تکمّلت قیود الندب و کان الندب هو الباقی.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7" w:name="pg6360_77298"/>
    <w:bookmarkEnd w:id="37"/>
    <w:p>
      <w:pPr>
        <w:pStyle w:val="Heading4"/>
      </w:pPr>
      <w:bookmarkStart w:id="144" w:name="_Toc44"/>
      <w:r>
        <w:t>البحث الثانی : فی النواهی‌</w:t>
      </w:r>
      <w:bookmarkEnd w:id="144"/>
    </w:p>
    <w:p>
      <w:pPr>
        <w:pStyle w:val="Heading5"/>
      </w:pPr>
      <w:bookmarkStart w:id="145" w:name="_Toc45"/>
      <w:r>
        <w:t>اشارة</w:t>
      </w:r>
      <w:bookmarkEnd w:id="145"/>
    </w:p>
    <w:p>
      <w:pPr>
        <w:pStyle w:val="BookText"/>
      </w:pPr>
      <w:r>
        <w:rPr>
          <w:rFonts w:ascii="IRNazanin" w:hAnsi="IRNazanin" w:eastAsia="IRNazanin" w:cs="IRNazanin"/>
          <w:lang w:bidi="fa-IR"/>
          <w:color w:val="111111"/>
          <w:sz w:val="28"/>
          <w:szCs w:val="28"/>
          <w:rtl/>
        </w:rPr>
        <w:t xml:space="preserve">و فیه اصول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8" w:name="pg6360_77301"/>
    <w:bookmarkEnd w:id="38"/>
    <w:p>
      <w:pPr>
        <w:pStyle w:val="Heading5"/>
      </w:pPr>
      <w:bookmarkStart w:id="146" w:name="_Toc46"/>
      <w:r>
        <w:t>١- أصل [فی مدلول صیغة النهی]</w:t>
      </w:r>
      <w:bookmarkEnd w:id="146"/>
    </w:p>
    <w:p>
      <w:pPr>
        <w:pStyle w:val="BookText"/>
      </w:pPr>
      <w:r>
        <w:rPr>
          <w:rFonts w:ascii="IRNazanin" w:hAnsi="IRNazanin" w:eastAsia="IRNazanin" w:cs="IRNazanin"/>
          <w:lang w:bidi="fa-IR"/>
          <w:color w:val="111111"/>
          <w:sz w:val="28"/>
          <w:szCs w:val="28"/>
          <w:rtl/>
        </w:rPr>
        <w:t xml:space="preserve">اختلف الناس فی مدلول صیغة النهی حقیقة، علی نحو اختلافهم فی الأمر.</w:t>
      </w:r>
    </w:p>
    <w:p>
      <w:pPr>
        <w:pStyle w:val="BookText"/>
      </w:pPr>
      <w:r>
        <w:rPr>
          <w:rFonts w:ascii="IRNazanin" w:hAnsi="IRNazanin" w:eastAsia="IRNazanin" w:cs="IRNazanin"/>
          <w:lang w:bidi="fa-IR"/>
          <w:color w:val="111111"/>
          <w:sz w:val="28"/>
          <w:szCs w:val="28"/>
          <w:rtl/>
        </w:rPr>
        <w:t xml:space="preserve">و الحقّ أنّها حقیقة فی التحریم، مجاز فی غیره؛ لأنّه المتبادر منها فی العرف العامّ عند الإطلاق؛ و لهذا یذمّ العبد علی فعل ما نهاه المولی عنه بقوله: لا تفعله، و الأصل عدم النقل؛ و لقوله تعالی: وَ ما نَهاکُمْ عَنْهُ فَانْتَهُوا، أوجب سبحانه الانتهاء عمّا نهی الرسول، (صلی اللّه علیه و آله و سلم)، عنه؛ لما ثبت من أنّ الأمر حقیقة فی الوجوب، و ما وجب الانتهاء عنه حرم فعله.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اقول: یمکن المناقشة فیه بأن ما یجب الانتهاء عنه یشتمل المکروه ایضا اذ الانتهاء معناه العمل بمقتضی النهی و هو اعم من الانتهاء بطریق الحرمة و الکراهة و الانتهاء عن المکروه بطریق الکراهة ای العمل بمقتضی کراهته و اعتقاداته مکروه واجب فلا یتم الاستدلال إلّا بأن یثبت ان النهی المأخوذة فی مادة انتهوا هو النهی التحریمی و هو غیر مسلم فتأمل فیه.</w:t>
      </w:r>
    </w:p>
    <w:p>
      <w:pPr>
        <w:pStyle w:val="BookText"/>
      </w:pPr>
      <w:r>
        <w:rPr>
          <w:rFonts w:ascii="IRNazanin" w:hAnsi="IRNazanin" w:eastAsia="IRNazanin" w:cs="IRNazanin"/>
          <w:lang w:bidi="fa-IR"/>
          <w:color w:val="111111"/>
          <w:sz w:val="28"/>
          <w:szCs w:val="28"/>
          <w:rtl/>
        </w:rPr>
        <w:t xml:space="preserve">و ما یقال: من أن هذا مختصّ بمناهی الرسول، (صلی اللّه علیه و آله و سلم)، و موضع النزاع هو الأعم؛ فیمکن الجواب عنه: بأنّ تحریم ما نهی عنه الرسول، (صلی اللّه علیه و آله و سلم)، یدلّ بالفحوی علی تحریم ما نهی الله تعالی عنه. مع ما فی احتمال الفصل من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9" w:name="pg6360_77303"/>
    <w:bookmarkEnd w:id="39"/>
    <w:p>
      <w:pPr>
        <w:pStyle w:val="BookText"/>
      </w:pPr>
      <w:r>
        <w:rPr>
          <w:rFonts w:ascii="IRNazanin" w:hAnsi="IRNazanin" w:eastAsia="IRNazanin" w:cs="IRNazanin"/>
          <w:lang w:bidi="fa-IR"/>
          <w:color w:val="111111"/>
          <w:sz w:val="28"/>
          <w:szCs w:val="28"/>
          <w:rtl/>
        </w:rPr>
        <w:t xml:space="preserve">البعد، هذا. و استعمال النهی فی الکراهة شایع فی أخبارنا المرویّة عن الأئمّة (علیهم السلام)، علی نحو ما قلناه فی الأمر.</w:t>
      </w:r>
    </w:p>
    <w:p>
      <w:pPr>
        <w:pStyle w:val="Heading5"/>
      </w:pPr>
      <w:bookmarkStart w:id="147" w:name="_Toc47"/>
      <w:r>
        <w:t>٢- أصل [فی المطلوب بالنهی]</w:t>
      </w:r>
      <w:bookmarkEnd w:id="147"/>
    </w:p>
    <w:p>
      <w:pPr>
        <w:pStyle w:val="BookText"/>
      </w:pPr>
      <w:r>
        <w:rPr>
          <w:rFonts w:ascii="IRNazanin" w:hAnsi="IRNazanin" w:eastAsia="IRNazanin" w:cs="IRNazanin"/>
          <w:lang w:bidi="fa-IR"/>
          <w:color w:val="111111"/>
          <w:sz w:val="28"/>
          <w:szCs w:val="28"/>
          <w:rtl/>
        </w:rPr>
        <w:t xml:space="preserve">و اختلفوا فی أنّ المطلوب بالنهی ما هو؟ فذهب الأکثرون إلی أنّه هو الکف عن الفعل المنهیّ عنه، و منهم العلّامة- (رحمه اللّه)- فی تهذیبه. و قال فی النهایة:</w:t>
      </w:r>
    </w:p>
    <w:p>
      <w:pPr>
        <w:pStyle w:val="BookText"/>
      </w:pPr>
      <w:r>
        <w:rPr>
          <w:rFonts w:ascii="IRNazanin" w:hAnsi="IRNazanin" w:eastAsia="IRNazanin" w:cs="IRNazanin"/>
          <w:lang w:bidi="fa-IR"/>
          <w:color w:val="111111"/>
          <w:sz w:val="28"/>
          <w:szCs w:val="28"/>
          <w:rtl/>
        </w:rPr>
        <w:t xml:space="preserve">المطلوب بالنهی نفس ان لا تفعل. و حکی: أنّه قول جماعة کثیرة. و هذا هو الأقوی.</w:t>
      </w:r>
    </w:p>
    <w:p>
      <w:pPr>
        <w:pStyle w:val="BookText"/>
      </w:pPr>
      <w:r>
        <w:rPr>
          <w:rFonts w:ascii="IRNazanin" w:hAnsi="IRNazanin" w:eastAsia="IRNazanin" w:cs="IRNazanin"/>
          <w:lang w:bidi="fa-IR"/>
          <w:color w:val="111111"/>
          <w:sz w:val="28"/>
          <w:szCs w:val="28"/>
          <w:rtl/>
        </w:rPr>
        <w:t xml:space="preserve">لنا: أنّ تارک المنهیّ عنه کالزنا، مثلا یعدّ فی العرف ممتثلا، و یمدحه العقلاء علی انّه لم یفعل، من دون نظر إلی تحقّق الکفّ عنه، بل لا یکاد یخطر الکفّ ببال أکثرهم. و ذلک دلیل علی أنّ متعلّق التکلیف لیس هو الکفّ، و إلّا لم یصدق الامتثال، و لا یحسن المدح علی مجرّد الترک.</w:t>
      </w:r>
    </w:p>
    <w:p>
      <w:pPr>
        <w:pStyle w:val="BookText"/>
      </w:pPr>
      <w:r>
        <w:rPr>
          <w:rFonts w:ascii="IRNazanin" w:hAnsi="IRNazanin" w:eastAsia="IRNazanin" w:cs="IRNazanin"/>
          <w:lang w:bidi="fa-IR"/>
          <w:color w:val="111111"/>
          <w:sz w:val="28"/>
          <w:szCs w:val="28"/>
          <w:rtl/>
        </w:rPr>
        <w:t xml:space="preserve">احتجّوا: بأنّ النهی تکلیف، و لا تکلیف إلّا بمقدور للمکلّف. و نفی الفعل یمتنع أن یکون مقدورا له، لکونه عدما أصلیّا، و العدم الأصلی سابق علی القدرة و حاصل قبلها، و تحصیل الحاصل محال.</w:t>
      </w:r>
    </w:p>
    <w:p>
      <w:pPr>
        <w:pStyle w:val="BookText"/>
      </w:pPr>
      <w:r>
        <w:rPr>
          <w:rFonts w:ascii="IRNazanin" w:hAnsi="IRNazanin" w:eastAsia="IRNazanin" w:cs="IRNazanin"/>
          <w:lang w:bidi="fa-IR"/>
          <w:color w:val="111111"/>
          <w:sz w:val="28"/>
          <w:szCs w:val="28"/>
          <w:rtl/>
        </w:rPr>
        <w:t xml:space="preserve">و الجواب المنع: من انه غیر مقدور لان نسبة القدرة الی طرفی الوجود و العدم متساویة فلو لم یکن نفی الفعل مقدورا، لم یکن ایجاده مقدورا، اذ تأثیر صفة القدرة فی الوجود فقط، وجوب، لا قدرة.</w:t>
      </w:r>
    </w:p>
    <w:p>
      <w:pPr>
        <w:pStyle w:val="BookText"/>
      </w:pPr>
      <w:r>
        <w:rPr>
          <w:rFonts w:ascii="IRNazanin" w:hAnsi="IRNazanin" w:eastAsia="IRNazanin" w:cs="IRNazanin"/>
          <w:lang w:bidi="fa-IR"/>
          <w:color w:val="111111"/>
          <w:sz w:val="28"/>
          <w:szCs w:val="28"/>
          <w:rtl/>
        </w:rPr>
        <w:t xml:space="preserve">فان قیل: لا بدّ للقدرة من أثر عقلا، و العدم لا یصلح أثرا، لأنّه نفی محض. و أیضا فالأثر لا بدّ أن یستند الی المؤثّر و یتجدّد، و العدم سابق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0" w:name="pg6360_77305"/>
    <w:bookmarkEnd w:id="40"/>
    <w:p>
      <w:pPr>
        <w:pStyle w:val="BookText"/>
      </w:pPr>
      <w:r>
        <w:rPr>
          <w:rFonts w:ascii="Amiri" w:hAnsi="Amiri" w:eastAsia="Amiri" w:cs="Amiri"/>
          <w:lang w:bidi="ar-SA"/>
          <w:color w:val="111111"/>
          <w:sz w:val="28"/>
          <w:szCs w:val="28"/>
          <w:rtl/>
        </w:rPr>
        <w:t xml:space="preserve">مستمرّ،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لیس بینه و بین ما ذکره فی الاحتجاج کثیر فرق و لعل الفرق ان المناط فی الاحتجاج لزوم تحصیل الحاصل و هو هنا غیر ملحوظ.</w:t>
      </w:r>
    </w:p>
    <w:p>
      <w:pPr>
        <w:pStyle w:val="BookText"/>
      </w:pPr>
      <w:r>
        <w:rPr>
          <w:rFonts w:ascii="IRNazanin" w:hAnsi="IRNazanin" w:eastAsia="IRNazanin" w:cs="IRNazanin"/>
          <w:lang w:bidi="fa-IR"/>
          <w:color w:val="111111"/>
          <w:sz w:val="28"/>
          <w:szCs w:val="28"/>
          <w:rtl/>
        </w:rPr>
        <w:t xml:space="preserve">فلا یصلح أثرا للقدرة المتأخرة.</w:t>
      </w:r>
    </w:p>
    <w:p>
      <w:pPr>
        <w:pStyle w:val="BookText"/>
      </w:pPr>
      <w:r>
        <w:rPr>
          <w:rFonts w:ascii="IRNazanin" w:hAnsi="IRNazanin" w:eastAsia="IRNazanin" w:cs="IRNazanin"/>
          <w:lang w:bidi="fa-IR"/>
          <w:color w:val="111111"/>
          <w:sz w:val="28"/>
          <w:szCs w:val="28"/>
          <w:rtl/>
        </w:rPr>
        <w:t xml:space="preserve">قلنا: العدم إنّما یجعل أثرا للقدرة باعتبار استمراره. و عدم الصلاحیة بهذا الاعتبار فی حیّز المنع؛ و ذلک لأنّ القادر یمکنه أن لا یفعل فیستمرّ، و أن یفعل فلا یستمرّ،. فأثر القدرة إنما هو الاستمرار المقارن لها، و هو مستند إلیها، و متجدّد بها.</w:t>
      </w:r>
    </w:p>
    <w:p>
      <w:pPr>
        <w:pStyle w:val="Heading5"/>
      </w:pPr>
      <w:bookmarkStart w:id="148" w:name="_Toc48"/>
      <w:r>
        <w:t>٣- أصل [فی دلالة النهی علی التکرار]</w:t>
      </w:r>
      <w:bookmarkEnd w:id="148"/>
    </w:p>
    <w:p>
      <w:pPr>
        <w:pStyle w:val="BookText"/>
      </w:pPr>
      <w:r>
        <w:rPr>
          <w:rFonts w:ascii="IRNazanin" w:hAnsi="IRNazanin" w:eastAsia="IRNazanin" w:cs="IRNazanin"/>
          <w:lang w:bidi="fa-IR"/>
          <w:color w:val="111111"/>
          <w:sz w:val="28"/>
          <w:szCs w:val="28"/>
          <w:rtl/>
        </w:rPr>
        <w:t xml:space="preserve">قال السید المرتضی- رضی الله عنه- و جماعة منهم العلّامة فی أحد قولیه:</w:t>
      </w:r>
    </w:p>
    <w:p>
      <w:pPr>
        <w:pStyle w:val="BookText"/>
      </w:pPr>
      <w:r>
        <w:rPr>
          <w:rFonts w:ascii="IRNazanin" w:hAnsi="IRNazanin" w:eastAsia="IRNazanin" w:cs="IRNazanin"/>
          <w:lang w:bidi="fa-IR"/>
          <w:color w:val="111111"/>
          <w:sz w:val="28"/>
          <w:szCs w:val="28"/>
          <w:rtl/>
        </w:rPr>
        <w:t xml:space="preserve">«إنّ النهی کالأمر فی عدم الدلالة علی التکرار، بل هو محتمل له و للمرّة».</w:t>
      </w:r>
    </w:p>
    <w:p>
      <w:pPr>
        <w:pStyle w:val="BookText"/>
      </w:pPr>
      <w:r>
        <w:rPr>
          <w:rFonts w:ascii="IRNazanin" w:hAnsi="IRNazanin" w:eastAsia="IRNazanin" w:cs="IRNazanin"/>
          <w:lang w:bidi="fa-IR"/>
          <w:color w:val="111111"/>
          <w:sz w:val="28"/>
          <w:szCs w:val="28"/>
          <w:rtl/>
        </w:rPr>
        <w:t xml:space="preserve">و قال قوم: بافادته الدوام و التکرار، و هو القول الثانی للعلّامة، (رحمه اللّه)، اختاره فی النهایة، ناقلا له عن الأکثر و إلیه أذهب.</w:t>
      </w:r>
    </w:p>
    <w:p>
      <w:pPr>
        <w:pStyle w:val="BookText"/>
      </w:pPr>
      <w:r>
        <w:rPr>
          <w:rFonts w:ascii="IRNazanin" w:hAnsi="IRNazanin" w:eastAsia="IRNazanin" w:cs="IRNazanin"/>
          <w:lang w:bidi="fa-IR"/>
          <w:color w:val="111111"/>
          <w:sz w:val="28"/>
          <w:szCs w:val="28"/>
          <w:rtl/>
        </w:rPr>
        <w:t xml:space="preserve">لنا: أنّ النهی یقتضی منع المکلّف من إدخال ماهیة الفعل و حقیقته فی الوجود، و هو إنّما یتحقّق بالامتناع من إدخال کلّ فرد من أفرادها فیه؛ إذ مع إدخال فرد منها یصدق إدخال تلک الماهیّة فی الوجود؛ لصدقها به؛ و لهذا إذا نهی السیّد عبده عن فعل، فانتهی مدّة کان یمکنه إیقاع الفعل فیها ثمّ فعل، عدّ فی العرف عاصیا مخالفا لسیّده، و حسن منه عقابه، و کان عند العقلاء مذموما بحیث لو اعتذر بذهاب المدّة التی یمکنه الفعل فیها و هو تارک، و لیس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السیّد بمتناول غیرها، لم یقبل ذلک منه، و بقی الذمّ بحاله. و هذا ممّا یشهد به الوجدان.</w:t>
      </w:r>
    </w:p>
    <w:p>
      <w:pPr>
        <w:pStyle w:val="BookText"/>
      </w:pPr>
      <w:r>
        <w:rPr>
          <w:rFonts w:ascii="IRNazanin" w:hAnsi="IRNazanin" w:eastAsia="IRNazanin" w:cs="IRNazanin"/>
          <w:lang w:bidi="fa-IR"/>
          <w:color w:val="111111"/>
          <w:sz w:val="28"/>
          <w:szCs w:val="28"/>
          <w:rtl/>
        </w:rPr>
        <w:t xml:space="preserve">احتجّوا: بأنه لو کان للدوام؛ لما انفکّ عنه، و قد انفکّ. فانّ الحائض نهیت عن الصلاة و الصوم، و لا دوام. و بأنّه ورد للتکرار، کقوله تعالی: وَ لا تَقْرَبُوا الزِّنی (سورة الاسراء ٣٢) و بخلافه، کقول الطبیب: «لا تشرب اللّبن»، «و لا تأکل اللّحم». و الاشتراک و المجاز خلاف الأصل، فیکون حقیقة فی القدر المشترک.</w:t>
      </w:r>
    </w:p>
    <w:p>
      <w:pPr>
        <w:pStyle w:val="BookText"/>
      </w:pPr>
      <w:r>
        <w:rPr>
          <w:rFonts w:ascii="IRNazanin" w:hAnsi="IRNazanin" w:eastAsia="IRNazanin" w:cs="IRNazanin"/>
          <w:lang w:bidi="fa-IR"/>
          <w:color w:val="111111"/>
          <w:sz w:val="28"/>
          <w:szCs w:val="28"/>
          <w:rtl/>
        </w:rPr>
        <w:t xml:space="preserve">و بأنّه یصحّ تقییده بالدوام و نقیضه، من غیر تکرار و لا نقض؛ فیکون للمشترک.</w:t>
      </w:r>
    </w:p>
    <w:p>
      <w:pPr>
        <w:pStyle w:val="BookText"/>
      </w:pPr>
      <w:r>
        <w:rPr>
          <w:rFonts w:ascii="IRNazanin" w:hAnsi="IRNazanin" w:eastAsia="IRNazanin" w:cs="IRNazanin"/>
          <w:lang w:bidi="fa-IR"/>
          <w:color w:val="111111"/>
          <w:sz w:val="28"/>
          <w:szCs w:val="28"/>
          <w:rtl/>
        </w:rPr>
        <w:t xml:space="preserve">و الجواب عن الأوّل: أنّ کلامنا فی النهی المطلق. و ذلک مختصّ بوقت الحیض، لأنّه مقیّد به، فلا یتناول غیره. أ لا تری أنّه عامّ لجمیع أوقات الحیض.</w:t>
      </w:r>
    </w:p>
    <w:p>
      <w:pPr>
        <w:pStyle w:val="BookText"/>
      </w:pPr>
      <w:r>
        <w:rPr>
          <w:rFonts w:ascii="IRNazanin" w:hAnsi="IRNazanin" w:eastAsia="IRNazanin" w:cs="IRNazanin"/>
          <w:lang w:bidi="fa-IR"/>
          <w:color w:val="111111"/>
          <w:sz w:val="28"/>
          <w:szCs w:val="28"/>
          <w:rtl/>
        </w:rPr>
        <w:t xml:space="preserve">و عن الثانی أنّ عدم الدوام فی مثل قول الطبیب، إنّما هو للقرینة، کالمرض فی المثال. و لو لا ذلک، لکان المتبادر هو الدوام. علی أنّک قد عرفت فی نظیره سابقا: أنّ ما فرّوا منه بجعل الوضع للقدر المشترک- أعنی: لزوم المجاز و الاشتراک- لازم علیهم، من حیث انّ الاستعمال فی خصوص المعنیین یصیر مجازا فلا یتمّ لهم الاستدلال به.</w:t>
      </w:r>
    </w:p>
    <w:p>
      <w:pPr>
        <w:pStyle w:val="BookText"/>
      </w:pPr>
      <w:r>
        <w:rPr>
          <w:rFonts w:ascii="IRNazanin" w:hAnsi="IRNazanin" w:eastAsia="IRNazanin" w:cs="IRNazanin"/>
          <w:lang w:bidi="fa-IR"/>
          <w:color w:val="111111"/>
          <w:sz w:val="28"/>
          <w:szCs w:val="28"/>
          <w:rtl/>
        </w:rPr>
        <w:t xml:space="preserve">و عن الثالث: أنّ التجوّز جائز، و التأکید واقع فی الکلام مستعمل، فحیث یقیّد بخلاف الدوام یکون ذلک قرینة المجاز، و حیث یؤتی بما یوافقه یکون تأکیدا.</w:t>
      </w:r>
    </w:p>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لما أثبتنا کون النهی للدوام و التکرار، وجب القول بأنّه للفور؛ لأنّ الدوام یستلزمه. و من نفی کونه للتکرار، نفی الفور أیضا. و الوجه فی ذلک واضح.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1" w:name="pg6360_77309"/>
    <w:bookmarkEnd w:id="41"/>
    <w:p>
      <w:pPr>
        <w:pStyle w:val="Heading5"/>
      </w:pPr>
      <w:bookmarkStart w:id="149" w:name="_Toc49"/>
      <w:r>
        <w:t>٤- اصل [فی توجّه الأمر و النهی إلی شی‌ء واحد]</w:t>
      </w:r>
      <w:bookmarkEnd w:id="149"/>
    </w:p>
    <w:p>
      <w:pPr>
        <w:pStyle w:val="BookText"/>
      </w:pPr>
      <w:r>
        <w:rPr>
          <w:rFonts w:ascii="IRNazanin" w:hAnsi="IRNazanin" w:eastAsia="IRNazanin" w:cs="IRNazanin"/>
          <w:lang w:bidi="fa-IR"/>
          <w:color w:val="111111"/>
          <w:sz w:val="28"/>
          <w:szCs w:val="28"/>
          <w:rtl/>
        </w:rPr>
        <w:t xml:space="preserve">الحقّ امتناع توجّه الأمر و النهی إلی شی‌ء واحد. و لا نعلم فی ذلک مخالفا من أصحابنا. و وافقنا علیه کثیر ممن خالفنا. و أجازه قوم. و ینبغی تحریر محلّ النزاع أوّلا فنقول:</w:t>
      </w:r>
    </w:p>
    <w:p>
      <w:pPr>
        <w:pStyle w:val="BookText"/>
      </w:pPr>
      <w:r>
        <w:rPr>
          <w:rFonts w:ascii="IRNazanin" w:hAnsi="IRNazanin" w:eastAsia="IRNazanin" w:cs="IRNazanin"/>
          <w:lang w:bidi="fa-IR"/>
          <w:color w:val="111111"/>
          <w:sz w:val="28"/>
          <w:szCs w:val="28"/>
          <w:rtl/>
        </w:rPr>
        <w:t xml:space="preserve">الوحدة تکون بالجنس و بالشخص. فالأوّل یجوز ذلک فیه، بأن یؤمر بفرد و ینهی عن فرد، کالسجود للّه تعالی، و للشمس، و القمر. و ربّما منعه مانع، لکنه شدید الضعف، شاذّ.</w:t>
      </w:r>
    </w:p>
    <w:p>
      <w:pPr>
        <w:pStyle w:val="BookText"/>
      </w:pPr>
      <w:r>
        <w:rPr>
          <w:rFonts w:ascii="IRNazanin" w:hAnsi="IRNazanin" w:eastAsia="IRNazanin" w:cs="IRNazanin"/>
          <w:lang w:bidi="fa-IR"/>
          <w:color w:val="111111"/>
          <w:sz w:val="28"/>
          <w:szCs w:val="28"/>
          <w:rtl/>
        </w:rPr>
        <w:t xml:space="preserve">و الثانی إمّا أن یتّحد فیه الجهة، أو تتعدّد. فان اتّحدت، بأن یکون الشی‌ء الواحد من الجهة الواحدة مأمورا به منهیّا عنه؛ فذلک مستحیل قطعا.</w:t>
      </w:r>
    </w:p>
    <w:p>
      <w:pPr>
        <w:pStyle w:val="BookText"/>
      </w:pPr>
      <w:r>
        <w:rPr>
          <w:rFonts w:ascii="IRNazanin" w:hAnsi="IRNazanin" w:eastAsia="IRNazanin" w:cs="IRNazanin"/>
          <w:lang w:bidi="fa-IR"/>
          <w:color w:val="111111"/>
          <w:sz w:val="28"/>
          <w:szCs w:val="28"/>
          <w:rtl/>
        </w:rPr>
        <w:t xml:space="preserve">و قد یجیزه بعض من جوّز تکلیف المحال- قبّحهم اللّه- و منعه بعض المجیزین لذلک؛ نظرا إلی أنّ هذا لیس تکلیفا بالمحال، بل هو محال فی نفسه لأنّ معناه الحکم بأنّ الفعل یجوز ترکه، و لا یجوز و إن تعدّدت الجهة، بأن کان للفعل جهتان، یتوجّه إلیه الأمر من إحداهما، و النهی من الأخری، فهو محلّ البحث؛ و ذلک کالصّلاة فی الدار المغصوبة، یؤمر بها من جهة کونها صلاة، و ینهی عنها من حیث کونها غصبا؛ فمن أحال اجتماعهما أبطلها، و من أجازه صحّحها.</w:t>
      </w:r>
    </w:p>
    <w:p>
      <w:pPr>
        <w:pStyle w:val="BookText"/>
      </w:pPr>
      <w:r>
        <w:rPr>
          <w:rFonts w:ascii="IRNazanin" w:hAnsi="IRNazanin" w:eastAsia="IRNazanin" w:cs="IRNazanin"/>
          <w:lang w:bidi="fa-IR"/>
          <w:color w:val="111111"/>
          <w:sz w:val="28"/>
          <w:szCs w:val="28"/>
          <w:rtl/>
        </w:rPr>
        <w:t xml:space="preserve">لنا: أنّ الامر طلب لایجاد الفعل، و النهی طلب لعدمه؛ فالجمع بینهما فی أمر واحد ممتنع. و تعدّد الجهة غیر مجد مع اتّحاد المتعلّق؛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ثم لا یخفی ان دعوی ان الصلاة فی الدار المغصوبة من قبیل اختلاف الجهة التعلیلیة محل نظر بل الظاهر انها من قبیل الثانی فان متعلق الوجوب فیها هو ماهیة الکون من حیث هو کون مطلق و متعلق الحرمة و موضوعها خصوصیة الکون و تشخصه و یمکن انفکاک احدهما و قد جمعهما المکلف باختیاره فالموضوعان مختلفان و ان عرض احدهما للآخر و لا فساد فیه کالفرد المستحب من الصلاة الواجبة کالصلاة فی المسجد و المکروهة کالصلاة فی الحمام فان الاحکام الخمسة کلها متضادة مع انه لا نزاع فی امکان ذلک</w:t>
      </w:r>
    </w:p>
    <w:p>
      <w:pPr>
        <w:pStyle w:val="BookText"/>
      </w:pPr>
      <w:r>
        <w:rPr>
          <w:rFonts w:ascii="IRNazanin" w:hAnsi="IRNazanin" w:eastAsia="IRNazanin" w:cs="IRNazanin"/>
          <w:lang w:bidi="fa-IR"/>
          <w:color w:val="111111"/>
          <w:sz w:val="28"/>
          <w:szCs w:val="28"/>
          <w:rtl/>
        </w:rPr>
        <w:t xml:space="preserve">نعم لو امتنع انفکاک الجهة المفروضة للوجوب عن الجهة المفروضة للحرمة امتنعت التکلیف به لا لانه یلزم اجتماع المتنافین المحال بل لعدم تمکن المکلف من الامتثال بهما هذا علی تقدیر تسلیم جزئیة الکون المطلق للصّلاة و یمکن فیها المناقشة فتأمل.</w:t>
      </w:r>
    </w:p>
    <w:p>
      <w:pPr>
        <w:pStyle w:val="BookText"/>
      </w:pPr>
      <w:r>
        <w:rPr>
          <w:rFonts w:ascii="IRNazanin" w:hAnsi="IRNazanin" w:eastAsia="IRNazanin" w:cs="IRNazanin"/>
          <w:lang w:bidi="fa-IR"/>
          <w:color w:val="111111"/>
          <w:sz w:val="28"/>
          <w:szCs w:val="28"/>
          <w:rtl/>
        </w:rPr>
        <w:t xml:space="preserve">إذ الامتناع إنّما ینشأ</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لزوم اجتماع المتنافیین فی شی‌ء واحد. و ذلک لا یندفع إلّا بتعدّد المتعلّق، بحیث یعدّ فی الواقع أمرین، هذا مأمور به و ذلک منهیّ عنه. و من البیّن أنّ التعدّد بالجهة لا یقتضی ذلک بل الوحدة باقیة معه قطعا؛ فالصلاة فی الدار المغصوبة، و إن تعدّدت فیها جهة الأمر و النهی، لکنّ المتعلّق الذی هو الکون متّحد؛ فلو صحّت، لکان مأمورا به- من حیث انّه أحد الأجزاء المأمور بها للصلاة و جزء الجزء جزء و الأمر بالمرکّب أمر باجزائه- و منهیّا عنه، باعتبار أنّه بعینه الکون فی الدار المغصوبة، فیجتمع فیه الأمر و النهی و هو متّحد.</w:t>
      </w:r>
    </w:p>
    <w:p>
      <w:pPr>
        <w:pStyle w:val="BookText"/>
      </w:pPr>
      <w:r>
        <w:rPr>
          <w:rFonts w:ascii="IRNazanin" w:hAnsi="IRNazanin" w:eastAsia="IRNazanin" w:cs="IRNazanin"/>
          <w:lang w:bidi="fa-IR"/>
          <w:color w:val="111111"/>
          <w:sz w:val="28"/>
          <w:szCs w:val="28"/>
          <w:rtl/>
        </w:rPr>
        <w:t xml:space="preserve">و قد بیّنا امتناعه؛ فتعیّن بطلانها.</w:t>
      </w:r>
    </w:p>
    <w:p>
      <w:pPr>
        <w:pStyle w:val="BookText"/>
      </w:pPr>
      <w:r>
        <w:rPr>
          <w:rFonts w:ascii="IRNazanin" w:hAnsi="IRNazanin" w:eastAsia="IRNazanin" w:cs="IRNazanin"/>
          <w:lang w:bidi="fa-IR"/>
          <w:color w:val="111111"/>
          <w:sz w:val="28"/>
          <w:szCs w:val="28"/>
          <w:rtl/>
        </w:rPr>
        <w:t xml:space="preserve">احتجّ المخالف بوجهین، الأوّل: أنّ السیّد إذا أمر عبده بخیاطة ثوب، و نهاه عن الکون فی مکان مخصوص، ثمّ خاطه فی ذلک المکان، فانّا نقطع بأنّه مطیع عاص لجهتی الأمر بالخیاطة و النهی عن الکون.</w:t>
      </w:r>
    </w:p>
    <w:p>
      <w:pPr>
        <w:pStyle w:val="BookText"/>
      </w:pPr>
      <w:r>
        <w:rPr>
          <w:rFonts w:ascii="IRNazanin" w:hAnsi="IRNazanin" w:eastAsia="IRNazanin" w:cs="IRNazanin"/>
          <w:lang w:bidi="fa-IR"/>
          <w:color w:val="111111"/>
          <w:sz w:val="28"/>
          <w:szCs w:val="28"/>
          <w:rtl/>
        </w:rPr>
        <w:t xml:space="preserve">الثانی: أنّه لو امتنع الجمع، لکان باعتبار اتّحاد متعلّق الأمر و النهی، إذ لا مانع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سواه اتّفاقا. و اللّازم باطل؛ إذ لا اتّحاد فی المتعلّقین. فانّ متعلّق الأمر الصلاة، و متعلّق النهی الغصب، و کلّ منهما یتعقّل انفکاکه عن الآخر، و قد اختار المکلّف جمعهما، مع إمکان عدمه. و ذلک لا یخرجهما عن حقیقتهما اللتین هما متعلّقا الأمر و النهی، حتّی لا یبقیا حقیقتین مختلفین؛ فیتّحد المتعلّق.</w:t>
      </w:r>
    </w:p>
    <w:p>
      <w:pPr>
        <w:pStyle w:val="BookText"/>
      </w:pPr>
      <w:r>
        <w:rPr>
          <w:rFonts w:ascii="IRNazanin" w:hAnsi="IRNazanin" w:eastAsia="IRNazanin" w:cs="IRNazanin"/>
          <w:lang w:bidi="fa-IR"/>
          <w:color w:val="111111"/>
          <w:sz w:val="28"/>
          <w:szCs w:val="28"/>
          <w:rtl/>
        </w:rPr>
        <w:t xml:space="preserve">و الجواب عن الأوّل: أنّ الظاهر فی المثال المذکور إرادة تحصیل خیاطة الثوب بأیّ وجه اتّفق.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لا یخفی انه یجری مثل هذا فی الصلاة ایضا فتأمل.</w:t>
      </w:r>
    </w:p>
    <w:p>
      <w:pPr>
        <w:pStyle w:val="BookText"/>
      </w:pPr>
      <w:r>
        <w:rPr>
          <w:rFonts w:ascii="IRNazanin" w:hAnsi="IRNazanin" w:eastAsia="IRNazanin" w:cs="IRNazanin"/>
          <w:lang w:bidi="fa-IR"/>
          <w:color w:val="111111"/>
          <w:sz w:val="28"/>
          <w:szCs w:val="28"/>
          <w:rtl/>
        </w:rPr>
        <w:t xml:space="preserve">سلّمنا، لکن المتعلّق فیه مختلف، فانّ الکون لیس جزء من مفهوم الخیاطة،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یمکن المناقشة بان ربط الکون فی الصلاة لیس ازید من ربطه بالخیاطة بل فی کلاهما من لوازم الجسم و ربما یفسر الطمأنینة بعدم الحرکة فتأمّل.</w:t>
      </w:r>
    </w:p>
    <w:p>
      <w:pPr>
        <w:pStyle w:val="BookText"/>
      </w:pPr>
      <w:r>
        <w:rPr>
          <w:rFonts w:ascii="IRNazanin" w:hAnsi="IRNazanin" w:eastAsia="IRNazanin" w:cs="IRNazanin"/>
          <w:lang w:bidi="fa-IR"/>
          <w:color w:val="111111"/>
          <w:sz w:val="28"/>
          <w:szCs w:val="28"/>
          <w:rtl/>
        </w:rPr>
        <w:t xml:space="preserve">بخلاف الصلاة. سلّمنا، لکن نمنع کونه مطیعا و الحال هذه.</w:t>
      </w:r>
    </w:p>
    <w:p>
      <w:pPr>
        <w:pStyle w:val="BookText"/>
      </w:pPr>
      <w:r>
        <w:rPr>
          <w:rFonts w:ascii="IRNazanin" w:hAnsi="IRNazanin" w:eastAsia="IRNazanin" w:cs="IRNazanin"/>
          <w:lang w:bidi="fa-IR"/>
          <w:color w:val="111111"/>
          <w:sz w:val="28"/>
          <w:szCs w:val="28"/>
          <w:rtl/>
        </w:rPr>
        <w:t xml:space="preserve">و دعوی حصول القطع بذلک فی حیّز المنع، حیث لا یعلم إرادة الخیاطة کیف ما اتّفقت.</w:t>
      </w:r>
    </w:p>
    <w:p>
      <w:pPr>
        <w:pStyle w:val="BookText"/>
      </w:pPr>
      <w:r>
        <w:rPr>
          <w:rFonts w:ascii="IRNazanin" w:hAnsi="IRNazanin" w:eastAsia="IRNazanin" w:cs="IRNazanin"/>
          <w:lang w:bidi="fa-IR"/>
          <w:color w:val="111111"/>
          <w:sz w:val="28"/>
          <w:szCs w:val="28"/>
          <w:rtl/>
        </w:rPr>
        <w:t xml:space="preserve">و عن الثانی: أنّ مفهوم الغصب، و إن کان مغایرا لحقیقة الصلاة، إلّا أنّ الکون الذی هو جزؤها بعض جزئیّاته؛ إذ هو مما یتحقّق به. فاذا أوجد المکلّف الغصب بهذا الکون، صار متعلّقا للنهی، ضرورة أنّ الأحکام إنّما تتعلّق بالکلّیّات باعتبار وجودها [فی ضمن الأفراد]، فالفرد الذی یتحقّق به الکلّیّ هو الذی یتعلّق به الحکم حقیقة. و هکذا یقال فی جهة الصلاة، فانّ الکون المأمور به فیها و إن کان کلّیّا، لکنه إنّما یراد باعتبار الوجود. فمتعلّق الأمر فی الحقیقة إنّما هو الفرد الذی یوجد منه،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بعد تسلیم ان المطلوب لیس وجود الکلی لا بشرط شی‌ء بل وجود الفرد نقول ان اراد وجود خصوص الفرد فممنوع و السند ظاهر و ان اراد وجود فرد ما فیختلف الموضوع ایضا اذ موضوع الوجوب هو الماهیة المعروضة لتشخص ما و موضوع الحرمة خصوص التشخص مع ان الظاهر ان المطلوب هو الکلی لا بشرط شی‌ء.</w:t>
      </w:r>
    </w:p>
    <w:p>
      <w:pPr>
        <w:pStyle w:val="BookText"/>
      </w:pPr>
      <w:r>
        <w:rPr>
          <w:rFonts w:ascii="IRNazanin" w:hAnsi="IRNazanin" w:eastAsia="IRNazanin" w:cs="IRNazanin"/>
          <w:lang w:bidi="fa-IR"/>
          <w:color w:val="111111"/>
          <w:sz w:val="28"/>
          <w:szCs w:val="28"/>
          <w:rtl/>
        </w:rPr>
        <w:t xml:space="preserve">و لو باعتبار الحصّة التی فی ضمنه من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6360_77315"/>
    <w:bookmarkEnd w:id="42"/>
    <w:p>
      <w:pPr>
        <w:pStyle w:val="BookText"/>
      </w:pPr>
      <w:r>
        <w:rPr>
          <w:rFonts w:ascii="IRNazanin" w:hAnsi="IRNazanin" w:eastAsia="IRNazanin" w:cs="IRNazanin"/>
          <w:lang w:bidi="fa-IR"/>
          <w:color w:val="111111"/>
          <w:sz w:val="28"/>
          <w:szCs w:val="28"/>
          <w:rtl/>
        </w:rPr>
        <w:t xml:space="preserve">الحقیقة الکلّیة، علی أبعد الرأیین فی وجود الکلّی الطبیعیّ.</w:t>
      </w:r>
    </w:p>
    <w:p>
      <w:pPr>
        <w:pStyle w:val="BookText"/>
      </w:pPr>
      <w:r>
        <w:rPr>
          <w:rFonts w:ascii="IRNazanin" w:hAnsi="IRNazanin" w:eastAsia="IRNazanin" w:cs="IRNazanin"/>
          <w:lang w:bidi="fa-IR"/>
          <w:color w:val="111111"/>
          <w:sz w:val="28"/>
          <w:szCs w:val="28"/>
          <w:rtl/>
        </w:rPr>
        <w:t xml:space="preserve">و کما أنّ الصلاة الکلّیة تتضمّن کونا کلّیّا، فکذلک الصلاة الجزئیّة تتضمّن کونا جزئیّا؛ فاذا اختار المکلّف إیجاد کلّیّ الصلاة بالجزئیّ المعین منها، فقد اختار إیجاد کلّیّ الکون بالجزئی المعیّن منه الحاصل فی ضمن الصلاة المعیّنة. و ذلک یقتضی تعلّق الأمر به. فیجتمع فیه الأمر و النهی، و هو شی‌ء واحد قطعا؛</w:t>
      </w:r>
    </w:p>
    <w:p>
      <w:pPr>
        <w:pStyle w:val="BookText"/>
      </w:pPr>
      <w:r>
        <w:rPr>
          <w:rFonts w:ascii="IRNazanin" w:hAnsi="IRNazanin" w:eastAsia="IRNazanin" w:cs="IRNazanin"/>
          <w:lang w:bidi="fa-IR"/>
          <w:color w:val="111111"/>
          <w:sz w:val="28"/>
          <w:szCs w:val="28"/>
          <w:rtl/>
        </w:rPr>
        <w:t xml:space="preserve">فقوله: «و ذلک لا یخرجهما عن حقیقتهما، الخ»، إن أراد به خروجهما عن الوصف بالصلاة و الغصب، فمسلّم، و لا یجدیه؛ إذ لا نزاع فی اجتماع الجهتین، و تحقّق الاعتبارین؛ و إن أراد أنّهما باقیان علی المغایرة و التعدّد بحسب الواقع و الحقیقة، فهو غلط ظاهر و مکابرة محضة، لا یرتاب فیها ذو مسکة.</w:t>
      </w:r>
    </w:p>
    <w:p>
      <w:pPr>
        <w:pStyle w:val="BookText"/>
      </w:pPr>
      <w:r>
        <w:rPr>
          <w:rFonts w:ascii="IRNazanin" w:hAnsi="IRNazanin" w:eastAsia="IRNazanin" w:cs="IRNazanin"/>
          <w:lang w:bidi="fa-IR"/>
          <w:color w:val="111111"/>
          <w:sz w:val="28"/>
          <w:szCs w:val="28"/>
          <w:rtl/>
        </w:rPr>
        <w:t xml:space="preserve">و بالجملة فالحکم هنا واضح، لا یکاد یلتبس علی من راجع وجدانه، و لم یطلق فی میدان الجدال و العصبیّة عنانه.</w:t>
      </w:r>
    </w:p>
    <w:p>
      <w:pPr>
        <w:pStyle w:val="Heading5"/>
      </w:pPr>
      <w:bookmarkStart w:id="150" w:name="_Toc50"/>
      <w:r>
        <w:t>٥- أصل [فی دلالة النهی علی فساد المنهیّ عنه]</w:t>
      </w:r>
      <w:bookmarkEnd w:id="150"/>
    </w:p>
    <w:p>
      <w:pPr>
        <w:pStyle w:val="BookText"/>
      </w:pPr>
      <w:r>
        <w:rPr>
          <w:rFonts w:ascii="IRNazanin" w:hAnsi="IRNazanin" w:eastAsia="IRNazanin" w:cs="IRNazanin"/>
          <w:lang w:bidi="fa-IR"/>
          <w:color w:val="111111"/>
          <w:sz w:val="28"/>
          <w:szCs w:val="28"/>
          <w:rtl/>
        </w:rPr>
        <w:t xml:space="preserve">اختلفوا فی دلالة النهی علی فساد المنهیّ عنه، علی أقوال. ثالثها: یدلّ فی العبادات، لا فی المعاملات. و هو مختار جماعة، منهم المحقّق و العلّامة.</w:t>
      </w:r>
    </w:p>
    <w:p>
      <w:pPr>
        <w:pStyle w:val="BookText"/>
      </w:pPr>
      <w:r>
        <w:rPr>
          <w:rFonts w:ascii="IRNazanin" w:hAnsi="IRNazanin" w:eastAsia="IRNazanin" w:cs="IRNazanin"/>
          <w:lang w:bidi="fa-IR"/>
          <w:color w:val="111111"/>
          <w:sz w:val="28"/>
          <w:szCs w:val="28"/>
          <w:rtl/>
        </w:rPr>
        <w:t xml:space="preserve">و اختلف القائلون بالدلالة، فقال جمع منهم المرتضی: إنّ ذلک بالشرع، لا باللّغة. و قال آخرون: بدلالة اللّغة علیه أیضا، و الأقوی عندی: أنّه یدلّ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العبادات بحسب اللّغة و الشرع دون غیرها مطلقا. فهنا دعویان.</w:t>
      </w:r>
    </w:p>
    <w:p>
      <w:pPr>
        <w:pStyle w:val="BookText"/>
      </w:pPr>
      <w:r>
        <w:rPr>
          <w:rFonts w:ascii="IRNazanin" w:hAnsi="IRNazanin" w:eastAsia="IRNazanin" w:cs="IRNazanin"/>
          <w:lang w:bidi="fa-IR"/>
          <w:color w:val="111111"/>
          <w:sz w:val="28"/>
          <w:szCs w:val="28"/>
          <w:rtl/>
        </w:rPr>
        <w:t xml:space="preserve">لنا علی أولیهما: أنّ النهی یقتضی کون ما تعلّق به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هذا انما یستقیم فی المنهی عنه بعینه اذ لا یعقل فیه الجهتان فلا یتوجه ان یقال ان المصلحة ربما تکون مترتبة علی نفس الکلی و المفسدة علی الخصوصیة فیجوز ان یکون الآتی بالفرد المنهی عنه بخصوصه آتیا بالکلی المأمور به من حیث هو کما ذکرنا فی الصلاة فی الدار المغصوبة و ذلک لان مثل هذا لیس منهیا عنه بعینه و امّا المنهی عنه بوصفه فان کان وصفا مفارقا کالغصب بالنسبة الی الصلاة المذکورة فلا یستقیم مطلقا اذ یتوجه علیه ما ذکرناه نعم ربما یرد من الشرع الحکم بالفساد فی بعض الموارد کما فی الصلاة المذکورة و بهذا لا یصیر قاعدة کلیة علی ما هو منظور الاصولیین و ان کان الوصف لازما فدلیل المصنف لا یتم فیه ایضا اذ ترتب المفسدة علی اللازم من حیث خصوصیته لا یقتضی عدم ترتب المصلحة علی الملزوم من حیث هو نعم لا یجوز مثل هذا التکلیف من الشارع اذ لا یمکن الامتثال بکلا التکلیفین معا و ممّا ذکرنا یظهر ان کلام المصنف علی اطلاقه غیر مستقیم و الحق التفصیل.</w:t>
      </w:r>
    </w:p>
    <w:p>
      <w:pPr>
        <w:pStyle w:val="BookText"/>
      </w:pPr>
      <w:r>
        <w:rPr>
          <w:rFonts w:ascii="IRNazanin" w:hAnsi="IRNazanin" w:eastAsia="IRNazanin" w:cs="IRNazanin"/>
          <w:lang w:bidi="fa-IR"/>
          <w:color w:val="111111"/>
          <w:sz w:val="28"/>
          <w:szCs w:val="28"/>
          <w:rtl/>
        </w:rPr>
        <w:t xml:space="preserve">مفسدة، غیر مراد للمکلّف. و الأمر یقتضی کونه مصلحة مرادا. و هما متضادّان؛ فالآتی بالمنهیّ عنه لا یکون آتیا بالمأمور به. و لازم ذلک عدم حصول الامتثال و الخروج عن العهدة. و لا نعنی بالفساد إلّا هذا.</w:t>
      </w:r>
    </w:p>
    <w:p>
      <w:pPr>
        <w:pStyle w:val="BookText"/>
      </w:pPr>
      <w:r>
        <w:rPr>
          <w:rFonts w:ascii="IRNazanin" w:hAnsi="IRNazanin" w:eastAsia="IRNazanin" w:cs="IRNazanin"/>
          <w:lang w:bidi="fa-IR"/>
          <w:color w:val="111111"/>
          <w:sz w:val="28"/>
          <w:szCs w:val="28"/>
          <w:rtl/>
        </w:rPr>
        <w:t xml:space="preserve">و لنا علی الثانیة: أنّه لو دلّ، لکانت إحدی الثلاث، و کلّها منتفیة. أمّا الأولی و الثانیة فظاهر. و أمّا الالتزام، فلأنّها مشروطة باللّزوم العقلیّ أو العرفیّ، کما هو معلوم، و کلاهما مفقودان. یدلّ علی ذلک: أنّه یجوز عند العقل و فی العرف أن یصرّح بالنهی عنها،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لا یقال جواز التصریح بالتحریم و عدم الفساد لا ینافی ظهور التحریم فی الفساد اذ یجوز التصریح بما هو خلاف الظاهر و نحن لا ندعی الا الظهور لما سیأتی من انه لو کان کذلک لکان التصریح بالنقیض ینافی ذلک الظاهر قطعا بحسب الظاهر و لیس کذلک یشهد بذلک الذوق السلیم.</w:t>
      </w:r>
    </w:p>
    <w:p>
      <w:pPr>
        <w:pStyle w:val="BookText"/>
      </w:pPr>
      <w:r>
        <w:rPr>
          <w:rFonts w:ascii="IRNazanin" w:hAnsi="IRNazanin" w:eastAsia="IRNazanin" w:cs="IRNazanin"/>
          <w:lang w:bidi="fa-IR"/>
          <w:color w:val="111111"/>
          <w:sz w:val="28"/>
          <w:szCs w:val="28"/>
          <w:rtl/>
        </w:rPr>
        <w:t xml:space="preserve">و أنّها لا تفسد بالمخالفة، من دون حصول تناف بین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الکلامین. و ذلک دلیل علی عدم اللزوم بیّن.</w:t>
      </w:r>
    </w:p>
    <w:p>
      <w:pPr>
        <w:pStyle w:val="BookText"/>
      </w:pPr>
      <w:r>
        <w:rPr>
          <w:rFonts w:ascii="IRNazanin" w:hAnsi="IRNazanin" w:eastAsia="IRNazanin" w:cs="IRNazanin"/>
          <w:lang w:bidi="fa-IR"/>
          <w:color w:val="111111"/>
          <w:sz w:val="28"/>
          <w:szCs w:val="28"/>
          <w:rtl/>
        </w:rPr>
        <w:t xml:space="preserve">حجّة القائلین بالدلالة مطلقا بحسب الشرع لا اللّغة:</w:t>
      </w:r>
    </w:p>
    <w:p>
      <w:pPr>
        <w:pStyle w:val="BookText"/>
      </w:pPr>
      <w:r>
        <w:rPr>
          <w:rFonts w:ascii="IRNazanin" w:hAnsi="IRNazanin" w:eastAsia="IRNazanin" w:cs="IRNazanin"/>
          <w:lang w:bidi="fa-IR"/>
          <w:color w:val="111111"/>
          <w:sz w:val="28"/>
          <w:szCs w:val="28"/>
          <w:rtl/>
        </w:rPr>
        <w:t xml:space="preserve">أنّ علماء الأمصار فی جمیع الأعصار، لم یزالوا یستدلّون علی الفساد بالنهی فی أبوابه، کالأنکحة و البیوع و غیرها. و أیضا لو لم یفسد، لزم من نفیه حکمة یدلّ علیها النهی، و من ثبوته حکمة تدلّ علیها الصحة. و اللّازم باطل؛ لأنّ الحکمتین، إن کانتا متساویتین تعارضتا و تساقطتا، و کان الفعل و عدمه متساویین، فیمتنع النهی عنه؛ لخلوّه عن الحکمة. و إن کانت حکمة النهی مرجوحة فهو أولی بالامتناع؛ لأنّه مفوّت للزائد من مصلحة الصحّة، و هو مصلحة خالصة؛ إذ لا معارض لها من جانب الفساد، کما هو المفروض. و إن کانت راجحة فالصحّة ممتنعة؛ لخلوّها عن المصلحة، بل لفوات قدر الرجحان من مصلحة النهی، و هو مصلحة خالصة لا یعارضها شی‌ء من مصلحة الصحّة.</w:t>
      </w:r>
    </w:p>
    <w:p>
      <w:pPr>
        <w:pStyle w:val="BookText"/>
      </w:pPr>
      <w:r>
        <w:rPr>
          <w:rFonts w:ascii="IRNazanin" w:hAnsi="IRNazanin" w:eastAsia="IRNazanin" w:cs="IRNazanin"/>
          <w:lang w:bidi="fa-IR"/>
          <w:color w:val="111111"/>
          <w:sz w:val="28"/>
          <w:szCs w:val="28"/>
          <w:rtl/>
        </w:rPr>
        <w:t xml:space="preserve">و أمّا انتفاء الدلالة لغة، فلأنّ فساد الشی‌ء عبارة عن سلب أحکامه. و لیس- فی لفظ «النهی» ما یدلّ علیه لغة قطعا.</w:t>
      </w:r>
    </w:p>
    <w:p>
      <w:pPr>
        <w:pStyle w:val="BookText"/>
      </w:pPr>
      <w:r>
        <w:rPr>
          <w:rFonts w:ascii="IRNazanin" w:hAnsi="IRNazanin" w:eastAsia="IRNazanin" w:cs="IRNazanin"/>
          <w:lang w:bidi="fa-IR"/>
          <w:color w:val="111111"/>
          <w:sz w:val="28"/>
          <w:szCs w:val="28"/>
          <w:rtl/>
        </w:rPr>
        <w:t xml:space="preserve">و الجواب عن الأوّل انه لا حجة فی قول العلماء بمجرده ما لم یبلغ حدّ الاجماع و معلوم انتفاؤه فی محلّ النزاع؛ إذ الخلاف و التشاجر فیه ظاهر جلیّ.</w:t>
      </w:r>
    </w:p>
    <w:p>
      <w:pPr>
        <w:pStyle w:val="BookText"/>
      </w:pPr>
      <w:r>
        <w:rPr>
          <w:rFonts w:ascii="IRNazanin" w:hAnsi="IRNazanin" w:eastAsia="IRNazanin" w:cs="IRNazanin"/>
          <w:lang w:bidi="fa-IR"/>
          <w:color w:val="111111"/>
          <w:sz w:val="28"/>
          <w:szCs w:val="28"/>
          <w:rtl/>
        </w:rPr>
        <w:t xml:space="preserve">و عن الثانی: بالمنع من دلالة الصحّة، بمعنی ترتّب الأثر علی وجود الحکمة فی الثبوت؛ إذ من الجائز عقلا انتفاء الحکمة فی إیقاع عقد البیع وقت النداء مثلا مع ترتّب أثره- أعنی انتقال الملک- علیه. نعم، هذا فی العبادات معقول؛ فانّ الصحّة فیها باعتبار کونها عبارة عن حصول الامتثال، تدلّ علی وجود الحکمة المطلوبة؛ و إلّا لم یحصل.</w:t>
      </w:r>
    </w:p>
    <w:p>
      <w:pPr>
        <w:pStyle w:val="BookText"/>
      </w:pPr>
      <w:r>
        <w:rPr>
          <w:rFonts w:ascii="IRNazanin" w:hAnsi="IRNazanin" w:eastAsia="IRNazanin" w:cs="IRNazanin"/>
          <w:lang w:bidi="fa-IR"/>
          <w:color w:val="111111"/>
          <w:sz w:val="28"/>
          <w:szCs w:val="28"/>
          <w:rtl/>
        </w:rPr>
        <w:t xml:space="preserve">و بما قدّمناه فی الاحتجاج علی دلالة النهی علی الفساد فی العبادات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یظهر جواب الاستدلال علی انتفاء الدلالة لغة؛ فانّه علی عمومه ممنوع. نعم هو فی غیر العبادات متوجّه</w:t>
      </w:r>
    </w:p>
    <w:p>
      <w:pPr>
        <w:pStyle w:val="BookText"/>
      </w:pPr>
      <w:r>
        <w:rPr>
          <w:rFonts w:ascii="IRNazanin" w:hAnsi="IRNazanin" w:eastAsia="IRNazanin" w:cs="IRNazanin"/>
          <w:lang w:bidi="fa-IR"/>
          <w:color w:val="111111"/>
          <w:sz w:val="28"/>
          <w:szCs w:val="28"/>
          <w:rtl/>
        </w:rPr>
        <w:t xml:space="preserve">و احتجّ مثبتوها کذلک لغة أیضا، بوجهین:</w:t>
      </w:r>
    </w:p>
    <w:p>
      <w:pPr>
        <w:pStyle w:val="BookText"/>
      </w:pPr>
      <w:r>
        <w:rPr>
          <w:rFonts w:ascii="IRNazanin" w:hAnsi="IRNazanin" w:eastAsia="IRNazanin" w:cs="IRNazanin"/>
          <w:lang w:bidi="fa-IR"/>
          <w:color w:val="111111"/>
          <w:sz w:val="28"/>
          <w:szCs w:val="28"/>
          <w:rtl/>
        </w:rPr>
        <w:t xml:space="preserve">أحدهما: ما استدلّ به علی دلالته شرعا، من أنّه لم یزل العلماء یستدلّون بالنهی علی الفساد.</w:t>
      </w:r>
    </w:p>
    <w:p>
      <w:pPr>
        <w:pStyle w:val="BookText"/>
      </w:pPr>
      <w:r>
        <w:rPr>
          <w:rFonts w:ascii="IRNazanin" w:hAnsi="IRNazanin" w:eastAsia="IRNazanin" w:cs="IRNazanin"/>
          <w:lang w:bidi="fa-IR"/>
          <w:color w:val="111111"/>
          <w:sz w:val="28"/>
          <w:szCs w:val="28"/>
          <w:rtl/>
        </w:rPr>
        <w:t xml:space="preserve">و أجاب عنه أولئک: بأنّه إنّما یقتضی دلالته علی الفساد، و أمّا أنّ تلک الدلالة بحسب اللّغة، فلا. بل الظاهر أنّ استدلالهم به علی الفساد إنّما هو لفهمهم دلالته علیه شرعا؛ لما ذکر من الدلیل علی عدم دلالته لغة،</w:t>
      </w:r>
    </w:p>
    <w:p>
      <w:pPr>
        <w:pStyle w:val="BookText"/>
      </w:pPr>
      <w:r>
        <w:rPr>
          <w:rFonts w:ascii="IRNazanin" w:hAnsi="IRNazanin" w:eastAsia="IRNazanin" w:cs="IRNazanin"/>
          <w:lang w:bidi="fa-IR"/>
          <w:color w:val="111111"/>
          <w:sz w:val="28"/>
          <w:szCs w:val="28"/>
          <w:rtl/>
        </w:rPr>
        <w:t xml:space="preserve">و الحقّ ما قدّمناه: من عدم الحجّیّة فی ذلک. و هم و إن أصابوا فی القول بدلالته فی العبادات لغة، لکنّهم مخطئون فی هذا الدلیل. و التحقیق ما استدللنا به سابقا.</w:t>
      </w:r>
    </w:p>
    <w:p>
      <w:pPr>
        <w:pStyle w:val="BookText"/>
      </w:pPr>
      <w:r>
        <w:rPr>
          <w:rFonts w:ascii="IRNazanin" w:hAnsi="IRNazanin" w:eastAsia="IRNazanin" w:cs="IRNazanin"/>
          <w:lang w:bidi="fa-IR"/>
          <w:color w:val="111111"/>
          <w:sz w:val="28"/>
          <w:szCs w:val="28"/>
          <w:rtl/>
        </w:rPr>
        <w:t xml:space="preserve">الوجه الثانی لهم: أنّ الأمر یقتضی الصحّة، لما هو الحقّ من دلالته علی الأجزاء بکلا تفسیریه.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أی تفسیری الصحة اعنی موافقة الامر و سقوط القضاء</w:t>
      </w:r>
    </w:p>
    <w:p>
      <w:pPr>
        <w:pStyle w:val="BookText"/>
      </w:pPr>
      <w:r>
        <w:rPr>
          <w:rFonts w:ascii="IRNazanin" w:hAnsi="IRNazanin" w:eastAsia="IRNazanin" w:cs="IRNazanin"/>
          <w:lang w:bidi="fa-IR"/>
          <w:color w:val="111111"/>
          <w:sz w:val="28"/>
          <w:szCs w:val="28"/>
          <w:rtl/>
        </w:rPr>
        <w:t xml:space="preserve">و النهی نقیضه، و النقیضان مقتضاهما نقیضان.</w:t>
      </w:r>
    </w:p>
    <w:p>
      <w:pPr>
        <w:pStyle w:val="BookText"/>
      </w:pPr>
      <w:r>
        <w:rPr>
          <w:rFonts w:ascii="IRNazanin" w:hAnsi="IRNazanin" w:eastAsia="IRNazanin" w:cs="IRNazanin"/>
          <w:lang w:bidi="fa-IR"/>
          <w:color w:val="111111"/>
          <w:sz w:val="28"/>
          <w:szCs w:val="28"/>
          <w:rtl/>
        </w:rPr>
        <w:t xml:space="preserve">فیکون النهی مقتضیا لنقیض الصحّة، و هو الفساد.</w:t>
      </w:r>
    </w:p>
    <w:p>
      <w:pPr>
        <w:pStyle w:val="BookText"/>
      </w:pPr>
      <w:r>
        <w:rPr>
          <w:rFonts w:ascii="IRNazanin" w:hAnsi="IRNazanin" w:eastAsia="IRNazanin" w:cs="IRNazanin"/>
          <w:lang w:bidi="fa-IR"/>
          <w:color w:val="111111"/>
          <w:sz w:val="28"/>
          <w:szCs w:val="28"/>
          <w:rtl/>
        </w:rPr>
        <w:t xml:space="preserve">و أجاب الأوّلون: بأنّ الأمر یقتضی الصحّة شرعا، لا لغة، و نقول بمثله فی النهی. و أنتم تدّعون دلالته لغة. و مثله ممنوع فی الأمر.</w:t>
      </w:r>
    </w:p>
    <w:p>
      <w:pPr>
        <w:pStyle w:val="BookText"/>
      </w:pPr>
      <w:r>
        <w:rPr>
          <w:rFonts w:ascii="IRNazanin" w:hAnsi="IRNazanin" w:eastAsia="IRNazanin" w:cs="IRNazanin"/>
          <w:lang w:bidi="fa-IR"/>
          <w:color w:val="111111"/>
          <w:sz w:val="28"/>
          <w:szCs w:val="28"/>
          <w:rtl/>
        </w:rPr>
        <w:t xml:space="preserve">و الحقّ أن یقال: لا نسلّم وجوب اختلاف أحکام المتقابلات، لجواز اشتراکها فی لازم واحد، فضلا عن تناقض أحکامها. سلّمنا، لکن نقیض قولنا: «یقتضی الصحّة»: أنّه «لا یقتضی الصحّة»، و لا یلزم منه أن «یقتضی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الفساد». فمن أین یلزم فی النهی أن یقتضی الفساد؟ نعم یلزم أن لا یقتضی الصحّة. و نحن نقول به.</w:t>
      </w:r>
    </w:p>
    <w:p>
      <w:pPr>
        <w:pStyle w:val="BookText"/>
      </w:pPr>
      <w:r>
        <w:rPr>
          <w:rFonts w:ascii="IRNazanin" w:hAnsi="IRNazanin" w:eastAsia="IRNazanin" w:cs="IRNazanin"/>
          <w:lang w:bidi="fa-IR"/>
          <w:color w:val="111111"/>
          <w:sz w:val="28"/>
          <w:szCs w:val="28"/>
          <w:rtl/>
        </w:rPr>
        <w:t xml:space="preserve">حجّة النافین للدلالة مطلقا، لغة و شرعا:</w:t>
      </w:r>
    </w:p>
    <w:p>
      <w:pPr>
        <w:pStyle w:val="BookText"/>
      </w:pPr>
      <w:r>
        <w:rPr>
          <w:rFonts w:ascii="IRNazanin" w:hAnsi="IRNazanin" w:eastAsia="IRNazanin" w:cs="IRNazanin"/>
          <w:lang w:bidi="fa-IR"/>
          <w:color w:val="111111"/>
          <w:sz w:val="28"/>
          <w:szCs w:val="28"/>
          <w:rtl/>
        </w:rPr>
        <w:t xml:space="preserve">أنّه لو دلّ لکان مناقضا للتصریح بصحّة المنهی عنه. و اللازم منتف، لأنّه یصحّ أن یقول: «نهیتک عن البیع الفلانیّ بعینه مثلا. و لو فعلت لعاقبتک. لکنّه یحصل به الملک.»</w:t>
      </w:r>
    </w:p>
    <w:p>
      <w:pPr>
        <w:pStyle w:val="BookText"/>
      </w:pPr>
      <w:r>
        <w:rPr>
          <w:rFonts w:ascii="IRNazanin" w:hAnsi="IRNazanin" w:eastAsia="IRNazanin" w:cs="IRNazanin"/>
          <w:lang w:bidi="fa-IR"/>
          <w:color w:val="111111"/>
          <w:sz w:val="28"/>
          <w:szCs w:val="28"/>
          <w:rtl/>
        </w:rPr>
        <w:t xml:space="preserve">و أجیب: بمنع الملازمة، فانّ قیام الدلیل الظاهر علی معنی لا یمنع التصریح بخلافه، و أنّ الظاهر غیر مراد. و یکون التصریح قرینة صارفة عمّا یجب الحمل علیه عند التجرّد عنها.</w:t>
      </w:r>
    </w:p>
    <w:p>
      <w:pPr>
        <w:pStyle w:val="BookText"/>
      </w:pPr>
      <w:r>
        <w:rPr>
          <w:rFonts w:ascii="IRNazanin" w:hAnsi="IRNazanin" w:eastAsia="IRNazanin" w:cs="IRNazanin"/>
          <w:lang w:bidi="fa-IR"/>
          <w:color w:val="111111"/>
          <w:sz w:val="28"/>
          <w:szCs w:val="28"/>
          <w:rtl/>
        </w:rPr>
        <w:t xml:space="preserve">و فیه نظر، فانّ التصریح بالنقیض یدفع ذلک الظاهر و ینافیه قطعا. و لیس بین قوله فی المثال: «و لو فعلت لعاقبتک الخ»، و بین قوله: «نهیتک عنه» مناقضة و لا منافاة. یشهد بذلک الذوق السلیم.</w:t>
      </w:r>
    </w:p>
    <w:p>
      <w:pPr>
        <w:pStyle w:val="BookText"/>
      </w:pPr>
      <w:r>
        <w:rPr>
          <w:rFonts w:ascii="IRNazanin" w:hAnsi="IRNazanin" w:eastAsia="IRNazanin" w:cs="IRNazanin"/>
          <w:lang w:bidi="fa-IR"/>
          <w:color w:val="111111"/>
          <w:sz w:val="28"/>
          <w:szCs w:val="28"/>
          <w:rtl/>
        </w:rPr>
        <w:t xml:space="preserve">فالحقّ: أنّ الکلام متّجه فی غیر العبادات و هو الذی مثل به. و أمّا فیها، فالحکم بانتفاء اللازم غلط بیّن؛ إذا المناقضة بین قوله: «لا تصلّ فی المکان المغصوب» و «لو فعلت لکانت صحیحة مقبولة» فی غایة الظهور، لا ینکرها إلا مکابر.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3" w:name="pg6360_77326"/>
    <w:bookmarkEnd w:id="43"/>
    <w:p>
      <w:pPr>
        <w:pStyle w:val="Heading3"/>
      </w:pPr>
      <w:bookmarkStart w:id="151" w:name="_Toc51"/>
      <w:r>
        <w:t>٣- المطلب الثالث : فی العموم و الخصوص‌</w:t>
      </w:r>
      <w:bookmarkEnd w:id="151"/>
    </w:p>
    <w:p>
      <w:pPr>
        <w:pStyle w:val="Heading4"/>
      </w:pPr>
      <w:bookmarkStart w:id="152" w:name="_Toc52"/>
      <w:r>
        <w:t>اشارة</w:t>
      </w:r>
      <w:bookmarkEnd w:id="152"/>
    </w:p>
    <w:p>
      <w:pPr>
        <w:pStyle w:val="BookText"/>
      </w:pPr>
      <w:r>
        <w:rPr>
          <w:rFonts w:ascii="IRNazanin" w:hAnsi="IRNazanin" w:eastAsia="IRNazanin" w:cs="IRNazanin"/>
          <w:lang w:bidi="fa-IR"/>
          <w:color w:val="111111"/>
          <w:sz w:val="28"/>
          <w:szCs w:val="28"/>
          <w:rtl/>
        </w:rPr>
        <w:t xml:space="preserve">و فیه فصول [ثلاثة]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4" w:name="pg6360_77330"/>
    <w:bookmarkEnd w:id="44"/>
    <w:p>
      <w:pPr>
        <w:pStyle w:val="Heading4"/>
      </w:pPr>
      <w:bookmarkStart w:id="153" w:name="_Toc53"/>
      <w:r>
        <w:t>الفصل الأوّل : فی الکلام علی ألفاظ العموم‌</w:t>
      </w:r>
      <w:bookmarkEnd w:id="153"/>
    </w:p>
    <w:p>
      <w:pPr>
        <w:pStyle w:val="Heading5"/>
      </w:pPr>
      <w:bookmarkStart w:id="154" w:name="_Toc54"/>
      <w:r>
        <w:t>اشارة</w:t>
      </w:r>
      <w:bookmarkEnd w:id="154"/>
    </w:p>
    <w:p>
      <w:pPr>
        <w:pStyle w:val="BookText"/>
      </w:pPr>
      <w:r>
        <w:rPr>
          <w:rFonts w:ascii="IRNazanin" w:hAnsi="IRNazanin" w:eastAsia="IRNazanin" w:cs="IRNazanin"/>
          <w:lang w:bidi="fa-IR"/>
          <w:color w:val="111111"/>
          <w:sz w:val="28"/>
          <w:szCs w:val="28"/>
          <w:rtl/>
        </w:rPr>
        <w:t xml:space="preserve">[و فیه اصول اربعة]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5" w:name="pg6360_77334"/>
    <w:bookmarkEnd w:id="45"/>
    <w:p>
      <w:pPr>
        <w:pStyle w:val="Heading5"/>
      </w:pPr>
      <w:bookmarkStart w:id="155" w:name="_Toc55"/>
      <w:r>
        <w:t>١- أصل [فی وضع اللفظ للعموم]</w:t>
      </w:r>
      <w:bookmarkEnd w:id="155"/>
    </w:p>
    <w:p>
      <w:pPr>
        <w:pStyle w:val="BookText"/>
      </w:pPr>
      <w:r>
        <w:rPr>
          <w:rFonts w:ascii="IRNazanin" w:hAnsi="IRNazanin" w:eastAsia="IRNazanin" w:cs="IRNazanin"/>
          <w:lang w:bidi="fa-IR"/>
          <w:color w:val="111111"/>
          <w:sz w:val="28"/>
          <w:szCs w:val="28"/>
          <w:rtl/>
        </w:rPr>
        <w:t xml:space="preserve">الحقّ: أنّ للعموم فی لغة العرب صیغة تخصّه.</w:t>
      </w:r>
    </w:p>
    <w:p>
      <w:pPr>
        <w:pStyle w:val="BookText"/>
      </w:pPr>
      <w:r>
        <w:rPr>
          <w:rFonts w:ascii="IRNazanin" w:hAnsi="IRNazanin" w:eastAsia="IRNazanin" w:cs="IRNazanin"/>
          <w:lang w:bidi="fa-IR"/>
          <w:color w:val="111111"/>
          <w:sz w:val="28"/>
          <w:szCs w:val="28"/>
          <w:rtl/>
        </w:rPr>
        <w:t xml:space="preserve">و هو اختیار الشیخ، و المحقّق، و العلّامة، و جمهور المحقّقین. و قال السیّد- (رحمه اللّه)- و جماعة: إنّه لیس له لفظ موضوع إذا استعمل فی غیره کان مجازا، بل کلّ ما یدّعی من ذلک مشترک بین الخصوص و العموم. و نصّ السیّد علی أنّ تلک الصیغ نقلت فی عرف الشرع إلی العموم، کقوله بنقل صیغة الأمر فی العرف الشرعیّ إلی الوجوب. و ذهب قوم إلی أنّ جمیع الصیغ الّتی یدّعی وضعها للعموم حقیقة فی الخصوص، و إنّما یستعمل فی العموم مجازا.</w:t>
      </w:r>
    </w:p>
    <w:p>
      <w:pPr>
        <w:pStyle w:val="BookText"/>
      </w:pPr>
      <w:r>
        <w:rPr>
          <w:rFonts w:ascii="IRNazanin" w:hAnsi="IRNazanin" w:eastAsia="IRNazanin" w:cs="IRNazanin"/>
          <w:lang w:bidi="fa-IR"/>
          <w:color w:val="111111"/>
          <w:sz w:val="28"/>
          <w:szCs w:val="28"/>
          <w:rtl/>
        </w:rPr>
        <w:t xml:space="preserve">لنا: أنّ السیّد إذا قال لعبده: «لا تضرب أحدا» فهم من اللّفظ العموم عرفا، حتّی لو ضرب واحدا عدّ مخالفا. و التبادر دلیل الحقیقة؛ فیکون کذلک لغة؛ لأصالة عدم النقل، کما مرّ مرارا. فالنکرة فی سیاق النفی للعموم لا غیر حقیقة، و هو المطلوب.</w:t>
      </w:r>
    </w:p>
    <w:p>
      <w:pPr>
        <w:pStyle w:val="BookText"/>
      </w:pPr>
      <w:r>
        <w:rPr>
          <w:rFonts w:ascii="IRNazanin" w:hAnsi="IRNazanin" w:eastAsia="IRNazanin" w:cs="IRNazanin"/>
          <w:lang w:bidi="fa-IR"/>
          <w:color w:val="111111"/>
          <w:sz w:val="28"/>
          <w:szCs w:val="28"/>
          <w:rtl/>
        </w:rPr>
        <w:t xml:space="preserve">و أیضا، لو کان نحو: «کلّ» و «جمیع» من الألفاظ المدّعی عمومها، مشترکة بین العموم و الخصوص، لکان قول القائل: «رأیت الناس کلّهم أجمعین» مؤکّدا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للاشتباه، و ذلک باطل بیان الملازمة: أنّ «کلّا» و «أجمعین» مشترکة عند القائل باشتراک الصیغ، و اللّفظ الدالّ علی شی‌ء یتأکّد بتکریره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فیه خلط عظیم اذ فرق عظیم بین الاتصاف بالشی‌ء و الدلالة علیه و اللفظ هنا متصف بالاجمال دال علی معنی متصف بالاشتباه لا دال علی الاجمال و الاشتباه فبتکریر اللفظ هنا لا یتکرر حصول الاشتباه فی الذهن بل یتکرر ذات الموصوف بالاشتباه فیه فلا یلزم تاکید الاشتباه عند التکریر و علی تقدیر تسلیم دلالته علی الاشتباه و تکریر حصوله فی الذهن انما یلزم زیادة تصور الاشتباه لا زیادة الاشتباه کما فی تکریر اللفظ الدال علی السواد فانه لا یفید شدة السواد و زیادته بل انما یفید تقریر السواد فی الذهن و زیادة تصوره فتأمل.</w:t>
      </w:r>
    </w:p>
    <w:p>
      <w:pPr>
        <w:pStyle w:val="BookText"/>
      </w:pPr>
      <w:r>
        <w:rPr>
          <w:rFonts w:ascii="IRNazanin" w:hAnsi="IRNazanin" w:eastAsia="IRNazanin" w:cs="IRNazanin"/>
          <w:lang w:bidi="fa-IR"/>
          <w:color w:val="111111"/>
          <w:sz w:val="28"/>
          <w:szCs w:val="28"/>
          <w:rtl/>
        </w:rPr>
        <w:t xml:space="preserve">فیلزم أن یکون الالتباس متأکّدا عند التکریر. و امّا بطلان اللّازم؛ فلأنّا نعلم ضرورة أنّ مقاصد أهل اللغة فی ذلک تکثیر الإیضاح و إزالة الاشتباه.</w:t>
      </w:r>
    </w:p>
    <w:p>
      <w:pPr>
        <w:pStyle w:val="BookText"/>
      </w:pPr>
      <w:r>
        <w:rPr>
          <w:rFonts w:ascii="IRNazanin" w:hAnsi="IRNazanin" w:eastAsia="IRNazanin" w:cs="IRNazanin"/>
          <w:lang w:bidi="fa-IR"/>
          <w:color w:val="111111"/>
          <w:sz w:val="28"/>
          <w:szCs w:val="28"/>
          <w:rtl/>
        </w:rPr>
        <w:t xml:space="preserve">احتجّ القائلون بالاشتراک بوجهین.</w:t>
      </w:r>
    </w:p>
    <w:p>
      <w:pPr>
        <w:pStyle w:val="BookText"/>
      </w:pPr>
      <w:r>
        <w:rPr>
          <w:rFonts w:ascii="IRNazanin" w:hAnsi="IRNazanin" w:eastAsia="IRNazanin" w:cs="IRNazanin"/>
          <w:lang w:bidi="fa-IR"/>
          <w:color w:val="111111"/>
          <w:sz w:val="28"/>
          <w:szCs w:val="28"/>
          <w:rtl/>
        </w:rPr>
        <w:t xml:space="preserve">الأوّل أنّ الالفاظ التی یدّعی وضعها للعموم تستعمل فیه تارة و فی الخصوص أخری. بل استعمالها فی الخصوص أکثر، و ظاهر استعمال اللّفظ فی شیئین أنّه حقیقة فیهما. و قد سبق مثله.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أی فی مبحث الامر.</w:t>
      </w:r>
    </w:p>
    <w:p>
      <w:pPr>
        <w:pStyle w:val="BookText"/>
      </w:pPr>
      <w:r>
        <w:rPr>
          <w:rFonts w:ascii="IRNazanin" w:hAnsi="IRNazanin" w:eastAsia="IRNazanin" w:cs="IRNazanin"/>
          <w:lang w:bidi="fa-IR"/>
          <w:color w:val="111111"/>
          <w:sz w:val="28"/>
          <w:szCs w:val="28"/>
          <w:rtl/>
        </w:rPr>
        <w:t xml:space="preserve">الثانی: أنّها لو کانت للعموم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یمکن قلب الدلیل بانه لو کان للعموم و الخصوص بالاشتراک یعلم ذلک بالعقل او بالنقل الی آخر الدلیل</w:t>
      </w:r>
    </w:p>
    <w:p>
      <w:pPr>
        <w:pStyle w:val="BookText"/>
      </w:pPr>
      <w:r>
        <w:rPr>
          <w:rFonts w:ascii="IRNazanin" w:hAnsi="IRNazanin" w:eastAsia="IRNazanin" w:cs="IRNazanin"/>
          <w:lang w:bidi="fa-IR"/>
          <w:color w:val="111111"/>
          <w:sz w:val="28"/>
          <w:szCs w:val="28"/>
          <w:rtl/>
        </w:rPr>
        <w:t xml:space="preserve">فان قلت ذلک یعلم بدلیل آخر غیرهما قلنا هذا ایضا کذلک.</w:t>
      </w:r>
    </w:p>
    <w:p>
      <w:pPr>
        <w:pStyle w:val="BookText"/>
      </w:pPr>
      <w:r>
        <w:rPr>
          <w:rFonts w:ascii="IRNazanin" w:hAnsi="IRNazanin" w:eastAsia="IRNazanin" w:cs="IRNazanin"/>
          <w:lang w:bidi="fa-IR"/>
          <w:color w:val="111111"/>
          <w:sz w:val="28"/>
          <w:szCs w:val="28"/>
          <w:rtl/>
        </w:rPr>
        <w:t xml:space="preserve">، لعلم ذلک إمّا بالعقل، و هو محال؛ إذ لا مجال للعقل بمجرّده فی الوضع؛ و إمّا بالنقل، و الآحاد منه لا تفید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فیه انه نحن لا ندعی الیقین بل یکفی الظن اذ مدار مباحث الالفاظ علی الظن.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متواترا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فیه بحث اذ یجوز تواتره بالنسبة الی بعض دون بعض.</w:t>
      </w:r>
    </w:p>
    <w:p>
      <w:pPr>
        <w:pStyle w:val="BookText"/>
      </w:pPr>
      <w:r>
        <w:rPr>
          <w:rFonts w:ascii="IRNazanin" w:hAnsi="IRNazanin" w:eastAsia="IRNazanin" w:cs="IRNazanin"/>
          <w:lang w:bidi="fa-IR"/>
          <w:color w:val="111111"/>
          <w:sz w:val="28"/>
          <w:szCs w:val="28"/>
          <w:rtl/>
        </w:rPr>
        <w:t xml:space="preserve">لاستوی الکلّ فیه.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فیجب ان لا یکون خلاف و الحال انه قد وقع فیه الخلاف.</w:t>
      </w:r>
    </w:p>
    <w:p>
      <w:pPr>
        <w:pStyle w:val="BookText"/>
      </w:pPr>
      <w:r>
        <w:rPr>
          <w:rFonts w:ascii="IRNazanin" w:hAnsi="IRNazanin" w:eastAsia="IRNazanin" w:cs="IRNazanin"/>
          <w:lang w:bidi="fa-IR"/>
          <w:color w:val="111111"/>
          <w:sz w:val="28"/>
          <w:szCs w:val="28"/>
          <w:rtl/>
        </w:rPr>
        <w:t xml:space="preserve">و الجواب عن الأوّل أنّ مطلق الاستعمال أعمّ من الحقیقة و المجاز، و العموم هو المتبادر عند الاطلاق. و ذلک آیة الحقیقة؛ فیکون فی الخصوص مجازا، إذ هو خیر من الاشتراک حیث لا دلیل علیه.</w:t>
      </w:r>
    </w:p>
    <w:p>
      <w:pPr>
        <w:pStyle w:val="BookText"/>
      </w:pPr>
      <w:r>
        <w:rPr>
          <w:rFonts w:ascii="IRNazanin" w:hAnsi="IRNazanin" w:eastAsia="IRNazanin" w:cs="IRNazanin"/>
          <w:lang w:bidi="fa-IR"/>
          <w:color w:val="111111"/>
          <w:sz w:val="28"/>
          <w:szCs w:val="28"/>
          <w:rtl/>
        </w:rPr>
        <w:t xml:space="preserve">و عن الثانی منع الحصر فیما ذکر من الأوجه؛ فانّ تبادر المعنی من اللّفظ عند إطلاقه دلیل علی کونه موضوعا له، و قد بیّنا أنّ المتبادر هو العموم.</w:t>
      </w:r>
    </w:p>
    <w:p>
      <w:pPr>
        <w:pStyle w:val="BookText"/>
      </w:pPr>
      <w:r>
        <w:rPr>
          <w:rFonts w:ascii="IRNazanin" w:hAnsi="IRNazanin" w:eastAsia="IRNazanin" w:cs="IRNazanin"/>
          <w:lang w:bidi="fa-IR"/>
          <w:color w:val="111111"/>
          <w:sz w:val="28"/>
          <w:szCs w:val="28"/>
          <w:rtl/>
        </w:rPr>
        <w:t xml:space="preserve">حجّة من ذهب إلی أنّ جمیع الصیغ حقیقة فی الخصوص: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أی فی موضوعه لبعض ما صدق علیه مفهوم الصیغة من الافراد من غیر تعیین و الظاهر انه لم یقل احد انها موضوعة لخصوص مخصوص.</w:t>
      </w:r>
    </w:p>
    <w:p>
      <w:pPr>
        <w:pStyle w:val="BookText"/>
      </w:pPr>
      <w:r>
        <w:rPr>
          <w:rFonts w:ascii="IRNazanin" w:hAnsi="IRNazanin" w:eastAsia="IRNazanin" w:cs="IRNazanin"/>
          <w:lang w:bidi="fa-IR"/>
          <w:color w:val="111111"/>
          <w:sz w:val="28"/>
          <w:szCs w:val="28"/>
          <w:rtl/>
        </w:rPr>
        <w:t xml:space="preserve">أنّ الخصوص متیقّن؛ لأنّها إن کانت له فمراد، و إن کانت للعموم فداخل فی المراد، و علی التقدیرین، یلزم ثبوته. بخلاف العموم،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هذا انما یدل علی کون المخصوص متیقنا فی کونه حاصلا فی المراد فالعمل به متیقن هذا لا یدل علی کونه موضوعا له و تمام تحقیق ذلک فی حواشینا علی شرح المختصر.</w:t>
      </w:r>
    </w:p>
    <w:p>
      <w:pPr>
        <w:pStyle w:val="BookText"/>
      </w:pPr>
      <w:r>
        <w:rPr>
          <w:rFonts w:ascii="IRNazanin" w:hAnsi="IRNazanin" w:eastAsia="IRNazanin" w:cs="IRNazanin"/>
          <w:lang w:bidi="fa-IR"/>
          <w:color w:val="111111"/>
          <w:sz w:val="28"/>
          <w:szCs w:val="28"/>
          <w:rtl/>
        </w:rPr>
        <w:t xml:space="preserve">فانّه مشکوک فیه؛ إذ ربّما یکون للخصوص؛ فلا یکون العموم مرادا، و لا داخلا فیه؛ فجعله حقیقة فی الخصوص المتیقّن أولی من جعله للعموم المشکوک فیه.</w:t>
      </w:r>
    </w:p>
    <w:p>
      <w:pPr>
        <w:pStyle w:val="BookText"/>
      </w:pPr>
      <w:r>
        <w:rPr>
          <w:rFonts w:ascii="IRNazanin" w:hAnsi="IRNazanin" w:eastAsia="IRNazanin" w:cs="IRNazanin"/>
          <w:lang w:bidi="fa-IR"/>
          <w:color w:val="111111"/>
          <w:sz w:val="28"/>
          <w:szCs w:val="28"/>
          <w:rtl/>
        </w:rPr>
        <w:t xml:space="preserve">و أیضا: اشتهر فی الألسن حتّی صار مثلا أنّه: «ما من عامّ إلّا و قد خصّ منه»، و هو وارد علی سبیل المبالغة و إلحاق القلیل بالعدم. </w:t>
      </w:r>
      <w:r>
        <w:rPr>
          <w:rStyle w:val="FootnoteReference"/>
        </w:rPr>
        <w:footnoteReference w:id="136"/>
      </w:r>
      <w:r>
        <w:rPr>
          <w:rFonts w:ascii="IRNazanin" w:hAnsi="IRNazanin" w:eastAsia="IRNazanin" w:cs="IRNazanin"/>
          <w:lang w:bidi="fa-IR"/>
          <w:color w:val="111111"/>
          <w:sz w:val="28"/>
          <w:szCs w:val="28"/>
          <w:rtl/>
        </w:rPr>
        <w:t xml:space="preserve">و الظاهر یقتضی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6" w:name="pg6360_77339"/>
    <w:bookmarkEnd w:id="46"/>
    <w:p>
      <w:pPr>
        <w:pStyle w:val="BookText"/>
      </w:pPr>
      <w:r>
        <w:rPr>
          <w:rFonts w:ascii="IRNazanin" w:hAnsi="IRNazanin" w:eastAsia="IRNazanin" w:cs="IRNazanin"/>
          <w:lang w:bidi="fa-IR"/>
          <w:color w:val="111111"/>
          <w:sz w:val="28"/>
          <w:szCs w:val="28"/>
          <w:rtl/>
        </w:rPr>
        <w:t xml:space="preserve">کونه حقیقة فی الأغلب مجازا فی الأقلّ، تقلیلا للمجاز.</w:t>
      </w:r>
    </w:p>
    <w:p>
      <w:pPr>
        <w:pStyle w:val="BookText"/>
      </w:pPr>
      <w:r>
        <w:rPr>
          <w:rFonts w:ascii="IRNazanin" w:hAnsi="IRNazanin" w:eastAsia="IRNazanin" w:cs="IRNazanin"/>
          <w:lang w:bidi="fa-IR"/>
          <w:color w:val="111111"/>
          <w:sz w:val="28"/>
          <w:szCs w:val="28"/>
          <w:rtl/>
        </w:rPr>
        <w:t xml:space="preserve">و الجواب: أمّا عن الوجه الأوّل، فبأنّه إثبات اللّغة بالترجیح، و هو غیر جائز علی أنّه معارض بأنّ العموم أحوط؛ إذ من المحتمل أن یکون هو مقصود المتکلّم؛ فلو حمل اللّفظ علی الخصوص لضاع غیره ممّا یدخل فی العموم. و هذا لا یخلو من نظر.</w:t>
      </w:r>
    </w:p>
    <w:p>
      <w:pPr>
        <w:pStyle w:val="BookText"/>
      </w:pPr>
      <w:r>
        <w:rPr>
          <w:rFonts w:ascii="IRNazanin" w:hAnsi="IRNazanin" w:eastAsia="IRNazanin" w:cs="IRNazanin"/>
          <w:lang w:bidi="fa-IR"/>
          <w:color w:val="111111"/>
          <w:sz w:val="28"/>
          <w:szCs w:val="28"/>
          <w:rtl/>
        </w:rPr>
        <w:t xml:space="preserve">و أمّا عن الأخیر، فبأنّ احتیاج خروج البعض عنها إلی التخصیص بمخصّص ظاهر فی أنّها للعموم. علی أنّ ظهور کونها حقیقة فی الأغلب، إنّما یکون عند عدم الدلیل علی أنّها حقیقة فی الأقلّ، و قد بیّنا قیام الدلیل علیه. هذا، مع ما فی التمسّک بمثل هذه الشهرة من الوهن.</w:t>
      </w:r>
    </w:p>
    <w:p>
      <w:pPr>
        <w:pStyle w:val="Heading5"/>
      </w:pPr>
      <w:bookmarkStart w:id="156" w:name="_Toc56"/>
      <w:r>
        <w:t>٢- أصل [فی افادة الجمع المعرّف بالاداة بالعموم]</w:t>
      </w:r>
      <w:bookmarkEnd w:id="156"/>
    </w:p>
    <w:p>
      <w:pPr>
        <w:pStyle w:val="BookText"/>
      </w:pPr>
      <w:r>
        <w:rPr>
          <w:rFonts w:ascii="IRNazanin" w:hAnsi="IRNazanin" w:eastAsia="IRNazanin" w:cs="IRNazanin"/>
          <w:lang w:bidi="fa-IR"/>
          <w:color w:val="111111"/>
          <w:sz w:val="28"/>
          <w:szCs w:val="28"/>
          <w:rtl/>
        </w:rPr>
        <w:t xml:space="preserve">الجمع المعرّف بالاداة یفید العموم حیث لا عهد. و لا نعرف فی ذلک مخالفا من الأصحاب. و محقّقوا مخالفینا علی هذا أیضا. و ربّما خالف فی ذلک بعض من لا یعتدّ به منهم، و هو شاذّ ضعیف، لا التفات إلیه.</w:t>
      </w:r>
    </w:p>
    <w:p>
      <w:pPr>
        <w:pStyle w:val="BookText"/>
      </w:pPr>
      <w:r>
        <w:rPr>
          <w:rFonts w:ascii="IRNazanin" w:hAnsi="IRNazanin" w:eastAsia="IRNazanin" w:cs="IRNazanin"/>
          <w:lang w:bidi="fa-IR"/>
          <w:color w:val="111111"/>
          <w:sz w:val="28"/>
          <w:szCs w:val="28"/>
          <w:rtl/>
        </w:rPr>
        <w:t xml:space="preserve">و أمّا المفرد المعرّف؛ فذهب جمع من الناس إلی أنّه یفید العموم. و عزاه المحقّق إلی الشیخ. و قال قوم بعدم إفادته، و اختاره المحقّق و العلّامة، و هو الأقرب.</w:t>
      </w:r>
    </w:p>
    <w:p>
      <w:pPr>
        <w:pStyle w:val="BookText"/>
      </w:pPr>
      <w:r>
        <w:rPr>
          <w:rFonts w:ascii="IRNazanin" w:hAnsi="IRNazanin" w:eastAsia="IRNazanin" w:cs="IRNazanin"/>
          <w:lang w:bidi="fa-IR"/>
          <w:color w:val="111111"/>
          <w:sz w:val="28"/>
          <w:szCs w:val="28"/>
          <w:rtl/>
        </w:rPr>
        <w:t xml:space="preserve">لنا: عدم تبادر العموم منه إلی الفهم، و أنّه لو عمّ لجاز الاستثناء منه مطّردا، و هو منتف قطعا.</w:t>
      </w:r>
    </w:p>
    <w:p>
      <w:pPr>
        <w:pStyle w:val="BookText"/>
      </w:pPr>
      <w:r>
        <w:rPr>
          <w:rFonts w:ascii="IRNazanin" w:hAnsi="IRNazanin" w:eastAsia="IRNazanin" w:cs="IRNazanin"/>
          <w:lang w:bidi="fa-IR"/>
          <w:color w:val="111111"/>
          <w:sz w:val="28"/>
          <w:szCs w:val="28"/>
          <w:rtl/>
        </w:rPr>
        <w:t xml:space="preserve">احتجّوا بوجهین، أحدهما: جواز وصفه بالجمع، فیما حکاه البعض من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 «أهلک النّاس الدّرهم البیض و الدّینار الصّفر».</w:t>
      </w:r>
    </w:p>
    <w:p>
      <w:pPr>
        <w:pStyle w:val="BookText"/>
      </w:pPr>
      <w:r>
        <w:rPr>
          <w:rFonts w:ascii="Amiri" w:hAnsi="Amiri" w:eastAsia="Amiri" w:cs="Amiri"/>
          <w:lang w:bidi="ar-SA"/>
          <w:color w:val="111111"/>
          <w:sz w:val="28"/>
          <w:szCs w:val="28"/>
          <w:rtl/>
        </w:rPr>
        <w:t xml:space="preserve">الثانی: صحّة الاستثناء منه، کما فی قوله تعالی: إِنَّ الْإِنْسانَ لَفِی خُسْرٍ إِلَّا الَّذِینَ آمَنُوا (سورة العصر ٢- ٣)</w:t>
      </w:r>
    </w:p>
    <w:p>
      <w:pPr>
        <w:pStyle w:val="BookText"/>
      </w:pPr>
      <w:r>
        <w:rPr>
          <w:rFonts w:ascii="IRNazanin" w:hAnsi="IRNazanin" w:eastAsia="IRNazanin" w:cs="IRNazanin"/>
          <w:lang w:bidi="fa-IR"/>
          <w:color w:val="111111"/>
          <w:sz w:val="28"/>
          <w:szCs w:val="28"/>
          <w:rtl/>
        </w:rPr>
        <w:t xml:space="preserve">و اجیب عن الأوّل: بالمنع من دلالته علی العموم؛ و ذلک لأنّ مدلول العامّ کلّ فرد، و مدلول الجمع مجموع الافراد، و بینهما بون بعید.</w:t>
      </w:r>
    </w:p>
    <w:p>
      <w:pPr>
        <w:pStyle w:val="BookText"/>
      </w:pPr>
      <w:r>
        <w:rPr>
          <w:rFonts w:ascii="IRNazanin" w:hAnsi="IRNazanin" w:eastAsia="IRNazanin" w:cs="IRNazanin"/>
          <w:lang w:bidi="fa-IR"/>
          <w:color w:val="111111"/>
          <w:sz w:val="28"/>
          <w:szCs w:val="28"/>
          <w:rtl/>
        </w:rPr>
        <w:t xml:space="preserve">و عن الثانی: بأنّه مجاز؛ لعدم الاطّراد.</w:t>
      </w:r>
    </w:p>
    <w:p>
      <w:pPr>
        <w:pStyle w:val="BookText"/>
      </w:pPr>
      <w:r>
        <w:rPr>
          <w:rFonts w:ascii="IRNazanin" w:hAnsi="IRNazanin" w:eastAsia="IRNazanin" w:cs="IRNazanin"/>
          <w:lang w:bidi="fa-IR"/>
          <w:color w:val="111111"/>
          <w:sz w:val="28"/>
          <w:szCs w:val="28"/>
          <w:rtl/>
        </w:rPr>
        <w:t xml:space="preserve">و فی الجواب عن کلا الوجهین نظر:</w:t>
      </w:r>
    </w:p>
    <w:p>
      <w:pPr>
        <w:pStyle w:val="BookText"/>
      </w:pPr>
      <w:r>
        <w:rPr>
          <w:rFonts w:ascii="IRNazanin" w:hAnsi="IRNazanin" w:eastAsia="IRNazanin" w:cs="IRNazanin"/>
          <w:lang w:bidi="fa-IR"/>
          <w:color w:val="111111"/>
          <w:sz w:val="28"/>
          <w:szCs w:val="28"/>
          <w:rtl/>
        </w:rPr>
        <w:t xml:space="preserve">أمّا الأوّل: فلأنّه مبنیّ علی أنّ عموم الجمع لیس کعموم المفرد، و هو خلاف التحقیق، کما قرّر فی موضعه.</w:t>
      </w:r>
    </w:p>
    <w:p>
      <w:pPr>
        <w:pStyle w:val="BookText"/>
      </w:pPr>
      <w:r>
        <w:rPr>
          <w:rFonts w:ascii="IRNazanin" w:hAnsi="IRNazanin" w:eastAsia="IRNazanin" w:cs="IRNazanin"/>
          <w:lang w:bidi="fa-IR"/>
          <w:color w:val="111111"/>
          <w:sz w:val="28"/>
          <w:szCs w:val="28"/>
          <w:rtl/>
        </w:rPr>
        <w:t xml:space="preserve">و أمّا الثانی:، فلأنّه الظاهر: أنّه لا مجال لإنکار إفادة المفرد المعرّف باللّام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لکن لا من حیث افادة اللام بل من خارج.</w:t>
      </w:r>
    </w:p>
    <w:p>
      <w:pPr>
        <w:pStyle w:val="BookText"/>
      </w:pPr>
      <w:r>
        <w:rPr>
          <w:rFonts w:ascii="IRNazanin" w:hAnsi="IRNazanin" w:eastAsia="IRNazanin" w:cs="IRNazanin"/>
          <w:lang w:bidi="fa-IR"/>
          <w:color w:val="111111"/>
          <w:sz w:val="28"/>
          <w:szCs w:val="28"/>
          <w:rtl/>
        </w:rPr>
        <w:t xml:space="preserve">العموم فی بعض الموارد حقیقة؛ کیف و دلالة أداة التعریف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الظاهر من کتاب المحصول انکار ذلک مطلقا فی جمیع المفردات و کذا یظهر من کتاب الاحکام انکار قوم کون اللام حقیقة للاستغراق فی جمیع الموارد حتی فی الجمع ایضا و قد اعترف المصنف بوقوع الخلاف من شاذ فی الجمیع ایضا فی صدر المسألة فقوله: هاهنا لا یظهر فیه خلاف محل نظر و علی تقدیر عدم الاعتداد بالخلاف المذکور فی الجمع و تسلیم ان اللام للاستغراق فی بعض الموارد فیمکن ان یکون ذلک فی الجموع فلا یقتضی عدم مجال انکار ذلک فی کل مفردات فتأمل.</w:t>
      </w:r>
    </w:p>
    <w:p>
      <w:pPr>
        <w:pStyle w:val="BookText"/>
      </w:pPr>
      <w:r>
        <w:rPr>
          <w:rFonts w:ascii="IRNazanin" w:hAnsi="IRNazanin" w:eastAsia="IRNazanin" w:cs="IRNazanin"/>
          <w:lang w:bidi="fa-IR"/>
          <w:color w:val="111111"/>
          <w:sz w:val="28"/>
          <w:szCs w:val="28"/>
          <w:rtl/>
        </w:rPr>
        <w:t xml:space="preserve">علی الاستغراق حقیقة و کونه أحد معانیها، ممّا لا یظهر فیه خلاف بینهم؛ فالکلام حینئذ إنّما هو فی دلالته علی العموم مطلقا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فیه اشارة الی الجواب عن الحجتین بعد رد الجوابین المذکورین و یرد علیه انه بعد تسلیم کونه حقیقة فی بعض الموارد لا نسلّم انه لو استعمل فی غیره لکان مجازا لان المجاز أولی من الاشتراک.</w:t>
      </w:r>
    </w:p>
    <w:p>
      <w:pPr>
        <w:pStyle w:val="BookText"/>
      </w:pPr>
      <w:r>
        <w:rPr>
          <w:rFonts w:ascii="IRNazanin" w:hAnsi="IRNazanin" w:eastAsia="IRNazanin" w:cs="IRNazanin"/>
          <w:lang w:bidi="fa-IR"/>
          <w:color w:val="111111"/>
          <w:sz w:val="28"/>
          <w:szCs w:val="28"/>
          <w:rtl/>
        </w:rPr>
        <w:t xml:space="preserve">، بحیث لو استعمل فی غیره کان مجازا، علی حدّ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صیغ العموم التی هذا شأنها. و من البیّن: أنّ هذه الحجّة لا تنهض باثبات ذلک، بل إنّما تثبت المعنی الأوّل الذی لا نزاع فیه.</w:t>
      </w:r>
    </w:p>
    <w:p>
      <w:pPr>
        <w:pStyle w:val="BookText"/>
      </w:pPr>
      <w:r>
        <w:rPr>
          <w:rFonts w:ascii="Amiri" w:hAnsi="Amiri" w:eastAsia="Amiri" w:cs="Amiri"/>
          <w:lang w:bidi="ar-SA"/>
          <w:color w:val="111111"/>
          <w:sz w:val="28"/>
          <w:szCs w:val="28"/>
          <w:rtl/>
        </w:rPr>
        <w:t xml:space="preserve">فائدة مهمّة:</w:t>
      </w:r>
    </w:p>
    <w:p>
      <w:pPr>
        <w:pStyle w:val="BookText"/>
      </w:pPr>
      <w:r>
        <w:rPr>
          <w:rFonts w:ascii="IRNazanin" w:hAnsi="IRNazanin" w:eastAsia="IRNazanin" w:cs="IRNazanin"/>
          <w:lang w:bidi="fa-IR"/>
          <w:color w:val="111111"/>
          <w:sz w:val="28"/>
          <w:szCs w:val="28"/>
          <w:rtl/>
        </w:rPr>
        <w:t xml:space="preserve">حیث علمت أنّ الغرض من نفی دلالة المفرد المعرّف علی العموم، کونه لیس علی حدّ الصیغ الموضوعة لذلک، لا عدم إفادته إیّاه مطلقا، فاعلم: أن القرینة الحالیّة قائمة فی الأحکام الشرعیّة غالبا، علی إرادة العموم منه، حیث لا عهد خارجیّ، کما فی قوله تعالی: وَ أَحَلَّ اللَّهُ الْبَیْعَ وَ حَرَّمَ الرِّبا (سورة البقرة ٢٧٥) و قوله (علیه السلام): «إذا کان الماء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لا یخفی انه یمکن ان یقال ان العموم فی امثالها یفهم من تعلیق الحکم علی الماهیة من حیث هی فحیث توجد یوجد الحکم لا من وضع اللام له نعم اللام یدل علی ارادة الماهیة من حیث هی و بهذا یظهر الفرق بینه و بین المفرد المنکر المنون فتأمل.</w:t>
      </w:r>
    </w:p>
    <w:p>
      <w:pPr>
        <w:pStyle w:val="BookText"/>
      </w:pPr>
      <w:r>
        <w:rPr>
          <w:rFonts w:ascii="IRNazanin" w:hAnsi="IRNazanin" w:eastAsia="IRNazanin" w:cs="IRNazanin"/>
          <w:lang w:bidi="fa-IR"/>
          <w:color w:val="111111"/>
          <w:sz w:val="28"/>
          <w:szCs w:val="28"/>
          <w:rtl/>
        </w:rPr>
        <w:t xml:space="preserve">قدر کرّ لم ینجّسه شی‌ء» (وسائل الشیعة ج ١ ص ١١٧) و نظائره، و وجه قیام القرینة علی ذلک امتناع إرادة الماهیّة و الحقیقة؛ إذ الاحکام الشرعیة إنّما تجری علی الکلّیّات باعتبار وجودها، کما علم آنفا.</w:t>
      </w:r>
    </w:p>
    <w:p>
      <w:pPr>
        <w:pStyle w:val="BookText"/>
      </w:pPr>
      <w:r>
        <w:rPr>
          <w:rFonts w:ascii="IRNazanin" w:hAnsi="IRNazanin" w:eastAsia="IRNazanin" w:cs="IRNazanin"/>
          <w:lang w:bidi="fa-IR"/>
          <w:color w:val="111111"/>
          <w:sz w:val="28"/>
          <w:szCs w:val="28"/>
          <w:rtl/>
        </w:rPr>
        <w:t xml:space="preserve">و حینئذ، فامّا أن یراد الوجود الحاصل بجمیع الأفراد أو ببعض غیر معیّن.</w:t>
      </w:r>
    </w:p>
    <w:p>
      <w:pPr>
        <w:pStyle w:val="BookText"/>
      </w:pPr>
      <w:r>
        <w:rPr>
          <w:rFonts w:ascii="IRNazanin" w:hAnsi="IRNazanin" w:eastAsia="IRNazanin" w:cs="IRNazanin"/>
          <w:lang w:bidi="fa-IR"/>
          <w:color w:val="111111"/>
          <w:sz w:val="28"/>
          <w:szCs w:val="28"/>
          <w:rtl/>
        </w:rPr>
        <w:t xml:space="preserve">لکن إرادة البعض ینافی الحکمة؛ إذ لا معنی لتحلیل بیع من البیوع، و تحریم فرد من الربا، و عدم تنجیس مقدر الکرّ من بعض الماء، إلی غیر ذلک من موارد استعماله فی الکتاب و السنّة؛ فتعیّن فی هذا کلّه إرادة الجمیع،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لا یخفی ان هذا لا یدل علی استعمال اللام فی العموم و کونه حقیقة فیه بل انما یدل علی ارادة العموم هنا من الکلام فیجوز کون اللام مستعملا فی معناه المطلق و یفهم تحقیق هذا المطلق فی ضمن العموم من القرینة المذکور فلا یلزم کونه حقیقة فیه و لا المجاز و یوجه هذا الکلام فی المفرد المنکر ایضا.</w:t>
      </w:r>
    </w:p>
    <w:p>
      <w:pPr>
        <w:pStyle w:val="BookText"/>
      </w:pPr>
      <w:r>
        <w:rPr>
          <w:rFonts w:ascii="IRNazanin" w:hAnsi="IRNazanin" w:eastAsia="IRNazanin" w:cs="IRNazanin"/>
          <w:lang w:bidi="fa-IR"/>
          <w:color w:val="111111"/>
          <w:sz w:val="28"/>
          <w:szCs w:val="28"/>
          <w:rtl/>
        </w:rPr>
        <w:t xml:space="preserve">و هو معنی العموم.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7" w:name="pg6360_77345"/>
    <w:bookmarkEnd w:id="47"/>
    <w:p>
      <w:pPr>
        <w:pStyle w:val="BookText"/>
      </w:pPr>
      <w:r>
        <w:rPr>
          <w:rFonts w:ascii="IRNazanin" w:hAnsi="IRNazanin" w:eastAsia="IRNazanin" w:cs="IRNazanin"/>
          <w:lang w:bidi="fa-IR"/>
          <w:color w:val="111111"/>
          <w:sz w:val="28"/>
          <w:szCs w:val="28"/>
          <w:rtl/>
        </w:rPr>
        <w:t xml:space="preserve">و لم أر أحدا تنبّه لذلک من متقدّمی الأصحاب، سوی المحقّق- (قدس اللّه نفسه)- فانّه قال فی آخر هذا البحث: «و لو قیل: إذا لم یکن ثمّ معهود، و صدر من حکیم، فانّ ذلک قرینة حالیّة تدلّ علی الاستغراق، لم ینکر ذلک».</w:t>
      </w:r>
    </w:p>
    <w:p>
      <w:pPr>
        <w:pStyle w:val="Heading5"/>
      </w:pPr>
      <w:bookmarkStart w:id="157" w:name="_Toc57"/>
      <w:r>
        <w:t>٣- أصل [فی إفادة الجمع المنکّر بالعموم]</w:t>
      </w:r>
      <w:bookmarkEnd w:id="157"/>
    </w:p>
    <w:p>
      <w:pPr>
        <w:pStyle w:val="BookText"/>
      </w:pPr>
      <w:r>
        <w:rPr>
          <w:rFonts w:ascii="IRNazanin" w:hAnsi="IRNazanin" w:eastAsia="IRNazanin" w:cs="IRNazanin"/>
          <w:lang w:bidi="fa-IR"/>
          <w:color w:val="111111"/>
          <w:sz w:val="28"/>
          <w:szCs w:val="28"/>
          <w:rtl/>
        </w:rPr>
        <w:t xml:space="preserve">أکثر العلماء علی أنّ الجمع المنکّر لا یفید العموم، بل یحمل علی أقلّ مراتبه.</w:t>
      </w:r>
    </w:p>
    <w:p>
      <w:pPr>
        <w:pStyle w:val="BookText"/>
      </w:pPr>
      <w:r>
        <w:rPr>
          <w:rFonts w:ascii="IRNazanin" w:hAnsi="IRNazanin" w:eastAsia="IRNazanin" w:cs="IRNazanin"/>
          <w:lang w:bidi="fa-IR"/>
          <w:color w:val="111111"/>
          <w:sz w:val="28"/>
          <w:szCs w:val="28"/>
          <w:rtl/>
        </w:rPr>
        <w:t xml:space="preserve">و ذهب بعضهم إلی إفادته ذلک. و حکاه المحقّق عن الشیخ، بالنظر إلی الحکمة.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أی یفید العموم لکن لا بالوضع لغة بل بالنظر الی حکمة المتکلم کما سیذکر فی دلیله.</w:t>
      </w:r>
    </w:p>
    <w:p>
      <w:pPr>
        <w:pStyle w:val="BookText"/>
      </w:pPr>
      <w:r>
        <w:rPr>
          <w:rFonts w:ascii="IRNazanin" w:hAnsi="IRNazanin" w:eastAsia="IRNazanin" w:cs="IRNazanin"/>
          <w:lang w:bidi="fa-IR"/>
          <w:color w:val="111111"/>
          <w:sz w:val="28"/>
          <w:szCs w:val="28"/>
          <w:rtl/>
        </w:rPr>
        <w:t xml:space="preserve">و الأصح الأوّل.</w:t>
      </w:r>
    </w:p>
    <w:p>
      <w:pPr>
        <w:pStyle w:val="BookText"/>
      </w:pPr>
      <w:r>
        <w:rPr>
          <w:rFonts w:ascii="IRNazanin" w:hAnsi="IRNazanin" w:eastAsia="IRNazanin" w:cs="IRNazanin"/>
          <w:lang w:bidi="fa-IR"/>
          <w:color w:val="111111"/>
          <w:sz w:val="28"/>
          <w:szCs w:val="28"/>
          <w:rtl/>
        </w:rPr>
        <w:t xml:space="preserve">لنا: القطع بأنّ «رجالا» مثلا بین الجموع فی صلوحه لکلّ عدد بدلا، «کرجل» بین الآحاد فی صلوحه لکلّ واحد؛ فکما أنّ «رجلا» لیس للعموم فیما یتناوله من الآحاد، کذلک «رجال» لیس للعموم فیما یتناوله من مراتب العدد. نعم أقلّ المراتب واجبة الدخول قطعا؛ فعلم کونها مرادة، و بقی ما سواها علی حکم الشک.</w:t>
      </w:r>
    </w:p>
    <w:p>
      <w:pPr>
        <w:pStyle w:val="BookText"/>
      </w:pPr>
      <w:r>
        <w:rPr>
          <w:rFonts w:ascii="IRNazanin" w:hAnsi="IRNazanin" w:eastAsia="IRNazanin" w:cs="IRNazanin"/>
          <w:lang w:bidi="fa-IR"/>
          <w:color w:val="111111"/>
          <w:sz w:val="28"/>
          <w:szCs w:val="28"/>
          <w:rtl/>
        </w:rPr>
        <w:t xml:space="preserve">حجّة الشیخ: أنّ هذه اللفظة، إذ دلّت علی القلّة و الکثرة، و صدرت من حکیم، فلو أراد القلّة لبیّنها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هذا قریب مما نقل عن المحقق فی المفرد المعرف باللام و اختاره ثمة مع انه رده هنا فعلیه بیان الفرق.</w:t>
      </w:r>
    </w:p>
    <w:p>
      <w:pPr>
        <w:pStyle w:val="BookText"/>
      </w:pPr>
      <w:r>
        <w:rPr>
          <w:rFonts w:ascii="IRNazanin" w:hAnsi="IRNazanin" w:eastAsia="IRNazanin" w:cs="IRNazanin"/>
          <w:lang w:bidi="fa-IR"/>
          <w:color w:val="111111"/>
          <w:sz w:val="28"/>
          <w:szCs w:val="28"/>
          <w:rtl/>
        </w:rPr>
        <w:t xml:space="preserve">. و حیث لا قرینة، وجب حمله علی الکلّ. و زاد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وافقه من العامّة: أنّه ثبت إطلاق اللّفظ علی کلّ مرتبة من مراتب الجموع؛ فإذا حملناه علی الجمیع فقد حملناه علی جمیع حقائقه، فکان أولی.</w:t>
      </w:r>
    </w:p>
    <w:p>
      <w:pPr>
        <w:pStyle w:val="BookText"/>
      </w:pPr>
      <w:r>
        <w:rPr>
          <w:rFonts w:ascii="IRNazanin" w:hAnsi="IRNazanin" w:eastAsia="IRNazanin" w:cs="IRNazanin"/>
          <w:lang w:bidi="fa-IR"/>
          <w:color w:val="111111"/>
          <w:sz w:val="28"/>
          <w:szCs w:val="28"/>
          <w:rtl/>
        </w:rPr>
        <w:t xml:space="preserve">و الجواب: عن احتجاج الشیخ، أمّا أوّلا: فبالمعارضة بأنّه لو أراد الکلّ لبیّنه أیضا.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اقول: لا یخفی انه یمکن ان یقال من جانب الشیخ ان عدم البیان بیان لارادة الکل.</w:t>
      </w:r>
    </w:p>
    <w:p>
      <w:pPr>
        <w:pStyle w:val="BookText"/>
      </w:pPr>
      <w:r>
        <w:rPr>
          <w:rFonts w:ascii="IRNazanin" w:hAnsi="IRNazanin" w:eastAsia="IRNazanin" w:cs="IRNazanin"/>
          <w:lang w:bidi="fa-IR"/>
          <w:color w:val="111111"/>
          <w:sz w:val="28"/>
          <w:szCs w:val="28"/>
          <w:rtl/>
        </w:rPr>
        <w:t xml:space="preserve">و أمّا ثانیا: فلأنّا لا نسلّم عدم القرینة، إذ یکفی فیها کون أقلّ المراتب مرادا قطعا.</w:t>
      </w:r>
    </w:p>
    <w:p>
      <w:pPr>
        <w:pStyle w:val="BookText"/>
      </w:pPr>
      <w:r>
        <w:rPr>
          <w:rFonts w:ascii="IRNazanin" w:hAnsi="IRNazanin" w:eastAsia="IRNazanin" w:cs="IRNazanin"/>
          <w:lang w:bidi="fa-IR"/>
          <w:color w:val="111111"/>
          <w:sz w:val="28"/>
          <w:szCs w:val="28"/>
          <w:rtl/>
        </w:rPr>
        <w:t xml:space="preserve">و فیه نظر،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وجه النظر ان کون اقل المراتب مرادا قطعا لا یصیر دلیلا علی استعمال اللفظ فیه و کونه موضوعا له و هو ظاهر.</w:t>
      </w:r>
    </w:p>
    <w:p>
      <w:pPr>
        <w:pStyle w:val="BookText"/>
      </w:pPr>
      <w:r>
        <w:rPr>
          <w:rFonts w:ascii="IRNazanin" w:hAnsi="IRNazanin" w:eastAsia="IRNazanin" w:cs="IRNazanin"/>
          <w:lang w:bidi="fa-IR"/>
          <w:color w:val="111111"/>
          <w:sz w:val="28"/>
          <w:szCs w:val="28"/>
          <w:rtl/>
        </w:rPr>
        <w:t xml:space="preserve">و التحقیق: أنّ اللّفظ لما کان موضوعا للجمع المشترک بین العموم و الخصوص، کان عند الإطلاق محتملا للأمرین، کسائر الألفاظ الموضوعة للمعانی المشترکة، إلّا أنّ أقلّ مراتب الخصوص- باعتبار القطع بارادته- یصیر متیقّنا، و یبقی ما عداه مشکوکا فیه، إلی أن یدلّ علی إرادته.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یخفی جریان هذا الکلام فی المفرد المعرف باللّام بزعمه و به ینهدم ما اختاره فیه من عمومه شرعا و نقله عن المحقق و الفرق مشکل بناء علی ان الدلیل الذی ذکره سابقا فی عموم المفرد شرعا نعم لا یبعد ان یفرق بناء علی ما ذکرناه سابقا من امکان استفادة العموم شرعا من التعلیق علی الماهیة من حیث هی فان هذا الکلام لا یجری فی الجمع المنکر فانه لیس ظاهرا فی الماهیة من حیث هی.</w:t>
      </w:r>
    </w:p>
    <w:p>
      <w:pPr>
        <w:pStyle w:val="BookText"/>
      </w:pPr>
      <w:r>
        <w:rPr>
          <w:rFonts w:ascii="IRNazanin" w:hAnsi="IRNazanin" w:eastAsia="IRNazanin" w:cs="IRNazanin"/>
          <w:lang w:bidi="fa-IR"/>
          <w:color w:val="111111"/>
          <w:sz w:val="28"/>
          <w:szCs w:val="28"/>
          <w:rtl/>
        </w:rPr>
        <w:t xml:space="preserve">و لا نجد فی هذا منافاة للحکمة بوجه.</w:t>
      </w:r>
    </w:p>
    <w:p>
      <w:pPr>
        <w:pStyle w:val="BookText"/>
      </w:pPr>
      <w:r>
        <w:rPr>
          <w:rFonts w:ascii="IRNazanin" w:hAnsi="IRNazanin" w:eastAsia="IRNazanin" w:cs="IRNazanin"/>
          <w:lang w:bidi="fa-IR"/>
          <w:color w:val="111111"/>
          <w:sz w:val="28"/>
          <w:szCs w:val="28"/>
          <w:rtl/>
        </w:rPr>
        <w:t xml:space="preserve">و بهذا یظهر الجواب عن الکلام الأخیر، فانّا نمنع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هذا المنع لا یضر المستدل اذ یکفیه کون هذه المراتب من افراد الحقیقة و کون هذا الفرد یشمل جمیع الافراد فالوجه منع کون هذا موجبا للاولویة.</w:t>
      </w:r>
    </w:p>
    <w:p>
      <w:pPr>
        <w:pStyle w:val="BookText"/>
      </w:pPr>
      <w:r>
        <w:rPr>
          <w:rFonts w:ascii="IRNazanin" w:hAnsi="IRNazanin" w:eastAsia="IRNazanin" w:cs="IRNazanin"/>
          <w:lang w:bidi="fa-IR"/>
          <w:color w:val="111111"/>
          <w:sz w:val="28"/>
          <w:szCs w:val="28"/>
          <w:rtl/>
        </w:rPr>
        <w:t xml:space="preserve">کون اللّفظ حقیقة فی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مرتبة، و إنّما هو للقدر المشترک بینهما؛ فلا دلالة له علی خصوص أحدها.</w:t>
      </w:r>
    </w:p>
    <w:p>
      <w:pPr>
        <w:pStyle w:val="BookText"/>
      </w:pPr>
      <w:r>
        <w:rPr>
          <w:rFonts w:ascii="IRNazanin" w:hAnsi="IRNazanin" w:eastAsia="IRNazanin" w:cs="IRNazanin"/>
          <w:lang w:bidi="fa-IR"/>
          <w:color w:val="111111"/>
          <w:sz w:val="28"/>
          <w:szCs w:val="28"/>
          <w:rtl/>
        </w:rPr>
        <w:t xml:space="preserve">و لئن سلّمنا کونه حقیقة فی کلّ منها، لکان الواجب حینئذ التوقّف، علی ما هو التحقیق من أنّ المشترک لا یحمل علی شی‌ء من معانیه إلّا بالقرینة، و أنّ استعماله فی جمیعها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هذه العبارة مشعرة بانه حمل قول المستدل فقد حملناه علی جمیع حقائقه علی استعمال المشترک فی جمیع معانیه و لذلک قال فی الجواب انه مجاز لکن الظاهر ان یکون مراد المستدل انه حملنا علی معنی حقیقی یتضمن جمیع حقائقه و علی هذا لا دخل فی الجواب لقوله و ان استعماله فی جمیعها لا یکون إلّا مجازا فتأمل.</w:t>
      </w:r>
    </w:p>
    <w:p>
      <w:pPr>
        <w:pStyle w:val="BookText"/>
      </w:pPr>
      <w:r>
        <w:rPr>
          <w:rFonts w:ascii="IRNazanin" w:hAnsi="IRNazanin" w:eastAsia="IRNazanin" w:cs="IRNazanin"/>
          <w:lang w:bidi="fa-IR"/>
          <w:color w:val="111111"/>
          <w:sz w:val="28"/>
          <w:szCs w:val="28"/>
          <w:rtl/>
        </w:rPr>
        <w:t xml:space="preserve">لا یکون إلّا مجازا، فیحتاج الحمل علیه إلی الدلیل.</w:t>
      </w:r>
    </w:p>
    <w:p>
      <w:pPr>
        <w:pStyle w:val="BookText"/>
      </w:pPr>
      <w:r>
        <w:rPr>
          <w:rFonts w:ascii="IRNazanin" w:hAnsi="IRNazanin" w:eastAsia="IRNazanin" w:cs="IRNazanin"/>
          <w:lang w:bidi="fa-IR"/>
          <w:color w:val="111111"/>
          <w:sz w:val="28"/>
          <w:szCs w:val="28"/>
          <w:rtl/>
        </w:rPr>
        <w:t xml:space="preserve">فائدة: أقلّ مراتب صیغة الجمع ثلاثة علی الأصحّ، و قیل: أقلّها اثنان.</w:t>
      </w:r>
    </w:p>
    <w:p>
      <w:pPr>
        <w:pStyle w:val="BookText"/>
      </w:pPr>
      <w:r>
        <w:rPr>
          <w:rFonts w:ascii="IRNazanin" w:hAnsi="IRNazanin" w:eastAsia="IRNazanin" w:cs="IRNazanin"/>
          <w:lang w:bidi="fa-IR"/>
          <w:color w:val="111111"/>
          <w:sz w:val="28"/>
          <w:szCs w:val="28"/>
          <w:rtl/>
        </w:rPr>
        <w:t xml:space="preserve">لنا: أنّه یسبق إلی الفهم عند إطلاق الصیغة بلا قرینة الزائد علی الاثنین.</w:t>
      </w:r>
    </w:p>
    <w:p>
      <w:pPr>
        <w:pStyle w:val="BookText"/>
      </w:pPr>
      <w:r>
        <w:rPr>
          <w:rFonts w:ascii="IRNazanin" w:hAnsi="IRNazanin" w:eastAsia="IRNazanin" w:cs="IRNazanin"/>
          <w:lang w:bidi="fa-IR"/>
          <w:color w:val="111111"/>
          <w:sz w:val="28"/>
          <w:szCs w:val="28"/>
          <w:rtl/>
        </w:rPr>
        <w:t xml:space="preserve">و ذلک دلیل علی أنّه حقیقة فی الزائد دونه؛ لما هو معلوم من أنّ علامة المجاز تبادر غیره.</w:t>
      </w:r>
    </w:p>
    <w:p>
      <w:pPr>
        <w:pStyle w:val="BookText"/>
      </w:pPr>
      <w:r>
        <w:rPr>
          <w:rFonts w:ascii="Amiri" w:hAnsi="Amiri" w:eastAsia="Amiri" w:cs="Amiri"/>
          <w:lang w:bidi="ar-SA"/>
          <w:color w:val="111111"/>
          <w:sz w:val="28"/>
          <w:szCs w:val="28"/>
          <w:rtl/>
        </w:rPr>
        <w:t xml:space="preserve">احتجّ المخالف بوجوه: الأوّل: قوله تعالی: فَإِنْ کانَ لَهُ إِخْوَةٌ (سورة النساء- ١١)، و المراد به ما یتناول الأخوین اتّفاقا. و الاصل فی الاطلاق الحقیقة.</w:t>
      </w:r>
    </w:p>
    <w:p>
      <w:pPr>
        <w:pStyle w:val="BookText"/>
      </w:pPr>
      <w:r>
        <w:rPr>
          <w:rFonts w:ascii="Amiri" w:hAnsi="Amiri" w:eastAsia="Amiri" w:cs="Amiri"/>
          <w:lang w:bidi="ar-SA"/>
          <w:color w:val="111111"/>
          <w:sz w:val="28"/>
          <w:szCs w:val="28"/>
          <w:rtl/>
        </w:rPr>
        <w:t xml:space="preserve">الثانی: قوله تعالی: إِنَّا مَعَکُمْ مُسْتَمِعُونَ (سورة الشعراء- ١١) خطابا لموسی و هارون فأطلق ضمیر الجمع المخاطبین علی الاثنین.</w:t>
      </w:r>
    </w:p>
    <w:p>
      <w:pPr>
        <w:pStyle w:val="BookText"/>
      </w:pPr>
      <w:r>
        <w:rPr>
          <w:rFonts w:ascii="IRNazanin" w:hAnsi="IRNazanin" w:eastAsia="IRNazanin" w:cs="IRNazanin"/>
          <w:lang w:bidi="fa-IR"/>
          <w:color w:val="111111"/>
          <w:sz w:val="28"/>
          <w:szCs w:val="28"/>
          <w:rtl/>
        </w:rPr>
        <w:t xml:space="preserve">الثالث: قوله (علیه السلام): «الاثنان فما فوقهما جماعة».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8" w:name="pg6360_77351"/>
    <w:bookmarkEnd w:id="48"/>
    <w:p>
      <w:pPr>
        <w:pStyle w:val="BookText"/>
      </w:pPr>
      <w:r>
        <w:rPr>
          <w:rFonts w:ascii="IRNazanin" w:hAnsi="IRNazanin" w:eastAsia="IRNazanin" w:cs="IRNazanin"/>
          <w:lang w:bidi="fa-IR"/>
          <w:color w:val="111111"/>
          <w:sz w:val="28"/>
          <w:szCs w:val="28"/>
          <w:rtl/>
        </w:rPr>
        <w:t xml:space="preserve">الجواب عن الأوّل: أنّ الاتّفاق إنّما وقع علی ثبوت الحجب مع الأخوین، لا علی استفادته من الآیة؛ فلا دلالة فیه.</w:t>
      </w:r>
    </w:p>
    <w:p>
      <w:pPr>
        <w:pStyle w:val="BookText"/>
      </w:pPr>
      <w:r>
        <w:rPr>
          <w:rFonts w:ascii="IRNazanin" w:hAnsi="IRNazanin" w:eastAsia="IRNazanin" w:cs="IRNazanin"/>
          <w:lang w:bidi="fa-IR"/>
          <w:color w:val="111111"/>
          <w:sz w:val="28"/>
          <w:szCs w:val="28"/>
          <w:rtl/>
        </w:rPr>
        <w:t xml:space="preserve">و عن الثانی: بالمنع من إرادتهما فقط، بل فرعون مراد معهما. سلّمنا، لکنّ الاستعمال إنّما یدّل علی الحقیقة حیث لا یعارضه دلیل المجاز. و قد دلّلنا علی کونه مجازا فیما دون الثلاثة.</w:t>
      </w:r>
    </w:p>
    <w:p>
      <w:pPr>
        <w:pStyle w:val="BookText"/>
      </w:pPr>
      <w:r>
        <w:rPr>
          <w:rFonts w:ascii="IRNazanin" w:hAnsi="IRNazanin" w:eastAsia="IRNazanin" w:cs="IRNazanin"/>
          <w:lang w:bidi="fa-IR"/>
          <w:color w:val="111111"/>
          <w:sz w:val="28"/>
          <w:szCs w:val="28"/>
          <w:rtl/>
        </w:rPr>
        <w:t xml:space="preserve">و عن الثالث: أنّه لیس من محل النزاع فی شی‌ء، إذا الخلاف فی صیغة الجموع لا فی ج م ع.</w:t>
      </w:r>
    </w:p>
    <w:p>
      <w:pPr>
        <w:pStyle w:val="Heading5"/>
      </w:pPr>
      <w:bookmarkStart w:id="158" w:name="_Toc58"/>
      <w:r>
        <w:t>٤- أصل [فی عمومیة ما وضع لخطاب المشافهة لمن تأخّر عن زمن الخطاب]</w:t>
      </w:r>
      <w:bookmarkEnd w:id="158"/>
    </w:p>
    <w:p>
      <w:pPr>
        <w:pStyle w:val="BookText"/>
      </w:pPr>
      <w:r>
        <w:rPr>
          <w:rFonts w:ascii="IRNazanin" w:hAnsi="IRNazanin" w:eastAsia="IRNazanin" w:cs="IRNazanin"/>
          <w:lang w:bidi="fa-IR"/>
          <w:color w:val="111111"/>
          <w:sz w:val="28"/>
          <w:szCs w:val="28"/>
          <w:rtl/>
        </w:rPr>
        <w:t xml:space="preserve">ما وضع لخطاب المشافهة، نحو: «یا أیّها الناس»، «یا أیها الّذین آمنوا» لا یعمّ بصیغته من تأخّر عن زمن الخطاب، و إنّما یثبت حکمه لهم بدلیل آخر و هو قول أصحابنا و أکثر أهل الخلاف، و ذهب قوم منهم إلی تناوله بصیغته لمن بعدهم.</w:t>
      </w:r>
    </w:p>
    <w:p>
      <w:pPr>
        <w:pStyle w:val="BookText"/>
      </w:pPr>
      <w:r>
        <w:rPr>
          <w:rFonts w:ascii="IRNazanin" w:hAnsi="IRNazanin" w:eastAsia="IRNazanin" w:cs="IRNazanin"/>
          <w:lang w:bidi="fa-IR"/>
          <w:color w:val="111111"/>
          <w:sz w:val="28"/>
          <w:szCs w:val="28"/>
          <w:rtl/>
        </w:rPr>
        <w:t xml:space="preserve">لنا: أنّه لا یقال للمعدومین: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قال المحشی الشیرازی یحتمل ان یکون ما وضع لخطاب المشافهة شاملا للمعدومین بحسب التغلیب علی ما مرّ.</w:t>
      </w:r>
    </w:p>
    <w:p>
      <w:pPr>
        <w:pStyle w:val="BookText"/>
      </w:pPr>
      <w:r>
        <w:rPr>
          <w:rFonts w:ascii="IRNazanin" w:hAnsi="IRNazanin" w:eastAsia="IRNazanin" w:cs="IRNazanin"/>
          <w:lang w:bidi="fa-IR"/>
          <w:color w:val="111111"/>
          <w:sz w:val="28"/>
          <w:szCs w:val="28"/>
          <w:rtl/>
        </w:rPr>
        <w:t xml:space="preserve">«یا أیها الناس» و نحوه، و إنکاره مکابرة. و أیضا، فانّ الصبیّ و المجنون أقرب إلی الخطاب من المعدوم، لوجودهما و اتّصافهما بالانسانیّة، مع أنّ خطابهما بنحو ذلک ممتنع قطعا. فالمعدوم أجدر أن یمتنع.</w:t>
      </w:r>
    </w:p>
    <w:p>
      <w:pPr>
        <w:pStyle w:val="BookText"/>
      </w:pPr>
      <w:r>
        <w:rPr>
          <w:rFonts w:ascii="IRNazanin" w:hAnsi="IRNazanin" w:eastAsia="IRNazanin" w:cs="IRNazanin"/>
          <w:lang w:bidi="fa-IR"/>
          <w:color w:val="111111"/>
          <w:sz w:val="28"/>
          <w:szCs w:val="28"/>
          <w:rtl/>
        </w:rPr>
        <w:t xml:space="preserve">احتجّوا بوجهین: أحدهما: أنّه لو لم یکن الرسول، (صلی اللّه علیه و آله و سلم)، مخاطبا لمن بعده،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 مرسلا إلیه. و اللازم منتف. بیان الملازمة: أنّه لا معنی لإرساله إلّا أن یقال له: «بلّغ أحکامی». و لا تبلیغ إلّا بهذه العمومات، و قد فرض انتفاء عمومها بالنسبة إلیه. و امّا انتفاء اللّازم فبالاجماع.</w:t>
      </w:r>
    </w:p>
    <w:p>
      <w:pPr>
        <w:pStyle w:val="BookText"/>
      </w:pPr>
      <w:r>
        <w:rPr>
          <w:rFonts w:ascii="IRNazanin" w:hAnsi="IRNazanin" w:eastAsia="IRNazanin" w:cs="IRNazanin"/>
          <w:lang w:bidi="fa-IR"/>
          <w:color w:val="111111"/>
          <w:sz w:val="28"/>
          <w:szCs w:val="28"/>
          <w:rtl/>
        </w:rPr>
        <w:t xml:space="preserve">و الثانی: أنّ العلماء لم یزالوا یحتجّون علی أهل الأعصار ممن بعد الصحابة، فی المسائل الشرعیّة، بالآیات و الأخبار المنقولة عن النبیّ، (صلی اللّه علیه و آله و سلم)، و ذلک إجماع منهم علی العموم لهم.</w:t>
      </w:r>
    </w:p>
    <w:p>
      <w:pPr>
        <w:pStyle w:val="BookText"/>
      </w:pPr>
      <w:r>
        <w:rPr>
          <w:rFonts w:ascii="IRNazanin" w:hAnsi="IRNazanin" w:eastAsia="IRNazanin" w:cs="IRNazanin"/>
          <w:lang w:bidi="fa-IR"/>
          <w:color w:val="111111"/>
          <w:sz w:val="28"/>
          <w:szCs w:val="28"/>
          <w:rtl/>
        </w:rPr>
        <w:t xml:space="preserve">و الجواب: أمّا عن الوجه الأوّل: فبالمنع من أنّه لا تبلیغ إلّا بهذه العمومات التی هی خطاب المشافهة؛ إذ التبلیغ لا یتعیّن فیه المشافهة، بل یکفی حصوله للبعض شفاها، و للباقین بنصب الدلائل و الأمارات علی أنّ حکمهم حکم الذین شافههم.</w:t>
      </w:r>
    </w:p>
    <w:p>
      <w:pPr>
        <w:pStyle w:val="BookText"/>
      </w:pPr>
      <w:r>
        <w:rPr>
          <w:rFonts w:ascii="IRNazanin" w:hAnsi="IRNazanin" w:eastAsia="IRNazanin" w:cs="IRNazanin"/>
          <w:lang w:bidi="fa-IR"/>
          <w:color w:val="111111"/>
          <w:sz w:val="28"/>
          <w:szCs w:val="28"/>
          <w:rtl/>
        </w:rPr>
        <w:t xml:space="preserve">و أمّا عن الثانی: فبأنّه لا یتعیّن أن یکون احتجاجهم لتناول الخطاب بصیغته لهم، بل یجوز أن یکون ذلک لعلمهم بأنّ حکمهم ثابت علیهم بدلیل آخر.</w:t>
      </w:r>
    </w:p>
    <w:p>
      <w:pPr>
        <w:pStyle w:val="BookText"/>
      </w:pPr>
      <w:r>
        <w:rPr>
          <w:rFonts w:ascii="IRNazanin" w:hAnsi="IRNazanin" w:eastAsia="IRNazanin" w:cs="IRNazanin"/>
          <w:lang w:bidi="fa-IR"/>
          <w:color w:val="111111"/>
          <w:sz w:val="28"/>
          <w:szCs w:val="28"/>
          <w:rtl/>
        </w:rPr>
        <w:t xml:space="preserve">و هذا ممّا لا نزاع فیه؛ إذ کوننا مکلّفین بما کلّفوا به معلوم بالضرورة من الدین.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9" w:name="pg6360_77357"/>
    <w:bookmarkEnd w:id="49"/>
    <w:p>
      <w:pPr>
        <w:pStyle w:val="Heading4"/>
      </w:pPr>
      <w:bookmarkStart w:id="159" w:name="_Toc59"/>
      <w:r>
        <w:t>الفصل الثانی : فی جملة من مباحث التخصیص‌</w:t>
      </w:r>
      <w:bookmarkEnd w:id="159"/>
    </w:p>
    <w:p>
      <w:pPr>
        <w:pStyle w:val="Heading5"/>
      </w:pPr>
      <w:bookmarkStart w:id="160" w:name="_Toc60"/>
      <w:r>
        <w:t>اشارة</w:t>
      </w:r>
      <w:bookmarkEnd w:id="160"/>
    </w:p>
    <w:p>
      <w:pPr>
        <w:pStyle w:val="BookText"/>
      </w:pPr>
      <w:r>
        <w:rPr>
          <w:rFonts w:ascii="IRNazanin" w:hAnsi="IRNazanin" w:eastAsia="IRNazanin" w:cs="IRNazanin"/>
          <w:lang w:bidi="fa-IR"/>
          <w:color w:val="111111"/>
          <w:sz w:val="28"/>
          <w:szCs w:val="28"/>
          <w:rtl/>
        </w:rPr>
        <w:t xml:space="preserve">[و فیه اصول اربعة]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0" w:name="pg6360_77360"/>
    <w:bookmarkEnd w:id="50"/>
    <w:p>
      <w:pPr>
        <w:pStyle w:val="Heading5"/>
      </w:pPr>
      <w:bookmarkStart w:id="161" w:name="_Toc61"/>
      <w:r>
        <w:t>١- أصل [فی منتهی التخصیص]</w:t>
      </w:r>
      <w:bookmarkEnd w:id="161"/>
    </w:p>
    <w:p>
      <w:pPr>
        <w:pStyle w:val="BookText"/>
      </w:pPr>
      <w:r>
        <w:rPr>
          <w:rFonts w:ascii="IRNazanin" w:hAnsi="IRNazanin" w:eastAsia="IRNazanin" w:cs="IRNazanin"/>
          <w:lang w:bidi="fa-IR"/>
          <w:color w:val="111111"/>
          <w:sz w:val="28"/>
          <w:szCs w:val="28"/>
          <w:rtl/>
        </w:rPr>
        <w:t xml:space="preserve">اختلف القوم فی منتهی التخصیص إلی کم هو، فذهب بعضهم إلی جوازه حتّی یبقی واحد. و هو اختیار المرتضی، و الشیخ، و أبی المکارم ابن زهرة. و قیل:</w:t>
      </w:r>
    </w:p>
    <w:p>
      <w:pPr>
        <w:pStyle w:val="BookText"/>
      </w:pPr>
      <w:r>
        <w:rPr>
          <w:rFonts w:ascii="IRNazanin" w:hAnsi="IRNazanin" w:eastAsia="IRNazanin" w:cs="IRNazanin"/>
          <w:lang w:bidi="fa-IR"/>
          <w:color w:val="111111"/>
          <w:sz w:val="28"/>
          <w:szCs w:val="28"/>
          <w:rtl/>
        </w:rPr>
        <w:t xml:space="preserve">حتّی یبقی ثلاثة. و قیل: اثنان. و ذهب الأکثر و منهم المحقّق إلی أنّه لا بدّ من بقاء جمع یقرب من مدلول العامّ، إلّا أن یستعمل فی حقّ الواحد علی سبیل التعظیم. و هو الأقرب.</w:t>
      </w:r>
    </w:p>
    <w:p>
      <w:pPr>
        <w:pStyle w:val="BookText"/>
      </w:pPr>
      <w:r>
        <w:rPr>
          <w:rFonts w:ascii="IRNazanin" w:hAnsi="IRNazanin" w:eastAsia="IRNazanin" w:cs="IRNazanin"/>
          <w:lang w:bidi="fa-IR"/>
          <w:color w:val="111111"/>
          <w:sz w:val="28"/>
          <w:szCs w:val="28"/>
          <w:rtl/>
        </w:rPr>
        <w:t xml:space="preserve">لنا: القطع بقبح قول القائل: «أکلت کلّ رمّانة فی البستان»، و فیه آلاف و قد أکل واحدة أو ثلاثة. و قوله: «اخذت کلّ ما فی الصندوق من الذهب» و فیه ألف، و قد أخذ دینارا إلی ثلاثة. و کذا قوله: «کلّ من دخل داری فهو حرّ»، أو «کلّ من جاءک، فأکرمه»، و فسّره بواحد أو ثلاثة، فقال: «أردت زیدا أو هو مع عمرو و بکر». و لا کذلک لو ارید من اللّفظ فی جمیعها کثرة قریبة من مدلوله.</w:t>
      </w:r>
    </w:p>
    <w:p>
      <w:pPr>
        <w:pStyle w:val="BookText"/>
      </w:pPr>
      <w:r>
        <w:rPr>
          <w:rFonts w:ascii="IRNazanin" w:hAnsi="IRNazanin" w:eastAsia="IRNazanin" w:cs="IRNazanin"/>
          <w:lang w:bidi="fa-IR"/>
          <w:color w:val="111111"/>
          <w:sz w:val="28"/>
          <w:szCs w:val="28"/>
          <w:rtl/>
        </w:rPr>
        <w:t xml:space="preserve">احتجّ مجوّزوه إلی الواحد بوجوه:</w:t>
      </w:r>
    </w:p>
    <w:p>
      <w:pPr>
        <w:pStyle w:val="BookText"/>
      </w:pPr>
      <w:r>
        <w:rPr>
          <w:rFonts w:ascii="IRNazanin" w:hAnsi="IRNazanin" w:eastAsia="IRNazanin" w:cs="IRNazanin"/>
          <w:lang w:bidi="fa-IR"/>
          <w:color w:val="111111"/>
          <w:sz w:val="28"/>
          <w:szCs w:val="28"/>
          <w:rtl/>
        </w:rPr>
        <w:t xml:space="preserve">الأوّل: أنّ استعمال العامّ فی غیر الاستغراق یکون بطریق المجاز، علی ما هو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التحقیق، و لیس بعض الأفراد من البعض؛ فوجب جواز استعماله فی جمیع الأقسام إلی أن ینتهی إلی الواحد.</w:t>
      </w:r>
    </w:p>
    <w:p>
      <w:pPr>
        <w:pStyle w:val="BookText"/>
      </w:pPr>
      <w:r>
        <w:rPr>
          <w:rFonts w:ascii="IRNazanin" w:hAnsi="IRNazanin" w:eastAsia="IRNazanin" w:cs="IRNazanin"/>
          <w:lang w:bidi="fa-IR"/>
          <w:color w:val="111111"/>
          <w:sz w:val="28"/>
          <w:szCs w:val="28"/>
          <w:rtl/>
        </w:rPr>
        <w:t xml:space="preserve">الثانی: أنّه لو امتنع ذلک، لکان لتخصیصه و إخراج اللفظ عن موضوعه إلی غیره. و هذا یقتضی امتناع کل تخصیص.</w:t>
      </w:r>
    </w:p>
    <w:p>
      <w:pPr>
        <w:pStyle w:val="BookText"/>
      </w:pPr>
      <w:r>
        <w:rPr>
          <w:rFonts w:ascii="Amiri" w:hAnsi="Amiri" w:eastAsia="Amiri" w:cs="Amiri"/>
          <w:lang w:bidi="ar-SA"/>
          <w:color w:val="111111"/>
          <w:sz w:val="28"/>
          <w:szCs w:val="28"/>
          <w:rtl/>
        </w:rPr>
        <w:t xml:space="preserve">الثالث: قوله تعالی: وَ إِنَّا لَهُ لَحافِظُونَ (سورة الحجر- ٩)، و المراد هو اللّه تعالی وحده.</w:t>
      </w:r>
    </w:p>
    <w:p>
      <w:pPr>
        <w:pStyle w:val="BookText"/>
      </w:pPr>
      <w:r>
        <w:rPr>
          <w:rFonts w:ascii="IRNazanin" w:hAnsi="IRNazanin" w:eastAsia="IRNazanin" w:cs="IRNazanin"/>
          <w:lang w:bidi="fa-IR"/>
          <w:color w:val="111111"/>
          <w:sz w:val="28"/>
          <w:szCs w:val="28"/>
          <w:rtl/>
        </w:rPr>
        <w:t xml:space="preserve">الرّابع: قوله تعالی: الَّذِینَ قالَ لَهُمُ النَّاسُ (سورة آل عمران- ١٧٣)، و المراد نعیم بن مسعود، باتّفاق المفسّرین. و لم یعدّه أهل اللسان مستهجنا؛ لوجود القرینة؛ فوجب جواز التخصیص إلی الواحد، مهما وجدت القرینة. و هو المدّعی.</w:t>
      </w:r>
    </w:p>
    <w:p>
      <w:pPr>
        <w:pStyle w:val="BookText"/>
      </w:pPr>
      <w:r>
        <w:rPr>
          <w:rFonts w:ascii="IRNazanin" w:hAnsi="IRNazanin" w:eastAsia="IRNazanin" w:cs="IRNazanin"/>
          <w:lang w:bidi="fa-IR"/>
          <w:color w:val="111111"/>
          <w:sz w:val="28"/>
          <w:szCs w:val="28"/>
          <w:rtl/>
        </w:rPr>
        <w:t xml:space="preserve">الخامس: أنّه علم بالضرورة من اللّغة صحّة قولنا: «أکلت الخبز و شربت الماء»، و یراد به أقلّ القلیل ممّا یتناول الماء و الخبز.</w:t>
      </w:r>
    </w:p>
    <w:p>
      <w:pPr>
        <w:pStyle w:val="BookText"/>
      </w:pPr>
      <w:r>
        <w:rPr>
          <w:rFonts w:ascii="IRNazanin" w:hAnsi="IRNazanin" w:eastAsia="IRNazanin" w:cs="IRNazanin"/>
          <w:lang w:bidi="fa-IR"/>
          <w:color w:val="111111"/>
          <w:sz w:val="28"/>
          <w:szCs w:val="28"/>
          <w:rtl/>
        </w:rPr>
        <w:t xml:space="preserve">و الجواب عن الأوّل: المنع من عدم الأولویّة؛ فانّ الأکثر أقرب إلی الجمیع من الأقلّ. هکذا أجاب العلّامة- (رحمه اللّه)- فی النهایة.</w:t>
      </w:r>
    </w:p>
    <w:p>
      <w:pPr>
        <w:pStyle w:val="BookText"/>
      </w:pPr>
      <w:r>
        <w:rPr>
          <w:rFonts w:ascii="IRNazanin" w:hAnsi="IRNazanin" w:eastAsia="IRNazanin" w:cs="IRNazanin"/>
          <w:lang w:bidi="fa-IR"/>
          <w:color w:val="111111"/>
          <w:sz w:val="28"/>
          <w:szCs w:val="28"/>
          <w:rtl/>
        </w:rPr>
        <w:t xml:space="preserve">و فیه نظر، لأنّ أقربیّة الأکثر إلی الجمیع یقتضی أرجحیّة إرادته علی إرادة الأقلّ، لا امتناع إرادة الأقلّ، کما هو المدّعی.</w:t>
      </w:r>
    </w:p>
    <w:p>
      <w:pPr>
        <w:pStyle w:val="BookText"/>
      </w:pPr>
      <w:r>
        <w:rPr>
          <w:rFonts w:ascii="IRNazanin" w:hAnsi="IRNazanin" w:eastAsia="IRNazanin" w:cs="IRNazanin"/>
          <w:lang w:bidi="fa-IR"/>
          <w:color w:val="111111"/>
          <w:sz w:val="28"/>
          <w:szCs w:val="28"/>
          <w:rtl/>
        </w:rPr>
        <w:t xml:space="preserve">فالتحقیق فی الجواب أن یقال: لما کان مبنی الدلیل علی أنّ استعمال العامّ فی الخصوص مجاز، کما هو الحقّ، و ستسمعه، و لا بدّ فی جواز مثله من وجود العلاقة المصحّحة للتجوّز، لا جرم کان الحکم مختصّا باستعماله فی الأکثر، لانتفاء العلاقة فی غیره.</w:t>
      </w:r>
    </w:p>
    <w:p>
      <w:pPr>
        <w:pStyle w:val="BookText"/>
      </w:pPr>
      <w:r>
        <w:rPr>
          <w:rFonts w:ascii="IRNazanin" w:hAnsi="IRNazanin" w:eastAsia="IRNazanin" w:cs="IRNazanin"/>
          <w:lang w:bidi="fa-IR"/>
          <w:color w:val="111111"/>
          <w:sz w:val="28"/>
          <w:szCs w:val="28"/>
          <w:rtl/>
        </w:rPr>
        <w:t xml:space="preserve">فان قلت: کلّ واحد من الأفراد بعض مدلول العامّ، فهو جزؤه. و علاقة الکلّ و الجزء حیث یکون استعمال اللّفظ الموضوع للکلّ فی الجزء غیر مشترط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بشی‌ء، کما نصّ علیه المحقّقون. و إنّما الشرط فی عکسه، أعنی: استعمال اللفظ الموضوع للجزء فی الکل، علی ما مرّ تحقیقه.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أی فی بحث استعمال المشترک فی معانیه‌</w:t>
      </w:r>
    </w:p>
    <w:p>
      <w:pPr>
        <w:pStyle w:val="BookText"/>
      </w:pPr>
      <w:r>
        <w:rPr>
          <w:rFonts w:ascii="IRNazanin" w:hAnsi="IRNazanin" w:eastAsia="IRNazanin" w:cs="IRNazanin"/>
          <w:lang w:bidi="fa-IR"/>
          <w:color w:val="111111"/>
          <w:sz w:val="28"/>
          <w:szCs w:val="28"/>
          <w:rtl/>
        </w:rPr>
        <w:t xml:space="preserve">و حینئذ فما وجه تخصیص وجود العلاقة بالأکثر؟</w:t>
      </w:r>
    </w:p>
    <w:p>
      <w:pPr>
        <w:pStyle w:val="BookText"/>
      </w:pPr>
      <w:r>
        <w:rPr>
          <w:rFonts w:ascii="IRNazanin" w:hAnsi="IRNazanin" w:eastAsia="IRNazanin" w:cs="IRNazanin"/>
          <w:lang w:bidi="fa-IR"/>
          <w:color w:val="111111"/>
          <w:sz w:val="28"/>
          <w:szCs w:val="28"/>
          <w:rtl/>
        </w:rPr>
        <w:t xml:space="preserve">قلت: لا ریب فی أنّ کلّ واحد من أفراد العامّ بعض مدلوله، لکنّها لیست أجزاء له،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لا یخفی علی الناظر فی کتب الاصول ان موضع النزاع فی هذه المسألة یشمل العام بمعنییه اعنی المستغرق و مثل العشرة بالنسبة الی اجزائها و لهذا مثلوا بالعشرة و امثالها و الجواب المذکور لا یتمشی فی المعنی الثانی.</w:t>
      </w:r>
    </w:p>
    <w:p>
      <w:pPr>
        <w:pStyle w:val="BookText"/>
      </w:pPr>
      <w:r>
        <w:rPr>
          <w:rFonts w:ascii="IRNazanin" w:hAnsi="IRNazanin" w:eastAsia="IRNazanin" w:cs="IRNazanin"/>
          <w:lang w:bidi="fa-IR"/>
          <w:color w:val="111111"/>
          <w:sz w:val="28"/>
          <w:szCs w:val="28"/>
          <w:rtl/>
        </w:rPr>
        <w:t xml:space="preserve">کیف؟ و قد عرفت أن مدلول العامّ کلّ فرد، لا مجموع الأفراد.</w:t>
      </w:r>
    </w:p>
    <w:p>
      <w:pPr>
        <w:pStyle w:val="BookText"/>
      </w:pPr>
      <w:r>
        <w:rPr>
          <w:rFonts w:ascii="IRNazanin" w:hAnsi="IRNazanin" w:eastAsia="IRNazanin" w:cs="IRNazanin"/>
          <w:lang w:bidi="fa-IR"/>
          <w:color w:val="111111"/>
          <w:sz w:val="28"/>
          <w:szCs w:val="28"/>
          <w:rtl/>
        </w:rPr>
        <w:t xml:space="preserve">و إنّما یتصوّر فی مدلوله تحقّق الجزء، و الکلّ، لو کان بالمعنی الثانی. و لیس کذلک فظهر أنه لیس المصحّح للتجوّز علاقة الکلّ و الجزء، کما توهّم. و إنّما هو علاقة المشابهة، أعنی: الاشتراک فی صفة، و هی هاهنا الکثرة؛ فلا بدّ فی استعمال لفظ العامّ فی الخصوص من تحقّق کثرة تقرب من مدلول العامّ، لتحقّق المشابهة المعتبرة لتصحیح الاستعمال. و ذلک هو المعنیّ بقولهم: «لا بدّ من بقاء جمع یقرب، الخ».</w:t>
      </w:r>
    </w:p>
    <w:p>
      <w:pPr>
        <w:pStyle w:val="BookText"/>
      </w:pPr>
      <w:r>
        <w:rPr>
          <w:rFonts w:ascii="IRNazanin" w:hAnsi="IRNazanin" w:eastAsia="IRNazanin" w:cs="IRNazanin"/>
          <w:lang w:bidi="fa-IR"/>
          <w:color w:val="111111"/>
          <w:sz w:val="28"/>
          <w:szCs w:val="28"/>
          <w:rtl/>
        </w:rPr>
        <w:t xml:space="preserve">و عن الثانی: بالمنع من کون الامتناع للتخصیص مطلقا، بل لتخصیص خاصّ، و هو ما یعدّ فی اللغة لغوا، و ینکر عرفا.</w:t>
      </w:r>
    </w:p>
    <w:p>
      <w:pPr>
        <w:pStyle w:val="BookText"/>
      </w:pPr>
      <w:r>
        <w:rPr>
          <w:rFonts w:ascii="IRNazanin" w:hAnsi="IRNazanin" w:eastAsia="IRNazanin" w:cs="IRNazanin"/>
          <w:lang w:bidi="fa-IR"/>
          <w:color w:val="111111"/>
          <w:sz w:val="28"/>
          <w:szCs w:val="28"/>
          <w:rtl/>
        </w:rPr>
        <w:t xml:space="preserve">و عن الثالث: بالمنع من کون الامتناع للتخصیص مطلقا، بل لتخصیص خاصّ، و هو ما یعدّ فی اللغة لغوا، و ینکر عرفا.</w:t>
      </w:r>
    </w:p>
    <w:p>
      <w:pPr>
        <w:pStyle w:val="BookText"/>
      </w:pPr>
      <w:r>
        <w:rPr>
          <w:rFonts w:ascii="IRNazanin" w:hAnsi="IRNazanin" w:eastAsia="IRNazanin" w:cs="IRNazanin"/>
          <w:lang w:bidi="fa-IR"/>
          <w:color w:val="111111"/>
          <w:sz w:val="28"/>
          <w:szCs w:val="28"/>
          <w:rtl/>
        </w:rPr>
        <w:t xml:space="preserve">و عن الرابع: أنّه غیر محلّ النزاع، فانّه للتعظیم، و لیس من التعمیم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التخصیص فی شی‌ء. و ذلک لما جرت العادة به، من أنّ العظماء یتکلّمون عنهم و عن أتباعهم، فیغلبون المتکلّم؛ فصار ذلک استعارة عن العظمة و لم یبق معنی العموم ملحوظا فیه أصلا.</w:t>
      </w:r>
    </w:p>
    <w:p>
      <w:pPr>
        <w:pStyle w:val="BookText"/>
      </w:pPr>
      <w:r>
        <w:rPr>
          <w:rFonts w:ascii="IRNazanin" w:hAnsi="IRNazanin" w:eastAsia="IRNazanin" w:cs="IRNazanin"/>
          <w:lang w:bidi="fa-IR"/>
          <w:color w:val="111111"/>
          <w:sz w:val="28"/>
          <w:szCs w:val="28"/>
          <w:rtl/>
        </w:rPr>
        <w:t xml:space="preserve">و عن الخامس: أنّه، علی تقدیر ثبوته، کالثالث فی خروجه عن محلّ النزاع، لأنّ البحث فی تخصیص العامّ، و «النّاس»، علی هذا التقدیر لیس بعامّ بل للمعهود، و المعهود غیر عامّ. و قد یتوقّف فی هذا، لعدم ثبوت صحّة إطلاق «الناس» المعهود علی واحد. و الأمر عندنا سهل.</w:t>
      </w:r>
    </w:p>
    <w:p>
      <w:pPr>
        <w:pStyle w:val="BookText"/>
      </w:pPr>
      <w:r>
        <w:rPr>
          <w:rFonts w:ascii="IRNazanin" w:hAnsi="IRNazanin" w:eastAsia="IRNazanin" w:cs="IRNazanin"/>
          <w:lang w:bidi="fa-IR"/>
          <w:color w:val="111111"/>
          <w:sz w:val="28"/>
          <w:szCs w:val="28"/>
          <w:rtl/>
        </w:rPr>
        <w:t xml:space="preserve">و عن السادس: أنّه غیر محلّ النزاع أیضا؛ فانّ کلّ واحد من الماء و الخبز فی المثالین لیس بعامّ، بل هو للبعض الخارجیّ المطابق للمعهود الذهنیّ، أعنی: الخبز و الماء المقرّر فی الذهن أنّه یؤکل و یشرب، هو مقدار ما معلوم.</w:t>
      </w:r>
    </w:p>
    <w:p>
      <w:pPr>
        <w:pStyle w:val="BookText"/>
      </w:pPr>
      <w:r>
        <w:rPr>
          <w:rFonts w:ascii="IRNazanin" w:hAnsi="IRNazanin" w:eastAsia="IRNazanin" w:cs="IRNazanin"/>
          <w:lang w:bidi="fa-IR"/>
          <w:color w:val="111111"/>
          <w:sz w:val="28"/>
          <w:szCs w:val="28"/>
          <w:rtl/>
        </w:rPr>
        <w:t xml:space="preserve">و حاصل الأمر أنّه أطلق المعرّف بلام العهد الذهنیّ- الذی هو قسم من تعریف الجنس- علی موجود معیّن، یحتمله و غیره اللفظ و أرید بخصوصه من بین تلک المحتملات بدلالة القرینة. و هذا مثل إطلاق المعرّف بلام العهد الخارجیّ علی موجود معیّن من بین معهودات خارجیّة، کقولک لمخاطبک: «أدخل السّوق» مریدا به واحدا من أسواق معهودة بینک و بینه عهدا خارجیّا معیّنا له من بینها بالقرینة، و لو بالعادة؛ فکما أنّ ذلک لیس من تخصیص العموم فی شی‌ء، فکذا هذا.</w:t>
      </w:r>
    </w:p>
    <w:p>
      <w:pPr>
        <w:pStyle w:val="BookText"/>
      </w:pPr>
      <w:r>
        <w:rPr>
          <w:rFonts w:ascii="IRNazanin" w:hAnsi="IRNazanin" w:eastAsia="IRNazanin" w:cs="IRNazanin"/>
          <w:lang w:bidi="fa-IR"/>
          <w:color w:val="111111"/>
          <w:sz w:val="28"/>
          <w:szCs w:val="28"/>
          <w:rtl/>
        </w:rPr>
        <w:t xml:space="preserve">حجّة مجوّزیه إلی الثلاثة و الاثنین: ما قیل فی الجمع، و أنّ أقلّه ثلاثة أو اثنان، کأنّهم جعلوه فرعا لکون الجمع حقیقة فی الثلاثة أو فی الاثنین.</w:t>
      </w:r>
    </w:p>
    <w:p>
      <w:pPr>
        <w:pStyle w:val="BookText"/>
      </w:pPr>
      <w:r>
        <w:rPr>
          <w:rFonts w:ascii="IRNazanin" w:hAnsi="IRNazanin" w:eastAsia="IRNazanin" w:cs="IRNazanin"/>
          <w:lang w:bidi="fa-IR"/>
          <w:color w:val="111111"/>
          <w:sz w:val="28"/>
          <w:szCs w:val="28"/>
          <w:rtl/>
        </w:rPr>
        <w:t xml:space="preserve">و الجواب: أنّ الکلام فی أقلّ مرتبة یخصّص إلیها العامّ، لا فی أقلّ مرتبة یطلق علیها الجمع، فانّ الجمع من حیث هو لیس بعامّ، و لم یقم دلیل علی تلازم حکمیهما؛ فلا تعلّق لأحدهما بالآخر؛ فلا یکون المثبت لأحدهما مثبتا للآخر.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1" w:name="pg6360_77368"/>
    <w:bookmarkEnd w:id="51"/>
    <w:p>
      <w:pPr>
        <w:pStyle w:val="Heading5"/>
      </w:pPr>
      <w:bookmarkStart w:id="162" w:name="_Toc62"/>
      <w:r>
        <w:t>٢- أصل</w:t>
      </w:r>
      <w:bookmarkEnd w:id="162"/>
    </w:p>
    <w:p>
      <w:pPr>
        <w:pStyle w:val="BookText"/>
      </w:pPr>
      <w:r>
        <w:rPr>
          <w:rFonts w:ascii="IRNazanin" w:hAnsi="IRNazanin" w:eastAsia="IRNazanin" w:cs="IRNazanin"/>
          <w:lang w:bidi="fa-IR"/>
          <w:color w:val="111111"/>
          <w:sz w:val="28"/>
          <w:szCs w:val="28"/>
          <w:rtl/>
        </w:rPr>
        <w:t xml:space="preserve">و إذا خصّ العامّ و أرید به الباقی، فهو مجاز مطلقا علی الأقوی،وفاقا للشیخ، و المحقّق، و العلّامة فی أحد قولیه، و کثیر من أهل الخلاف.</w:t>
      </w:r>
    </w:p>
    <w:p>
      <w:pPr>
        <w:pStyle w:val="BookText"/>
      </w:pPr>
      <w:r>
        <w:rPr>
          <w:rFonts w:ascii="IRNazanin" w:hAnsi="IRNazanin" w:eastAsia="IRNazanin" w:cs="IRNazanin"/>
          <w:lang w:bidi="fa-IR"/>
          <w:color w:val="111111"/>
          <w:sz w:val="28"/>
          <w:szCs w:val="28"/>
          <w:rtl/>
        </w:rPr>
        <w:t xml:space="preserve">و قال قوم: إنّه حقیقة مطلقا. و قیل: هو حقیقة، إن کان الباقی غیر منحصر، بمعنی أنّ له کثرة یعسر العلم بعددها؛ و إلّا فمجاز. و ذهب آخرون إلی کونه حقیقة، إن خصّ بمخصّص لا یستقلّ بنفسه، من شرط، أو صفة، أو استثناء، أو غایة، و إن خصّ بمستقلّ، من سمع أو عقل، فمجاز. و هو القول الثانی للعلّامة، اختاره فی التهذیب. و ینقل هاهنا مذاهب للناس کثیرة سوی هذه لکنّها شدیدة الوهن، فلا جدوی للتعرّض لنقلها.</w:t>
      </w:r>
    </w:p>
    <w:p>
      <w:pPr>
        <w:pStyle w:val="BookText"/>
      </w:pPr>
      <w:r>
        <w:rPr>
          <w:rFonts w:ascii="IRNazanin" w:hAnsi="IRNazanin" w:eastAsia="IRNazanin" w:cs="IRNazanin"/>
          <w:lang w:bidi="fa-IR"/>
          <w:color w:val="111111"/>
          <w:sz w:val="28"/>
          <w:szCs w:val="28"/>
          <w:rtl/>
        </w:rPr>
        <w:t xml:space="preserve">لنا: أنّه لو کان حقیقة فی الباقی، کما فی الکلّ، لکان مشترکا بینهما.</w:t>
      </w:r>
    </w:p>
    <w:p>
      <w:pPr>
        <w:pStyle w:val="BookText"/>
      </w:pPr>
      <w:r>
        <w:rPr>
          <w:rFonts w:ascii="IRNazanin" w:hAnsi="IRNazanin" w:eastAsia="IRNazanin" w:cs="IRNazanin"/>
          <w:lang w:bidi="fa-IR"/>
          <w:color w:val="111111"/>
          <w:sz w:val="28"/>
          <w:szCs w:val="28"/>
          <w:rtl/>
        </w:rPr>
        <w:t xml:space="preserve">و اللّازم منتف. بیان الملازمة: أنّه ثبت کونه للعموم حقیقة، و لا ریب أنّ البعض مخالف له بحسب المفهوم، و قد فرض کونه حقیقة فیه أیضا؛ فیکون حقیقة فی معنیین مختلفین، هو معنی المشترک. و بیان انتفاء اللازم: أنّ الفرض وقع فی مثله، إذ الکلام فی ألفاظ العموم التی قد ثبت اختصاصه بها فی أصل الوضع.</w:t>
      </w:r>
    </w:p>
    <w:p>
      <w:pPr>
        <w:pStyle w:val="BookText"/>
      </w:pPr>
      <w:r>
        <w:rPr>
          <w:rFonts w:ascii="IRNazanin" w:hAnsi="IRNazanin" w:eastAsia="IRNazanin" w:cs="IRNazanin"/>
          <w:lang w:bidi="fa-IR"/>
          <w:color w:val="111111"/>
          <w:sz w:val="28"/>
          <w:szCs w:val="28"/>
          <w:rtl/>
        </w:rPr>
        <w:t xml:space="preserve">حجّة القائل بأنّه حقیقة مطلقا،</w:t>
      </w:r>
    </w:p>
    <w:p>
      <w:pPr>
        <w:pStyle w:val="BookText"/>
      </w:pPr>
      <w:r>
        <w:rPr>
          <w:rFonts w:ascii="IRNazanin" w:hAnsi="IRNazanin" w:eastAsia="IRNazanin" w:cs="IRNazanin"/>
          <w:lang w:bidi="fa-IR"/>
          <w:color w:val="111111"/>
          <w:sz w:val="28"/>
          <w:szCs w:val="28"/>
          <w:rtl/>
        </w:rPr>
        <w:t xml:space="preserve">أمران:</w:t>
      </w:r>
    </w:p>
    <w:p>
      <w:pPr>
        <w:pStyle w:val="BookText"/>
      </w:pPr>
      <w:r>
        <w:rPr>
          <w:rFonts w:ascii="IRNazanin" w:hAnsi="IRNazanin" w:eastAsia="IRNazanin" w:cs="IRNazanin"/>
          <w:lang w:bidi="fa-IR"/>
          <w:color w:val="111111"/>
          <w:sz w:val="28"/>
          <w:szCs w:val="28"/>
          <w:rtl/>
        </w:rPr>
        <w:t xml:space="preserve">أحدهما: أنّ اللفظ کان متناولا له حقیقة بالاتّفاق، و التناول باق علی ما کان، لم یتغیّر، إنّما طرأ عدم تناول الغیر.</w:t>
      </w:r>
    </w:p>
    <w:p>
      <w:pPr>
        <w:pStyle w:val="BookText"/>
      </w:pPr>
      <w:r>
        <w:rPr>
          <w:rFonts w:ascii="IRNazanin" w:hAnsi="IRNazanin" w:eastAsia="IRNazanin" w:cs="IRNazanin"/>
          <w:lang w:bidi="fa-IR"/>
          <w:color w:val="111111"/>
          <w:sz w:val="28"/>
          <w:szCs w:val="28"/>
          <w:rtl/>
        </w:rPr>
        <w:t xml:space="preserve">و الثانی: أنّه یسبق إلی الفهم؛ إذ مع القرینة لا یحتمل غیره. و ذلک دلیل الحقیقة.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عن الأوّل: أنّ تناول اللفظ له قبل التخصیص إنّما کان مع غیره، و بعده یتناوله وحده، و هما متغایران؛ فقد استعمل فی غیر ما وضع له.</w:t>
      </w:r>
    </w:p>
    <w:p>
      <w:pPr>
        <w:pStyle w:val="BookText"/>
      </w:pPr>
      <w:r>
        <w:rPr>
          <w:rFonts w:ascii="IRNazanin" w:hAnsi="IRNazanin" w:eastAsia="IRNazanin" w:cs="IRNazanin"/>
          <w:lang w:bidi="fa-IR"/>
          <w:color w:val="111111"/>
          <w:sz w:val="28"/>
          <w:szCs w:val="28"/>
          <w:rtl/>
        </w:rPr>
        <w:t xml:space="preserve">و اعترض: بأنّ عدم تناوله للغیر أو تناوله له، لا یغیّر صفة تناوله لما یتناوله.</w:t>
      </w:r>
    </w:p>
    <w:p>
      <w:pPr>
        <w:pStyle w:val="BookText"/>
      </w:pPr>
      <w:r>
        <w:rPr>
          <w:rFonts w:ascii="IRNazanin" w:hAnsi="IRNazanin" w:eastAsia="IRNazanin" w:cs="IRNazanin"/>
          <w:lang w:bidi="fa-IR"/>
          <w:color w:val="111111"/>
          <w:sz w:val="28"/>
          <w:szCs w:val="28"/>
          <w:rtl/>
        </w:rPr>
        <w:t xml:space="preserve">و جوابه: أنّ کون اللفظ حقیقة قبل التخصیص لیس باعتبار تناوله للباقی، حتّی یکون بقاء التناول مستلزما لبقاء کونه حقیقة، بل من حیث أنّه مستعمل فی المعنی الذی ذلک بعض منه، و بعد التخصیص یستعمل فی نفس الباقی، فلا یبقی حقیقة. و القول بأنّه کان متناولا له حقیقة مجرّد عبارة؛ إذ الکلام فی الحقیقة المقابلة للمجاز، و هی صفة اللّفظ.</w:t>
      </w:r>
    </w:p>
    <w:p>
      <w:pPr>
        <w:pStyle w:val="BookText"/>
      </w:pPr>
      <w:r>
        <w:rPr>
          <w:rFonts w:ascii="IRNazanin" w:hAnsi="IRNazanin" w:eastAsia="IRNazanin" w:cs="IRNazanin"/>
          <w:lang w:bidi="fa-IR"/>
          <w:color w:val="111111"/>
          <w:sz w:val="28"/>
          <w:szCs w:val="28"/>
          <w:rtl/>
        </w:rPr>
        <w:t xml:space="preserve">و عن الثانی: بالمنع من السبق إلی الفهم. و إنّما یتبادر مع القرینة، و بدونها یسبق العموم. و هو دلیل المجاز.</w:t>
      </w:r>
    </w:p>
    <w:p>
      <w:pPr>
        <w:pStyle w:val="BookText"/>
      </w:pPr>
      <w:r>
        <w:rPr>
          <w:rFonts w:ascii="IRNazanin" w:hAnsi="IRNazanin" w:eastAsia="IRNazanin" w:cs="IRNazanin"/>
          <w:lang w:bidi="fa-IR"/>
          <w:color w:val="111111"/>
          <w:sz w:val="28"/>
          <w:szCs w:val="28"/>
          <w:rtl/>
        </w:rPr>
        <w:t xml:space="preserve">و اعترض: بأنّ ارادة الباقی معلومة بدون القرینة. إنّما المحتاج إلی القرینة، عدم إرادة المخرج.</w:t>
      </w:r>
    </w:p>
    <w:p>
      <w:pPr>
        <w:pStyle w:val="BookText"/>
      </w:pPr>
      <w:r>
        <w:rPr>
          <w:rFonts w:ascii="IRNazanin" w:hAnsi="IRNazanin" w:eastAsia="IRNazanin" w:cs="IRNazanin"/>
          <w:lang w:bidi="fa-IR"/>
          <w:color w:val="111111"/>
          <w:sz w:val="28"/>
          <w:szCs w:val="28"/>
          <w:rtl/>
        </w:rPr>
        <w:t xml:space="preserve">و ضعفه ظاهر؛ لأنّ العلم بإرادة الباقی قبل القرینة إنّما هو باعتبار دخوله تحت المراد، و کونه بعضا منه. و المقتضی لکون اللفظ حقیقة فیه، هو العلم بارادته علی أنّه نفس المراد، و هذا لم یحصل إلّا بمعونة القرینة. و هو معنی المجاز.</w:t>
      </w:r>
    </w:p>
    <w:p>
      <w:pPr>
        <w:pStyle w:val="BookText"/>
      </w:pPr>
      <w:r>
        <w:rPr>
          <w:rFonts w:ascii="IRNazanin" w:hAnsi="IRNazanin" w:eastAsia="IRNazanin" w:cs="IRNazanin"/>
          <w:lang w:bidi="fa-IR"/>
          <w:color w:val="111111"/>
          <w:sz w:val="28"/>
          <w:szCs w:val="28"/>
          <w:rtl/>
        </w:rPr>
        <w:t xml:space="preserve">حجّة من قال بأنّه حقیقة، إن بقی غیر منحصر، أنّ معنی العموم حقیقة هو کون اللفظ دالّا علی أمر غیر منحصر فی عدد، و إذا کان الباقی غیر منحصر، کان عامّا.</w:t>
      </w:r>
    </w:p>
    <w:p>
      <w:pPr>
        <w:pStyle w:val="BookText"/>
      </w:pPr>
      <w:r>
        <w:rPr>
          <w:rFonts w:ascii="IRNazanin" w:hAnsi="IRNazanin" w:eastAsia="IRNazanin" w:cs="IRNazanin"/>
          <w:lang w:bidi="fa-IR"/>
          <w:color w:val="111111"/>
          <w:sz w:val="28"/>
          <w:szCs w:val="28"/>
          <w:rtl/>
        </w:rPr>
        <w:t xml:space="preserve">و الجواب: منع کون معناه ذلک؛ بل معناه تناوله للجمیع. و کان للجمیع أوّلا، و قد صار لغیره. فکان مجازا.</w:t>
      </w:r>
    </w:p>
    <w:p>
      <w:pPr>
        <w:pStyle w:val="BookText"/>
      </w:pPr>
      <w:r>
        <w:rPr>
          <w:rFonts w:ascii="IRNazanin" w:hAnsi="IRNazanin" w:eastAsia="IRNazanin" w:cs="IRNazanin"/>
          <w:lang w:bidi="fa-IR"/>
          <w:color w:val="111111"/>
          <w:sz w:val="28"/>
          <w:szCs w:val="28"/>
          <w:rtl/>
        </w:rPr>
        <w:t xml:space="preserve">و لا یذهب علیک أنّ منشأ الغلط فی هذه الحجّة اشتباه کون النزاع فی لفظ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لا یخفی انه لو کان المراد من لفظ العام ایضا ما هو مصطلح الاصولیین لا یصلح قوله منشأ للاشتباه نعم لو کان المراد العام المنطقی کان له وجه فتأمل.</w:t>
      </w:r>
    </w:p>
    <w:p>
      <w:pPr>
        <w:pStyle w:val="BookText"/>
      </w:pPr>
      <w:r>
        <w:rPr>
          <w:rFonts w:ascii="IRNazanin" w:hAnsi="IRNazanin" w:eastAsia="IRNazanin" w:cs="IRNazanin"/>
          <w:lang w:bidi="fa-IR"/>
          <w:color w:val="111111"/>
          <w:sz w:val="28"/>
          <w:szCs w:val="28"/>
          <w:rtl/>
        </w:rPr>
        <w:t xml:space="preserve">أو فی الصیغ. و قد وقع مثله لکثیر من الأصولیّین فی مواضع متعدّدة، ککون الأمر للوجوب، و الجمع للاثنین، و الاستثناء مجازا فی المنقطع. و هو من باب اشتباه العارض بالمعروض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الکلی بما صدق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حجّة القائل بأنّه حقیقة، إن خصّ بغیر مستقلّ:</w:t>
      </w:r>
    </w:p>
    <w:p>
      <w:pPr>
        <w:pStyle w:val="BookText"/>
      </w:pPr>
      <w:r>
        <w:rPr>
          <w:rFonts w:ascii="IRNazanin" w:hAnsi="IRNazanin" w:eastAsia="IRNazanin" w:cs="IRNazanin"/>
          <w:lang w:bidi="fa-IR"/>
          <w:color w:val="111111"/>
          <w:sz w:val="28"/>
          <w:szCs w:val="28"/>
          <w:rtl/>
        </w:rPr>
        <w:t xml:space="preserve">أنّه لو کان التقیید بما لا یستقلّ یوجب تجوّزا فی نحو: «الرجال المسلمون» من المقیّد بالصفة، و:</w:t>
      </w:r>
    </w:p>
    <w:p>
      <w:pPr>
        <w:pStyle w:val="BookText"/>
      </w:pPr>
      <w:r>
        <w:rPr>
          <w:rFonts w:ascii="IRNazanin" w:hAnsi="IRNazanin" w:eastAsia="IRNazanin" w:cs="IRNazanin"/>
          <w:lang w:bidi="fa-IR"/>
          <w:color w:val="111111"/>
          <w:sz w:val="28"/>
          <w:szCs w:val="28"/>
          <w:rtl/>
        </w:rPr>
        <w:t xml:space="preserve">«أکرم بنی تمیم ان دخلوا» من المقیّد بالشرط، و «اعتزل الناس إلّا العلماء» من المقیّد بالاستثناء، لکان نحو: «مسلمون» للجماعة مجازا، و لکان نحو: «المسلم» للجنس أو للعهد مجازا، و لکان نحو: «ألف سنة إلّا خمسین عاما» مجازا.</w:t>
      </w:r>
    </w:p>
    <w:p>
      <w:pPr>
        <w:pStyle w:val="BookText"/>
      </w:pPr>
      <w:r>
        <w:rPr>
          <w:rFonts w:ascii="IRNazanin" w:hAnsi="IRNazanin" w:eastAsia="IRNazanin" w:cs="IRNazanin"/>
          <w:lang w:bidi="fa-IR"/>
          <w:color w:val="111111"/>
          <w:sz w:val="28"/>
          <w:szCs w:val="28"/>
          <w:rtl/>
        </w:rPr>
        <w:t xml:space="preserve">و اللوازم الثلاثة باطلة. أمّا الأوّلان: فإجماعا، و أمّا الأخیر، فلکونه موضع وفاق من الخصم. بیان الملازمة: أنّ کلّ واحد من المذکورات یقیّد بقید هو کالجزء له، و قد صار بواسطته لمعنی غیر ما وضع له أوّلا. و هی بدونه، لما نقلت عنه، و معه لما نقلت إلیه. و لا یحتمل غیره. و قد جعلتم ذلک موجبا للتجوّز. فالفرق تحکّم.</w:t>
      </w:r>
    </w:p>
    <w:p>
      <w:pPr>
        <w:pStyle w:val="BookText"/>
      </w:pPr>
      <w:r>
        <w:rPr>
          <w:rFonts w:ascii="IRNazanin" w:hAnsi="IRNazanin" w:eastAsia="IRNazanin" w:cs="IRNazanin"/>
          <w:lang w:bidi="fa-IR"/>
          <w:color w:val="111111"/>
          <w:sz w:val="28"/>
          <w:szCs w:val="28"/>
          <w:rtl/>
        </w:rPr>
        <w:t xml:space="preserve">و الجواب: أنّ وجه الفرق ظاهر. فانّ الواو فی «مسلمون»، کألف «ضارب» و واو «مضروب» جزء الکلمة، و المجموع لفظ واحد.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لا یخفی انه لا مدخل فی ذلک لکونه لفظا واحدا او متعددا</w:t>
      </w:r>
    </w:p>
    <w:p>
      <w:pPr>
        <w:pStyle w:val="BookText"/>
      </w:pPr>
      <w:r>
        <w:rPr>
          <w:rFonts w:ascii="IRNazanin" w:hAnsi="IRNazanin" w:eastAsia="IRNazanin" w:cs="IRNazanin"/>
          <w:lang w:bidi="fa-IR"/>
          <w:color w:val="111111"/>
          <w:sz w:val="28"/>
          <w:szCs w:val="28"/>
          <w:rtl/>
        </w:rPr>
        <w:t xml:space="preserve">و الألف و اللام فی نحو «المسلم» و إن کانت کلمة، إلّا أنّ المجموع یعدّ فی العرف کلمة واحدة،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2" w:name="pg6360_77374"/>
    <w:bookmarkEnd w:id="52"/>
    <w:p>
      <w:pPr>
        <w:pStyle w:val="BookText"/>
      </w:pPr>
      <w:r>
        <w:rPr>
          <w:rFonts w:ascii="IRNazanin" w:hAnsi="IRNazanin" w:eastAsia="IRNazanin" w:cs="IRNazanin"/>
          <w:lang w:bidi="fa-IR"/>
          <w:color w:val="111111"/>
          <w:sz w:val="28"/>
          <w:szCs w:val="28"/>
          <w:rtl/>
        </w:rPr>
        <w:t xml:space="preserve">و یفهم منه معنی واحد من غیر تجوّز و نقل من معنی إلی آخر. فلا یقال إنّ «مسلم» للجنس، و الألف و اللام للقید و الحکم بکون نحو «ألف سنة إلّا خمسین عاما» حقیقة- علی تقدیر تسلیمه- مبنیّ علی أنّ المراد به تمام مدلوله، و أنّ الإخراج منه وقع قبل الإسناد و الحکم.</w:t>
      </w:r>
    </w:p>
    <w:p>
      <w:pPr>
        <w:pStyle w:val="BookText"/>
      </w:pPr>
      <w:r>
        <w:rPr>
          <w:rFonts w:ascii="IRNazanin" w:hAnsi="IRNazanin" w:eastAsia="IRNazanin" w:cs="IRNazanin"/>
          <w:lang w:bidi="fa-IR"/>
          <w:color w:val="111111"/>
          <w:sz w:val="28"/>
          <w:szCs w:val="28"/>
          <w:rtl/>
        </w:rPr>
        <w:t xml:space="preserve">و أنت خبیر بأنّه لا شی‌ء ممّا ذکرناه فی هذه الصور الثلاث بمتحقّق فی العامّ المخصوص؛ لظهور الامتیاز بین لفظ العامّ و بین المخصّص، و کون کلّ منهما کلمة برأسها، و لأنّ المفروض إرادة الباقی من لفظ العامّ، لا تمام المدلول مقدّما علی الإسناد و حینئذ فکیف یلزم من کونه مجازا کون هذه مجازات؟</w:t>
      </w:r>
    </w:p>
    <w:p>
      <w:pPr>
        <w:pStyle w:val="Heading5"/>
      </w:pPr>
      <w:bookmarkStart w:id="163" w:name="_Toc63"/>
      <w:r>
        <w:t>٣- أصل</w:t>
      </w:r>
      <w:bookmarkEnd w:id="163"/>
    </w:p>
    <w:p>
      <w:pPr>
        <w:pStyle w:val="BookText"/>
      </w:pPr>
      <w:r>
        <w:rPr>
          <w:rFonts w:ascii="IRNazanin" w:hAnsi="IRNazanin" w:eastAsia="IRNazanin" w:cs="IRNazanin"/>
          <w:lang w:bidi="fa-IR"/>
          <w:color w:val="111111"/>
          <w:sz w:val="28"/>
          <w:szCs w:val="28"/>
          <w:rtl/>
        </w:rPr>
        <w:t xml:space="preserve">الأقرب عندی أنّ تخصیص العامّ لا یخرجه عن الحجیّة فی غیر محلّ التخصیص، ان لم یکن المخصّص مجملا مطلقا.</w:t>
      </w:r>
    </w:p>
    <w:p>
      <w:pPr>
        <w:pStyle w:val="BookText"/>
      </w:pPr>
      <w:r>
        <w:rPr>
          <w:rFonts w:ascii="IRNazanin" w:hAnsi="IRNazanin" w:eastAsia="IRNazanin" w:cs="IRNazanin"/>
          <w:lang w:bidi="fa-IR"/>
          <w:color w:val="111111"/>
          <w:sz w:val="28"/>
          <w:szCs w:val="28"/>
          <w:rtl/>
        </w:rPr>
        <w:t xml:space="preserve">و لا اعرف فی ذلک من الاصحاب مخالفا. نعم یوجد فی کلام بعض المتاخّرین ما یشعر بالرغبة عنه.</w:t>
      </w:r>
    </w:p>
    <w:p>
      <w:pPr>
        <w:pStyle w:val="BookText"/>
      </w:pPr>
      <w:r>
        <w:rPr>
          <w:rFonts w:ascii="IRNazanin" w:hAnsi="IRNazanin" w:eastAsia="IRNazanin" w:cs="IRNazanin"/>
          <w:lang w:bidi="fa-IR"/>
          <w:color w:val="111111"/>
          <w:sz w:val="28"/>
          <w:szCs w:val="28"/>
          <w:rtl/>
        </w:rPr>
        <w:t xml:space="preserve">و من الناس من أنکر حجیّته مطلقا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ظاهره انه قید لاصل المسألة أی لا یخرج عن الحجیة فی غیر محل التخصیص مطلقا و یحتمل ان یکون قیدا للمنفی یعنی سواء کان المخصّص المجمل مستقلا او لا و سواء کان عقلا او لا و انه لم یبق حجة لا قطعا و لا ظنا و الحاصل انه اشارة الی الخلاف المنقول فی المخصص المجمل من الخلافات النادرة.</w:t>
      </w:r>
    </w:p>
    <w:p>
      <w:pPr>
        <w:pStyle w:val="BookText"/>
      </w:pPr>
      <w:r>
        <w:rPr>
          <w:rFonts w:ascii="IRNazanin" w:hAnsi="IRNazanin" w:eastAsia="IRNazanin" w:cs="IRNazanin"/>
          <w:lang w:bidi="fa-IR"/>
          <w:color w:val="111111"/>
          <w:sz w:val="28"/>
          <w:szCs w:val="28"/>
          <w:rtl/>
        </w:rPr>
        <w:t xml:space="preserve">. و منهم من فصّل، و اختلفوا فی التفصیل علی اقوال شتّی، منها: الفرق بین المتّصل و المنفصل، فالاوّل حجّة، لا الثانی.</w:t>
      </w:r>
    </w:p>
    <w:p>
      <w:pPr>
        <w:pStyle w:val="BookText"/>
      </w:pPr>
      <w:r>
        <w:rPr>
          <w:rFonts w:ascii="IRNazanin" w:hAnsi="IRNazanin" w:eastAsia="IRNazanin" w:cs="IRNazanin"/>
          <w:lang w:bidi="fa-IR"/>
          <w:color w:val="111111"/>
          <w:sz w:val="28"/>
          <w:szCs w:val="28"/>
          <w:rtl/>
        </w:rPr>
        <w:t xml:space="preserve">و لا حاجة لنا إلی التعرّض لباقیها، فانّه تطویل بلا طائل، إذ هی فی غایة الضعف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السقوط. و ذهب بعض إلی أنّه یبقی حجّة فی أقلّ الجمع، من اثنین أو ثلاثة، علی الرأیین.</w:t>
      </w:r>
    </w:p>
    <w:p>
      <w:pPr>
        <w:pStyle w:val="BookText"/>
      </w:pPr>
      <w:r>
        <w:rPr>
          <w:rFonts w:ascii="IRNazanin" w:hAnsi="IRNazanin" w:eastAsia="IRNazanin" w:cs="IRNazanin"/>
          <w:lang w:bidi="fa-IR"/>
          <w:color w:val="111111"/>
          <w:sz w:val="28"/>
          <w:szCs w:val="28"/>
          <w:rtl/>
        </w:rPr>
        <w:t xml:space="preserve">لنا: القطع بأنّ السیّد إذا قال لعبده: «کلّ من دخل داری، فأکرمه» ثمّ قال بعد: «لا تکرم فلانا»، او قال فی الحال: «إلّا فلانا»، فترک إکرام غیر من وقع النصّ علی إخراجه، عدّ فی العرف عاصیا، و ذمّه العقلاء علی المخالفة. و ذلک دلیل ظهوره فی إرادة الباقی، و هو المطلوب.</w:t>
      </w:r>
    </w:p>
    <w:p>
      <w:pPr>
        <w:pStyle w:val="BookText"/>
      </w:pPr>
      <w:r>
        <w:rPr>
          <w:rFonts w:ascii="IRNazanin" w:hAnsi="IRNazanin" w:eastAsia="IRNazanin" w:cs="IRNazanin"/>
          <w:lang w:bidi="fa-IR"/>
          <w:color w:val="111111"/>
          <w:sz w:val="28"/>
          <w:szCs w:val="28"/>
          <w:rtl/>
        </w:rPr>
        <w:t xml:space="preserve">احتج منکر الحجّیّة مطلقا بوجهین:</w:t>
      </w:r>
    </w:p>
    <w:p>
      <w:pPr>
        <w:pStyle w:val="BookText"/>
      </w:pPr>
      <w:r>
        <w:rPr>
          <w:rFonts w:ascii="IRNazanin" w:hAnsi="IRNazanin" w:eastAsia="IRNazanin" w:cs="IRNazanin"/>
          <w:lang w:bidi="fa-IR"/>
          <w:color w:val="111111"/>
          <w:sz w:val="28"/>
          <w:szCs w:val="28"/>
          <w:rtl/>
        </w:rPr>
        <w:t xml:space="preserve">الأوّل: أنّ حقیقة اللفظ هی العموم، و لم یرد؛ و سائر ما تحته من المراتب مجازاته.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هذا لا ینتهض علی من قال انه حقیقة فی الباقی و یمکن توجیهه بأنه لیس مراد من قال انه حقیقة فی الباقی انه حقیقة فی تمام الباقی من حیث انه تمام بل من حیث انه احد ابعاض العام فحینئذ یقال فی استدلال انه احد الحقائق فلا یحمل علیه بخصوصه فتدبر و له تفصیل فی حواشینا علی المختصر.</w:t>
      </w:r>
    </w:p>
    <w:p>
      <w:pPr>
        <w:pStyle w:val="BookText"/>
      </w:pPr>
      <w:r>
        <w:rPr>
          <w:rFonts w:ascii="IRNazanin" w:hAnsi="IRNazanin" w:eastAsia="IRNazanin" w:cs="IRNazanin"/>
          <w:lang w:bidi="fa-IR"/>
          <w:color w:val="111111"/>
          <w:sz w:val="28"/>
          <w:szCs w:val="28"/>
          <w:rtl/>
        </w:rPr>
        <w:t xml:space="preserve">و إذا لم ترد الحقیقة و تعدّدت المجازات، کان اللفظ مجملا فیها، فلا یحمل علی شی‌ء منها. و تمام الباقی أحد المجازات؛ فلا یحمل علیه، بل یبقی متردّدا بین جمیع مراتب الخصوص؛ فلا یکون حجّة فی شی‌ء منها.</w:t>
      </w:r>
    </w:p>
    <w:p>
      <w:pPr>
        <w:pStyle w:val="BookText"/>
      </w:pPr>
      <w:r>
        <w:rPr>
          <w:rFonts w:ascii="IRNazanin" w:hAnsi="IRNazanin" w:eastAsia="IRNazanin" w:cs="IRNazanin"/>
          <w:lang w:bidi="fa-IR"/>
          <w:color w:val="111111"/>
          <w:sz w:val="28"/>
          <w:szCs w:val="28"/>
          <w:rtl/>
        </w:rPr>
        <w:t xml:space="preserve">و من هذا یظهر حجّة المفصّل؛ فانّ المجازیّة عنده إنّما تتحقّق فی المنفصل، للبناء علی الخلاف فی الأصل السابق.</w:t>
      </w:r>
    </w:p>
    <w:p>
      <w:pPr>
        <w:pStyle w:val="BookText"/>
      </w:pPr>
      <w:r>
        <w:rPr>
          <w:rFonts w:ascii="IRNazanin" w:hAnsi="IRNazanin" w:eastAsia="IRNazanin" w:cs="IRNazanin"/>
          <w:lang w:bidi="fa-IR"/>
          <w:color w:val="111111"/>
          <w:sz w:val="28"/>
          <w:szCs w:val="28"/>
          <w:rtl/>
        </w:rPr>
        <w:t xml:space="preserve">الثانی: أنّه بالتخصیص خرج عن کونه ظاهرا؛ و ما لا یکون ظاهرا لا یکون حجّة.</w:t>
      </w:r>
    </w:p>
    <w:p>
      <w:pPr>
        <w:pStyle w:val="BookText"/>
      </w:pPr>
      <w:r>
        <w:rPr>
          <w:rFonts w:ascii="IRNazanin" w:hAnsi="IRNazanin" w:eastAsia="IRNazanin" w:cs="IRNazanin"/>
          <w:lang w:bidi="fa-IR"/>
          <w:color w:val="111111"/>
          <w:sz w:val="28"/>
          <w:szCs w:val="28"/>
          <w:rtl/>
        </w:rPr>
        <w:t xml:space="preserve">و الجواب عن الأوّل: أنّ ما ذکرتموه صحیح، إذا کانت المجازات متساویة و لا دلیل علی تعیین أحدها. امّا إذا کان بعضها اقرب إلی الحقیقة، و وجد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3" w:name="pg6360_77378"/>
    <w:bookmarkEnd w:id="53"/>
    <w:p>
      <w:pPr>
        <w:pStyle w:val="BookText"/>
      </w:pPr>
      <w:r>
        <w:rPr>
          <w:rFonts w:ascii="IRNazanin" w:hAnsi="IRNazanin" w:eastAsia="IRNazanin" w:cs="IRNazanin"/>
          <w:lang w:bidi="fa-IR"/>
          <w:color w:val="111111"/>
          <w:sz w:val="28"/>
          <w:szCs w:val="28"/>
          <w:rtl/>
        </w:rPr>
        <w:t xml:space="preserve">الدلیل علی تعیینه، کما فی موضع النزاع، فانّ الباقی أقرب إلی الاستغراق. و ما ذکرناه من الدلیل یعیّنه أیضا، لافادته کون التخصیص قرینة ظاهرة فی إرادته، مضافا إلی منافاة عدم إرادته للحکمة، حیث یقع فی کلام الحکیم، بتقریب ما مرّ فی بیان إفادة المفرد المعرّف للعموم؛ إذ المفروض انتفاء الدلالة علی المراد هاهنا من غیر جهة التخصیص. فحینئذ یجب الحمل علی ذلک البعض، و سقط ما ذکرتموه. هذا مع أنّ الحجّة غیر وافیة بدفع القول بحجّیّته فی أقلّ الجمع، إن لم یکن المحتج بها ممن یری جواز التجاوز فی التخصیص الی الواحد لکون اقل الجمع حینئذ مقطوعا به علی کلّ تقدیر.</w:t>
      </w:r>
    </w:p>
    <w:p>
      <w:pPr>
        <w:pStyle w:val="BookText"/>
      </w:pPr>
      <w:r>
        <w:rPr>
          <w:rFonts w:ascii="IRNazanin" w:hAnsi="IRNazanin" w:eastAsia="IRNazanin" w:cs="IRNazanin"/>
          <w:lang w:bidi="fa-IR"/>
          <w:color w:val="111111"/>
          <w:sz w:val="28"/>
          <w:szCs w:val="28"/>
          <w:rtl/>
        </w:rPr>
        <w:t xml:space="preserve">و عن الثانی: بالمنع من عدم الظهور فی الباقی، و إن لم یکن حقیقة. و سند هذا المنع یظهر من دلیلنا السابق. و انتفاء الظهور بالنسبة إلی العموم لا یضرّنا.</w:t>
      </w:r>
    </w:p>
    <w:p>
      <w:pPr>
        <w:pStyle w:val="BookText"/>
      </w:pPr>
      <w:r>
        <w:rPr>
          <w:rFonts w:ascii="Amiri" w:hAnsi="Amiri" w:eastAsia="Amiri" w:cs="Amiri"/>
          <w:lang w:bidi="ar-SA"/>
          <w:color w:val="111111"/>
          <w:sz w:val="28"/>
          <w:szCs w:val="28"/>
          <w:rtl/>
        </w:rPr>
        <w:t xml:space="preserve">و احتجّ الذاهب إلی أنّه حجّة فی أقلّ الجمع:</w:t>
      </w:r>
    </w:p>
    <w:p>
      <w:pPr>
        <w:pStyle w:val="BookText"/>
      </w:pPr>
      <w:r>
        <w:rPr>
          <w:rFonts w:ascii="IRNazanin" w:hAnsi="IRNazanin" w:eastAsia="IRNazanin" w:cs="IRNazanin"/>
          <w:lang w:bidi="fa-IR"/>
          <w:color w:val="111111"/>
          <w:sz w:val="28"/>
          <w:szCs w:val="28"/>
          <w:rtl/>
        </w:rPr>
        <w:t xml:space="preserve">بأنّ أقلّ الجمع هو المتحقّق، و الباقی مشکوک فیه، فلا یصار إلیه.</w:t>
      </w:r>
    </w:p>
    <w:p>
      <w:pPr>
        <w:pStyle w:val="BookText"/>
      </w:pPr>
      <w:r>
        <w:rPr>
          <w:rFonts w:ascii="IRNazanin" w:hAnsi="IRNazanin" w:eastAsia="IRNazanin" w:cs="IRNazanin"/>
          <w:lang w:bidi="fa-IR"/>
          <w:color w:val="111111"/>
          <w:sz w:val="28"/>
          <w:szCs w:val="28"/>
          <w:rtl/>
        </w:rPr>
        <w:t xml:space="preserve">و الجواب: لا نسلّم أنّ الباقی مشکوک فیه، لما ذکرنا من الدلیل علی وجوب الحمل علی ما بقی.</w:t>
      </w:r>
    </w:p>
    <w:p>
      <w:pPr>
        <w:pStyle w:val="Heading5"/>
      </w:pPr>
      <w:bookmarkStart w:id="164" w:name="_Toc64"/>
      <w:r>
        <w:t>٤- أصل</w:t>
      </w:r>
      <w:bookmarkEnd w:id="164"/>
    </w:p>
    <w:p>
      <w:pPr>
        <w:pStyle w:val="BookText"/>
      </w:pPr>
      <w:r>
        <w:rPr>
          <w:rFonts w:ascii="IRNazanin" w:hAnsi="IRNazanin" w:eastAsia="IRNazanin" w:cs="IRNazanin"/>
          <w:lang w:bidi="fa-IR"/>
          <w:color w:val="111111"/>
          <w:sz w:val="28"/>
          <w:szCs w:val="28"/>
          <w:rtl/>
        </w:rPr>
        <w:t xml:space="preserve">ذهب العلّامة فی التهذیب إلی جواز الاستدلال بالعامّ قبل استقصاء البحث فی طلب التخصیص،و استقرب فی النهایة عدم الجواز، ما لم یستقص فی الطلب و حکی فیها کلّا من القولین عن بعض من العامّة. و قد اختلف کلامهم فی بیان موضع النزاع.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بعضهم: إنّ النزاع فی جواز التّمسک بالعام قبل البحث عن المخصّص.</w:t>
      </w:r>
    </w:p>
    <w:p>
      <w:pPr>
        <w:pStyle w:val="BookText"/>
      </w:pPr>
      <w:r>
        <w:rPr>
          <w:rFonts w:ascii="IRNazanin" w:hAnsi="IRNazanin" w:eastAsia="IRNazanin" w:cs="IRNazanin"/>
          <w:lang w:bidi="fa-IR"/>
          <w:color w:val="111111"/>
          <w:sz w:val="28"/>
          <w:szCs w:val="28"/>
          <w:rtl/>
        </w:rPr>
        <w:t xml:space="preserve">و هو الذی یلوح من کلام العلّامة فی التهذیب، و صرّح به فی النهایة. و أنکر ذلک جمع من المحقّقین، قائلین، إنّ العمل بالعموم قبل البحث عن المخصّص ممتنع إجماعا. و إنّما الخلاف فی مبلغ البحث. فقال الأکثر: یکفی بحیث یغلب معه الظنّ بعدم المخصّص، و قال بعض: إنّه لا یکفی ذلک، بل لا بدّ من القطع بانتفائه.</w:t>
      </w:r>
    </w:p>
    <w:p>
      <w:pPr>
        <w:pStyle w:val="BookText"/>
      </w:pPr>
      <w:r>
        <w:rPr>
          <w:rFonts w:ascii="IRNazanin" w:hAnsi="IRNazanin" w:eastAsia="IRNazanin" w:cs="IRNazanin"/>
          <w:lang w:bidi="fa-IR"/>
          <w:color w:val="111111"/>
          <w:sz w:val="28"/>
          <w:szCs w:val="28"/>
          <w:rtl/>
        </w:rPr>
        <w:t xml:space="preserve">و الظاهر: أنّ الخلاف موجود فی المقامین لنقل جماعة القول بجواز التمسّک بالعامّ قبل البحث عن المخصّص عن بعض المتقدّمین، و تصریح آخرین باختیاره. لکنّه ضعیف.</w:t>
      </w:r>
    </w:p>
    <w:p>
      <w:pPr>
        <w:pStyle w:val="BookText"/>
      </w:pPr>
      <w:r>
        <w:rPr>
          <w:rFonts w:ascii="IRNazanin" w:hAnsi="IRNazanin" w:eastAsia="IRNazanin" w:cs="IRNazanin"/>
          <w:lang w:bidi="fa-IR"/>
          <w:color w:val="111111"/>
          <w:sz w:val="28"/>
          <w:szCs w:val="28"/>
          <w:rtl/>
        </w:rPr>
        <w:t xml:space="preserve">و ربّما قیل إنّ مراد قائله: أنّه قبل وقت العمل و قبل ظهور المخصّص، یجب اعتقاد عمومه جزما؛ ثمّ إن لم یتبیّن الخصوص، فذاک، و الّا تغیّر الاعتقاد.</w:t>
      </w:r>
    </w:p>
    <w:p>
      <w:pPr>
        <w:pStyle w:val="BookText"/>
      </w:pPr>
      <w:r>
        <w:rPr>
          <w:rFonts w:ascii="IRNazanin" w:hAnsi="IRNazanin" w:eastAsia="IRNazanin" w:cs="IRNazanin"/>
          <w:lang w:bidi="fa-IR"/>
          <w:color w:val="111111"/>
          <w:sz w:val="28"/>
          <w:szCs w:val="28"/>
          <w:rtl/>
        </w:rPr>
        <w:t xml:space="preserve">و ینقل عن بعض العلماء أنّه قال- بعد ذکره لهذا الکلام عن ذلک القائل-:</w:t>
      </w:r>
    </w:p>
    <w:p>
      <w:pPr>
        <w:pStyle w:val="BookText"/>
      </w:pPr>
      <w:r>
        <w:rPr>
          <w:rFonts w:ascii="IRNazanin" w:hAnsi="IRNazanin" w:eastAsia="IRNazanin" w:cs="IRNazanin"/>
          <w:lang w:bidi="fa-IR"/>
          <w:color w:val="111111"/>
          <w:sz w:val="28"/>
          <w:szCs w:val="28"/>
          <w:rtl/>
        </w:rPr>
        <w:t xml:space="preserve">«و هذا غیر معدود عندنا من مباحث العقلاء و مضطرب العلماء. و إنّما هو قول صدر عن غباوة و استمرار فی عناد».</w:t>
      </w:r>
    </w:p>
    <w:p>
      <w:pPr>
        <w:pStyle w:val="BookText"/>
      </w:pPr>
      <w:r>
        <w:rPr>
          <w:rFonts w:ascii="IRNazanin" w:hAnsi="IRNazanin" w:eastAsia="IRNazanin" w:cs="IRNazanin"/>
          <w:lang w:bidi="fa-IR"/>
          <w:color w:val="111111"/>
          <w:sz w:val="28"/>
          <w:szCs w:val="28"/>
          <w:rtl/>
        </w:rPr>
        <w:t xml:space="preserve">[عدم جواز المبادرة إلی الحکم بالعموم، قبل البحث عن المخصّص]</w:t>
      </w:r>
    </w:p>
    <w:p>
      <w:pPr>
        <w:pStyle w:val="BookText"/>
      </w:pPr>
      <w:r>
        <w:rPr>
          <w:rFonts w:ascii="IRNazanin" w:hAnsi="IRNazanin" w:eastAsia="IRNazanin" w:cs="IRNazanin"/>
          <w:lang w:bidi="fa-IR"/>
          <w:color w:val="111111"/>
          <w:sz w:val="28"/>
          <w:szCs w:val="28"/>
          <w:rtl/>
        </w:rPr>
        <w:t xml:space="preserve">إذا عرفت هذا: فالاقوی عندی: أنّه لا یجوز المبادرة إلی الحکم بالعموم، قبل البحث عن المخصّص، بل یجب التفحّص عنه، حتّی یحصل الظنّ الغالب بانتفائه، کما یجب ذلک فی کلّ دلیل یحتمل أن یکون له معارض احتمالا راجحا، فانّه فی الحقیقة جزئی من جزئیّاته.</w:t>
      </w:r>
    </w:p>
    <w:p>
      <w:pPr>
        <w:pStyle w:val="BookText"/>
      </w:pPr>
      <w:r>
        <w:rPr>
          <w:rFonts w:ascii="IRNazanin" w:hAnsi="IRNazanin" w:eastAsia="IRNazanin" w:cs="IRNazanin"/>
          <w:lang w:bidi="fa-IR"/>
          <w:color w:val="111111"/>
          <w:sz w:val="28"/>
          <w:szCs w:val="28"/>
          <w:rtl/>
        </w:rPr>
        <w:t xml:space="preserve">لنا: أنّ المجتهد یجب علیه البحث عن الأدلة، و کیفیّة دلالتها. و التخصیص کیفیّة فی الدلالة. و قد شاع أیضا حتّی قیل: «ما من عامّ إلّا و قد خصّ»، فصار احتمال ثبوته مساویا لاحتمال عدمه، و توقّف ترجیح أحد الأمرین علی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و التفتیش. و إنّما اکتفینا بحصول الظنّ و لم نشترط القطع؛ لأنّه مما لا سبیل إلیه غالبا؛ إذ غایة الأمر عدم الوجدان، و هو لا یدلّ علی عدم الوجود، فلو اشترط، لأدّی إلی إبطال العمل بأکثر العمومات.</w:t>
      </w:r>
    </w:p>
    <w:p>
      <w:pPr>
        <w:pStyle w:val="BookText"/>
      </w:pPr>
      <w:r>
        <w:rPr>
          <w:rFonts w:ascii="Amiri" w:hAnsi="Amiri" w:eastAsia="Amiri" w:cs="Amiri"/>
          <w:lang w:bidi="ar-SA"/>
          <w:color w:val="111111"/>
          <w:sz w:val="28"/>
          <w:szCs w:val="28"/>
          <w:rtl/>
        </w:rPr>
        <w:t xml:space="preserve">احتجّ مجوّز التمسّک به قبل البحث:</w:t>
      </w:r>
    </w:p>
    <w:p>
      <w:pPr>
        <w:pStyle w:val="BookText"/>
      </w:pPr>
      <w:r>
        <w:rPr>
          <w:rFonts w:ascii="IRNazanin" w:hAnsi="IRNazanin" w:eastAsia="IRNazanin" w:cs="IRNazanin"/>
          <w:lang w:bidi="fa-IR"/>
          <w:color w:val="111111"/>
          <w:sz w:val="28"/>
          <w:szCs w:val="28"/>
          <w:rtl/>
        </w:rPr>
        <w:t xml:space="preserve">بأنّه لو وجب طلب المخصّص فی التمسّک بالعامّ، لوجب طلب المجاز فی التمسّک بالحقیقة. بیان الملازمة: أنّ إیجاب طلب المخصّص إنّما هو للتحرّز عن الخطاء. و هذا المعنی بعینه موجود فی المجاز. لکنّ اللازم أعنی طلب المجاز منتف؛ فانّه لیس بواجب اتفاقا، و العرف قاض أیضا بحمل الألفاظ علی ظواهرها، من غیر بحث عن وجود ما یصرف اللّفظ عن حقیقته. و بهذا احتجّ العلّامة علی مختار التهذیب. و هو کالصریح فی موافقة هذا القائل، فتأمّل.</w:t>
      </w:r>
    </w:p>
    <w:p>
      <w:pPr>
        <w:pStyle w:val="BookText"/>
      </w:pPr>
      <w:r>
        <w:rPr>
          <w:rFonts w:ascii="IRNazanin" w:hAnsi="IRNazanin" w:eastAsia="IRNazanin" w:cs="IRNazanin"/>
          <w:lang w:bidi="fa-IR"/>
          <w:color w:val="111111"/>
          <w:sz w:val="28"/>
          <w:szCs w:val="28"/>
          <w:rtl/>
        </w:rPr>
        <w:t xml:space="preserve">و الجواب: الفرق بین العامّ و الحقیقة؛ فانّ العمومات أکثرها مخصوصة، کما عرفت. فصار حمل اللفظ علی العموم مرجوحا فی الظنّ قبل البحث عن المخصّص. و لا کذلک الحقیقة، فانّ أکثر الألفاظ محمول علی الحقائق.</w:t>
      </w:r>
    </w:p>
    <w:p>
      <w:pPr>
        <w:pStyle w:val="BookText"/>
      </w:pPr>
      <w:r>
        <w:rPr>
          <w:rFonts w:ascii="IRNazanin" w:hAnsi="IRNazanin" w:eastAsia="IRNazanin" w:cs="IRNazanin"/>
          <w:lang w:bidi="fa-IR"/>
          <w:color w:val="111111"/>
          <w:sz w:val="28"/>
          <w:szCs w:val="28"/>
          <w:rtl/>
        </w:rPr>
        <w:t xml:space="preserve">و احتجّ مشترط القطع:</w:t>
      </w:r>
    </w:p>
    <w:p>
      <w:pPr>
        <w:pStyle w:val="BookText"/>
      </w:pPr>
      <w:r>
        <w:rPr>
          <w:rFonts w:ascii="IRNazanin" w:hAnsi="IRNazanin" w:eastAsia="IRNazanin" w:cs="IRNazanin"/>
          <w:lang w:bidi="fa-IR"/>
          <w:color w:val="111111"/>
          <w:sz w:val="28"/>
          <w:szCs w:val="28"/>
          <w:rtl/>
        </w:rPr>
        <w:t xml:space="preserve">بأنّه إن کانت المسألة ممّا کثر فیه البحث،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لا یخفی ان هذا لا یدل علی اشتراط القطع بل لو تم انما یدل علی امکان حصول القطع او حصوله و این هذا من ذاک و کان هذا الکلام من الخصم فی ردّ ما قیل انه لا یمکن القطع لا فی مقام الاحتجاج علی اشتراط القطع اللّهم إلّا ان یقال هذا الکلام مبنی علی انه اذا امکن القطع لا یجوز العمل بالظنّ و انما رخص العمل بالظن فی ما لا یمکن تحصیل القطع فاذا ثبت امکان القطع ثبت اشتراطه و لا یخفی انه محل النظر سیما فی الفرعیات.</w:t>
      </w:r>
    </w:p>
    <w:p>
      <w:pPr>
        <w:pStyle w:val="BookText"/>
      </w:pPr>
      <w:r>
        <w:rPr>
          <w:rFonts w:ascii="IRNazanin" w:hAnsi="IRNazanin" w:eastAsia="IRNazanin" w:cs="IRNazanin"/>
          <w:lang w:bidi="fa-IR"/>
          <w:color w:val="111111"/>
          <w:sz w:val="28"/>
          <w:szCs w:val="28"/>
          <w:rtl/>
        </w:rPr>
        <w:t xml:space="preserve">و لم یطّلع علی تخصیص، فالعادة قاضیة بالقطع بانتفائه؛ إذ لو کان، لوجد مع کثرة البحث قطعا. و إن لم یکن ممّا کثر فیه البحث، فبحث المجتهد فیها یوجب</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القطع بانتفائه أیضا؛ لأنّه لو ارید بالعامّ الخاص، لنصب لذلک دلیل یطلع علیه، فاذا بحث المجتهد و لم یعثر بدلیل التخصیص، قطع بعدمه.</w:t>
      </w:r>
    </w:p>
    <w:p>
      <w:pPr>
        <w:pStyle w:val="BookText"/>
      </w:pPr>
      <w:r>
        <w:rPr>
          <w:rFonts w:ascii="IRNazanin" w:hAnsi="IRNazanin" w:eastAsia="IRNazanin" w:cs="IRNazanin"/>
          <w:lang w:bidi="fa-IR"/>
          <w:color w:val="111111"/>
          <w:sz w:val="28"/>
          <w:szCs w:val="28"/>
          <w:rtl/>
        </w:rPr>
        <w:t xml:space="preserve">و أجیب: بمنع المقدّمتین، أعنی: العلم عادة عند کثرة البحث، و العلم بالدلیل عند بحث المجتهد. فأنّه کثیرا ما تکون المسألة ممّا تکرّر فیه البحث، أو یبحث فیها المجتهد، لیحکم، ثمّ یجد ما یرجع به عن حکمه. و هو ظاهر.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4" w:name="pg6360_77388"/>
    <w:bookmarkEnd w:id="54"/>
    <w:p>
      <w:pPr>
        <w:pStyle w:val="Heading4"/>
      </w:pPr>
      <w:bookmarkStart w:id="165" w:name="_Toc65"/>
      <w:r>
        <w:t>الفصل الثالث : فی ما یتعلق بالمخصص‌</w:t>
      </w:r>
      <w:bookmarkEnd w:id="165"/>
    </w:p>
    <w:p>
      <w:pPr>
        <w:pStyle w:val="Heading5"/>
      </w:pPr>
      <w:bookmarkStart w:id="166" w:name="_Toc66"/>
      <w:r>
        <w:t>اشارة</w:t>
      </w:r>
      <w:bookmarkEnd w:id="166"/>
    </w:p>
    <w:p>
      <w:pPr>
        <w:pStyle w:val="BookText"/>
      </w:pPr>
      <w:r>
        <w:rPr>
          <w:rFonts w:ascii="IRNazanin" w:hAnsi="IRNazanin" w:eastAsia="IRNazanin" w:cs="IRNazanin"/>
          <w:lang w:bidi="fa-IR"/>
          <w:color w:val="111111"/>
          <w:sz w:val="28"/>
          <w:szCs w:val="28"/>
          <w:rtl/>
        </w:rPr>
        <w:t xml:space="preserve">[و فیه اصول اربعة]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5" w:name="pg6360_77391"/>
    <w:bookmarkEnd w:id="55"/>
    <w:p>
      <w:pPr>
        <w:pStyle w:val="Heading5"/>
      </w:pPr>
      <w:bookmarkStart w:id="167" w:name="_Toc67"/>
      <w:r>
        <w:t>١- أصل</w:t>
      </w:r>
      <w:bookmarkEnd w:id="167"/>
    </w:p>
    <w:p>
      <w:pPr>
        <w:pStyle w:val="BookText"/>
      </w:pPr>
      <w:r>
        <w:rPr>
          <w:rFonts w:ascii="IRNazanin" w:hAnsi="IRNazanin" w:eastAsia="IRNazanin" w:cs="IRNazanin"/>
          <w:lang w:bidi="fa-IR"/>
          <w:color w:val="111111"/>
          <w:sz w:val="28"/>
          <w:szCs w:val="28"/>
          <w:rtl/>
        </w:rPr>
        <w:t xml:space="preserve">إذا تعقّب المخصّص متعدّدا،سواء کان جملا أو غیرها، و صحّ عوده إلی کلّ واحد، کان الأخیر مخصوصا قطعا. و هل یخصّ معه الباقی، أو یختصّ هو به؟</w:t>
      </w:r>
    </w:p>
    <w:p>
      <w:pPr>
        <w:pStyle w:val="BookText"/>
      </w:pPr>
      <w:r>
        <w:rPr>
          <w:rFonts w:ascii="IRNazanin" w:hAnsi="IRNazanin" w:eastAsia="IRNazanin" w:cs="IRNazanin"/>
          <w:lang w:bidi="fa-IR"/>
          <w:color w:val="111111"/>
          <w:sz w:val="28"/>
          <w:szCs w:val="28"/>
          <w:rtl/>
        </w:rPr>
        <w:t xml:space="preserve">أقوال. و قد جرت عادتهم بفرض الخلاف و الاحتجاج، فی تعقّب الاستثناء ثمّ یشیرون فی باقی أنواع المخصّصات إلی أنّ الحال فیها کما فی الاستثناء. و نحن نجری علی منهجهم، حذرا من فوات بعض الخصوصیّات بالخروج عنه، لاحتیاجه إلی تغییر أوضاع الاحتجاجات.</w:t>
      </w:r>
    </w:p>
    <w:p>
      <w:pPr>
        <w:pStyle w:val="BookText"/>
      </w:pPr>
      <w:r>
        <w:rPr>
          <w:rFonts w:ascii="IRNazanin" w:hAnsi="IRNazanin" w:eastAsia="IRNazanin" w:cs="IRNazanin"/>
          <w:lang w:bidi="fa-IR"/>
          <w:color w:val="111111"/>
          <w:sz w:val="28"/>
          <w:szCs w:val="28"/>
          <w:rtl/>
        </w:rPr>
        <w:t xml:space="preserve">فنقول: ذهب قوم إلی أنّ الاستثناء المتعقّب للجمل المتعاطفة، ظاهر فی رجوعه الی الجمیع. و فسّره بعضهم بکلّ واحدة. و یحکی هذا القول عن الشیخ (رحمه اللّه). و قال آخرون: انه ظاهر فی العود الی الأخیرة. و قیل: بالوقف، بمعنی لا ندری أنّه حقیقة فی أیّ الأمرین. و قال السیّد المرتضی رضی اللّه عنه: إنّه مشترک بینهما، فیتوقّف إلی ظهور القرینة. و هذان القولان موافقان للقول الثانی فی الحکم، لأنّ الأخیرة مخصوصة علی کلّ حال. نعم تظهر ثمرة الخلاف فی استعمال الاستثناء فی الإخراج من الجمیع؛ فانّه مجاز علی ذلک القول، محتمل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أوّل هذین، حقیقة عند ثانیهما.</w:t>
      </w:r>
    </w:p>
    <w:p>
      <w:pPr>
        <w:pStyle w:val="BookText"/>
      </w:pPr>
      <w:r>
        <w:rPr>
          <w:rFonts w:ascii="IRNazanin" w:hAnsi="IRNazanin" w:eastAsia="IRNazanin" w:cs="IRNazanin"/>
          <w:lang w:bidi="fa-IR"/>
          <w:color w:val="111111"/>
          <w:sz w:val="28"/>
          <w:szCs w:val="28"/>
          <w:rtl/>
        </w:rPr>
        <w:t xml:space="preserve">و فصّل بعضهم تفصیلا طویلا، یرجع حاصله إلی اعتماد القرینة علی الأمرین. و اختاره العلّامة فی التهذیب. و لیس بجیّد؛ لأنّ فرض وجود القرینة یخرج عن محلّ النزاع، إذ هو فیما عری عنها.</w:t>
      </w:r>
    </w:p>
    <w:p>
      <w:pPr>
        <w:pStyle w:val="BookText"/>
      </w:pPr>
      <w:r>
        <w:rPr>
          <w:rFonts w:ascii="IRNazanin" w:hAnsi="IRNazanin" w:eastAsia="IRNazanin" w:cs="IRNazanin"/>
          <w:lang w:bidi="fa-IR"/>
          <w:color w:val="111111"/>
          <w:sz w:val="28"/>
          <w:szCs w:val="28"/>
          <w:rtl/>
        </w:rPr>
        <w:t xml:space="preserve">و الذی یقوی فی نفسی: أنّ اللفظ محتمل لکلّ من الأمرین، لا یتعیّن لأحدهما إلّا بالقرینة. و لیس ذلک لعدم العلم بما هو حقیقة فیه، کمذهب الوقف، و لا لکونه مشترکا بینهما مطلقا،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الظاهر انه قید للمنفی أی لیس ذلک فی جمیع الموارد لکونه مشترکا کما یقوله المرتضی و ان کان فی بعض الموارد کذلک کما سنبین و ستعرف تحقیقه.</w:t>
      </w:r>
    </w:p>
    <w:p>
      <w:pPr>
        <w:pStyle w:val="BookText"/>
      </w:pPr>
      <w:r>
        <w:rPr>
          <w:rFonts w:ascii="IRNazanin" w:hAnsi="IRNazanin" w:eastAsia="IRNazanin" w:cs="IRNazanin"/>
          <w:lang w:bidi="fa-IR"/>
          <w:color w:val="111111"/>
          <w:sz w:val="28"/>
          <w:szCs w:val="28"/>
          <w:rtl/>
        </w:rPr>
        <w:t xml:space="preserve">کما یقوله المرتضی- رضی اللّه عنه- و إن کنّا فی المعنی موافقین له. و لو لا تصریحه- (رحمه اللّه)- بلفظ «الاشتراک» فی أثناء الاحتجاج، لم یأب کلامه الحمل علی ما اخترناه؛ فانّه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بیان للکلام الذی لم یأب الحمل علی ما اخترناه.</w:t>
      </w:r>
    </w:p>
    <w:p>
      <w:pPr>
        <w:pStyle w:val="BookText"/>
      </w:pPr>
      <w:r>
        <w:rPr>
          <w:rFonts w:ascii="IRNazanin" w:hAnsi="IRNazanin" w:eastAsia="IRNazanin" w:cs="IRNazanin"/>
          <w:lang w:bidi="fa-IR"/>
          <w:color w:val="111111"/>
          <w:sz w:val="28"/>
          <w:szCs w:val="28"/>
          <w:rtl/>
        </w:rPr>
        <w:t xml:space="preserve">«و الذی أذهب إلیه: أنّ الاستثناء إذا تعقّب جملا، و صحّ رجوعه إلی کلّ واحدة منها لو انفردت، فالواجب تجویز رجوعه إلی جمیع الجمل کما قال الشافعیّ، و تجویز رجوعه إلی ما یلیه علی ما قال أبو حنیفة، و أن لا یقطع علی ذلک إلّا بدلیل منفصل، أو عادة، أو أمارة و فی الجملة: لا یجوز القطع علی ذلک بشی‌ء یرجع إلی اللّفظ».</w:t>
      </w:r>
    </w:p>
    <w:p>
      <w:pPr>
        <w:pStyle w:val="BookText"/>
      </w:pPr>
      <w:r>
        <w:rPr>
          <w:rFonts w:ascii="IRNazanin" w:hAnsi="IRNazanin" w:eastAsia="IRNazanin" w:cs="IRNazanin"/>
          <w:lang w:bidi="fa-IR"/>
          <w:color w:val="111111"/>
          <w:sz w:val="28"/>
          <w:szCs w:val="28"/>
          <w:rtl/>
        </w:rPr>
        <w:t xml:space="preserve">هذا. و الحال فیما صرنا إلیه، نظیر ما عرفت فی مذهبی الوقف و الاشتراک، من الموافقة بحسب الحکم للقول بتخصیص الأخیرة، لکونها متیقّنة التخصیص علی کلّ تقدیر. غایة ما هناک أنّه لا یعلم کونها مرادة بخصوصها أو فی جملة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الجمیع. و هذا لا أثر له فی الحکم المطلوب، کما هو ظاهر. فالمحتاج إلی القرینة فی الحقیقة إنّما هو تخصیص ما سواها.</w:t>
      </w:r>
    </w:p>
    <w:p>
      <w:pPr>
        <w:pStyle w:val="BookText"/>
      </w:pPr>
      <w:r>
        <w:rPr>
          <w:rFonts w:ascii="IRNazanin" w:hAnsi="IRNazanin" w:eastAsia="IRNazanin" w:cs="IRNazanin"/>
          <w:lang w:bidi="fa-IR"/>
          <w:color w:val="111111"/>
          <w:sz w:val="28"/>
          <w:szCs w:val="28"/>
          <w:rtl/>
        </w:rPr>
        <w:t xml:space="preserve">و لنقدّم علی توجیه المختار مقدّمة یسهل بتدبّرها کشف الحجاب عن وجه المرام، و تزداد بتذکّرها بصیرة فی تحقیق المقام. و هی: أنّ الواضع لا بدّ له من تصوّر المعنی فی الوضع. فان تصوّر معنا جزئیّا، و عیّن بازائه لفظا مخصوصا، أو ألفاظا مخصوصة، متصوّرة تفصیلا أو إجمالا، کان الوضع خاصّا، لخصوص التصوّر المعتبر فیه أعنی تصوّر المعنی، و الموضوع له خاصّا أیضا. و هو ظاهر، لا لیس فیه. و إن تصوّر معنی عاما، یندرج تحته جزئیّات إضافیّة أو حقیقیة، فله أن یعیّن لفظا معلوما أو ألفاظا معلومة بالتفصیل أو الاجمال بازاء ذلک المعنی العامّ.</w:t>
      </w:r>
    </w:p>
    <w:p>
      <w:pPr>
        <w:pStyle w:val="BookText"/>
      </w:pPr>
      <w:r>
        <w:rPr>
          <w:rFonts w:ascii="IRNazanin" w:hAnsi="IRNazanin" w:eastAsia="IRNazanin" w:cs="IRNazanin"/>
          <w:lang w:bidi="fa-IR"/>
          <w:color w:val="111111"/>
          <w:sz w:val="28"/>
          <w:szCs w:val="28"/>
          <w:rtl/>
        </w:rPr>
        <w:t xml:space="preserve">فیکون الوضع عامّا؛ لعموم التصوّر المعتبر فیه، و الموضوع له أیضا عامّا. و له أن یعیّن اللفظ أو الألفاظ بازاء خصوصیّات الجزئیّات المندرجة تحته؛ لأنها معلومة إجمالا، إذا توجّه العقل بذلک المفهوم العامّ نحوها. و العلم الاجمالیّ کاف فی الوضع؛ فیکون الوضع عامّا؛ لعموم التصوّر المعتبر فیه، و الموضوع له خاصّا.</w:t>
      </w:r>
    </w:p>
    <w:p>
      <w:pPr>
        <w:pStyle w:val="BookText"/>
      </w:pPr>
      <w:r>
        <w:rPr>
          <w:rFonts w:ascii="IRNazanin" w:hAnsi="IRNazanin" w:eastAsia="IRNazanin" w:cs="IRNazanin"/>
          <w:lang w:bidi="fa-IR"/>
          <w:color w:val="111111"/>
          <w:sz w:val="28"/>
          <w:szCs w:val="28"/>
          <w:rtl/>
        </w:rPr>
        <w:t xml:space="preserve">فمن القسم الأوّل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أی الوضع العام و الموضوع له العام.</w:t>
      </w:r>
    </w:p>
    <w:p>
      <w:pPr>
        <w:pStyle w:val="BookText"/>
      </w:pPr>
      <w:r>
        <w:rPr>
          <w:rFonts w:ascii="IRNazanin" w:hAnsi="IRNazanin" w:eastAsia="IRNazanin" w:cs="IRNazanin"/>
          <w:lang w:bidi="fa-IR"/>
          <w:color w:val="111111"/>
          <w:sz w:val="28"/>
          <w:szCs w:val="28"/>
          <w:rtl/>
        </w:rPr>
        <w:t xml:space="preserve">من هذین: المشتقّات. فانّ الواضع وضع صیغة «فاعل» مثلا، من کلّ مصدر لمن قام به مدلوله، و صیغة «مفعول» منه لمن وقع علیه. و عموم الوضع و الموضوع له فی ذلک بیّن.</w:t>
      </w:r>
    </w:p>
    <w:p>
      <w:pPr>
        <w:pStyle w:val="BookText"/>
      </w:pPr>
      <w:r>
        <w:rPr>
          <w:rFonts w:ascii="IRNazanin" w:hAnsi="IRNazanin" w:eastAsia="IRNazanin" w:cs="IRNazanin"/>
          <w:lang w:bidi="fa-IR"/>
          <w:color w:val="111111"/>
          <w:sz w:val="28"/>
          <w:szCs w:val="28"/>
          <w:rtl/>
        </w:rPr>
        <w:t xml:space="preserve">و من القسم الثانی: المبهمات، کاسم الإشارة؛ فلفظ: «هذا» مثلا، موضوع لخصوص کلّ فرد ممّا یشار به إلیه، لکن باعتبار تصوّر الواضع للمفهوم العامّ، و هو کلّ مشار إلیه مفرد مذکّر، و لم یضع اللفظ لهذا المعنی الکلّی، بل لخصوصیّات تلک الجزئیّات المندرجة تحته. و إنّما حکموا بذلک، لأنّ لفظ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لا یطلق إلّا علی الخصوصیّات، فلا یقال: «هذا»، و یراد واحد ممّا یشار إلیه، بل لا بدّ فی إطلاقه من القصد إلی خصوصیّة معیّنة؛ فلو کان موضوعا للمعنی العامّ ک «رجل» لجاز فیه ذلک. و هکذا الکلام فی الباقی.</w:t>
      </w:r>
    </w:p>
    <w:p>
      <w:pPr>
        <w:pStyle w:val="BookText"/>
      </w:pPr>
      <w:r>
        <w:rPr>
          <w:rFonts w:ascii="IRNazanin" w:hAnsi="IRNazanin" w:eastAsia="IRNazanin" w:cs="IRNazanin"/>
          <w:lang w:bidi="fa-IR"/>
          <w:color w:val="111111"/>
          <w:sz w:val="28"/>
          <w:szCs w:val="28"/>
          <w:rtl/>
        </w:rPr>
        <w:t xml:space="preserve">و من هذا القبیل أیضا وضع الحروف؛ فانّها موضوعة باعتبار معنی عامّ- و هو نوع من النسبة- لکل واحدة من خصوصیّاته. ف «من» و «إلی» و «علی»، مثلا، موضوعات باعتبار الابتداء و الانتهاء و الاستعلاء، لکلّ ابتداء و انتهاء و استعلاء معیّن بخصوصه. و فی معناها الأفعال الناقصة. و أمّا التامّة فلها جهتان، وضعها من إحداهما عامّ، و من الأخری خاصّ؛ فالعامّ بالقیاس إلی ما اعتبر فیها من النسب الجزئیّة؛ فانّها فی حکم المعانی الحرفیّة؛ فکما أنّ لفظة «من» موضوعة وضعا عامّا، لکلّ ابتداء معیّن بخصوصه، کذلک لفظة «ضرب» مثلا موضوعة وضعا عامّا، لکلّ نسبة، للحدث الذی دلّت علیه، إلی فاعل بخصوصها. و أمّا الخاصّ فبالنسبة إلی الحدث، هو واضح.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فیه نظر فان الحدث کالضرب هو معنی کلی یندرج تحته جزئیات فالوضع و الموضوع له فیه عامان.</w:t>
      </w:r>
    </w:p>
    <w:p>
      <w:pPr>
        <w:pStyle w:val="BookText"/>
      </w:pPr>
      <w:r>
        <w:rPr>
          <w:rFonts w:ascii="IRNazanin" w:hAnsi="IRNazanin" w:eastAsia="IRNazanin" w:cs="IRNazanin"/>
          <w:lang w:bidi="fa-IR"/>
          <w:color w:val="111111"/>
          <w:sz w:val="28"/>
          <w:szCs w:val="28"/>
          <w:rtl/>
        </w:rPr>
        <w:t xml:space="preserve">إذا تمهّد هذا، قلنا: إن أدوات الاستثناء کلّها موضوعة بالوضع العامّ لخصوصیّات الإخراج.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لا حاجة فیما اختاره الی هذا التحقیق بل لو کان الموضوع له عاما ایضا لکفی علی ما زعمه فان مناط تحقیقه عموم الوضع و هو مما لا خلاف فیه فی ادوات الاستثناء اذ لا شک انها لیست موضوعة لا خراج شی‌ء خاص بخصوصه عن اشیاء خاصة بخصوصها بل لوحظ فی حال الوضع هذا المعنی الکلی و وضعت اما لافراده او له و بما ذکرنا ظهر انه لا حاجة فی تحقیقه الی التمهید الذی مهده.</w:t>
      </w:r>
    </w:p>
    <w:p>
      <w:pPr>
        <w:pStyle w:val="BookText"/>
      </w:pPr>
      <w:r>
        <w:rPr>
          <w:rFonts w:ascii="IRNazanin" w:hAnsi="IRNazanin" w:eastAsia="IRNazanin" w:cs="IRNazanin"/>
          <w:lang w:bidi="fa-IR"/>
          <w:color w:val="111111"/>
          <w:sz w:val="28"/>
          <w:szCs w:val="28"/>
          <w:rtl/>
        </w:rPr>
        <w:t xml:space="preserve">أمّا الحرف منها، فظاهر. و أمّا الفعل، فلأنّ الإخراج</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إنّما هو باعتبار النسبة؛ و قد علمت: أنّ الوضع بالاضافة إلیها عامّ، و أمّا الاسم؛ فلأنّه من قبیل المشتقّ، و الوضع فیه عامّ، کما عرفت.</w:t>
      </w:r>
    </w:p>
    <w:p>
      <w:pPr>
        <w:pStyle w:val="BookText"/>
      </w:pPr>
      <w:r>
        <w:rPr>
          <w:rFonts w:ascii="IRNazanin" w:hAnsi="IRNazanin" w:eastAsia="IRNazanin" w:cs="IRNazanin"/>
          <w:lang w:bidi="fa-IR"/>
          <w:color w:val="111111"/>
          <w:sz w:val="28"/>
          <w:szCs w:val="28"/>
          <w:rtl/>
        </w:rPr>
        <w:t xml:space="preserve">ثمّ إنّ فرض إمکان عود الاستثناء إلی کلّ واحد یقتضی صلاحیة المستثنی لذلک، و هی تحصل بأمور.</w:t>
      </w:r>
    </w:p>
    <w:p>
      <w:pPr>
        <w:pStyle w:val="BookText"/>
      </w:pPr>
      <w:r>
        <w:rPr>
          <w:rFonts w:ascii="IRNazanin" w:hAnsi="IRNazanin" w:eastAsia="IRNazanin" w:cs="IRNazanin"/>
          <w:lang w:bidi="fa-IR"/>
          <w:color w:val="111111"/>
          <w:sz w:val="28"/>
          <w:szCs w:val="28"/>
          <w:rtl/>
        </w:rPr>
        <w:t xml:space="preserve">منها: کونه موضوعا وضع الأداة، أعنی بالوضع العامّ و هو الأغلب. کأن یکون مشتقّا، أو اسما مبهما، أو نحوهما، ممّا هو موضوع کذلک.</w:t>
      </w:r>
    </w:p>
    <w:p>
      <w:pPr>
        <w:pStyle w:val="BookText"/>
      </w:pPr>
      <w:r>
        <w:rPr>
          <w:rFonts w:ascii="IRNazanin" w:hAnsi="IRNazanin" w:eastAsia="IRNazanin" w:cs="IRNazanin"/>
          <w:lang w:bidi="fa-IR"/>
          <w:color w:val="111111"/>
          <w:sz w:val="28"/>
          <w:szCs w:val="28"/>
          <w:rtl/>
        </w:rPr>
        <w:t xml:space="preserve">و علی هذا، فأیّ الأمرین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أی الرجوع الی الجمیع او إلی الاخیر فقط.</w:t>
      </w:r>
    </w:p>
    <w:p>
      <w:pPr>
        <w:pStyle w:val="BookText"/>
      </w:pPr>
      <w:r>
        <w:rPr>
          <w:rFonts w:ascii="IRNazanin" w:hAnsi="IRNazanin" w:eastAsia="IRNazanin" w:cs="IRNazanin"/>
          <w:lang w:bidi="fa-IR"/>
          <w:color w:val="111111"/>
          <w:sz w:val="28"/>
          <w:szCs w:val="28"/>
          <w:rtl/>
        </w:rPr>
        <w:t xml:space="preserve">ارید من الاستثناء کان استعماله فیه حقیقة، و احتیج فی فهم المراد منه إلی القرینة، کما فی نظائره. فانّ إفادة المعنی المراد من الموضوع بالوضع العامّ إنّما هی بالقرینة. و لیس ذلک من الاشتراک فی شی‌ء؛ لاتّحاد الوضع فیه و تعدّده فی المشترک. لکنّه فی حکمه باعتبار الاحتیاج إلی القرینة.</w:t>
      </w:r>
    </w:p>
    <w:p>
      <w:pPr>
        <w:pStyle w:val="BookText"/>
      </w:pPr>
      <w:r>
        <w:rPr>
          <w:rFonts w:ascii="IRNazanin" w:hAnsi="IRNazanin" w:eastAsia="IRNazanin" w:cs="IRNazanin"/>
          <w:lang w:bidi="fa-IR"/>
          <w:color w:val="111111"/>
          <w:sz w:val="28"/>
          <w:szCs w:val="28"/>
          <w:rtl/>
        </w:rPr>
        <w:t xml:space="preserve">علی أنّ بینهما فرقا من هذا الوجه أیضا، فانّ احتیاج اللفظ المشترک إلی القرینة إنّما هو لتعیین المراد؛ لکونه موضوعا لمسمیات متناهیة، فحیث یطلق یدلّ علی تلک المسمّیات، إذا کان العلم بالوضع حاصلا، و یحتاج تعیین المراد منها إلی القرینة. بخلاف الموضوع بالوضع العامّ؛ فانّ مسمّیاته غیر متناهیة؛ فلا یمکن حصول جمیعها فی الذهن، و لا البعض دون البعض، لاستواء نسبة البعض إلیها؛ فاحتیاجه إلی القرینة إنّما هو لأصل الافادة، لا للتعیین.</w:t>
      </w:r>
    </w:p>
    <w:p>
      <w:pPr>
        <w:pStyle w:val="BookText"/>
      </w:pPr>
      <w:r>
        <w:rPr>
          <w:rFonts w:ascii="IRNazanin" w:hAnsi="IRNazanin" w:eastAsia="IRNazanin" w:cs="IRNazanin"/>
          <w:lang w:bidi="fa-IR"/>
          <w:color w:val="111111"/>
          <w:sz w:val="28"/>
          <w:szCs w:val="28"/>
          <w:rtl/>
        </w:rPr>
        <w:t xml:space="preserve">و منها: کونه من الألفاظ المشترکة، بحیث یکون صلاحیته للعود إلی الأخیرة، باعتبار معنیّ، و إلی الجمیع باعتبار آخر، و حینئذ فحکمه حکم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المشترک. و قد اتّضح بهذا بطلان القول بالاشتراک مطلقا،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الظاهر انه قید لدخول البطلان لا للبطلان فیکون رفعا للایجاب الکلی کما یظهر من قوله غالبا فی التعلیل لا سلبا کلیا.</w:t>
      </w:r>
    </w:p>
    <w:p>
      <w:pPr>
        <w:pStyle w:val="BookText"/>
      </w:pPr>
      <w:r>
        <w:rPr>
          <w:rFonts w:ascii="IRNazanin" w:hAnsi="IRNazanin" w:eastAsia="IRNazanin" w:cs="IRNazanin"/>
          <w:lang w:bidi="fa-IR"/>
          <w:color w:val="111111"/>
          <w:sz w:val="28"/>
          <w:szCs w:val="28"/>
          <w:rtl/>
        </w:rPr>
        <w:t xml:space="preserve">فانّه لا تعدّد فی وضع المفردات غالبا، کما عرفت. و لا دلیل علی کون الهیئة الترکیبیّة موضوعة وضعا متعدّدا لکلّ من الأمرین، کما ظهر فساد القولین بالعود إلی الجمیع مطلقا، و إلی الأخیرة مطلقا، مع کون الوضع فی الأصل للأعمّ، و عدم ثبوت خلافه.</w:t>
      </w:r>
    </w:p>
    <w:p>
      <w:pPr>
        <w:pStyle w:val="BookText"/>
      </w:pPr>
      <w:r>
        <w:rPr>
          <w:rFonts w:ascii="IRNazanin" w:hAnsi="IRNazanin" w:eastAsia="IRNazanin" w:cs="IRNazanin"/>
          <w:lang w:bidi="fa-IR"/>
          <w:color w:val="111111"/>
          <w:sz w:val="28"/>
          <w:szCs w:val="28"/>
          <w:rtl/>
        </w:rPr>
        <w:t xml:space="preserve">احتجّ المرتضی- رضی اللّه عنه- بوجوه:</w:t>
      </w:r>
    </w:p>
    <w:p>
      <w:pPr>
        <w:pStyle w:val="BookText"/>
      </w:pPr>
      <w:r>
        <w:rPr>
          <w:rFonts w:ascii="IRNazanin" w:hAnsi="IRNazanin" w:eastAsia="IRNazanin" w:cs="IRNazanin"/>
          <w:lang w:bidi="fa-IR"/>
          <w:color w:val="111111"/>
          <w:sz w:val="28"/>
          <w:szCs w:val="28"/>
          <w:rtl/>
        </w:rPr>
        <w:t xml:space="preserve">الأوّل: أنّ القائل إذا قال لغیره: «اضرب غلمانی، و الق أصدقائی، إلّا واحدا، یجوز أن یستفهم المخاطب: هل أراد استثناء الواحد من الجملتین أو من جملة واحدة؟ و الاستفهام لا یحسن إلّا مع احتمال اللّفظ و اشتراکه.</w:t>
      </w:r>
    </w:p>
    <w:p>
      <w:pPr>
        <w:pStyle w:val="BookText"/>
      </w:pPr>
      <w:r>
        <w:rPr>
          <w:rFonts w:ascii="IRNazanin" w:hAnsi="IRNazanin" w:eastAsia="IRNazanin" w:cs="IRNazanin"/>
          <w:lang w:bidi="fa-IR"/>
          <w:color w:val="111111"/>
          <w:sz w:val="28"/>
          <w:szCs w:val="28"/>
          <w:rtl/>
        </w:rPr>
        <w:t xml:space="preserve">الثانی: أنّ الظاهر من استعمال اللفظة فی معنیین مختلفین، من غیر أن تقوم دلالة علی أنّها متجوّز بها فی أحدهما: أنّها حقیقة فیهما. و لا خلاف فی أنّه وجد فی القرآن و استعمال أهل اللغة استثناء تعقّب جملتین، عاد الیهما تارة، و عاد إلی إحداهما أخری. و إنّما یدّعی من خصّه بإحداهما أنّه، إذا عاد الیهما؛ فلدلالة دلّت، و من أرجعه إلیهما: أنّه إذا اختصّ بالجملة التی تلیه فللدلالة. و هذا من الجماعة اعتراف بأنّه مستعمل فی الأمرین. و إذا کان الأمر علی هذا، فیجب أن یکون تعقّب الاستثناء الجملتین محتملا لرجوعه إلی الأقرب، کما أنّه محتمل لعمومه للأمرین، و حقیقة فی کلّ واحد منهما. فلا یجوز القطع علی أحد الأمرین إلّا بدلالة منفصلة.</w:t>
      </w:r>
    </w:p>
    <w:p>
      <w:pPr>
        <w:pStyle w:val="BookText"/>
      </w:pPr>
      <w:r>
        <w:rPr>
          <w:rFonts w:ascii="IRNazanin" w:hAnsi="IRNazanin" w:eastAsia="IRNazanin" w:cs="IRNazanin"/>
          <w:lang w:bidi="fa-IR"/>
          <w:color w:val="111111"/>
          <w:sz w:val="28"/>
          <w:szCs w:val="28"/>
          <w:rtl/>
        </w:rPr>
        <w:t xml:space="preserve">الثالث: أنّه لا بدّ فی الاستثناء المتعقّب لجملتین من أن یکون إمّا راجعا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إلیهما معا، أو إلی واحدة منهما؛ لأنّه من المحال أن لا یکون راجعا إلی شی‌ء منهما. و قد نظرنا فی کلّ شی‌ء یعتمده من قطع علی رجوعه إلیهما، فلم نجد فیه دلالة علی وجوب ما ادّعاه. و نظرنا أیضا فیما یتعلّق به من قطع علی عوده إلی الأقرب إلیه من الجملتین، من غیر تجاوز لها؛ فلم نجد فیه ما یوجب القطع علی اختصاصه بالجملة التی تلیه، دون ما تقدّمها. فوجب- مع عدم القطع علی کلّ واحد من الأمرین- أن نقف فیهما، و لا نقطع علی شی‌ء منهما، إلّا بدلالة.</w:t>
      </w:r>
    </w:p>
    <w:p>
      <w:pPr>
        <w:pStyle w:val="BookText"/>
      </w:pPr>
      <w:r>
        <w:rPr>
          <w:rFonts w:ascii="IRNazanin" w:hAnsi="IRNazanin" w:eastAsia="IRNazanin" w:cs="IRNazanin"/>
          <w:lang w:bidi="fa-IR"/>
          <w:color w:val="111111"/>
          <w:sz w:val="28"/>
          <w:szCs w:val="28"/>
          <w:rtl/>
        </w:rPr>
        <w:t xml:space="preserve">الرابع: أنّ القائل إذا قال: «ضربت غلمانی، و أکرمت جیرانی، و أخرجت زکاتی، قائما»، أو قال: «صباحا»، أو «مساء»، أو «فی مکان کذا» احتمل ما عقّب بذکره من الحال، أو ظرف الزمان، أو ظرف المکان: أن یکون العامل فیه و المتعلّق به جمیع ما عدّد من الأفعال، کما یحتمل أن یکون المتعلّق به ما هو أقرب إلیه. و لیس لسامع ذلک أن یقطع علی أنّ العامل فیما عقّب بذکره الکلّ، و لا البعض، إلّا بدلیل غیر الظاهر؛ فکذلک یجب فی الاستثناء و الجامع بین الأمرین أنّ کلّ واحد من الاستثناء و الحال و الظروف الزمانیّة و المکانیّة فضلة فی الکلام تأتی بعد تمامه و استقلاله. قال: و لیس لأحد أن یرتکب: أنّ الواجب فیما ذکرناه القطع علی أنّ العامل فیه جمیع الأفعال المتقدّمة، إلّا أن یدلّ دلیل علی خلاف ذلک؛ لأنّ هذا من مرتکبه مکابرة و دفع للمتعارف. و لا فرق بین من حمل نفسه علیه و بین من قال: بل الواجب القطع علی أنّ الفعل الذی تعقّبه الحال أو الظرف هو العامل، دون ما تقدّمه، و إنّما یعلم فی بعض المواضع أنّ الکلّ عامل بدلیل. (الذریعة ج ١ ص ٢٥٠- ٢٥٣)</w:t>
      </w:r>
    </w:p>
    <w:p>
      <w:pPr>
        <w:pStyle w:val="BookText"/>
      </w:pPr>
      <w:r>
        <w:rPr>
          <w:rFonts w:ascii="IRNazanin" w:hAnsi="IRNazanin" w:eastAsia="IRNazanin" w:cs="IRNazanin"/>
          <w:lang w:bidi="fa-IR"/>
          <w:color w:val="111111"/>
          <w:sz w:val="28"/>
          <w:szCs w:val="28"/>
          <w:rtl/>
        </w:rPr>
        <w:t xml:space="preserve">و الجواب: أمّا عن الأوّل، فبالمنع من اختصاص حسن الاستفهام بالاشتراک، بل المقتضی لحسنه هو الاحتمال، سواء کان بواسطة الاشتراک، أو لکونه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 بالوضع العامّ، او لعدم معرفة ما هو حقیقة فیه، کما یقول أهل الوقف، أو لغیر ذلک من الأسباب المقتضیة له.</w:t>
      </w:r>
    </w:p>
    <w:p>
      <w:pPr>
        <w:pStyle w:val="BookText"/>
      </w:pPr>
      <w:r>
        <w:rPr>
          <w:rFonts w:ascii="IRNazanin" w:hAnsi="IRNazanin" w:eastAsia="IRNazanin" w:cs="IRNazanin"/>
          <w:lang w:bidi="fa-IR"/>
          <w:color w:val="111111"/>
          <w:sz w:val="28"/>
          <w:szCs w:val="28"/>
          <w:rtl/>
        </w:rPr>
        <w:t xml:space="preserve">و أمّا عن الثانی: فبأنّه، علی تقدیر تسلیمه، إنّما یدلّ علی کون اللفظ حقیقة فی الأمرین، لا علی الاشتراک، لجواز کونه بوضع واحد، کما قلناه، و لا بدّ فی الاشتراک من وضعین.</w:t>
      </w:r>
    </w:p>
    <w:p>
      <w:pPr>
        <w:pStyle w:val="BookText"/>
      </w:pPr>
      <w:r>
        <w:rPr>
          <w:rFonts w:ascii="IRNazanin" w:hAnsi="IRNazanin" w:eastAsia="IRNazanin" w:cs="IRNazanin"/>
          <w:lang w:bidi="fa-IR"/>
          <w:color w:val="111111"/>
          <w:sz w:val="28"/>
          <w:szCs w:val="28"/>
          <w:rtl/>
        </w:rPr>
        <w:t xml:space="preserve">و أمّا عن الثالث: فبأنّ عدم الدلیل المعتبر علی تحتّم عوده إلی الجمیع أو اختصاصه بالأخیرة، لا یقتضی المصیر إلی الاشتراک، بل یتردّد الأمر بینه، و بین ما قلناه، و بین الوقف.</w:t>
      </w:r>
    </w:p>
    <w:p>
      <w:pPr>
        <w:pStyle w:val="BookText"/>
      </w:pPr>
      <w:r>
        <w:rPr>
          <w:rFonts w:ascii="IRNazanin" w:hAnsi="IRNazanin" w:eastAsia="IRNazanin" w:cs="IRNazanin"/>
          <w:lang w:bidi="fa-IR"/>
          <w:color w:val="111111"/>
          <w:sz w:val="28"/>
          <w:szCs w:val="28"/>
          <w:rtl/>
        </w:rPr>
        <w:t xml:space="preserve">و أمّا عن الرابع: فبأنّه قیاس فی اللغة. مع أنّه لا یدلّ علی الاشتراک، بل علی الأعمّ منه و ممّا قلناه.</w:t>
      </w:r>
    </w:p>
    <w:p>
      <w:pPr>
        <w:pStyle w:val="BookText"/>
      </w:pPr>
      <w:r>
        <w:rPr>
          <w:rFonts w:ascii="IRNazanin" w:hAnsi="IRNazanin" w:eastAsia="IRNazanin" w:cs="IRNazanin"/>
          <w:lang w:bidi="fa-IR"/>
          <w:color w:val="111111"/>
          <w:sz w:val="28"/>
          <w:szCs w:val="28"/>
          <w:rtl/>
        </w:rPr>
        <w:t xml:space="preserve">حجّة القول بالرجوع إلی الجمیع أمور ستّة:</w:t>
      </w:r>
    </w:p>
    <w:p>
      <w:pPr>
        <w:pStyle w:val="BookText"/>
      </w:pPr>
      <w:r>
        <w:rPr>
          <w:rFonts w:ascii="IRNazanin" w:hAnsi="IRNazanin" w:eastAsia="IRNazanin" w:cs="IRNazanin"/>
          <w:lang w:bidi="fa-IR"/>
          <w:color w:val="111111"/>
          <w:sz w:val="28"/>
          <w:szCs w:val="28"/>
          <w:rtl/>
        </w:rPr>
        <w:t xml:space="preserve">أحدها: أن الشرط المتعقّب للجمل یعود إلی الجمیع؛ فکذا الاستثناء بجامع عدم استقلال کلّ منهما بنفسه، و اتّحاد معنییهما؛ فانّ قوله تعالی فی آیة القذف: «إلّا من تاب» جار مجری قوله: «إن لم یتوبوا».</w:t>
      </w:r>
    </w:p>
    <w:p>
      <w:pPr>
        <w:pStyle w:val="BookText"/>
      </w:pPr>
      <w:r>
        <w:rPr>
          <w:rFonts w:ascii="IRNazanin" w:hAnsi="IRNazanin" w:eastAsia="IRNazanin" w:cs="IRNazanin"/>
          <w:lang w:bidi="fa-IR"/>
          <w:color w:val="111111"/>
          <w:sz w:val="28"/>
          <w:szCs w:val="28"/>
          <w:rtl/>
        </w:rPr>
        <w:t xml:space="preserve">و ثانیها: أنّ حرف العطف یصیّر الجمل المتعدّدة فی حکم الواحدة؛ إذ لا فرق بین قولنا: «رأیت زید بن عبد اللّه و رأیت زید بن عمرو» و بین قولنا: «رأیت الزیدین». و إذا کان الاستثناء الواقع عقیب الجملة الواحدة راجعا إلیها لا محالة، فکذلک ما هو بحکمها.</w:t>
      </w:r>
    </w:p>
    <w:p>
      <w:pPr>
        <w:pStyle w:val="BookText"/>
      </w:pPr>
      <w:r>
        <w:rPr>
          <w:rFonts w:ascii="IRNazanin" w:hAnsi="IRNazanin" w:eastAsia="IRNazanin" w:cs="IRNazanin"/>
          <w:lang w:bidi="fa-IR"/>
          <w:color w:val="111111"/>
          <w:sz w:val="28"/>
          <w:szCs w:val="28"/>
          <w:rtl/>
        </w:rPr>
        <w:t xml:space="preserve">و ثالثها: أنّ الاستثناء بمشیة اللّه تعالی إذا تعقّب جملا، یعود إلی جمیعها بلا خلاف؛ فکذلک الاستثناء بغیره. و الجامع بینهما: أنّ کلا منهما استثناء، و غیر مستقلّ.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رابعها: أنّ الاستثناء صالح للرجوع إلی کلّ واحدة من الجمل، و الحکم بأولویّة البعض تحکّم؛ فیجب عوده إلی الجمیع. کما أنّ ألفاظ العموم، لما لم یکن تناولها لبعض أولی من آخر، تناولت الجمیع.</w:t>
      </w:r>
    </w:p>
    <w:p>
      <w:pPr>
        <w:pStyle w:val="BookText"/>
      </w:pPr>
      <w:r>
        <w:rPr>
          <w:rFonts w:ascii="Amiri" w:hAnsi="Amiri" w:eastAsia="Amiri" w:cs="Amiri"/>
          <w:lang w:bidi="ar-SA"/>
          <w:color w:val="111111"/>
          <w:sz w:val="28"/>
          <w:szCs w:val="28"/>
          <w:rtl/>
        </w:rPr>
        <w:t xml:space="preserve">و خامسها: أنّ طریقة العرب الاختصار و حذف فضول الکلام ما استطاعوا؛ فلا بدّ لهم، حیث یتعلّق إرادة الاستثناء بالجمل المتعدّدة، من ذکره بعدها، مریدین به الجمیع، حتّی کأنّهم ذکروه عقیب کلّ واحدة؛ إذ لو کرّر بعد کلّ جملة، لاستهجن، و کان مخالفا لما ذکر من طریقتهم. أ لا تری أنّه لو قیل: فی آیة القذف مثلا: وَ لا تَقْبَلُوا لَهُمْ شَهادَةً أَبَداً إلّا الّذین تابوا، أُولئِکَ هُمُ الْفاسِقُونَ، إِلَّا الَّذِینَ تابُوا (سورة النور- ٤- ٥)، لکان تطویلا مستهجنا. فأقیم فیها مقام ذلک ذکر التّوبة مرّة واحدة عقیب الجملتین.</w:t>
      </w:r>
    </w:p>
    <w:p>
      <w:pPr>
        <w:pStyle w:val="BookText"/>
      </w:pPr>
      <w:r>
        <w:rPr>
          <w:rFonts w:ascii="IRNazanin" w:hAnsi="IRNazanin" w:eastAsia="IRNazanin" w:cs="IRNazanin"/>
          <w:lang w:bidi="fa-IR"/>
          <w:color w:val="111111"/>
          <w:sz w:val="28"/>
          <w:szCs w:val="28"/>
          <w:rtl/>
        </w:rPr>
        <w:t xml:space="preserve">و سادسها: أنّ لواحق الکلام و توابعه، من شرط أو استثناء یجب أن یلحقه ما دام الفراغ منه لم یقع؛ فما دام متّصلا لم ینقطع، فاللواحق لا حقة به و مؤثّرة فیه؛ فالاستثناء المتعقّب للجمل المتّصلة المعطوف بعضها علی بعض، یجب أن یؤثّر فی جمیعها.</w:t>
      </w:r>
    </w:p>
    <w:p>
      <w:pPr>
        <w:pStyle w:val="BookText"/>
      </w:pPr>
      <w:r>
        <w:rPr>
          <w:rFonts w:ascii="IRNazanin" w:hAnsi="IRNazanin" w:eastAsia="IRNazanin" w:cs="IRNazanin"/>
          <w:lang w:bidi="fa-IR"/>
          <w:color w:val="111111"/>
          <w:sz w:val="28"/>
          <w:szCs w:val="28"/>
          <w:rtl/>
        </w:rPr>
        <w:t xml:space="preserve">و الجواب عن الأوّل: المنع من ثبوت الحکم فی الأصل، بل هو محتمل، کما قلنا فی الاستثناء و لو سلّم؛ فهو قیاس فی اللغة.</w:t>
      </w:r>
    </w:p>
    <w:p>
      <w:pPr>
        <w:pStyle w:val="BookText"/>
      </w:pPr>
      <w:r>
        <w:rPr>
          <w:rFonts w:ascii="IRNazanin" w:hAnsi="IRNazanin" w:eastAsia="IRNazanin" w:cs="IRNazanin"/>
          <w:lang w:bidi="fa-IR"/>
          <w:color w:val="111111"/>
          <w:sz w:val="28"/>
          <w:szCs w:val="28"/>
          <w:rtl/>
        </w:rPr>
        <w:t xml:space="preserve">و عن الثانی: أنّه قیاس کالأوّل.</w:t>
      </w:r>
    </w:p>
    <w:p>
      <w:pPr>
        <w:pStyle w:val="BookText"/>
      </w:pPr>
      <w:r>
        <w:rPr>
          <w:rFonts w:ascii="IRNazanin" w:hAnsi="IRNazanin" w:eastAsia="IRNazanin" w:cs="IRNazanin"/>
          <w:lang w:bidi="fa-IR"/>
          <w:color w:val="111111"/>
          <w:sz w:val="28"/>
          <w:szCs w:val="28"/>
          <w:rtl/>
        </w:rPr>
        <w:t xml:space="preserve">و عن الثالث: بأنّ ذکر المشیّة عقیب الجمل لیس باستثناء و لا شرط؛ لأنّه لو کان استثناء، لکان فیه بعض حروفه. و لو کان شرطا علی الحقیقة لما صحّ دخوله علی الماضی. و قد یذکر المشیّة فی الماضی فیقول القائل: «حججت و زرت، إن شاء اللّه تعالی». و إنّما ادخلت المشیّة فی کلّ هذه المواضع لیقف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عن النفوذ و المضیّ، لا لغیر ذلک.</w:t>
      </w:r>
    </w:p>
    <w:p>
      <w:pPr>
        <w:pStyle w:val="BookText"/>
      </w:pPr>
      <w:r>
        <w:rPr>
          <w:rFonts w:ascii="IRNazanin" w:hAnsi="IRNazanin" w:eastAsia="IRNazanin" w:cs="IRNazanin"/>
          <w:lang w:bidi="fa-IR"/>
          <w:color w:val="111111"/>
          <w:sz w:val="28"/>
          <w:szCs w:val="28"/>
          <w:rtl/>
        </w:rPr>
        <w:t xml:space="preserve">فان قیل: کیف اقتضی تعقّب المشیّة أکثر من جملة وقوف حکم الجمیع و لم یحتمل التّعلق بالأخیرة فقط؟</w:t>
      </w:r>
    </w:p>
    <w:p>
      <w:pPr>
        <w:pStyle w:val="BookText"/>
      </w:pPr>
      <w:r>
        <w:rPr>
          <w:rFonts w:ascii="IRNazanin" w:hAnsi="IRNazanin" w:eastAsia="IRNazanin" w:cs="IRNazanin"/>
          <w:lang w:bidi="fa-IR"/>
          <w:color w:val="111111"/>
          <w:sz w:val="28"/>
          <w:szCs w:val="28"/>
          <w:rtl/>
        </w:rPr>
        <w:t xml:space="preserve">قلنا: لو لا نقلهم الإجماع علی ذلک، لکان القول باحتماله ممکنا. لکنّهم نقلوا إجماع الأمّة علی أنّ حکم الجمیع یقف.</w:t>
      </w:r>
    </w:p>
    <w:p>
      <w:pPr>
        <w:pStyle w:val="BookText"/>
      </w:pPr>
      <w:r>
        <w:rPr>
          <w:rFonts w:ascii="IRNazanin" w:hAnsi="IRNazanin" w:eastAsia="IRNazanin" w:cs="IRNazanin"/>
          <w:lang w:bidi="fa-IR"/>
          <w:color w:val="111111"/>
          <w:sz w:val="28"/>
          <w:szCs w:val="28"/>
          <w:rtl/>
        </w:rPr>
        <w:t xml:space="preserve">و عن الرابع: أنّ صلاحیته للجمیع لا توجب ظهوره فیه، و إنّما تقتضی التجویز لذلک و الشک فیه، فرقا بین ما یصحّ عوده إلیه و بین ما لا یصحّ. و تناول الفاظ العموم للجمیع لیس باعتبار صلاحیتها لذلک، بل لأنّها موضوعة للشمول و الاستغراق وجوبا؛ فلا وجه للتشبیه بها فی هذا المقام. و إنّما یحسن أن یشبّه بالجمع المنکّر؛ فانّه صالح للجمیع و مع ذلک، لیس بظاهر فیه، و لا فی شی‌ء ممّا یصلح له، من مراتب الجمع. أ لا تری: أنّ القائل إذا قال: «رأیت رجالا» کان کلامه صالحا لإرادة البیض و السّود، و الطّوال و القصار.</w:t>
      </w:r>
    </w:p>
    <w:p>
      <w:pPr>
        <w:pStyle w:val="BookText"/>
      </w:pPr>
      <w:r>
        <w:rPr>
          <w:rFonts w:ascii="IRNazanin" w:hAnsi="IRNazanin" w:eastAsia="IRNazanin" w:cs="IRNazanin"/>
          <w:lang w:bidi="fa-IR"/>
          <w:color w:val="111111"/>
          <w:sz w:val="28"/>
          <w:szCs w:val="28"/>
          <w:rtl/>
        </w:rPr>
        <w:t xml:space="preserve">و لا یظهر منه مع ذلک- أنّه قد أراد کلّ من صلح هذا اللفظ له.</w:t>
      </w:r>
    </w:p>
    <w:p>
      <w:pPr>
        <w:pStyle w:val="BookText"/>
      </w:pPr>
      <w:r>
        <w:rPr>
          <w:rFonts w:ascii="IRNazanin" w:hAnsi="IRNazanin" w:eastAsia="IRNazanin" w:cs="IRNazanin"/>
          <w:lang w:bidi="fa-IR"/>
          <w:color w:val="111111"/>
          <w:sz w:val="28"/>
          <w:szCs w:val="28"/>
          <w:rtl/>
        </w:rPr>
        <w:t xml:space="preserve">و عن الخامس: أنّهم کما یریدون الاستثناء من کلّ جملة، فیختصرون بذکر ما یدلّ علی مرادهم فی أواخر الجمل، هربا من التطویل، بذکره عقیب کلّ جملة، کذلک یریدون الاستثناء من الجملة الأخیرة فقط؛ فلا بدّ من القرینة فی الحکم بالاختصار و عدمه.</w:t>
      </w:r>
    </w:p>
    <w:p>
      <w:pPr>
        <w:pStyle w:val="BookText"/>
      </w:pPr>
      <w:r>
        <w:rPr>
          <w:rFonts w:ascii="IRNazanin" w:hAnsi="IRNazanin" w:eastAsia="IRNazanin" w:cs="IRNazanin"/>
          <w:lang w:bidi="fa-IR"/>
          <w:color w:val="111111"/>
          <w:sz w:val="28"/>
          <w:szCs w:val="28"/>
          <w:rtl/>
        </w:rPr>
        <w:t xml:space="preserve">و عن السادس: أنّ اعتبار الاتّصال فی الکلام و عدم الفراغ منه بالنسبة إلی اللواحق، کالشرط و الاستثناء و المشیّة، إنّما هو لصحّة اللّحوق و التأثیر فیه؛ لتمییز حکم ما یصحّ لحوقه بالکلام ممّا لا یصحّ، لا لصیرورتها ظاهرة فی التعلّق بجمیعه، و إن کان بعضه منفصلا و بعیدا عن محلّ المؤثّر.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احتجّ من خصّه بالأخیرة بوجوه:</w:t>
      </w:r>
    </w:p>
    <w:p>
      <w:pPr>
        <w:pStyle w:val="BookText"/>
      </w:pPr>
      <w:r>
        <w:rPr>
          <w:rFonts w:ascii="IRNazanin" w:hAnsi="IRNazanin" w:eastAsia="IRNazanin" w:cs="IRNazanin"/>
          <w:lang w:bidi="fa-IR"/>
          <w:color w:val="111111"/>
          <w:sz w:val="28"/>
          <w:szCs w:val="28"/>
          <w:rtl/>
        </w:rPr>
        <w:t xml:space="preserve">الأوّل: أن الاستثناء خلاف الأصل، لاشتماله علی مخالفة الحکم الأوّل فالدلیل یقتضی عدمه. ترکنا العمل به فی الجملة الواحدة، لدفع محذور الهذریّة، فیبقی الدلیل فی باقی الجمل سالما عن المعارض. و إنّما خصّصنا الأخیرة، لکونها أقرب، و لأنّه لا قائل بالعود إلی غیر الأخیرة خاصّة.</w:t>
      </w:r>
    </w:p>
    <w:p>
      <w:pPr>
        <w:pStyle w:val="BookText"/>
      </w:pPr>
      <w:r>
        <w:rPr>
          <w:rFonts w:ascii="IRNazanin" w:hAnsi="IRNazanin" w:eastAsia="IRNazanin" w:cs="IRNazanin"/>
          <w:lang w:bidi="fa-IR"/>
          <w:color w:val="111111"/>
          <w:sz w:val="28"/>
          <w:szCs w:val="28"/>
          <w:rtl/>
        </w:rPr>
        <w:t xml:space="preserve">الثانی: فإنّ المقتضی لرجوع الاستثناء إلی ما تقدّمه، عدم استقلاله بنفسه، و لو استقلّ لما علّق بغیره. و متی علّقناه بما یلیه استقلّ و أفاد؛ فلا معنی لتعلیقه بما بعد عنه، إذ لو جاز مع افادته و استقلاله أن یتعلّق بغیره، لوجب فیه- لو کان مستقلا بنفسه- أن تعلّقه بغیره.</w:t>
      </w:r>
    </w:p>
    <w:p>
      <w:pPr>
        <w:pStyle w:val="BookText"/>
      </w:pPr>
      <w:r>
        <w:rPr>
          <w:rFonts w:ascii="IRNazanin" w:hAnsi="IRNazanin" w:eastAsia="IRNazanin" w:cs="IRNazanin"/>
          <w:lang w:bidi="fa-IR"/>
          <w:color w:val="111111"/>
          <w:sz w:val="28"/>
          <w:szCs w:val="28"/>
          <w:rtl/>
        </w:rPr>
        <w:t xml:space="preserve">الثالث: أنّ من حقّ العموم المطلق أن یحمل علی عمومه و ظاهره، إلّا لضرورة تقتضی خلاف ذلک. و لما خصّصنا الجملة التی یلیها الاستثناء بالضرورة، لم یجز تخصیص غیرها، و لا ضرورة.</w:t>
      </w:r>
    </w:p>
    <w:p>
      <w:pPr>
        <w:pStyle w:val="BookText"/>
      </w:pPr>
      <w:r>
        <w:rPr>
          <w:rFonts w:ascii="IRNazanin" w:hAnsi="IRNazanin" w:eastAsia="IRNazanin" w:cs="IRNazanin"/>
          <w:lang w:bidi="fa-IR"/>
          <w:color w:val="111111"/>
          <w:sz w:val="28"/>
          <w:szCs w:val="28"/>
          <w:rtl/>
        </w:rPr>
        <w:t xml:space="preserve">الرابع: أنّه، لو رجع الاستثناء إلی الجمیع؛ فان اضمر مع کلّ جملة استثناء لزم مخالفة الأصل، و إن لم یضمر، کان العامل فیما بعد الاستثناء أکثر من واحد، و لا یجوز تعدّد العامل علی معمول واحد فی إعراب واحد، لنصّ سیبویه علیه، و قوله حجّة؛ و لئلّا یجتمع المؤثّران المستقلّان علی الأثر الواحد.</w:t>
      </w:r>
    </w:p>
    <w:p>
      <w:pPr>
        <w:pStyle w:val="BookText"/>
      </w:pPr>
      <w:r>
        <w:rPr>
          <w:rFonts w:ascii="IRNazanin" w:hAnsi="IRNazanin" w:eastAsia="IRNazanin" w:cs="IRNazanin"/>
          <w:lang w:bidi="fa-IR"/>
          <w:color w:val="111111"/>
          <w:sz w:val="28"/>
          <w:szCs w:val="28"/>
          <w:rtl/>
        </w:rPr>
        <w:t xml:space="preserve">الخامس: أنّه لا خلاف فی أنّ الاستثناء من الاستثناء یرجع الی ما یلیه، دون ما تقدّمه. فاذا قال القائل: «ضربت غلمانی، إلّا ثلاثة، إلّا واحدا» کان الواحد المستثنی راجعا إلی الجملة التی یلیها، دون ما تقدّمها. فکذا فی غیره، دفعا للاشتراک.</w:t>
      </w:r>
    </w:p>
    <w:p>
      <w:pPr>
        <w:pStyle w:val="BookText"/>
      </w:pPr>
      <w:r>
        <w:rPr>
          <w:rFonts w:ascii="IRNazanin" w:hAnsi="IRNazanin" w:eastAsia="IRNazanin" w:cs="IRNazanin"/>
          <w:lang w:bidi="fa-IR"/>
          <w:color w:val="111111"/>
          <w:sz w:val="28"/>
          <w:szCs w:val="28"/>
          <w:rtl/>
        </w:rPr>
        <w:t xml:space="preserve">السادس: أنّ الظاهر من حال المتکلّم أنّه لم ینتقل من الجملة الأولی إلی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إلّا بعد استیفاء غرضه منها، کما لو سکت؛ فانّه یکون دلیلا علی استکمال الغرض من الکلام. و کما أنّ السکوت یحول بین الکلام و بین لواحقه فیمنع من تعلّقها به؛ فکذلک الجملة الثانیة حائلة بین الاستثناء و بین الأولی فتکون مانعة من تعلّقه بها.</w:t>
      </w:r>
    </w:p>
    <w:p>
      <w:pPr>
        <w:pStyle w:val="BookText"/>
      </w:pPr>
      <w:r>
        <w:rPr>
          <w:rFonts w:ascii="IRNazanin" w:hAnsi="IRNazanin" w:eastAsia="IRNazanin" w:cs="IRNazanin"/>
          <w:lang w:bidi="fa-IR"/>
          <w:color w:val="111111"/>
          <w:sz w:val="28"/>
          <w:szCs w:val="28"/>
          <w:rtl/>
        </w:rPr>
        <w:t xml:space="preserve">و الجواب عن الأوّل: أنّه إن کان المراد بمخالفة الاستثناء للأصل: أنّه موجب للتجوّز فی لفظ العامّ، و الأصل الحقیقة، فله جهة صحّة. لکن تعلیله بمخالفة الحکم الأوّل فاسد؛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لا یخفی انه بعد تسلیم صحة مقدمة المستدل لا یضره فساد هذا التعلیل بل یتم دلیله فالجواب المذکور لا یحسم مادة الشبهة و لا یصلح جوابا وردا لدلیله و انما هو ایراد علی بعض اقوال المستدل فالصواب علی هذا الشق ان یقال انه یرجع حینئذ الی دلیله الثالث و سنجیب عنه.</w:t>
      </w:r>
    </w:p>
    <w:p>
      <w:pPr>
        <w:pStyle w:val="BookText"/>
      </w:pPr>
      <w:r>
        <w:rPr>
          <w:rFonts w:ascii="IRNazanin" w:hAnsi="IRNazanin" w:eastAsia="IRNazanin" w:cs="IRNazanin"/>
          <w:lang w:bidi="fa-IR"/>
          <w:color w:val="111111"/>
          <w:sz w:val="28"/>
          <w:szCs w:val="28"/>
          <w:rtl/>
        </w:rPr>
        <w:t xml:space="preserve">إذ لا مخالفة فیه للحکم بحال.</w:t>
      </w:r>
    </w:p>
    <w:p>
      <w:pPr>
        <w:pStyle w:val="BookText"/>
      </w:pPr>
      <w:r>
        <w:rPr>
          <w:rFonts w:ascii="IRNazanin" w:hAnsi="IRNazanin" w:eastAsia="IRNazanin" w:cs="IRNazanin"/>
          <w:lang w:bidi="fa-IR"/>
          <w:color w:val="111111"/>
          <w:sz w:val="28"/>
          <w:szCs w:val="28"/>
          <w:rtl/>
        </w:rPr>
        <w:t xml:space="preserve">امّا علی القول بأنّ الاستثناء إخراج من اللفظ بعد إرادة تمام معناه و قبل الحکم و الاسناد، کما هو رأی محقّقی المتأخّرین، فظاهر. و کذا علی القول بأنّ المجموع من المستثنی منه و المستثنی مع الأداة، عبارة عن الباقی، فله اسمان:</w:t>
      </w:r>
    </w:p>
    <w:p>
      <w:pPr>
        <w:pStyle w:val="BookText"/>
      </w:pPr>
      <w:r>
        <w:rPr>
          <w:rFonts w:ascii="IRNazanin" w:hAnsi="IRNazanin" w:eastAsia="IRNazanin" w:cs="IRNazanin"/>
          <w:lang w:bidi="fa-IR"/>
          <w:color w:val="111111"/>
          <w:sz w:val="28"/>
          <w:szCs w:val="28"/>
          <w:rtl/>
        </w:rPr>
        <w:t xml:space="preserve">مفرد، و مرکّب.</w:t>
      </w:r>
    </w:p>
    <w:p>
      <w:pPr>
        <w:pStyle w:val="BookText"/>
      </w:pPr>
      <w:r>
        <w:rPr>
          <w:rFonts w:ascii="IRNazanin" w:hAnsi="IRNazanin" w:eastAsia="IRNazanin" w:cs="IRNazanin"/>
          <w:lang w:bidi="fa-IR"/>
          <w:color w:val="111111"/>
          <w:sz w:val="28"/>
          <w:szCs w:val="28"/>
          <w:rtl/>
        </w:rPr>
        <w:t xml:space="preserve">و أمّا علی القول بأنّ المراد بالمستثنی منه: ما بقی بعد الاستثناء مجازا و الاستثناء قرینته، و هو مختار أکثر المتقدّمین؛ فلأنّ الحکم لم یتعلّق بالأصالة إلّا بالباقی، فلا مخالفة بحسب الحقیقة.</w:t>
      </w:r>
    </w:p>
    <w:p>
      <w:pPr>
        <w:pStyle w:val="BookText"/>
      </w:pPr>
      <w:r>
        <w:rPr>
          <w:rFonts w:ascii="IRNazanin" w:hAnsi="IRNazanin" w:eastAsia="IRNazanin" w:cs="IRNazanin"/>
          <w:lang w:bidi="fa-IR"/>
          <w:color w:val="111111"/>
          <w:sz w:val="28"/>
          <w:szCs w:val="28"/>
          <w:rtl/>
        </w:rPr>
        <w:t xml:space="preserve">و قوله: «إنّ ترک العمل بالدلیل- یعنی الأصل- فی الجملة الواحدة لدفع محذور الهذریّة» هذر، فانّ الخروج عن أصالة الحقیقة و المصیر إلی المجاز عند قیام القرینة ممّا لا یدانیه </w:t>
      </w:r>
      <w:r>
        <w:rPr>
          <w:rStyle w:val="FootnoteReference"/>
        </w:rPr>
        <w:footnoteReference w:id="161"/>
      </w:r>
      <w:r>
        <w:rPr>
          <w:rFonts w:ascii="IRNazanin" w:hAnsi="IRNazanin" w:eastAsia="IRNazanin" w:cs="IRNazanin"/>
          <w:lang w:bidi="fa-IR"/>
          <w:color w:val="111111"/>
          <w:sz w:val="28"/>
          <w:szCs w:val="28"/>
          <w:rtl/>
        </w:rPr>
        <w:t xml:space="preserve">شوب الریب و لا یعتریه شبهة الشک. و تعلّق الاستثناء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بالأخیرة فی الجملة مقطوع به، فتعلیل ترک العمل بالأصل حینئذ بدفع محذور الهذریّة فضول، بل غفلة و ذهول؛ لأنّ دفع الهذریّة لو صلح بمجرّده سببا للخروج عن الأصل لقبل الاستثناء و إن انفصل فی الظن عرفا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یمکن ان یقال ان هاهنا مانعا عن قبوله و کونه قرینة و هو الانفصال فلا ینافی کونه قرینة علی الخروج عن الاصل فیما لیس فیه هذا المانع.</w:t>
      </w:r>
    </w:p>
    <w:p>
      <w:pPr>
        <w:pStyle w:val="BookText"/>
      </w:pPr>
      <w:r>
        <w:rPr>
          <w:rFonts w:ascii="IRNazanin" w:hAnsi="IRNazanin" w:eastAsia="IRNazanin" w:cs="IRNazanin"/>
          <w:lang w:bidi="fa-IR"/>
          <w:color w:val="111111"/>
          <w:sz w:val="28"/>
          <w:szCs w:val="28"/>
          <w:rtl/>
        </w:rPr>
        <w:t xml:space="preserve">و انقطع عن المستثنی منه حسّا، بل و غیره من اللّواحق أیضا. و البدیهة تنادی بفساده.</w:t>
      </w:r>
    </w:p>
    <w:p>
      <w:pPr>
        <w:pStyle w:val="BookText"/>
      </w:pPr>
      <w:r>
        <w:rPr>
          <w:rFonts w:ascii="IRNazanin" w:hAnsi="IRNazanin" w:eastAsia="IRNazanin" w:cs="IRNazanin"/>
          <w:lang w:bidi="fa-IR"/>
          <w:color w:val="111111"/>
          <w:sz w:val="28"/>
          <w:szCs w:val="28"/>
          <w:rtl/>
        </w:rPr>
        <w:t xml:space="preserve">و إن کان المراد أنّ الظاهر من المتکلّم باللفظ العامّ إرادة العموم، و الاستثناء مخالف لهذا الأصل، یعنی القاعدة أو استصحاب هذه الارادة، فتوجّه المنع إلیه ظاهر؛ لأنّ الاتفاق واقع علی أنّ للمتکلّم ما دام متشاغلا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هذا لا ینافی کون ذلک خلاف الظاهر فلا یصار الیه إلّا بدلیل.</w:t>
      </w:r>
    </w:p>
    <w:p>
      <w:pPr>
        <w:pStyle w:val="BookText"/>
      </w:pPr>
      <w:r>
        <w:rPr>
          <w:rFonts w:ascii="IRNazanin" w:hAnsi="IRNazanin" w:eastAsia="IRNazanin" w:cs="IRNazanin"/>
          <w:lang w:bidi="fa-IR"/>
          <w:color w:val="111111"/>
          <w:sz w:val="28"/>
          <w:szCs w:val="28"/>
          <w:rtl/>
        </w:rPr>
        <w:t xml:space="preserve">بالکلام أن یلحق به ما شاء من اللواحق. و هذا یقتضی وجوب توقّف السامع عن الحکم بإرادة المتکلّم ظاهر اللفظ حتّی یتحقّق الفراغ و ینتفی احتمال إرادة غیره، و لو کان صدور اللفظ بمجرّده مقتضیا للحمل علی الحقیقة، لکان التصریح بخلافه قبل فوات وقته منافیا له و وجب ردّه.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هذا ممنوع فانه یکفی لدفع المنافاة العدول عن الحقیقة الی المجاز و ان حمل اولا علی الحقیقة فلا یوجب الرد.</w:t>
      </w:r>
    </w:p>
    <w:p>
      <w:pPr>
        <w:pStyle w:val="BookText"/>
      </w:pPr>
      <w:r>
        <w:rPr>
          <w:rFonts w:ascii="IRNazanin" w:hAnsi="IRNazanin" w:eastAsia="IRNazanin" w:cs="IRNazanin"/>
          <w:lang w:bidi="fa-IR"/>
          <w:color w:val="111111"/>
          <w:sz w:val="28"/>
          <w:szCs w:val="28"/>
          <w:rtl/>
        </w:rPr>
        <w:t xml:space="preserve">و یتمشی ذلک إلی الأخیرة أیضا. و لا یجدی معه دفع محذور الهذریّة، لما عرفت.</w:t>
      </w:r>
    </w:p>
    <w:p>
      <w:pPr>
        <w:pStyle w:val="BookText"/>
      </w:pPr>
      <w:r>
        <w:rPr>
          <w:rFonts w:ascii="IRNazanin" w:hAnsi="IRNazanin" w:eastAsia="IRNazanin" w:cs="IRNazanin"/>
          <w:lang w:bidi="fa-IR"/>
          <w:color w:val="111111"/>
          <w:sz w:val="28"/>
          <w:szCs w:val="28"/>
          <w:rtl/>
        </w:rPr>
        <w:t xml:space="preserve">فعلم أنّ المقتضی لصحّة اللواحق و قبولها مع الاتّصال، إنّما هو نصّ الواضع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لمرید العدول عن الظاهر أن یأتی بدلیله، فی حال تشاغله بالکلام، حیث شاء منه؛ فما لم یقع الفراغ منه، لا یتجه للسامع الحکم بإرادة الحقیقة، لبقاء مجال الاحتمال.</w:t>
      </w:r>
    </w:p>
    <w:p>
      <w:pPr>
        <w:pStyle w:val="BookText"/>
      </w:pPr>
      <w:r>
        <w:rPr>
          <w:rFonts w:ascii="IRNazanin" w:hAnsi="IRNazanin" w:eastAsia="IRNazanin" w:cs="IRNazanin"/>
          <w:lang w:bidi="fa-IR"/>
          <w:color w:val="111111"/>
          <w:sz w:val="28"/>
          <w:szCs w:val="28"/>
          <w:rtl/>
        </w:rPr>
        <w:t xml:space="preserve">نعم لما کان الغرض قد یتعلّق بتخصیص الأخیرة فقط، کما یتعلّق بتخصیص الجمیع بطریق الاختصار، و اللفظ صالح بحسب وضعه لکلّ من الأمرین؛ لم یحصل الجزم بالعود الی الکلّ إلّا بالقرینة، و کان تعلّقه بالأخیرة متحقّقا؛ للزومه علی کلا التقدیرین، و صحّ التمسک فی انتفاء التعلّق بالباقی بالأصل إلی أن یعلم الناقل عنه. و لیس هذا من القول بالاختصاص بالأخیرة فی شی‌ء.</w:t>
      </w:r>
    </w:p>
    <w:p>
      <w:pPr>
        <w:pStyle w:val="BookText"/>
      </w:pPr>
      <w:r>
        <w:rPr>
          <w:rFonts w:ascii="IRNazanin" w:hAnsi="IRNazanin" w:eastAsia="IRNazanin" w:cs="IRNazanin"/>
          <w:lang w:bidi="fa-IR"/>
          <w:color w:val="111111"/>
          <w:sz w:val="28"/>
          <w:szCs w:val="28"/>
          <w:rtl/>
        </w:rPr>
        <w:t xml:space="preserve">و إن قدّر عروض اشتباه فیه علیک، فاستوضحه بالتدبر فی صیغة الأمر؛ فانّها- علی القول باشتراکها بین الوجوب و الندب إذا وردت مجرّدة عن القرائن تدلّ علی الندب؛ و ذلک لأنّ اقتضاءها کون الفعل راجحا أمر متیقّن، و ما زاد علیه مشکوک فیه؛ فیتمسّک فی نفیه بالأصل؛ لکونه زیادة فی التکلیف. غیر أنّه إذا قامت القرینة علی إرادته، کان استعمال اللفظ فیه واقعا فی محلّه، غیر منتقل به عنه إلی غیره، کما یقوله من ذهب إلی کونه حقیقة فی الندب فقط.</w:t>
      </w:r>
    </w:p>
    <w:p>
      <w:pPr>
        <w:pStyle w:val="BookText"/>
      </w:pPr>
      <w:r>
        <w:rPr>
          <w:rFonts w:ascii="IRNazanin" w:hAnsi="IRNazanin" w:eastAsia="IRNazanin" w:cs="IRNazanin"/>
          <w:lang w:bidi="fa-IR"/>
          <w:color w:val="111111"/>
          <w:sz w:val="28"/>
          <w:szCs w:val="28"/>
          <w:rtl/>
        </w:rPr>
        <w:t xml:space="preserve">و هذا ممّا یفرق به بین القولین؛ حیث انّ الاحتیاج إلی القرینة بحسب الحقیقة علی القول بالاشتراک، إنّما هو فی الحمل علی الوجوب. و هکذا الحال عند من یقول بأنّها حقیقة فی الندب.</w:t>
      </w:r>
    </w:p>
    <w:p>
      <w:pPr>
        <w:pStyle w:val="BookText"/>
      </w:pPr>
      <w:r>
        <w:rPr>
          <w:rFonts w:ascii="IRNazanin" w:hAnsi="IRNazanin" w:eastAsia="IRNazanin" w:cs="IRNazanin"/>
          <w:lang w:bidi="fa-IR"/>
          <w:color w:val="111111"/>
          <w:sz w:val="28"/>
          <w:szCs w:val="28"/>
          <w:rtl/>
        </w:rPr>
        <w:t xml:space="preserve">و عدّ بعض الأصولیّین القول بالاشتراک فی فرق الوقف إنّما هو بالنظر إلی نفس اللّفظ. حیث لا یقطعون علی إرادة الندب بخصوصه منه. و ذلک لا ینافی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الدلالة علیه بالاعتبار الذی ذکرناه.</w:t>
      </w:r>
    </w:p>
    <w:p>
      <w:pPr>
        <w:pStyle w:val="BookText"/>
      </w:pPr>
      <w:r>
        <w:rPr>
          <w:rFonts w:ascii="IRNazanin" w:hAnsi="IRNazanin" w:eastAsia="IRNazanin" w:cs="IRNazanin"/>
          <w:lang w:bidi="fa-IR"/>
          <w:color w:val="111111"/>
          <w:sz w:val="28"/>
          <w:szCs w:val="28"/>
          <w:rtl/>
        </w:rPr>
        <w:t xml:space="preserve">و حالنا فیما نحن فیه هکذا؛ فانّا لا نعلم أقصد المتکلّم الکلّ، أو الأخیرة وحدها؟ لکنّا نعلم أنّ الأخیرة مقصودة علی کلّ حال؛ فالشک فی قصد غیرها.</w:t>
      </w:r>
    </w:p>
    <w:p>
      <w:pPr>
        <w:pStyle w:val="BookText"/>
      </w:pPr>
      <w:r>
        <w:rPr>
          <w:rFonts w:ascii="IRNazanin" w:hAnsi="IRNazanin" w:eastAsia="IRNazanin" w:cs="IRNazanin"/>
          <w:lang w:bidi="fa-IR"/>
          <w:color w:val="111111"/>
          <w:sz w:val="28"/>
          <w:szCs w:val="28"/>
          <w:rtl/>
        </w:rPr>
        <w:t xml:space="preserve">و لو فرض أنّ المتکلّم نصب قرینة علی إرادة الکلّ، لم یکن خارجا عندنا من موضوع اللفظ، و لا عادلا عن حقیقته، بل کان مستعملا له فیما هو موضوع له عموما و یلزم من قال باختصاص الأخیرة أن یکون المتکلّم، بإرادتها مع الباقی، متجوّزا و متعدّیا عن موضوع اللفظ إلی غیره. و هذا بعید جدّا، بعد ما علمت من عموم الوضع فی المفردات، و انتفاء الدّلیل فی کلامه و فی الواقع علی کون الهیئة الترکیبیّة موضوعة للتعلّق بالأخیرة فقط.</w:t>
      </w:r>
    </w:p>
    <w:p>
      <w:pPr>
        <w:pStyle w:val="BookText"/>
      </w:pPr>
      <w:r>
        <w:rPr>
          <w:rFonts w:ascii="IRNazanin" w:hAnsi="IRNazanin" w:eastAsia="IRNazanin" w:cs="IRNazanin"/>
          <w:lang w:bidi="fa-IR"/>
          <w:color w:val="111111"/>
          <w:sz w:val="28"/>
          <w:szCs w:val="28"/>
          <w:rtl/>
        </w:rPr>
        <w:t xml:space="preserve">علی أنّه لو ثبت ذلک، لأشکل جواز التجوّز بها فی الإخراج من الجمیع؛ لتوقفه علی وجود العلاقة، و فی تحقّقها نظر. و قد مرّ غیر مرّة أنّ علاقة الکلّ و الجزء بالنسبة إلی استعمال اللفظ الموضوع للجزء فی الکلّ، لیست علی إطلاقها، بل لها شرائط، و هی هاهنا مفقودة.</w:t>
      </w:r>
    </w:p>
    <w:p>
      <w:pPr>
        <w:pStyle w:val="BookText"/>
      </w:pPr>
      <w:r>
        <w:rPr>
          <w:rFonts w:ascii="IRNazanin" w:hAnsi="IRNazanin" w:eastAsia="IRNazanin" w:cs="IRNazanin"/>
          <w:lang w:bidi="fa-IR"/>
          <w:color w:val="111111"/>
          <w:sz w:val="28"/>
          <w:szCs w:val="28"/>
          <w:rtl/>
        </w:rPr>
        <w:t xml:space="preserve">و الجواب عن الثانی: أن حصول الاستقلال بتعلّقه بالأخیرة، إنما یقتضی عدم القطع بالتعلّق بغیرها. و نحن نقول به، إذا العود إلی الجمیع عندنا و عند السیّد- رضی اللّه عنه- محتمل، لا واجب.</w:t>
      </w:r>
    </w:p>
    <w:p>
      <w:pPr>
        <w:pStyle w:val="BookText"/>
      </w:pPr>
      <w:r>
        <w:rPr>
          <w:rFonts w:ascii="IRNazanin" w:hAnsi="IRNazanin" w:eastAsia="IRNazanin" w:cs="IRNazanin"/>
          <w:lang w:bidi="fa-IR"/>
          <w:color w:val="111111"/>
          <w:sz w:val="28"/>
          <w:szCs w:val="28"/>
          <w:rtl/>
        </w:rPr>
        <w:t xml:space="preserve">و امّا قوله: «لو جاز مع إفادته و استقلاله الخ»، فظاهر البطلان؛ لأنّ ما یستقلّ بنفسه و لا تعلّق له بغیره وجوبا و لا جوازا، لا یجوز أن یتعلّق بغیره قطعا، بخلاف ما نحن فیه، فانّه من الجائز مع حصول الاستقلال بالتعلّق بالأخیرة أن یتعلّق بالجمیع و إن لم یکن لازما.</w:t>
      </w:r>
    </w:p>
    <w:p>
      <w:pPr>
        <w:pStyle w:val="BookText"/>
      </w:pPr>
      <w:r>
        <w:rPr>
          <w:rFonts w:ascii="IRNazanin" w:hAnsi="IRNazanin" w:eastAsia="IRNazanin" w:cs="IRNazanin"/>
          <w:lang w:bidi="fa-IR"/>
          <w:color w:val="111111"/>
          <w:sz w:val="28"/>
          <w:szCs w:val="28"/>
          <w:rtl/>
        </w:rPr>
        <w:t xml:space="preserve">قال علم الهدی- رضی اللّه عنه- مشیرا إلی هذه الحجّة فی جملة جوابه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«و هذه الطریقة توجب علی المستدلّ بها أن لا یقطع بالظاهر من غیر دلیل علی أنّ الاستثناء ما تعلّق بما تقدّم، و یقتضی أن یتوقّف فی ذلک، کما نذهب نحن إلیه؛ لأنّه بنی دلیله علی أنّ الاستقلال یقتضی أن لا یجب تعلیقه بغیره. و هذا صحیح، غیر أنّه و إن لم یجب، فهو جائز. فمن أین قطع علی أنّ هذا الذی لیس بواجب، لم یرده المتکلّم؟ و لیس فیما اقتصر علیه دلالة، علی ذلک».</w:t>
      </w:r>
    </w:p>
    <w:p>
      <w:pPr>
        <w:pStyle w:val="BookText"/>
      </w:pPr>
      <w:r>
        <w:rPr>
          <w:rFonts w:ascii="IRNazanin" w:hAnsi="IRNazanin" w:eastAsia="IRNazanin" w:cs="IRNazanin"/>
          <w:lang w:bidi="fa-IR"/>
          <w:color w:val="111111"/>
          <w:sz w:val="28"/>
          <w:szCs w:val="28"/>
          <w:rtl/>
        </w:rPr>
        <w:t xml:space="preserve">و عن الثالث: بنحو الجواب عن الثانی؛ فان غایة ما یدلّ علیه أنّه لا یجوز القطع علی تخصیص غیر الأخیرة بمجرّد اللفظ. و نحن نقول به. لکنّه مع ذلک محتمل، و لا سبیل إلی منعه.</w:t>
      </w:r>
    </w:p>
    <w:p>
      <w:pPr>
        <w:pStyle w:val="BookText"/>
      </w:pPr>
      <w:r>
        <w:rPr>
          <w:rFonts w:ascii="IRNazanin" w:hAnsi="IRNazanin" w:eastAsia="IRNazanin" w:cs="IRNazanin"/>
          <w:lang w:bidi="fa-IR"/>
          <w:color w:val="111111"/>
          <w:sz w:val="28"/>
          <w:szCs w:val="28"/>
          <w:rtl/>
        </w:rPr>
        <w:t xml:space="preserve">و عن الرابع: أنّا نختار عدم الإضمار. قوله: «یلزم أن یکون العامل فیما بعد الاستثناء أکثر من واحد»، قلنا: ممنوع، و إنّما یلزم ذلک ان لو کان العامل فی المستثنی هو العامل فی المستثنی منه، و هو فی موضع المنع أیضا؛ لضعف دلیله.</w:t>
      </w:r>
    </w:p>
    <w:p>
      <w:pPr>
        <w:pStyle w:val="BookText"/>
      </w:pPr>
      <w:r>
        <w:rPr>
          <w:rFonts w:ascii="IRNazanin" w:hAnsi="IRNazanin" w:eastAsia="IRNazanin" w:cs="IRNazanin"/>
          <w:lang w:bidi="fa-IR"/>
          <w:color w:val="111111"/>
          <w:sz w:val="28"/>
          <w:szCs w:val="28"/>
          <w:rtl/>
        </w:rPr>
        <w:t xml:space="preserve">و مذهب جماعة من النحاة: أنّ العامل فی المستثنی هو «إلّا»، لقیام معنی الاستثناء بها، و العامل ما به یتقوّم المعنی المقتضی؛ و لکونها نائبة عن «أستثنی»، کما أنّ حرف النداء نائب عن «أنادی»، و هو المتّجه».</w:t>
      </w:r>
    </w:p>
    <w:p>
      <w:pPr>
        <w:pStyle w:val="BookText"/>
      </w:pPr>
      <w:r>
        <w:rPr>
          <w:rFonts w:ascii="IRNazanin" w:hAnsi="IRNazanin" w:eastAsia="IRNazanin" w:cs="IRNazanin"/>
          <w:lang w:bidi="fa-IR"/>
          <w:color w:val="111111"/>
          <w:sz w:val="28"/>
          <w:szCs w:val="28"/>
          <w:rtl/>
        </w:rPr>
        <w:t xml:space="preserve">سلّمنا، لکن نمنع عدم جواز اجتماع العاملین علی المعمول الواحد؛ فانّهم لم ینقلوا له حجّة یعتدّ بها. و إنّما ذکر نجم الأئمّة- رضی اللّه عنه- أنّهم حملوها علی المؤثّرات الحقیقیة، و ضعفه ظاهر. و قد جوّزوا فی العلل الشرعیّة الاجتماع؛ لکونها معرّفات، و العلل الإعرابیّة کذلک؛ فانّما هی علامات. و ما نقل عن سیبویه من النصّ علیه، لا حجّة فیه. مع أنّه قد عورض بنصّ الکسائیّ علی الجواز.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 الفرّاء فی باب التنازع مشهور، و قد حکم فیه بالتشریک بین العاملین فی العمل، إذ کان مقتضاهما واحدا، «کأعطانی و أکرمنی الأمیر» و «أعطیت و أکرمت الأمیر». فالفعلان فی المثالین مشترکان فی رفع الفاعل و نصب المفعول، من غیر تنازع.</w:t>
      </w:r>
    </w:p>
    <w:p>
      <w:pPr>
        <w:pStyle w:val="BookText"/>
      </w:pPr>
      <w:r>
        <w:rPr>
          <w:rFonts w:ascii="IRNazanin" w:hAnsi="IRNazanin" w:eastAsia="IRNazanin" w:cs="IRNazanin"/>
          <w:lang w:bidi="fa-IR"/>
          <w:color w:val="111111"/>
          <w:sz w:val="28"/>
          <w:szCs w:val="28"/>
          <w:rtl/>
        </w:rPr>
        <w:t xml:space="preserve">و وافقه علی ذلک بعض محقّقی المتاخرین، مستدلا علیه بأصالة الجواز، و انتفاء المانع سوی توهّم توارد المؤثّرین علی اثر واحد. و هو مدفوع: بأنّ العامل عندهم کالعلامة، و یجوز تعدّد العلامات. قال: و یدلّ علی جوازه، من حیث اللغة: أنّهم یخبرون عن الشی‌ء الواحد بأمرین متضادّین، نحو «هذا حلو حامض»، و لا یجوز خلوّهما عن الضمیر اتّفاقا. فهو إمّا فی کلّ واحد منهما بخصوصه، أو فی أحدهما بعینه دون الآخر، أو فیهما ضمیر واحد بالاشتراک.</w:t>
      </w:r>
    </w:p>
    <w:p>
      <w:pPr>
        <w:pStyle w:val="BookText"/>
      </w:pPr>
      <w:r>
        <w:rPr>
          <w:rFonts w:ascii="IRNazanin" w:hAnsi="IRNazanin" w:eastAsia="IRNazanin" w:cs="IRNazanin"/>
          <w:lang w:bidi="fa-IR"/>
          <w:color w:val="111111"/>
          <w:sz w:val="28"/>
          <w:szCs w:val="28"/>
          <w:rtl/>
        </w:rPr>
        <w:t xml:space="preserve">و الأوّل: باطل، لأنّه یقتضی کون کلّ واحد منهما محکوما به علی المبتدأ، و هو جمع بین الضدّین. و الثانی: یستلزم انتفاء الخبریّة عن الخالی من الضمیر، و استقلال ما فیه الضمیر بها، و هو خلاف المفروض. و الثالث هو المطلوب.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اذ یلزم تاثیر العاملین فی ضمیر واحد و یمکن ان یقال ان الحلو و الحامض فی المثال المذکور بمنزلة کلمة واحدة فهی عامل واحدة لا عاملین،</w:t>
      </w:r>
    </w:p>
    <w:p>
      <w:pPr>
        <w:pStyle w:val="BookText"/>
      </w:pPr>
      <w:r>
        <w:rPr>
          <w:rFonts w:ascii="IRNazanin" w:hAnsi="IRNazanin" w:eastAsia="IRNazanin" w:cs="IRNazanin"/>
          <w:lang w:bidi="fa-IR"/>
          <w:color w:val="111111"/>
          <w:sz w:val="28"/>
          <w:szCs w:val="28"/>
          <w:rtl/>
        </w:rPr>
        <w:t xml:space="preserve">ثمّ أیّده بتجویز سیبویه: «قام زید و ذهب عمرو الظریفان».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احتمال ان الظرفین بمنزلة تکرار الظریف فالمعمول متعدد کالعامل بعید اذ تکرار التثنیة و الجمع انما هو بحسب المعنی و مناط اتحاد المعمول و العامل علی اللفظ.</w:t>
      </w:r>
    </w:p>
    <w:p>
      <w:pPr>
        <w:pStyle w:val="BookText"/>
      </w:pPr>
      <w:r>
        <w:rPr>
          <w:rFonts w:ascii="IRNazanin" w:hAnsi="IRNazanin" w:eastAsia="IRNazanin" w:cs="IRNazanin"/>
          <w:lang w:bidi="fa-IR"/>
          <w:color w:val="111111"/>
          <w:sz w:val="28"/>
          <w:szCs w:val="28"/>
          <w:rtl/>
        </w:rPr>
        <w:t xml:space="preserve">و العامل فی الصفة هو العامل فی الموصوف.</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یذهب علیک: أنّ هذا الحکم المنقول عن سیبویه هنا یخالف ما نقل عنه ثمّ، من النصّ علی عدم الجواز. و قد نقل هذا الحکم أیضا نجم الأئمة- (رحمه اللّه)- عن الخلیل و سیبویه، و نقل عن سیبویه القول بأنّ العامل فی الصفة هو العامل فی الموصوف، و ارتضاه.</w:t>
      </w:r>
    </w:p>
    <w:p>
      <w:pPr>
        <w:pStyle w:val="BookText"/>
      </w:pPr>
      <w:r>
        <w:rPr>
          <w:rFonts w:ascii="IRNazanin" w:hAnsi="IRNazanin" w:eastAsia="IRNazanin" w:cs="IRNazanin"/>
          <w:lang w:bidi="fa-IR"/>
          <w:color w:val="111111"/>
          <w:sz w:val="28"/>
          <w:szCs w:val="28"/>
          <w:rtl/>
        </w:rPr>
        <w:t xml:space="preserve">و الجواب عن الخامس: أنّ الاستثناء من الاستثناء إنّما وجب رجوعه إلی ما یلیه دون ما تقدّمه، لأن تعلیقه بالأمرین یقتضی الغاءه و انتفاء فائدته. فانّ القائل إذا قال: «لک عندی عشرة دراهم، إلّا درهمین»، کان المفهوم من اللفظ الإقرار بالثمانیة، فاذا قال عقیب ذلک: «إلّا درهما» رجع الاقرار إلی تسعة؛ لکونها مخرجا من الدرهمین الذین وقع استثناؤهما من العشرة. فلو عاد الدرهم المستثنی مع ذلک إلی العشرة، لکان وجوده کعدمه؛ لإخراجه منها مثل ما أدخل. و لم یفدنا غیر ما استفدناه بقوله: «علی عشرة إلّا درهمین»، و هو الإقرار بالثمانیة من غیر زیادة علیها أو نقصان، بخلاف ما لو جعلناه راجعا إلی ما یلیه فقط. فانّه یرد الاقرار بالثمانیة إلی التسعة، فیفید. و ذلک ظاهر.</w:t>
      </w:r>
    </w:p>
    <w:p>
      <w:pPr>
        <w:pStyle w:val="BookText"/>
      </w:pPr>
      <w:r>
        <w:rPr>
          <w:rFonts w:ascii="IRNazanin" w:hAnsi="IRNazanin" w:eastAsia="IRNazanin" w:cs="IRNazanin"/>
          <w:lang w:bidi="fa-IR"/>
          <w:color w:val="111111"/>
          <w:sz w:val="28"/>
          <w:szCs w:val="28"/>
          <w:rtl/>
        </w:rPr>
        <w:t xml:space="preserve">و عن السادس: بالمنع من أنّه لم ینتقل عن الأولی إلّا بعد استیفاء غرضه منها. و هل هو إلّا عین المتنازع فیه؟ و منه یعلم فساد القول بحیلولة الجملة الثانیة بین الاستثناء و بین الأولی، فانّه مصادرة.</w:t>
      </w:r>
    </w:p>
    <w:p>
      <w:pPr>
        <w:pStyle w:val="BookText"/>
      </w:pPr>
      <w:r>
        <w:rPr>
          <w:rFonts w:ascii="IRNazanin" w:hAnsi="IRNazanin" w:eastAsia="IRNazanin" w:cs="IRNazanin"/>
          <w:lang w:bidi="fa-IR"/>
          <w:color w:val="111111"/>
          <w:sz w:val="28"/>
          <w:szCs w:val="28"/>
          <w:rtl/>
        </w:rPr>
        <w:t xml:space="preserve">إذا عرفت ذلک کلّه فاعلم أنّ حکم غیر الاستثناء من المخصّصات المتعقّبة للمتعدّد بحیث یصلح لکلّ واحد منه حکم الاستثناء، خلافا و ترجیحا و حجّة و جوابا غیر أنّ بعض من قال بعود الاستثناء إلی الأخیرة، حکم بعود الشرط إلی الجمیع، لخیال فاسد. و الأمر فیه هیّن. و أنت إذا أمعنت النظر فی الحجج السابقة، لم یشبه علیک طریق سوقها إلی هنا، و تمییز المختار منها عن المزیّف.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6" w:name="pg6360_77426"/>
    <w:bookmarkEnd w:id="56"/>
    <w:p>
      <w:pPr>
        <w:pStyle w:val="Heading5"/>
      </w:pPr>
      <w:bookmarkStart w:id="168" w:name="_Toc68"/>
      <w:r>
        <w:t>٢- أصل</w:t>
      </w:r>
      <w:bookmarkEnd w:id="168"/>
    </w:p>
    <w:p>
      <w:pPr>
        <w:pStyle w:val="BookText"/>
      </w:pPr>
      <w:r>
        <w:rPr>
          <w:rFonts w:ascii="IRNazanin" w:hAnsi="IRNazanin" w:eastAsia="IRNazanin" w:cs="IRNazanin"/>
          <w:lang w:bidi="fa-IR"/>
          <w:color w:val="111111"/>
          <w:sz w:val="28"/>
          <w:szCs w:val="28"/>
          <w:rtl/>
        </w:rPr>
        <w:t xml:space="preserve">ذهب جمع من النّاس إلی أنّ العامّ، إذا تعقّبه ضمیر یرجع إلی بعض ما یتناوله، کان ذلک تخصیصا له.</w:t>
      </w:r>
    </w:p>
    <w:p>
      <w:pPr>
        <w:pStyle w:val="BookText"/>
      </w:pPr>
      <w:r>
        <w:rPr>
          <w:rFonts w:ascii="Amiri" w:hAnsi="Amiri" w:eastAsia="Amiri" w:cs="Amiri"/>
          <w:lang w:bidi="ar-SA"/>
          <w:color w:val="111111"/>
          <w:sz w:val="28"/>
          <w:szCs w:val="28"/>
          <w:rtl/>
        </w:rPr>
        <w:t xml:space="preserve">و اختاره العلّامة فی النهایة و حکی المحقّق (رحمه اللّه)، عن الشیخ إنکار ذلک، و هو قول جماعة من العامّة. و اختار هو التوقّف، و وافقه العلّامة فی التهذیب، و هو مذهب المرتضی- رضی اللّه عنه- أیضا. و له أمثلة، منها: قوله تعالی: وَ الْمُطَلَّقاتُ یَتَرَبَّصْنَ بِأَنْفُسِهِنَ (سورة البقرة ٢٢٨) ثمّ قال: وَ بُعُولَتُهُنَّ أَحَقُّ بِرَدِّهِنَ. (سورة بقرة ٢٢٨) و الضمیر فی «بردّهن» للرجعیّات. فعلی الأوّل: یختص الحکم بالتربّص بهنّ. و علی الثانی: لا یختصّ، بل یبقی علی عمومه للرّجعیّات و البائنات. و علی الثالث: یتوقّف. و هذا هو الأقرب.</w:t>
      </w:r>
    </w:p>
    <w:p>
      <w:pPr>
        <w:pStyle w:val="BookText"/>
      </w:pPr>
      <w:r>
        <w:rPr>
          <w:rFonts w:ascii="IRNazanin" w:hAnsi="IRNazanin" w:eastAsia="IRNazanin" w:cs="IRNazanin"/>
          <w:lang w:bidi="fa-IR"/>
          <w:color w:val="111111"/>
          <w:sz w:val="28"/>
          <w:szCs w:val="28"/>
          <w:rtl/>
        </w:rPr>
        <w:t xml:space="preserve">لنا أنّ فی کلّ من احتمالی التخصیص و عدمه ارتکابا للمجاز.</w:t>
      </w:r>
    </w:p>
    <w:p>
      <w:pPr>
        <w:pStyle w:val="BookText"/>
      </w:pPr>
      <w:r>
        <w:rPr>
          <w:rFonts w:ascii="IRNazanin" w:hAnsi="IRNazanin" w:eastAsia="IRNazanin" w:cs="IRNazanin"/>
          <w:lang w:bidi="fa-IR"/>
          <w:color w:val="111111"/>
          <w:sz w:val="28"/>
          <w:szCs w:val="28"/>
          <w:rtl/>
        </w:rPr>
        <w:t xml:space="preserve">أمّا الأوّل: فلأنّ اللفظ العامّ حقیقة فی العموم، فاستعماله فی الخصوص مجاز، کما عرفت، و هو ظاهر.</w:t>
      </w:r>
    </w:p>
    <w:p>
      <w:pPr>
        <w:pStyle w:val="BookText"/>
      </w:pPr>
      <w:r>
        <w:rPr>
          <w:rFonts w:ascii="IRNazanin" w:hAnsi="IRNazanin" w:eastAsia="IRNazanin" w:cs="IRNazanin"/>
          <w:lang w:bidi="fa-IR"/>
          <w:color w:val="111111"/>
          <w:sz w:val="28"/>
          <w:szCs w:val="28"/>
          <w:rtl/>
        </w:rPr>
        <w:t xml:space="preserve">و أمّا الثانی: فلأنّ تخصیص الضمیر مع بقاء المرجع علی عمومه یجعله مجازا؛ إذ وضعه علی المطابقة للمرجع؛ فاذا خالفه لم یکن جاریا علی مقتضی الوضع، و کان مسلوکا به سبیل الاستخدام. فانّ من أنواعه: أن یراد بلفظه معناه الحقیقیّ و بضمیره المعنی المجازیّ. و ما نحن فیه منه، إذ قد فرض إرادة العموم من المطلّقات، و هو المعنی الحقیقیّ له، و ارید من ضمیره المعنی المجازیّ، أعنی الرّجعیّات. و إذا ظهر هذا، فلا بدّ فی الحکم بترجیح أحد المجازین علی الآخر من مرجّح. و الظاهر انتفاؤه، فیجب الوقف.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قلت: تخصیص العامّ- أعنی المظهر- و صیرورته مجازا، یستلزم تخصیص المضمر و صیرورته مثله. و لا کذلک العکس؛ فان تخصیص المضمر لا یتعدّی إلی العامّ، و لا یقتضی مجازیّة. فبان أنّ المجاز اللازم من عدم التخصیص أرجح ممّا یستلزمه التخصیص؛ لکون الأوّل واحدا و الثانی متعدّدا.</w:t>
      </w:r>
    </w:p>
    <w:p>
      <w:pPr>
        <w:pStyle w:val="BookText"/>
      </w:pPr>
      <w:r>
        <w:rPr>
          <w:rFonts w:ascii="IRNazanin" w:hAnsi="IRNazanin" w:eastAsia="IRNazanin" w:cs="IRNazanin"/>
          <w:lang w:bidi="fa-IR"/>
          <w:color w:val="111111"/>
          <w:sz w:val="28"/>
          <w:szCs w:val="28"/>
          <w:rtl/>
        </w:rPr>
        <w:t xml:space="preserve">قلت: هذا مبنیّ علی أنّ وضع الضمیر لما کان المرجع ظاهرا فیه حقیقة له، لا لما یراد بالمرجع و إن کان معنی مجازیّا له؛ فانّه حینئذ یتحقّق المجاز فی المضمر أیضا علی تقدیر تخصیص العامّ لکونه مرادا به خلاف ظاهر المرجع و حقیقته. و ذلک خلاف التحقیق. و الأظهر أنّ وضعه لما یراد بالمرجع. فاذا ارید بالعامّ الخصوص، لم یکن الضمیر عامّا لیلزم تخصیصه و صیرورته مجازا. فلیس هناک إلّا مجاز واحد، علی التقدیرین.</w:t>
      </w:r>
    </w:p>
    <w:p>
      <w:pPr>
        <w:pStyle w:val="BookText"/>
      </w:pPr>
      <w:r>
        <w:rPr>
          <w:rFonts w:ascii="IRNazanin" w:hAnsi="IRNazanin" w:eastAsia="IRNazanin" w:cs="IRNazanin"/>
          <w:lang w:bidi="fa-IR"/>
          <w:color w:val="111111"/>
          <w:sz w:val="28"/>
          <w:szCs w:val="28"/>
          <w:rtl/>
        </w:rPr>
        <w:t xml:space="preserve">و ما قیل:- من أنّ اللازم لعدم التخصیص هو الاضمار، لأنّ التقدیر فی الآیة حینئذ «و بعولة بعضهنّ»، و کذا فی نظائرها. و أمّا مع التخصیص فهو اللازم و قد تقرّر: أنّ التخصیص خیر من الأضمار- فضعفه ظاهر بعد ما قرّرناه؛ إذ لا حاجة إلی إضمار «البعض» بل یتجوّز بالضمیر عنه. فالتعارض إنّما هو بین التخصیصین لا التخصیص و المجاز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فلا ترجیح علی أی قوله کان.</w:t>
      </w:r>
    </w:p>
    <w:p>
      <w:pPr>
        <w:pStyle w:val="BookText"/>
      </w:pPr>
      <w:r>
        <w:rPr>
          <w:rFonts w:ascii="IRNazanin" w:hAnsi="IRNazanin" w:eastAsia="IRNazanin" w:cs="IRNazanin"/>
          <w:lang w:bidi="fa-IR"/>
          <w:color w:val="111111"/>
          <w:sz w:val="28"/>
          <w:szCs w:val="28"/>
          <w:rtl/>
        </w:rPr>
        <w:t xml:space="preserve">. و الظاهر تساویهما و إن ذهب بعضهم إلی رجحان التخصیص.</w:t>
      </w:r>
    </w:p>
    <w:p>
      <w:pPr>
        <w:pStyle w:val="BookText"/>
      </w:pPr>
      <w:r>
        <w:rPr>
          <w:rFonts w:ascii="IRNazanin" w:hAnsi="IRNazanin" w:eastAsia="IRNazanin" w:cs="IRNazanin"/>
          <w:lang w:bidi="fa-IR"/>
          <w:color w:val="111111"/>
          <w:sz w:val="28"/>
          <w:szCs w:val="28"/>
          <w:rtl/>
        </w:rPr>
        <w:t xml:space="preserve">احتجّ الأوّلون: بأنّ تخصیص الضمیر، مع بقاء عموم ما هو له، یقتضی مخالفة الضمیر للمرجوع إلیه، و أنّه باطل.</w:t>
      </w:r>
    </w:p>
    <w:p>
      <w:pPr>
        <w:pStyle w:val="BookText"/>
      </w:pPr>
      <w:r>
        <w:rPr>
          <w:rFonts w:ascii="IRNazanin" w:hAnsi="IRNazanin" w:eastAsia="IRNazanin" w:cs="IRNazanin"/>
          <w:lang w:bidi="fa-IR"/>
          <w:color w:val="111111"/>
          <w:sz w:val="28"/>
          <w:szCs w:val="28"/>
          <w:rtl/>
        </w:rPr>
        <w:t xml:space="preserve">و جوابه: منع بطلان المخالفة مطلقا. کیف؟ و باب المجاز واسع، و حکم الاستخدام شایع.</w:t>
      </w:r>
    </w:p>
    <w:p>
      <w:pPr>
        <w:pStyle w:val="BookText"/>
      </w:pPr>
      <w:r>
        <w:rPr>
          <w:rFonts w:ascii="IRNazanin" w:hAnsi="IRNazanin" w:eastAsia="IRNazanin" w:cs="IRNazanin"/>
          <w:lang w:bidi="fa-IR"/>
          <w:color w:val="111111"/>
          <w:sz w:val="28"/>
          <w:szCs w:val="28"/>
          <w:rtl/>
        </w:rPr>
        <w:t xml:space="preserve">حجّة الشیخ و متابعیه:</w:t>
      </w:r>
    </w:p>
    <w:p>
      <w:pPr>
        <w:pStyle w:val="BookText"/>
      </w:pPr>
      <w:r>
        <w:rPr>
          <w:rFonts w:ascii="IRNazanin" w:hAnsi="IRNazanin" w:eastAsia="IRNazanin" w:cs="IRNazanin"/>
          <w:lang w:bidi="fa-IR"/>
          <w:color w:val="111111"/>
          <w:sz w:val="28"/>
          <w:szCs w:val="28"/>
          <w:rtl/>
        </w:rPr>
        <w:t xml:space="preserve">أنّ اللفظ عامّ فیجب إجراؤه علی عمومه ما لم یدلّ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7" w:name="pg6360_77430"/>
    <w:bookmarkEnd w:id="57"/>
    <w:p>
      <w:pPr>
        <w:pStyle w:val="BookText"/>
      </w:pPr>
      <w:r>
        <w:rPr>
          <w:rFonts w:ascii="IRNazanin" w:hAnsi="IRNazanin" w:eastAsia="IRNazanin" w:cs="IRNazanin"/>
          <w:lang w:bidi="fa-IR"/>
          <w:color w:val="111111"/>
          <w:sz w:val="28"/>
          <w:szCs w:val="28"/>
          <w:rtl/>
        </w:rPr>
        <w:t xml:space="preserve">علی تخصیصه دلیل. و مجرّد اختصاص الضمیر العائد فی الظاهر إلیه لا یصلح لذلک؛ لأنّ کلّا منهما لفظ مستقلّ برأسه، فلا یلزم من خروج أحدهما عن ظاهره و صیرورته مجازا خروج الآخر و صیرورته کذلک (عدة الاصول ج ١ ص ١٥١)</w:t>
      </w:r>
    </w:p>
    <w:p>
      <w:pPr>
        <w:pStyle w:val="BookText"/>
      </w:pPr>
      <w:r>
        <w:rPr>
          <w:rFonts w:ascii="IRNazanin" w:hAnsi="IRNazanin" w:eastAsia="IRNazanin" w:cs="IRNazanin"/>
          <w:lang w:bidi="fa-IR"/>
          <w:color w:val="111111"/>
          <w:sz w:val="28"/>
          <w:szCs w:val="28"/>
          <w:rtl/>
        </w:rPr>
        <w:t xml:space="preserve">و الجواب: المنع من عدم الصلاحیة، فانّ إجراء الضمیر علی حقیقته التی هی الأصل، أعنی المطابقة للمرجع، یستلزم تخصیص المرجع. لکن لمّا کان ذلک مقتضیا للتجوّز فی لفظ العامّ، فلا یجدی الفرار من مجازیّة الضمیر بتقدیر اختصاص التخصیص به، و بقاء المرجع علی حاله فی العموم. و لما لم یکن ثمّة وجه ترجیح لأحد المجازین علی الآخر، لا جرم وجب التوقّف.</w:t>
      </w:r>
    </w:p>
    <w:p>
      <w:pPr>
        <w:pStyle w:val="Heading5"/>
      </w:pPr>
      <w:bookmarkStart w:id="169" w:name="_Toc69"/>
      <w:r>
        <w:t>٣- أصل [فی جواز تخصیص العامّ بمفهوم المخالفة]</w:t>
      </w:r>
      <w:bookmarkEnd w:id="169"/>
    </w:p>
    <w:p>
      <w:pPr>
        <w:pStyle w:val="BookText"/>
      </w:pPr>
      <w:r>
        <w:rPr>
          <w:rFonts w:ascii="IRNazanin" w:hAnsi="IRNazanin" w:eastAsia="IRNazanin" w:cs="IRNazanin"/>
          <w:lang w:bidi="fa-IR"/>
          <w:color w:val="111111"/>
          <w:sz w:val="28"/>
          <w:szCs w:val="28"/>
          <w:rtl/>
        </w:rPr>
        <w:t xml:space="preserve">لا ریب فی جواز تخصیص العامّ بمفهوم الموافقة، و فی جوازه بما هو حجّة من مفهوم المخالفة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کتخصیص لا تتبع الظن بمفهوم قوله تعالی ان جاءکم فاسق بنبإ فتبیّنوا و کتخصیص کل ماء طاهر بمفهوم قولهم اذا بلغ الماء قدر کر لم ینجّسه شی‌ء.</w:t>
      </w:r>
    </w:p>
    <w:p>
      <w:pPr>
        <w:pStyle w:val="BookText"/>
      </w:pPr>
      <w:r>
        <w:rPr>
          <w:rFonts w:ascii="IRNazanin" w:hAnsi="IRNazanin" w:eastAsia="IRNazanin" w:cs="IRNazanin"/>
          <w:lang w:bidi="fa-IR"/>
          <w:color w:val="111111"/>
          <w:sz w:val="28"/>
          <w:szCs w:val="28"/>
          <w:rtl/>
        </w:rPr>
        <w:t xml:space="preserve">خلاف. و الأکثرون علی جوازه. و هو الأقوی.</w:t>
      </w:r>
    </w:p>
    <w:p>
      <w:pPr>
        <w:pStyle w:val="BookText"/>
      </w:pPr>
      <w:r>
        <w:rPr>
          <w:rFonts w:ascii="IRNazanin" w:hAnsi="IRNazanin" w:eastAsia="IRNazanin" w:cs="IRNazanin"/>
          <w:lang w:bidi="fa-IR"/>
          <w:color w:val="111111"/>
          <w:sz w:val="28"/>
          <w:szCs w:val="28"/>
          <w:rtl/>
        </w:rPr>
        <w:t xml:space="preserve">لنا: أنّه دلیل شرعیّ عارض مثله، و فی العمل به جمعه بین الدلیلین؛ فیجب.</w:t>
      </w:r>
    </w:p>
    <w:p>
      <w:pPr>
        <w:pStyle w:val="BookText"/>
      </w:pPr>
      <w:r>
        <w:rPr>
          <w:rFonts w:ascii="IRNazanin" w:hAnsi="IRNazanin" w:eastAsia="IRNazanin" w:cs="IRNazanin"/>
          <w:lang w:bidi="fa-IR"/>
          <w:color w:val="111111"/>
          <w:sz w:val="28"/>
          <w:szCs w:val="28"/>
          <w:rtl/>
        </w:rPr>
        <w:t xml:space="preserve">احتجّ المخالف بأنّ الخاصّ إنّما یقدّم علی العامّ، لکون دلالته علی ما تحته أقوی من دلالته العامّ علی خصوص ذلک الخاصّ، و أرجحیّة الأقوی ظاهرة.</w:t>
      </w:r>
    </w:p>
    <w:p>
      <w:pPr>
        <w:pStyle w:val="BookText"/>
      </w:pPr>
      <w:r>
        <w:rPr>
          <w:rFonts w:ascii="IRNazanin" w:hAnsi="IRNazanin" w:eastAsia="IRNazanin" w:cs="IRNazanin"/>
          <w:lang w:bidi="fa-IR"/>
          <w:color w:val="111111"/>
          <w:sz w:val="28"/>
          <w:szCs w:val="28"/>
          <w:rtl/>
        </w:rPr>
        <w:t xml:space="preserve">و لیس الأمر هاهنا کذلک؛ فانّ المنطوق اقوی دلالة من المفهوم، و إن کان المفهوم خاصّا؛ فلا یصلح لمعارضته. و حینئذ، فلا یجب حمله علیه.</w:t>
      </w:r>
    </w:p>
    <w:p>
      <w:pPr>
        <w:pStyle w:val="BookText"/>
      </w:pPr>
      <w:r>
        <w:rPr>
          <w:rFonts w:ascii="IRNazanin" w:hAnsi="IRNazanin" w:eastAsia="IRNazanin" w:cs="IRNazanin"/>
          <w:lang w:bidi="fa-IR"/>
          <w:color w:val="111111"/>
          <w:sz w:val="28"/>
          <w:szCs w:val="28"/>
          <w:rtl/>
        </w:rPr>
        <w:t xml:space="preserve">و الجواب: منع کون دلالة العامّ بالنسبة الی خصوصیّة الخاصّ اقوی من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8" w:name="pg6360_77432"/>
    <w:bookmarkEnd w:id="58"/>
    <w:p>
      <w:pPr>
        <w:pStyle w:val="BookText"/>
      </w:pPr>
      <w:r>
        <w:rPr>
          <w:rFonts w:ascii="IRNazanin" w:hAnsi="IRNazanin" w:eastAsia="IRNazanin" w:cs="IRNazanin"/>
          <w:lang w:bidi="fa-IR"/>
          <w:color w:val="111111"/>
          <w:sz w:val="28"/>
          <w:szCs w:val="28"/>
          <w:rtl/>
        </w:rPr>
        <w:t xml:space="preserve">دلالة مفهوم المخالفة مطلقا. بل التحقیق: أنّ أغلب صور المفهوم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الاظهر التفصیل بمراتب الظن الحاصل بالمفهوم باعتبار المواد و انتفاء البواعث علی التقیید سوی المفهوم فیخصص العام بمفهوم اقوی منه دلالة او مساوی له بخلاف ما هو اضعف منه و ما یتراءی من عدم دلیل علی ترجیح کل ظن اقوی و علی اعتباره بل المعتبر ما اعتبره الشارع فیمکن دفعه بانه لا خلاف فی اعتبار الظنون و قوتها الحاصلة من دلالة الالفاظ و ظواهر العبارات انما الاشکال فی غیرها.</w:t>
      </w:r>
    </w:p>
    <w:p>
      <w:pPr>
        <w:pStyle w:val="BookText"/>
      </w:pPr>
      <w:r>
        <w:rPr>
          <w:rFonts w:ascii="IRNazanin" w:hAnsi="IRNazanin" w:eastAsia="IRNazanin" w:cs="IRNazanin"/>
          <w:lang w:bidi="fa-IR"/>
          <w:color w:val="111111"/>
          <w:sz w:val="28"/>
          <w:szCs w:val="28"/>
          <w:rtl/>
        </w:rPr>
        <w:t xml:space="preserve">التی هی حجّة أو کلّها، لا یقصر فی القوّة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فان قلت عدم القصور فی القوة، لا یکفی فی کونه مخصصا بل لا بد من کونه اقوی و لذا ادعی المستدل بان الخاص انما یقدم علی العام لکونه اقوی دلالة فیکفیه فی عدم صلاحیة کون المفهوم مخصصا للعام عدم کون المفهوم اقوی و لا حاجة له فی ذلک الی دعوی کون دلالة العام اقوی و ما ادعاه اخیرا بقوله فان المنطوق اقوی دلالة من المفهوم فلاثبات العمل بالعموم کما هو مذهب اذ بتساویهما و تعارضهما یسقط العمل بهما فلا یعمل بالعام الا مع کونه اقوی و لیس تلک الدعوی لنفی کونه مخصصا فمنعها لا ینفع للمجیب قلت المجیب اشار الی ان المساواة کافیة فی التخصیص بناء علی الجمع بین الدلیلین و عدم الغاء احدهما کما قال فی دلیله علی مختاره و عدم جواز التخصیص و انما یکون التخصیص لو کان دلالة العام اقوی فیکفیه منعه و لذا اکتفی بمنعه فتأمل.</w:t>
      </w:r>
    </w:p>
    <w:p>
      <w:pPr>
        <w:pStyle w:val="BookText"/>
      </w:pPr>
      <w:r>
        <w:rPr>
          <w:rFonts w:ascii="IRNazanin" w:hAnsi="IRNazanin" w:eastAsia="IRNazanin" w:cs="IRNazanin"/>
          <w:lang w:bidi="fa-IR"/>
          <w:color w:val="111111"/>
          <w:sz w:val="28"/>
          <w:szCs w:val="28"/>
          <w:rtl/>
        </w:rPr>
        <w:t xml:space="preserve">من دلالة العامّ علی خصوصیّات الأفراد، سیّما بعد شیوع تخصیص العمومات.</w:t>
      </w:r>
    </w:p>
    <w:p>
      <w:pPr>
        <w:pStyle w:val="Heading5"/>
      </w:pPr>
      <w:bookmarkStart w:id="170" w:name="_Toc70"/>
      <w:r>
        <w:t>٤- أصل [فی جواز تخصیص الکتاب بالخبر الواحد]</w:t>
      </w:r>
      <w:bookmarkEnd w:id="170"/>
    </w:p>
    <w:p>
      <w:pPr>
        <w:pStyle w:val="BookText"/>
      </w:pPr>
      <w:r>
        <w:rPr>
          <w:rFonts w:ascii="IRNazanin" w:hAnsi="IRNazanin" w:eastAsia="IRNazanin" w:cs="IRNazanin"/>
          <w:lang w:bidi="fa-IR"/>
          <w:color w:val="111111"/>
          <w:sz w:val="28"/>
          <w:szCs w:val="28"/>
          <w:rtl/>
        </w:rPr>
        <w:t xml:space="preserve">لا خلاف فی جواز تخصیص الکتاب بالخبر المتواتر. و وجهه ظاهر أیضا.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أی کما ان عدم الخلاف الظاهر او کما ان فی المسألة السابقة لا خلاف و لا ریب فی ظهور کون مفهوم الموافقة مخصصا للعام و وجهه هو تساوی الخبر المتواتر للکتاب من حیث قطعیة الطریق و ظنیة دلالة اللفظ مع رجحان الظن الحاصل بالخبر الخاص لکونه خاصا فلا یجوز طرح احدهما بالکلیة سیما مع کونه ارجح فی الدلالة فتخصیص الکتاب العام بالخبر المتواتر الخاص جمعا بین الدلیلین مع کون المخصص ارجح فی القوة.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تخصیصه بالخبر الواحد- علی تقدیر العمل به- فالأقرب جوازه مطلقا.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لا یخفی انه قد وردت اخبار دالة علی ان الخبر لو خالف القرآن فاضربوه علی الجدار و هذا ینافی مختاره إلّا ان یحمل الاخبار علی صورة عدم امکان الجمع بوجه.</w:t>
      </w:r>
    </w:p>
    <w:p>
      <w:pPr>
        <w:pStyle w:val="BookText"/>
      </w:pPr>
      <w:r>
        <w:rPr>
          <w:rFonts w:ascii="Amiri" w:hAnsi="Amiri" w:eastAsia="Amiri" w:cs="Amiri"/>
          <w:lang w:bidi="ar-SA"/>
          <w:color w:val="111111"/>
          <w:sz w:val="28"/>
          <w:szCs w:val="28"/>
          <w:rtl/>
        </w:rPr>
        <w:t xml:space="preserve">و به قال العلّامة و جمع من العامّة.</w:t>
      </w:r>
    </w:p>
    <w:p>
      <w:pPr>
        <w:pStyle w:val="BookText"/>
      </w:pPr>
      <w:r>
        <w:rPr>
          <w:rFonts w:ascii="IRNazanin" w:hAnsi="IRNazanin" w:eastAsia="IRNazanin" w:cs="IRNazanin"/>
          <w:lang w:bidi="fa-IR"/>
          <w:color w:val="111111"/>
          <w:sz w:val="28"/>
          <w:szCs w:val="28"/>
          <w:rtl/>
        </w:rPr>
        <w:t xml:space="preserve">و حکی المحقّق- (رحمه اللّه). عن الشیخ و جماعة منهم إنکاره مطلقا.</w:t>
      </w:r>
    </w:p>
    <w:p>
      <w:pPr>
        <w:pStyle w:val="BookText"/>
      </w:pPr>
      <w:r>
        <w:rPr>
          <w:rFonts w:ascii="IRNazanin" w:hAnsi="IRNazanin" w:eastAsia="IRNazanin" w:cs="IRNazanin"/>
          <w:lang w:bidi="fa-IR"/>
          <w:color w:val="111111"/>
          <w:sz w:val="28"/>
          <w:szCs w:val="28"/>
          <w:rtl/>
        </w:rPr>
        <w:t xml:space="preserve">و هو مذهب السیّد، رضی اللّه عنه، فانّه قال فی أثناء کلامه: علی أنّا لو سلّمنا:</w:t>
      </w:r>
    </w:p>
    <w:p>
      <w:pPr>
        <w:pStyle w:val="BookText"/>
      </w:pPr>
      <w:r>
        <w:rPr>
          <w:rFonts w:ascii="IRNazanin" w:hAnsi="IRNazanin" w:eastAsia="IRNazanin" w:cs="IRNazanin"/>
          <w:lang w:bidi="fa-IR"/>
          <w:color w:val="111111"/>
          <w:sz w:val="28"/>
          <w:szCs w:val="28"/>
          <w:rtl/>
        </w:rPr>
        <w:t xml:space="preserve">أنّ العمل قد ورد الشرع به لم یکن فی ذلک دلالة علی جواز التخصیص به.</w:t>
      </w:r>
    </w:p>
    <w:p>
      <w:pPr>
        <w:pStyle w:val="BookText"/>
      </w:pPr>
      <w:r>
        <w:rPr>
          <w:rFonts w:ascii="IRNazanin" w:hAnsi="IRNazanin" w:eastAsia="IRNazanin" w:cs="IRNazanin"/>
          <w:lang w:bidi="fa-IR"/>
          <w:color w:val="111111"/>
          <w:sz w:val="28"/>
          <w:szCs w:val="28"/>
          <w:rtl/>
        </w:rPr>
        <w:t xml:space="preserve">و من الناس من فصّل؛ فأجازه إن کان العامّ قد خصّ من قبل بدلیل قطعیّ، متّصلا کان أو منفصلا. و قیل: إن کان العامّ قد خصّ بدلیل منفصل، سواء کان قطعیّا أم ظنیّا.</w:t>
      </w:r>
    </w:p>
    <w:p>
      <w:pPr>
        <w:pStyle w:val="BookText"/>
      </w:pPr>
      <w:r>
        <w:rPr>
          <w:rFonts w:ascii="IRNazanin" w:hAnsi="IRNazanin" w:eastAsia="IRNazanin" w:cs="IRNazanin"/>
          <w:lang w:bidi="fa-IR"/>
          <w:color w:val="111111"/>
          <w:sz w:val="28"/>
          <w:szCs w:val="28"/>
          <w:rtl/>
        </w:rPr>
        <w:t xml:space="preserve">و توقف بعض و إلیه یمیل المحقّق، لکنّه بناء علی منع کون خبر الواحد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لا یخفی ان هذا یقتضی الحکم بعموم القرآن و عدم التوقف فی عدم کون الخبر الواحد مخصصا له فلا یستقیم بناء التوقف علیه اللهم إلّا ان یقال هذا لمنع منه ایضا بطریق التردد و التوقف لا الجزم فیکون مراد. بقوله سقط وجوب العمل سقط الجزم بوجوب العمل و ان کان محتملا و حینئذ یستقیم کونه مبنی التوقف فتأمل.</w:t>
      </w:r>
    </w:p>
    <w:p>
      <w:pPr>
        <w:pStyle w:val="BookText"/>
      </w:pPr>
      <w:r>
        <w:rPr>
          <w:rFonts w:ascii="IRNazanin" w:hAnsi="IRNazanin" w:eastAsia="IRNazanin" w:cs="IRNazanin"/>
          <w:lang w:bidi="fa-IR"/>
          <w:color w:val="111111"/>
          <w:sz w:val="28"/>
          <w:szCs w:val="28"/>
          <w:rtl/>
        </w:rPr>
        <w:t xml:space="preserve">دلیلا علی الاطلاق؛ لأنّ الدلالة علی العمل به، الاجماع علی استعماله فیما لا یوجد علیه دلالة؛ فاذا وجدت الدلالة القرآنیّة سقط وجوب العمل به.</w:t>
      </w:r>
    </w:p>
    <w:p>
      <w:pPr>
        <w:pStyle w:val="BookText"/>
      </w:pPr>
      <w:r>
        <w:rPr>
          <w:rFonts w:ascii="IRNazanin" w:hAnsi="IRNazanin" w:eastAsia="IRNazanin" w:cs="IRNazanin"/>
          <w:lang w:bidi="fa-IR"/>
          <w:color w:val="111111"/>
          <w:sz w:val="28"/>
          <w:szCs w:val="28"/>
          <w:rtl/>
        </w:rPr>
        <w:t xml:space="preserve">لنا: أنّهما دلیلان تعارضا؛ فاعمالهما- و لو من وجه- أولی. و لا ریب أنّ ذلک لا یحصل إلّا مع العمل بالخاصّ؛ إذ لو عمل بالعامّ، لبطل الخاصّ و لغی بالمرّة.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احتجّوا للمنع بوجهین:</w:t>
      </w:r>
    </w:p>
    <w:p>
      <w:pPr>
        <w:pStyle w:val="BookText"/>
      </w:pPr>
      <w:r>
        <w:rPr>
          <w:rFonts w:ascii="IRNazanin" w:hAnsi="IRNazanin" w:eastAsia="IRNazanin" w:cs="IRNazanin"/>
          <w:lang w:bidi="fa-IR"/>
          <w:color w:val="111111"/>
          <w:sz w:val="28"/>
          <w:szCs w:val="28"/>
          <w:rtl/>
        </w:rPr>
        <w:t xml:space="preserve">أحدهما: أنّ الکتاب قطعیّ، و خبر الواحد ظنّیّ، و الظنّ لا یعارض القطع، لعدم مقاومته له فیلغی.</w:t>
      </w:r>
    </w:p>
    <w:p>
      <w:pPr>
        <w:pStyle w:val="BookText"/>
      </w:pPr>
      <w:r>
        <w:rPr>
          <w:rFonts w:ascii="IRNazanin" w:hAnsi="IRNazanin" w:eastAsia="IRNazanin" w:cs="IRNazanin"/>
          <w:lang w:bidi="fa-IR"/>
          <w:color w:val="111111"/>
          <w:sz w:val="28"/>
          <w:szCs w:val="28"/>
          <w:rtl/>
        </w:rPr>
        <w:t xml:space="preserve">و الثانی: أنّه لو جاز التخصیص به، لجاز النسخ أیضا، و التالی باطل اتّفاقا؛ فالمقدّم مثله. بیان الملازمة: أنّ النسخ نوع من التخصیص؛ فانّه تخصیص فی الأزمان و التخصیص المطلق أعمّ منه؛ فلو جاز التخصیص؛ بخبر الواحد، لکانت العلّة أولویّة تخصیص العامّ علی إلغاء الخاصّ، و هو قائم فی النسخ.</w:t>
      </w:r>
    </w:p>
    <w:p>
      <w:pPr>
        <w:pStyle w:val="BookText"/>
      </w:pPr>
      <w:r>
        <w:rPr>
          <w:rFonts w:ascii="IRNazanin" w:hAnsi="IRNazanin" w:eastAsia="IRNazanin" w:cs="IRNazanin"/>
          <w:lang w:bidi="fa-IR"/>
          <w:color w:val="111111"/>
          <w:sz w:val="28"/>
          <w:szCs w:val="28"/>
          <w:rtl/>
        </w:rPr>
        <w:t xml:space="preserve">و الجواب عن الأوّل: أنّ التخصیص وقع فی الدلالة؛ لأنّه دفع للدلالة فی بعض الموارد، و هی ظنیّة، و إن کان المتن قطعیّا. فلم یلزم ترک القطعیّ بالظّنی، بل هو ترک الظنّی بالظنیّ. و بتقریر آخر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انما کان هذا بتقریر آخر لا جوابا آخر اذ لا یتم التقریر الاول إلّا بدعوی مساواة الظن الحاصل بالخبر لذلک الظن المتروک او ارجحیته اذ لو کان اضعف لا یصلح مخصصا و تلک المساواة لا یتم إلّا بما قال فی التقریر الثانی فتأمل.</w:t>
      </w:r>
    </w:p>
    <w:p>
      <w:pPr>
        <w:pStyle w:val="BookText"/>
      </w:pPr>
      <w:r>
        <w:rPr>
          <w:rFonts w:ascii="IRNazanin" w:hAnsi="IRNazanin" w:eastAsia="IRNazanin" w:cs="IRNazanin"/>
          <w:lang w:bidi="fa-IR"/>
          <w:color w:val="111111"/>
          <w:sz w:val="28"/>
          <w:szCs w:val="28"/>
          <w:rtl/>
        </w:rPr>
        <w:t xml:space="preserve">: و هو أنّ عامّ الکتاب، و إن کان قطعیّ المنقل، لکنه ظنیّ الدلالة. و خاصّ الخبر، و إن کان ظنیّ النقل، لکنّه قطعیّ الدلالة؛ فصار لکلّ قوّة من وجه و ضعف من وجه؛ فتساویا؛ فتعارضا. فوجب الجمع بینهما.</w:t>
      </w:r>
    </w:p>
    <w:p>
      <w:pPr>
        <w:pStyle w:val="BookText"/>
      </w:pPr>
      <w:r>
        <w:rPr>
          <w:rFonts w:ascii="IRNazanin" w:hAnsi="IRNazanin" w:eastAsia="IRNazanin" w:cs="IRNazanin"/>
          <w:lang w:bidi="fa-IR"/>
          <w:color w:val="111111"/>
          <w:sz w:val="28"/>
          <w:szCs w:val="28"/>
          <w:rtl/>
        </w:rPr>
        <w:t xml:space="preserve">و عن الثانی: أنّ الإجماع الذی ادّعیتموه هو الفارق بین النسخ و التخصیص، علی أنّ التخصیص أهون من النسخ.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ان سلم ان النسخ نوع من التخصیص أی التخصیص فی الازمان کما ادعی المستدل فکونه اهون منه مشکل إلّا ان یقال انه اهون انواعه اذ یکفی احتمال ذلک للمجیب المانع و یحتمل ان یکون الامر بالتأمل فی کلام المصنف اشارة الیه فتأمل.</w:t>
      </w:r>
    </w:p>
    <w:p>
      <w:pPr>
        <w:pStyle w:val="BookText"/>
      </w:pPr>
      <w:r>
        <w:rPr>
          <w:rFonts w:ascii="IRNazanin" w:hAnsi="IRNazanin" w:eastAsia="IRNazanin" w:cs="IRNazanin"/>
          <w:lang w:bidi="fa-IR"/>
          <w:color w:val="111111"/>
          <w:sz w:val="28"/>
          <w:szCs w:val="28"/>
          <w:rtl/>
        </w:rPr>
        <w:t xml:space="preserve">و لا یلزم من تأثیر الشی‌ء فی الضعیف تأثیره فی القویّ. فلیتأمّل.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المفصّلین:</w:t>
      </w:r>
    </w:p>
    <w:p>
      <w:pPr>
        <w:pStyle w:val="BookText"/>
      </w:pPr>
      <w:r>
        <w:rPr>
          <w:rFonts w:ascii="IRNazanin" w:hAnsi="IRNazanin" w:eastAsia="IRNazanin" w:cs="IRNazanin"/>
          <w:lang w:bidi="fa-IR"/>
          <w:color w:val="111111"/>
          <w:sz w:val="28"/>
          <w:szCs w:val="28"/>
          <w:rtl/>
        </w:rPr>
        <w:t xml:space="preserve">أنّ الخاصّ ظنّیّ، و العامّ قطعیّ؛ فلا تعارض إلّا أن یضعف العامّ. و ذلک عند الفرقة الأولی، بأن یدلّ دلیل قطعیّ علی تخصیصه، فیصیر مجازا، و عند الفرقة الثانیة، بأن یخصّ بمنفصل؛ لأنّ التخصیص بالمنفصل مجاز عندها، دون المتّصل. و القطعیّ یترک بالظّنیّ، إذا ضعف بالتجوّز؛ إذ لا یبقی قطعیّا؛ لأنّ نسبته إلی جمیع مراتب التجوّز بالجواز سواء، و إن کان ظاهرا فی الباقی، فارتفع مانع القطع.</w:t>
      </w:r>
    </w:p>
    <w:p>
      <w:pPr>
        <w:pStyle w:val="BookText"/>
      </w:pPr>
      <w:r>
        <w:rPr>
          <w:rFonts w:ascii="IRNazanin" w:hAnsi="IRNazanin" w:eastAsia="IRNazanin" w:cs="IRNazanin"/>
          <w:lang w:bidi="fa-IR"/>
          <w:color w:val="111111"/>
          <w:sz w:val="28"/>
          <w:szCs w:val="28"/>
          <w:rtl/>
        </w:rPr>
        <w:t xml:space="preserve">و الجواب: بمثل ما تقدّم، فانّ التخصیص یقع فی الدلالة و هی ظنیّة، فلا ینافیه قطعیّة المتن.</w:t>
      </w:r>
    </w:p>
    <w:p>
      <w:pPr>
        <w:pStyle w:val="BookText"/>
      </w:pPr>
      <w:r>
        <w:rPr>
          <w:rFonts w:ascii="IRNazanin" w:hAnsi="IRNazanin" w:eastAsia="IRNazanin" w:cs="IRNazanin"/>
          <w:lang w:bidi="fa-IR"/>
          <w:color w:val="111111"/>
          <w:sz w:val="28"/>
          <w:szCs w:val="28"/>
          <w:rtl/>
        </w:rPr>
        <w:t xml:space="preserve">و احتجّ المتوقّف: بأنّ کلا منهما قطعیّ من وجه و ظنّی من آخر، کما ذکرنا؛ فوقع التعارض، فوجب التوقّف.</w:t>
      </w:r>
    </w:p>
    <w:p>
      <w:pPr>
        <w:pStyle w:val="BookText"/>
      </w:pPr>
      <w:r>
        <w:rPr>
          <w:rFonts w:ascii="IRNazanin" w:hAnsi="IRNazanin" w:eastAsia="IRNazanin" w:cs="IRNazanin"/>
          <w:lang w:bidi="fa-IR"/>
          <w:color w:val="111111"/>
          <w:sz w:val="28"/>
          <w:szCs w:val="28"/>
          <w:rtl/>
        </w:rPr>
        <w:t xml:space="preserve">و الجواب: بترجّح الخبر، بأنّ فی اعتباره جمعا بین الدلیلین، و اعتبار الکتاب إبطال للخبر بالکلّیة و الجمع أولی من الإبطال، هذا.</w:t>
      </w:r>
    </w:p>
    <w:p>
      <w:pPr>
        <w:pStyle w:val="BookText"/>
      </w:pPr>
      <w:r>
        <w:rPr>
          <w:rFonts w:ascii="IRNazanin" w:hAnsi="IRNazanin" w:eastAsia="IRNazanin" w:cs="IRNazanin"/>
          <w:lang w:bidi="fa-IR"/>
          <w:color w:val="111111"/>
          <w:sz w:val="28"/>
          <w:szCs w:val="28"/>
          <w:rtl/>
        </w:rPr>
        <w:t xml:space="preserve">و دفع ما قاله المحقّق هنا، یعلم ممّا نذکره فی محلّه، من بحث الأخبار، إن شاء اللّه تعالی.</w:t>
      </w:r>
    </w:p>
    <w:p>
      <w:pPr>
        <w:pStyle w:val="BookText"/>
      </w:pPr>
      <w:r>
        <w:rPr>
          <w:rFonts w:ascii="IRNazanin" w:hAnsi="IRNazanin" w:eastAsia="IRNazanin" w:cs="IRNazanin"/>
          <w:lang w:bidi="fa-IR"/>
          <w:color w:val="111111"/>
          <w:sz w:val="28"/>
          <w:szCs w:val="28"/>
          <w:rtl/>
        </w:rPr>
        <w:t xml:space="preserve">خاتمة: فی بناء العامّ علی الخاصّ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الظاهر ان المراد بالخاص و العام هنا العام و الخاص المطلقین لا من وجه کما یظهر من ادلة الطرفین و لم یتعرض الاکثر لحکم تعارض العام و الخاص من وجه و لا یخفی ان الادلة المذکورة لا یجری فیهما فالظاهر فی تعارضهما اعتبار المرجحات الخارجة من الخصوص و العموم فیختلف باعتبار الموارد و المواد فتأمل</w:t>
      </w:r>
    </w:p>
    <w:p>
      <w:pPr>
        <w:pStyle w:val="BookText"/>
      </w:pPr>
      <w:r>
        <w:rPr>
          <w:rFonts w:ascii="IRNazanin" w:hAnsi="IRNazanin" w:eastAsia="IRNazanin" w:cs="IRNazanin"/>
          <w:lang w:bidi="fa-IR"/>
          <w:color w:val="111111"/>
          <w:sz w:val="28"/>
          <w:szCs w:val="28"/>
          <w:rtl/>
        </w:rPr>
        <w:t xml:space="preserve">إذا ورد عامّ و خاصّ متنافیا الظاهر، فامّا أن یعلم تاریخهما أولا، و الأوّل: إمّا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مقترنان أو لا، و الثانی إمّا لتقدّم العام أو الخاصّ، فهذه أقسام أربعة.</w:t>
      </w:r>
    </w:p>
    <w:p>
      <w:pPr>
        <w:pStyle w:val="BookText"/>
      </w:pPr>
      <w:r>
        <w:rPr>
          <w:rFonts w:ascii="IRNazanin" w:hAnsi="IRNazanin" w:eastAsia="IRNazanin" w:cs="IRNazanin"/>
          <w:lang w:bidi="fa-IR"/>
          <w:color w:val="111111"/>
          <w:sz w:val="28"/>
          <w:szCs w:val="28"/>
          <w:rtl/>
        </w:rPr>
        <w:t xml:space="preserve">الأوّل: أن یعلم الاقتران، و یجب حینئذ بناء العامّ علی الخاصّ بلا خلاف یعبأ به.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قد وردت روایات معتبرة تدل علی انه اذا وردت الیکم روایات منا متخالفة فاعملوا بما یخالف مذهب العامة و هذا یقتضی ان الخاص لو کان موافقا لمذهب العامة یقدم العام علیه إلّا ان یحمل التخالف فی الروایات المذکورة علی ما لا یمکن الجمع بینهما بوجه و یجب طرح احدهما فیطرح ما هو موافق للعامة و فیما نحن فیه یمکن الجمع بحمل العام علی الخاص فتأمل.</w:t>
      </w:r>
    </w:p>
    <w:p>
      <w:pPr>
        <w:pStyle w:val="BookText"/>
      </w:pPr>
      <w:r>
        <w:rPr>
          <w:rFonts w:ascii="IRNazanin" w:hAnsi="IRNazanin" w:eastAsia="IRNazanin" w:cs="IRNazanin"/>
          <w:lang w:bidi="fa-IR"/>
          <w:color w:val="111111"/>
          <w:sz w:val="28"/>
          <w:szCs w:val="28"/>
          <w:rtl/>
        </w:rPr>
        <w:t xml:space="preserve">الثانی: أن یتقدّم العامّ. فان کان ورود الخاصّ بعد حضور وقت العمل بالعامّ کان نسخا له،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لا تخصیصا العام، و إلّا لزم تأخیر بیان العام المذکور عن وقت الحاجة الیه اذ الغرض بعد حضور وقت العمل به و هو غیر جائز و لا یخفی انه یشکل کون الخاص ناسخا له ان کان من کلام الائمة (علیهم السلام) سواء کان العام من کلامهم (علیهم السلام) او من کلام الرسول اذ لا یتصور النسخ من الائمة إلّا ان یقال کلامهم دلیل علی وقوع النسخ فی زمان النبی (صلی اللّه علیه و آله و سلم) فتأمل.</w:t>
      </w:r>
    </w:p>
    <w:p>
      <w:pPr>
        <w:pStyle w:val="BookText"/>
      </w:pPr>
      <w:r>
        <w:rPr>
          <w:rFonts w:ascii="IRNazanin" w:hAnsi="IRNazanin" w:eastAsia="IRNazanin" w:cs="IRNazanin"/>
          <w:lang w:bidi="fa-IR"/>
          <w:color w:val="111111"/>
          <w:sz w:val="28"/>
          <w:szCs w:val="28"/>
          <w:rtl/>
        </w:rPr>
        <w:t xml:space="preserve">و إن کان قبله بنی علی جواز تأخیر بیان العامّ.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من وقت الخطاب و هو مختلف فیه و لا یلزم حینئذ تأخیر البیان عن وقت الحاجة اذ الفرض انه قبل حضور وقت العمل بالعام.</w:t>
      </w:r>
    </w:p>
    <w:p>
      <w:pPr>
        <w:pStyle w:val="BookText"/>
      </w:pPr>
      <w:r>
        <w:rPr>
          <w:rFonts w:ascii="IRNazanin" w:hAnsi="IRNazanin" w:eastAsia="IRNazanin" w:cs="IRNazanin"/>
          <w:lang w:bidi="fa-IR"/>
          <w:color w:val="111111"/>
          <w:sz w:val="28"/>
          <w:szCs w:val="28"/>
          <w:rtl/>
        </w:rPr>
        <w:t xml:space="preserve">فمن جوّزه، جعله تخصیصا و بیانا له، کالأوّل،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أی کما اذا کان العام و الخاص مقترنین.</w:t>
      </w:r>
    </w:p>
    <w:p>
      <w:pPr>
        <w:pStyle w:val="BookText"/>
      </w:pPr>
      <w:r>
        <w:rPr>
          <w:rFonts w:ascii="IRNazanin" w:hAnsi="IRNazanin" w:eastAsia="IRNazanin" w:cs="IRNazanin"/>
          <w:lang w:bidi="fa-IR"/>
          <w:color w:val="111111"/>
          <w:sz w:val="28"/>
          <w:szCs w:val="28"/>
          <w:rtl/>
        </w:rPr>
        <w:t xml:space="preserve">و هو الحقّ. و غیر المجوّز: بین قائل بأنّه یکون ناسخا- و هو من لا یشترط فی جواز النسخ حضور وقت العمل- و بین رادّ له، و هم المانعون من النسخ</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فهم یمنعون هنا التخصیص و النسخ کلیهما فلو ورد مثل ذلک ظاهرا کان کالخاصین المتعارضین فلا بدّ من الجمع بوجه آخر کالتقیة او ترجیح احدهما من مرجح خارج.</w:t>
      </w:r>
    </w:p>
    <w:p>
      <w:pPr>
        <w:pStyle w:val="BookText"/>
      </w:pPr>
      <w:r>
        <w:rPr>
          <w:rFonts w:ascii="IRNazanin" w:hAnsi="IRNazanin" w:eastAsia="IRNazanin" w:cs="IRNazanin"/>
          <w:lang w:bidi="fa-IR"/>
          <w:color w:val="111111"/>
          <w:sz w:val="28"/>
          <w:szCs w:val="28"/>
          <w:rtl/>
        </w:rPr>
        <w:t xml:space="preserve">قبل حضور الوقت، و سیأتی تحقیق ذلک.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 یتقدّم الخاصّ. و الأقوی: أنّ العامّ یبنی علیه، وفاقا للمحقّق، و العلّامة، و أکثر الجمهور. و قال قوم: إنّه یکون ناسخا للخاصّ حینئذ. و عزّاه المحقّق إلی الشیخ، و هو الظاهر من کلام علم الهدی و صریح أبی المکارم بن زهرة لنا: أنّهما دلیلان تعارضا. و العمل بالعامّ یقتضی إلغاء الخاصّ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هذا انما یلزم لو لم یمکن حمل الخاص علی المجاز فلا یلزم حینئذ من العمل بکل منهما الا ارتکاب مجاز فی الآخر و لا یلزم الغاء و لا نسخ فلا بد حینئذ من ملاحظة مجاز من الطرفین من الشهرة و الشیوع و غیره و ذلک یختلف لاختلاف المواد و لا یبعد إلّا ان یقال ان مجاز تخصیص العام اکثر شیوعا من سائر المجازات.</w:t>
      </w:r>
    </w:p>
    <w:p>
      <w:pPr>
        <w:pStyle w:val="BookText"/>
      </w:pPr>
      <w:r>
        <w:rPr>
          <w:rFonts w:ascii="IRNazanin" w:hAnsi="IRNazanin" w:eastAsia="IRNazanin" w:cs="IRNazanin"/>
          <w:lang w:bidi="fa-IR"/>
          <w:color w:val="111111"/>
          <w:sz w:val="28"/>
          <w:szCs w:val="28"/>
          <w:rtl/>
        </w:rPr>
        <w:t xml:space="preserve">، إن کان وروده قبل حضور وقت العمل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بناء علی عدم جواز النسخ قبل حضور وقت العمل بالمنسوخ و إلّا یکون نسخا علی التقدیرین و البحث فی کونهما فی کلام الائمة (علیهم السلام) و النبی (صلی اللّه علیه و آله و سلم) کما ذکر آنفا.</w:t>
      </w:r>
    </w:p>
    <w:p>
      <w:pPr>
        <w:pStyle w:val="BookText"/>
      </w:pPr>
      <w:r>
        <w:rPr>
          <w:rFonts w:ascii="IRNazanin" w:hAnsi="IRNazanin" w:eastAsia="IRNazanin" w:cs="IRNazanin"/>
          <w:lang w:bidi="fa-IR"/>
          <w:color w:val="111111"/>
          <w:sz w:val="28"/>
          <w:szCs w:val="28"/>
          <w:rtl/>
        </w:rPr>
        <w:t xml:space="preserve">و نسخه، إن کان بعده. و لا کذلک العمل بالخاصّ: فانّه إنّما یقتضی دفع دلالة العامّ علی بعض جزئیّاته، و جعله مجازا فیما عداه. و هو هیّن عند ذینک المحذورین. فکان أولی بالترجیح.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هذا انما یتم لو ثبت جواز العمل بمثل هذه الظنون و المرجحات فتأمل‌</w:t>
      </w:r>
    </w:p>
    <w:p>
      <w:pPr>
        <w:pStyle w:val="BookText"/>
      </w:pPr>
      <w:r>
        <w:rPr>
          <w:rFonts w:ascii="IRNazanin" w:hAnsi="IRNazanin" w:eastAsia="IRNazanin" w:cs="IRNazanin"/>
          <w:lang w:bidi="fa-IR"/>
          <w:color w:val="111111"/>
          <w:sz w:val="28"/>
          <w:szCs w:val="28"/>
          <w:rtl/>
        </w:rPr>
        <w:t xml:space="preserve">و ما یقال: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هذا الاعتراض لصاحب النهایة علی الحجة مع استدلاله بمثلها علی ما صار الیه و لم یجب عنه.</w:t>
      </w:r>
    </w:p>
    <w:p>
      <w:pPr>
        <w:pStyle w:val="BookText"/>
      </w:pPr>
      <w:r>
        <w:rPr>
          <w:rFonts w:ascii="IRNazanin" w:hAnsi="IRNazanin" w:eastAsia="IRNazanin" w:cs="IRNazanin"/>
          <w:lang w:bidi="fa-IR"/>
          <w:color w:val="111111"/>
          <w:sz w:val="28"/>
          <w:szCs w:val="28"/>
          <w:rtl/>
        </w:rPr>
        <w:t xml:space="preserve">من أنّ العمل بالعامّ علی تقدیر التاخیر عن وقت العمل بالخاصّ یقتضی نسخه، و النسخ تخصیص فی الازمان فلیس التخصیص فی اعیان العامّ بأولی من التخصیص فی أزمان الخاصّ- فضعفه ظاهر؛ لأنّ مرجوحیّة النسخ</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إلی التخصیص بالمعنی المعروف لا مساغ لانکارها، و مجرّد الاشتراک فی مسمّی التخصیص نظرا الی المعنی، لا یقتضی المساواة. کیف؟ و قد بلغ التخصیص فی الشیوع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 الحاصل ان التخصیص فی الافراد اغلب من التخصیص فی الازمان و الظاهر الحاق الفرد بالاعم الاغلب.</w:t>
      </w:r>
    </w:p>
    <w:p>
      <w:pPr>
        <w:pStyle w:val="BookText"/>
      </w:pPr>
      <w:r>
        <w:rPr>
          <w:rFonts w:ascii="Amiri" w:hAnsi="Amiri" w:eastAsia="Amiri" w:cs="Amiri"/>
          <w:lang w:bidi="ar-SA"/>
          <w:color w:val="111111"/>
          <w:sz w:val="28"/>
          <w:szCs w:val="28"/>
          <w:rtl/>
        </w:rPr>
        <w:t xml:space="preserve">و الکثرة، الی حدّ قیل معه: «ما من عامّ إلّا و قد خصّ»، کما مرّ.</w:t>
      </w:r>
    </w:p>
    <w:p>
      <w:pPr>
        <w:pStyle w:val="BookText"/>
      </w:pPr>
      <w:r>
        <w:rPr>
          <w:rFonts w:ascii="Amiri" w:hAnsi="Amiri" w:eastAsia="Amiri" w:cs="Amiri"/>
          <w:lang w:bidi="ar-SA"/>
          <w:color w:val="111111"/>
          <w:sz w:val="28"/>
          <w:szCs w:val="28"/>
          <w:rtl/>
        </w:rPr>
        <w:t xml:space="preserve">حجّة القول بالنسخ وجهان.</w:t>
      </w:r>
    </w:p>
    <w:p>
      <w:pPr>
        <w:pStyle w:val="BookText"/>
      </w:pPr>
      <w:r>
        <w:rPr>
          <w:rFonts w:ascii="IRNazanin" w:hAnsi="IRNazanin" w:eastAsia="IRNazanin" w:cs="IRNazanin"/>
          <w:lang w:bidi="fa-IR"/>
          <w:color w:val="111111"/>
          <w:sz w:val="28"/>
          <w:szCs w:val="28"/>
          <w:rtl/>
        </w:rPr>
        <w:t xml:space="preserve">أحدهما: أنّ القائل، اذا قال: «اقتل زیدا» ثمّ قال: «لا تقتل المشرکین» فهو بمثابة أن یقول: «لا تقتل زیدا و لا عمرا» إلی أن یأتی علی الأفراد، واحدا بعد واحد. و هذا اختصار لذلک المطوّل، و إجمال لذلک المفصّل. و لا شک أنّه لو قال: «لا تقتل زیدا» لکان ناسخا لقوله: «اقتل زیدا». فکذا ما هو بمثابة.</w:t>
      </w:r>
    </w:p>
    <w:p>
      <w:pPr>
        <w:pStyle w:val="BookText"/>
      </w:pPr>
      <w:r>
        <w:rPr>
          <w:rFonts w:ascii="IRNazanin" w:hAnsi="IRNazanin" w:eastAsia="IRNazanin" w:cs="IRNazanin"/>
          <w:lang w:bidi="fa-IR"/>
          <w:color w:val="111111"/>
          <w:sz w:val="28"/>
          <w:szCs w:val="28"/>
          <w:rtl/>
        </w:rPr>
        <w:t xml:space="preserve">و الثانی: أنّ المخصّص للعامّ بیان له. فکیف یکون مقدّما علیه؟</w:t>
      </w:r>
    </w:p>
    <w:p>
      <w:pPr>
        <w:pStyle w:val="BookText"/>
      </w:pPr>
      <w:r>
        <w:rPr>
          <w:rFonts w:ascii="IRNazanin" w:hAnsi="IRNazanin" w:eastAsia="IRNazanin" w:cs="IRNazanin"/>
          <w:lang w:bidi="fa-IR"/>
          <w:color w:val="111111"/>
          <w:sz w:val="28"/>
          <w:szCs w:val="28"/>
          <w:rtl/>
        </w:rPr>
        <w:t xml:space="preserve">و الجواب عن الأوّل: المنع من التساوی. فانّ تعدید الجزئیّات و ذکرها بالنصوصیّة، یمنع من تخصیص بعضها، لما فیه من المناقصة، بخلاف ما إذا کانت مذکورة باللّفظ العامّ؛ فانّ التخصیص حینئذ ممکن؛ فلا یصار إلی النسخ؛ لما بیّنّاه من أولویّة التخصیص بالنسبة إلیه؛ و لأنّ النسخ رفع و التخصیص لا رفع فیه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فیه تأمل و تحقیق اذ الرفع الحقیقی غیر متصور بالنسبة الی الشارع تعالی شانه فالرفع انما هو بحسب الظاهر و اما بحسب الحقیقة فهو رفع بالنسبة الی بعض الازمنة کالتخصیص بالنسبة الی الافراد و التحقیق ان فی النسخ یراد دلالة اللفظ علی جمیع الازمنة و ان لم یکن وقوع المدلول مرادا بخلاف التخصیص فانه لا یراد منه الا البعض اولا و لا یراد الکل من اللفظ ایضا و بهذا یفرق النسخ من التخصیص و ظهر انه لا رفع فی التخصیص اصلا بخلاف النسخ فانه مرفوع فی الجملة و تمام تحقیق ذلک فی حواشینا علی الشرح المختصر.</w:t>
      </w:r>
    </w:p>
    <w:p>
      <w:pPr>
        <w:pStyle w:val="BookText"/>
      </w:pPr>
      <w:r>
        <w:rPr>
          <w:rFonts w:ascii="IRNazanin" w:hAnsi="IRNazanin" w:eastAsia="IRNazanin" w:cs="IRNazanin"/>
          <w:lang w:bidi="fa-IR"/>
          <w:color w:val="111111"/>
          <w:sz w:val="28"/>
          <w:szCs w:val="28"/>
          <w:rtl/>
        </w:rPr>
        <w:t xml:space="preserve">، و إنّما هو دفع، و الدفع أهون من الرفع.</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الثانی: بأنّه استبعاد محض؛ إذ لا یمتنع أن یرد کلام لیکون بیانا للمراد بکلام آخر یرد بعده. و تحقیقه: أنّه یتقدّم ذاته و یتأخّر وصف کونه بیانا. و لا ضیر فیه.</w:t>
      </w:r>
    </w:p>
    <w:p>
      <w:pPr>
        <w:pStyle w:val="BookText"/>
      </w:pPr>
      <w:r>
        <w:rPr>
          <w:rFonts w:ascii="IRNazanin" w:hAnsi="IRNazanin" w:eastAsia="IRNazanin" w:cs="IRNazanin"/>
          <w:lang w:bidi="fa-IR"/>
          <w:color w:val="111111"/>
          <w:sz w:val="28"/>
          <w:szCs w:val="28"/>
          <w:rtl/>
        </w:rPr>
        <w:t xml:space="preserve">إذا عرفت هذا فاعلم: أنّ المحقق، عند نقله للقول بالنسخ هنا عن الشیخ، علّله بأنّه لا یجیز تأخیر البیان. و کأنّه یرید به عدم جواز إخلاء العامّ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 إلّا فلا معنی له بحسب الظاهر اذا الخاص الذی هو بیان للعام مقدم علیه.</w:t>
      </w:r>
    </w:p>
    <w:p>
      <w:pPr>
        <w:pStyle w:val="BookText"/>
      </w:pPr>
      <w:r>
        <w:rPr>
          <w:rFonts w:ascii="IRNazanin" w:hAnsi="IRNazanin" w:eastAsia="IRNazanin" w:cs="IRNazanin"/>
          <w:lang w:bidi="fa-IR"/>
          <w:color w:val="111111"/>
          <w:sz w:val="28"/>
          <w:szCs w:val="28"/>
          <w:rtl/>
        </w:rPr>
        <w:t xml:space="preserve">، عند إرادة التخصیص، من دلیل علیه مقارن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حینئذ یکون مراد الشیخ عدم جواز التأخیر عن وقت الخطاب أی اخلائه‌</w:t>
      </w:r>
    </w:p>
    <w:p>
      <w:pPr>
        <w:pStyle w:val="BookText"/>
      </w:pPr>
      <w:r>
        <w:rPr>
          <w:rFonts w:ascii="IRNazanin" w:hAnsi="IRNazanin" w:eastAsia="IRNazanin" w:cs="IRNazanin"/>
          <w:lang w:bidi="fa-IR"/>
          <w:color w:val="111111"/>
          <w:sz w:val="28"/>
          <w:szCs w:val="28"/>
          <w:rtl/>
        </w:rPr>
        <w:t xml:space="preserve">و إن کان قد تقدّم علیه ما یصلح للبیان. و إلّا، فلا معنی لجعل صورة التقدیم من تأخیر البیان.</w:t>
      </w:r>
    </w:p>
    <w:p>
      <w:pPr>
        <w:pStyle w:val="BookText"/>
      </w:pPr>
      <w:r>
        <w:rPr>
          <w:rFonts w:ascii="IRNazanin" w:hAnsi="IRNazanin" w:eastAsia="IRNazanin" w:cs="IRNazanin"/>
          <w:lang w:bidi="fa-IR"/>
          <w:color w:val="111111"/>
          <w:sz w:val="28"/>
          <w:szCs w:val="28"/>
          <w:rtl/>
        </w:rPr>
        <w:t xml:space="preserve">و الجواب عن هذا التعلیل: أوّلا- أنّا لو نسلّم عدم جواز تأخیر البیان؛ و ثانیا- أنّه علی تقدیر سبق الخاصّ، لا یکون البیان متأخّرا. و لم یتعرّض السیّدان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أی المرتضی و ابن زهرة.</w:t>
      </w:r>
    </w:p>
    <w:p>
      <w:pPr>
        <w:pStyle w:val="BookText"/>
      </w:pPr>
      <w:r>
        <w:rPr>
          <w:rFonts w:ascii="IRNazanin" w:hAnsi="IRNazanin" w:eastAsia="IRNazanin" w:cs="IRNazanin"/>
          <w:lang w:bidi="fa-IR"/>
          <w:color w:val="111111"/>
          <w:sz w:val="28"/>
          <w:szCs w:val="28"/>
          <w:rtl/>
        </w:rPr>
        <w:t xml:space="preserve">هنا للاحتجاج علی ما صار إلیه. و لعلّه مثل احتجاج الشیخ، فانّهما یشترطان الاقتران فی التخصیص.</w:t>
      </w:r>
    </w:p>
    <w:p>
      <w:pPr>
        <w:pStyle w:val="BookText"/>
      </w:pPr>
      <w:r>
        <w:rPr>
          <w:rFonts w:ascii="IRNazanin" w:hAnsi="IRNazanin" w:eastAsia="IRNazanin" w:cs="IRNazanin"/>
          <w:lang w:bidi="fa-IR"/>
          <w:color w:val="111111"/>
          <w:sz w:val="28"/>
          <w:szCs w:val="28"/>
          <w:rtl/>
        </w:rPr>
        <w:t xml:space="preserve">القسم الرابع: أن یجهل التاریخ. و عندنا، أنّه یعمل حینئذ بالخاصّ أیضا؛ لأنّه لا یخرج فی الواقع عن أحد الأقسام السابقة. و قد بیّنا أنّ الحکم فی الجمیع العمل بالخاص.</w:t>
      </w:r>
    </w:p>
    <w:p>
      <w:pPr>
        <w:pStyle w:val="BookText"/>
      </w:pPr>
      <w:r>
        <w:rPr>
          <w:rFonts w:ascii="IRNazanin" w:hAnsi="IRNazanin" w:eastAsia="IRNazanin" w:cs="IRNazanin"/>
          <w:lang w:bidi="fa-IR"/>
          <w:color w:val="111111"/>
          <w:sz w:val="28"/>
          <w:szCs w:val="28"/>
          <w:rtl/>
        </w:rPr>
        <w:t xml:space="preserve">و ما قیل: من أنّ الخاصّ المتأخّر، إن ورد قبل حضور وقت العمل بالعامّ، کان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مخصّصا و ان ورد بعده کان ناسخا و حینئذ فان کانا قطعیین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لا یخفی ان المنظور فی المسألة تعارض الخاص و العام و ترجیح احدهما من حیث الخصوص و العموم من غیر نظر الی مرجحات آخر و الّا فلا ریب انه یختلف حکم الترجیح بالنظر الی انضمام المرجحات الخارجة الی احد الطرفین و یتکثر الاحتمالات فی کل الاقسام فلا خصوصیة لکلام القائل بصورة جهل التاریخ بل لا حاصل له.</w:t>
      </w:r>
    </w:p>
    <w:p>
      <w:pPr>
        <w:pStyle w:val="BookText"/>
      </w:pPr>
      <w:r>
        <w:rPr>
          <w:rFonts w:ascii="IRNazanin" w:hAnsi="IRNazanin" w:eastAsia="IRNazanin" w:cs="IRNazanin"/>
          <w:lang w:bidi="fa-IR"/>
          <w:color w:val="111111"/>
          <w:sz w:val="28"/>
          <w:szCs w:val="28"/>
          <w:rtl/>
        </w:rPr>
        <w:t xml:space="preserve">، أو ظنیین، أو العام ظنیا و الخاص قطعیا، وجب ترجیح الخاص علی العام لتردده بین ان یکون مخصّصا و ناسخا و ان کان العام قطعیا و الخاص ظنیّا فاما ان یکون الخاص مخصصا او ناسخا. و علی الأوّل، یعمل بالخاصّ أیضا و أمّا علی الثانی، فلا یجوز، بل یکون مردودا؛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اذ لا یجوز النسخ القطعی بالظن و فیه دلالة القطع علی جمیع الازمنة لیس قطعیا و النسخ تخصیص فی الزمان فالنسخ انما هو بالنسبة الی الجهة الظنیة و ان کان نفس الحکم قطعیا إلّا ان یفرض فی صورة تکون دلالته علی جمیع الازمنة قطعیا و حینئذ یرد ان التخصیص ایضا کذلک لو کان دلالة العام علی جمیع الافراد قطعیا فلا وجه للفرق بینهما.</w:t>
      </w:r>
    </w:p>
    <w:p>
      <w:pPr>
        <w:pStyle w:val="BookText"/>
      </w:pPr>
      <w:r>
        <w:rPr>
          <w:rFonts w:ascii="IRNazanin" w:hAnsi="IRNazanin" w:eastAsia="IRNazanin" w:cs="IRNazanin"/>
          <w:lang w:bidi="fa-IR"/>
          <w:color w:val="111111"/>
          <w:sz w:val="28"/>
          <w:szCs w:val="28"/>
          <w:rtl/>
        </w:rPr>
        <w:t xml:space="preserve">فقد تردّد الخاصّ مع جهل التاریخ بین أن یکون مخصّصا، و بین أن یکون ناسخا مقبولا، و بین أن یکون ناسخا مردودا؛ فکیف یقدّم، و الحال هذه، علی العامّ؟.</w:t>
      </w:r>
    </w:p>
    <w:p>
      <w:pPr>
        <w:pStyle w:val="BookText"/>
      </w:pPr>
      <w:r>
        <w:rPr>
          <w:rFonts w:ascii="IRNazanin" w:hAnsi="IRNazanin" w:eastAsia="IRNazanin" w:cs="IRNazanin"/>
          <w:lang w:bidi="fa-IR"/>
          <w:color w:val="111111"/>
          <w:sz w:val="28"/>
          <w:szCs w:val="28"/>
          <w:rtl/>
        </w:rPr>
        <w:t xml:space="preserve">فجوابه: أنّ احتمال النسخ معلّق علی ورود الخاصّ بعد حضور وقت العمل، و احتمال التخصیص مطلق؛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الاطلاق ممنوع بل مشروط بعدم حضور وقت العمل و لا یصح ما قال ان الاصل عدمه اذ الاصل تأخیر الحادث و هو یقتضی ورود الخاص بعد حضور وقت العمل بالعام لا قبله.</w:t>
      </w:r>
    </w:p>
    <w:p>
      <w:pPr>
        <w:pStyle w:val="BookText"/>
      </w:pPr>
      <w:r>
        <w:rPr>
          <w:rFonts w:ascii="IRNazanin" w:hAnsi="IRNazanin" w:eastAsia="IRNazanin" w:cs="IRNazanin"/>
          <w:lang w:bidi="fa-IR"/>
          <w:color w:val="111111"/>
          <w:sz w:val="28"/>
          <w:szCs w:val="28"/>
          <w:rtl/>
        </w:rPr>
        <w:t xml:space="preserve">فمع جهل الحال لا یعلم حصول الشرط، و الأصل یقتضی عدمه، إلّا أن یدلّ علی وجوده دلیل و المشروط عدم عند عدم شرطه؛ فلا یصحّ احتمال النسخ حینئذ لمعارضة احتمال التخصیص.</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هذا معارض بمثله: فنقول: إنّ احتمال التخصیص مشروط بورود الخاصّ قبل حضور وقت العمل. و ذلک غیر معلوم، حیث یجهل الحال؛ فیتمسّک فی نفیه بالأصل، و یلزم منه نفی المشروط الذی هو التخصیص.</w:t>
      </w:r>
    </w:p>
    <w:p>
      <w:pPr>
        <w:pStyle w:val="BookText"/>
      </w:pPr>
      <w:r>
        <w:rPr>
          <w:rFonts w:ascii="IRNazanin" w:hAnsi="IRNazanin" w:eastAsia="IRNazanin" w:cs="IRNazanin"/>
          <w:lang w:bidi="fa-IR"/>
          <w:color w:val="111111"/>
          <w:sz w:val="28"/>
          <w:szCs w:val="28"/>
          <w:rtl/>
        </w:rPr>
        <w:t xml:space="preserve">لأنّا نقول: قد علم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لا یخفی ان هذا عدول عن الجواب المذکور و تغییر له لا تتمیم له فلا ینفع له فی تصحیحه بل ان صح فهو جواب آخر.</w:t>
      </w:r>
    </w:p>
    <w:p>
      <w:pPr>
        <w:pStyle w:val="BookText"/>
      </w:pPr>
      <w:r>
        <w:rPr>
          <w:rFonts w:ascii="IRNazanin" w:hAnsi="IRNazanin" w:eastAsia="IRNazanin" w:cs="IRNazanin"/>
          <w:lang w:bidi="fa-IR"/>
          <w:color w:val="111111"/>
          <w:sz w:val="28"/>
          <w:szCs w:val="28"/>
          <w:rtl/>
        </w:rPr>
        <w:t xml:space="preserve">ممّا قدّمناه رجحان التخصیص علی النسخ، و أنّه إذا تردّد الأمر بینهما، یکون التخصیص هو المقدّم، و لا یصار إلی النسخ إلّا حیث یمتنع التخصیص، کما فی صورة تأخیر الخاصّ عن وقت العمل. فانّ التخصیص یمتنع حینئذ؛ لاستلزامه تأخیر البیان عن وقت الحاجة. و هو غیر جائز، و هذا یقتضی المصیر إلی التخصیص، حیث لا یدلّ علی خلافه دلیل. فالاشتراط إنّما هو فی العدول عنه، لا إلیه. و من البیّن أنّه مع جهل الحال لا یعلم حصول المانع؛ فیجب الحکم بالتخصیص. و لان سلّمنا تساوی الاحتمالین، فالاشکال مختصّ بما إذا کان العام قطعیّا و الخاصّ ظنیّا، فلیختصّ التوقف به؛ إذ ما عداه من الصور خالص من هذا الشوب. و حینئذ فلا وجه لتخییل التوقّف فی تقدیم الخاصّ، بقول مطلق؛ لتردّده بین ما ذکر من الأمور. بل یستثنی هذه الصورة من البین، و یبقی الحکم بالتقدیم علی حاله فی الباقی. و لعلّ هذا المعنی هو مقصود القائل، و ان قصرت العبارة عن تأدیته، إلا أنّ سوق کلامه یأباه. هذا.</w:t>
      </w:r>
    </w:p>
    <w:p>
      <w:pPr>
        <w:pStyle w:val="BookText"/>
      </w:pPr>
      <w:r>
        <w:rPr>
          <w:rFonts w:ascii="IRNazanin" w:hAnsi="IRNazanin" w:eastAsia="IRNazanin" w:cs="IRNazanin"/>
          <w:lang w:bidi="fa-IR"/>
          <w:color w:val="111111"/>
          <w:sz w:val="28"/>
          <w:szCs w:val="28"/>
          <w:rtl/>
        </w:rPr>
        <w:t xml:space="preserve">و ینبغی أن یعلم: أنّ أثر هذا الاشکال، علی تقدیر ثبوته، عند أصحابنا سهل؛ إذ الظاهر أنّ جهل التاریخ لا یکون إلّا فی الأخبار، و احتمال النسخ إنّما یتصوّر فی النبویّ منها، و هو قلیل عندهم، کما لا یخفی.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المرتضی- رضی اللّه عنه- عند ذکر احتمال جهل التاریخ و ارتفاع العلم بتقدیم أحدهما أو تأخیره: «و هذا لا یلیق بعموم الکتاب،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أی بالعمومات الواقعة فی الکتاب اذا وقع تعارضها مع الخاص الواقع فیه ایضا.</w:t>
      </w:r>
    </w:p>
    <w:p>
      <w:pPr>
        <w:pStyle w:val="BookText"/>
      </w:pPr>
      <w:r>
        <w:rPr>
          <w:rFonts w:ascii="IRNazanin" w:hAnsi="IRNazanin" w:eastAsia="IRNazanin" w:cs="IRNazanin"/>
          <w:lang w:bidi="fa-IR"/>
          <w:color w:val="111111"/>
          <w:sz w:val="28"/>
          <w:szCs w:val="28"/>
          <w:rtl/>
        </w:rPr>
        <w:t xml:space="preserve">فإنّ تاریخ نزول آیات القرآن مضبوط محصور لا خلاف فیه. و إنّما یصحّ تقدیره فی أخبار الآحاد لانها هی التی ربما عرض فیها هذا و من لا یذهب الی العمل باخبار الآحاد، فقد سقطت عنه کلفة هذه المسألة. فان تکلّم فیها، فعلی طریق الفرض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لو یعمل باخبار الآحاد بطریق الفرض ما هو الحکم فی هذه المسألة.</w:t>
      </w:r>
    </w:p>
    <w:p>
      <w:pPr>
        <w:pStyle w:val="BookText"/>
      </w:pPr>
      <w:r>
        <w:rPr>
          <w:rFonts w:ascii="IRNazanin" w:hAnsi="IRNazanin" w:eastAsia="IRNazanin" w:cs="IRNazanin"/>
          <w:lang w:bidi="fa-IR"/>
          <w:color w:val="111111"/>
          <w:sz w:val="28"/>
          <w:szCs w:val="28"/>
          <w:rtl/>
        </w:rPr>
        <w:t xml:space="preserve">و التقدیر. و الذی یقوی فی نفوسنا- إذا فرضنا ذلک- التوقّف عن البناء،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بناء العام علی الخاص.</w:t>
      </w:r>
    </w:p>
    <w:p>
      <w:pPr>
        <w:pStyle w:val="BookText"/>
      </w:pPr>
      <w:r>
        <w:rPr>
          <w:rFonts w:ascii="IRNazanin" w:hAnsi="IRNazanin" w:eastAsia="IRNazanin" w:cs="IRNazanin"/>
          <w:lang w:bidi="fa-IR"/>
          <w:color w:val="111111"/>
          <w:sz w:val="28"/>
          <w:szCs w:val="28"/>
          <w:rtl/>
        </w:rPr>
        <w:t xml:space="preserve">و الرجوع ما یدلّ علیه الدلیل من العمل بأحدهما» انتهی کلامه.</w:t>
      </w:r>
    </w:p>
    <w:p>
      <w:pPr>
        <w:pStyle w:val="BookText"/>
      </w:pPr>
      <w:r>
        <w:rPr>
          <w:rFonts w:ascii="IRNazanin" w:hAnsi="IRNazanin" w:eastAsia="IRNazanin" w:cs="IRNazanin"/>
          <w:lang w:bidi="fa-IR"/>
          <w:color w:val="111111"/>
          <w:sz w:val="28"/>
          <w:szCs w:val="28"/>
          <w:rtl/>
        </w:rPr>
        <w:t xml:space="preserve">و ما ذهب إلیه من التوقّف، هنا، هو مذهب من قال بالنسخ فی القسم السابق. و وجهه بعد ملاحظة البناء علی مذهبهم هناک ظاهر؛ لدوران الخاصّ حینئذ بین أن یکون مخصّصا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بکسر الصاد الاولی ان کان متأخرا عن العام او مقارنا له فی الواقع و لا یخفی انه علی تقدیر التأخیر قد ذکره احتمالات أخر من کونه ناسخا و غیره ایضا لم یظهر من کلامهم المنقول انه ترجیح لاحدهما علی الآخر إلّا ان یستفاد ذلک من خارج.</w:t>
      </w:r>
    </w:p>
    <w:p>
      <w:pPr>
        <w:pStyle w:val="BookText"/>
      </w:pPr>
      <w:r>
        <w:rPr>
          <w:rFonts w:ascii="IRNazanin" w:hAnsi="IRNazanin" w:eastAsia="IRNazanin" w:cs="IRNazanin"/>
          <w:lang w:bidi="fa-IR"/>
          <w:color w:val="111111"/>
          <w:sz w:val="28"/>
          <w:szCs w:val="28"/>
          <w:rtl/>
        </w:rPr>
        <w:t xml:space="preserve">او منسوخا،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إن کان مقدما علی العام فی الواقع</w:t>
      </w:r>
    </w:p>
    <w:p>
      <w:pPr>
        <w:pStyle w:val="BookText"/>
      </w:pPr>
      <w:r>
        <w:rPr>
          <w:rFonts w:ascii="IRNazanin" w:hAnsi="IRNazanin" w:eastAsia="IRNazanin" w:cs="IRNazanin"/>
          <w:lang w:bidi="fa-IR"/>
          <w:color w:val="111111"/>
          <w:sz w:val="28"/>
          <w:szCs w:val="28"/>
          <w:rtl/>
        </w:rPr>
        <w:t xml:space="preserve">و لا ترجیح لأحدهما؛ فیتوقّف.</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9" w:name="pg6360_77454"/>
    <w:bookmarkEnd w:id="59"/>
    <w:p>
      <w:pPr>
        <w:pStyle w:val="Heading3"/>
      </w:pPr>
      <w:bookmarkStart w:id="171" w:name="_Toc71"/>
      <w:r>
        <w:t>٤- المطلب الرابع : فی المطلق و المقیّد و المجمل و المبیّن‌</w:t>
      </w:r>
      <w:bookmarkEnd w:id="171"/>
    </w:p>
    <w:p>
      <w:pPr>
        <w:pStyle w:val="Heading4"/>
      </w:pPr>
      <w:bookmarkStart w:id="172" w:name="_Toc72"/>
      <w:r>
        <w:t>اشارة</w:t>
      </w:r>
      <w:bookmarkEnd w:id="172"/>
    </w:p>
    <w:p>
      <w:pPr>
        <w:pStyle w:val="BookText"/>
      </w:pPr>
      <w:r>
        <w:rPr>
          <w:rFonts w:ascii="IRNazanin" w:hAnsi="IRNazanin" w:eastAsia="IRNazanin" w:cs="IRNazanin"/>
          <w:lang w:bidi="fa-IR"/>
          <w:color w:val="111111"/>
          <w:sz w:val="28"/>
          <w:szCs w:val="28"/>
          <w:rtl/>
        </w:rPr>
        <w:t xml:space="preserve">[و فیه ثلاثة اصول]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0" w:name="pg6360_77458"/>
    <w:bookmarkEnd w:id="60"/>
    <w:p>
      <w:pPr>
        <w:pStyle w:val="Heading4"/>
      </w:pPr>
      <w:bookmarkStart w:id="173" w:name="_Toc73"/>
      <w:r>
        <w:t>١- أصل المطلق هو ما دلّ علی شایع فی جنسه</w:t>
      </w:r>
      <w:bookmarkEnd w:id="173"/>
    </w:p>
    <w:p>
      <w:pPr>
        <w:pStyle w:val="BookText"/>
      </w:pPr>
      <w:r>
        <w:rPr>
          <w:rFonts w:ascii="IRNazanin" w:hAnsi="IRNazanin" w:eastAsia="IRNazanin" w:cs="IRNazanin"/>
          <w:lang w:bidi="fa-IR"/>
          <w:color w:val="111111"/>
          <w:sz w:val="28"/>
          <w:szCs w:val="28"/>
          <w:rtl/>
        </w:rPr>
        <w:t xml:space="preserve">بمعنی کونه حصّة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قال فی الحاشیة انما فسرنا الشائع بالحصّة لیندفع ما قد یتوهم من ظاهر کثیر من العبادات ان المطلق ما یراد به الحقیقة من حیث هی هی و ذلک لان الاحکام انما یتعلق بالافراد لا بالمفهومات انتهی</w:t>
      </w:r>
    </w:p>
    <w:p>
      <w:pPr>
        <w:pStyle w:val="BookText"/>
      </w:pPr>
      <w:r>
        <w:rPr>
          <w:rFonts w:ascii="IRNazanin" w:hAnsi="IRNazanin" w:eastAsia="IRNazanin" w:cs="IRNazanin"/>
          <w:lang w:bidi="fa-IR"/>
          <w:color w:val="111111"/>
          <w:sz w:val="28"/>
          <w:szCs w:val="28"/>
          <w:rtl/>
        </w:rPr>
        <w:t xml:space="preserve">و اقول: هذا اشارة الی ان مرادهم من هذه العبارات ما ذکرناه و إن کان ظاهرها ما یوهم خلاف ذلک.</w:t>
      </w:r>
    </w:p>
    <w:p>
      <w:pPr>
        <w:pStyle w:val="BookText"/>
      </w:pPr>
      <w:r>
        <w:rPr>
          <w:rFonts w:ascii="IRNazanin" w:hAnsi="IRNazanin" w:eastAsia="IRNazanin" w:cs="IRNazanin"/>
          <w:lang w:bidi="fa-IR"/>
          <w:color w:val="111111"/>
          <w:sz w:val="28"/>
          <w:szCs w:val="28"/>
          <w:rtl/>
        </w:rPr>
        <w:t xml:space="preserve">محتملة لحصص کثیرة ممّا یندرج تحت امر مشترک. و المقیّد خلافه،</w:t>
      </w:r>
    </w:p>
    <w:p>
      <w:pPr>
        <w:pStyle w:val="BookText"/>
      </w:pPr>
      <w:r>
        <w:rPr>
          <w:rFonts w:ascii="Amiri" w:hAnsi="Amiri" w:eastAsia="Amiri" w:cs="Amiri"/>
          <w:lang w:bidi="ar-SA"/>
          <w:color w:val="111111"/>
          <w:sz w:val="28"/>
          <w:szCs w:val="28"/>
          <w:rtl/>
        </w:rPr>
        <w:t xml:space="preserve">فهو ما یدلّ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لم یقل ما لا یدل لشموله ظاهر المهملات و ان کانت خارجة عن المقسم اذا المقسم لفظ الموضوع.</w:t>
      </w:r>
    </w:p>
    <w:p>
      <w:pPr>
        <w:pStyle w:val="BookText"/>
      </w:pPr>
      <w:r>
        <w:rPr>
          <w:rFonts w:ascii="IRNazanin" w:hAnsi="IRNazanin" w:eastAsia="IRNazanin" w:cs="IRNazanin"/>
          <w:lang w:bidi="fa-IR"/>
          <w:color w:val="111111"/>
          <w:sz w:val="28"/>
          <w:szCs w:val="28"/>
          <w:rtl/>
        </w:rPr>
        <w:t xml:space="preserve">لا علی شایع فی جنسه. و قد یطلق «المقیّد» علی معنی آخر، و هو ما أخرج من شیاع،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فالمطلق فی مقابل المقید بهذا المعنی ما لا یخرج من هذا الشیاع، فالمطلق بالمعنی الاول اعم من المطلق، بالمعنی الثانی لصدقهما علی اعتق رقبة و تصدق الاول علی عتق رقبة مؤمنة لا الثانی و بین المقیدین عموم من وجه فان المقید بالمعنی الاول یصدق علی الاعلام الشخصیة و الجنسیة و کل جزئی حقیقی و الالفاظ العامة لم یصدق علیه المقید بالمعنی الثانی اذ لم یکن فیها خروج عن الشیوع مثل زید و کل انسان یصدق المقید بالمعنی فی مثل رقبة مؤمنة و لم یصدق علیه المقید بالمعنی الأول و یصدقان معا علی ما اخرج من الشیوع بحیث صار جزئیا حقیقیا.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رقبة مؤمنة، فانّها و إن کانت شایعة بین الرقبات المؤمنات لکنّها أخرجت من الشیاع بوجه ما، من حیث کانت شایعة بین المؤمنة و غیر المؤمنة، فازیل ذلک الشیاع عنه و قیّد بالمؤمنة فهو مطلق من وجه،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أی بالمعنی الاول.</w:t>
      </w:r>
    </w:p>
    <w:p>
      <w:pPr>
        <w:pStyle w:val="BookText"/>
      </w:pPr>
      <w:r>
        <w:rPr>
          <w:rFonts w:ascii="IRNazanin" w:hAnsi="IRNazanin" w:eastAsia="IRNazanin" w:cs="IRNazanin"/>
          <w:lang w:bidi="fa-IR"/>
          <w:color w:val="111111"/>
          <w:sz w:val="28"/>
          <w:szCs w:val="28"/>
          <w:rtl/>
        </w:rPr>
        <w:t xml:space="preserve">مقیّد من وجه آخر.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بالمعنی الثانی.</w:t>
      </w:r>
    </w:p>
    <w:p>
      <w:pPr>
        <w:pStyle w:val="BookText"/>
      </w:pPr>
      <w:r>
        <w:rPr>
          <w:rFonts w:ascii="IRNazanin" w:hAnsi="IRNazanin" w:eastAsia="IRNazanin" w:cs="IRNazanin"/>
          <w:lang w:bidi="fa-IR"/>
          <w:color w:val="111111"/>
          <w:sz w:val="28"/>
          <w:szCs w:val="28"/>
          <w:rtl/>
        </w:rPr>
        <w:t xml:space="preserve">و الاصطلاح الشائع فی المقیّد هو الاطلاق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حیث یقال اذا ورد مطلق و مقید فالحکم کذا فالمراد من المقید بالمعنی الثانی و المراد بالمطلق مقابله ای ما لم یخرج من ذلک الشیوع.</w:t>
      </w:r>
    </w:p>
    <w:p>
      <w:pPr>
        <w:pStyle w:val="BookText"/>
      </w:pPr>
      <w:r>
        <w:rPr>
          <w:rFonts w:ascii="IRNazanin" w:hAnsi="IRNazanin" w:eastAsia="IRNazanin" w:cs="IRNazanin"/>
          <w:lang w:bidi="fa-IR"/>
          <w:color w:val="111111"/>
          <w:sz w:val="28"/>
          <w:szCs w:val="28"/>
          <w:rtl/>
        </w:rPr>
        <w:t xml:space="preserve">إذا عرفت هذا فاعلم: أنّه إذا ورد مطلق و مقیّد: فإمّا أن یختلف حکمهما، نحو: «أکرم هاشمیّا»، «جالس هاشمیّا عالما»، فلا یحمل أحدهما علی الآخر حینئذ بوجه من الوجوه اتّفاقا، سواء کان الخطابان المتضمّنان لهما من جنس واحد بأن کانا أمرین أو نهیین، ام لا، کأن یکون أحدهما أمرا و الآخر نهیا؛ و سواء اتّحد موجبهما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بکسر الجیم أی علة الحکم مثل ان ظاهرت فاعتق رقبة و ان ظاهرت اطعم رقبة مؤمنة فان موجب الحکم و علته فیهما واحد و هی الظهار او اختلف الموجب مثل ان ظاهرت فاعتق رقبة و ان ضربت زیدا فاطعم رقبة مؤمنة.</w:t>
      </w:r>
    </w:p>
    <w:p>
      <w:pPr>
        <w:pStyle w:val="BookText"/>
      </w:pPr>
      <w:r>
        <w:rPr>
          <w:rFonts w:ascii="IRNazanin" w:hAnsi="IRNazanin" w:eastAsia="IRNazanin" w:cs="IRNazanin"/>
          <w:lang w:bidi="fa-IR"/>
          <w:color w:val="111111"/>
          <w:sz w:val="28"/>
          <w:szCs w:val="28"/>
          <w:rtl/>
        </w:rPr>
        <w:t xml:space="preserve">، أو اختلف، إلّا فی مثل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أی فی مادة یکون عدم احد الحکمین المختلفین یستلزم عدم الآخر.</w:t>
      </w:r>
    </w:p>
    <w:p>
      <w:pPr>
        <w:pStyle w:val="BookText"/>
      </w:pPr>
      <w:r>
        <w:rPr>
          <w:rFonts w:ascii="IRNazanin" w:hAnsi="IRNazanin" w:eastAsia="IRNazanin" w:cs="IRNazanin"/>
          <w:lang w:bidi="fa-IR"/>
          <w:color w:val="111111"/>
          <w:sz w:val="28"/>
          <w:szCs w:val="28"/>
          <w:rtl/>
        </w:rPr>
        <w:t xml:space="preserve">أن یقول: «إن ظاهرت،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فأعتق رقبة» و یقول: «لا تملک رقبة کافرة»،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أی یحرم و لا یصح مالکیتک لها لا مجرد التحریم و ان کان صحیحا فانه حینئذ یمکن المناقشة بأن تحریم مالکیة الکافر لا ینافی فی اجزاء عتقها فی الظهار.</w:t>
      </w:r>
    </w:p>
    <w:p>
      <w:pPr>
        <w:pStyle w:val="BookText"/>
      </w:pPr>
      <w:r>
        <w:rPr>
          <w:rFonts w:ascii="IRNazanin" w:hAnsi="IRNazanin" w:eastAsia="IRNazanin" w:cs="IRNazanin"/>
          <w:lang w:bidi="fa-IR"/>
          <w:color w:val="111111"/>
          <w:sz w:val="28"/>
          <w:szCs w:val="28"/>
          <w:rtl/>
        </w:rPr>
        <w:t xml:space="preserve">فانّه یقیّد المطلق بنفی الکفر، و إن کان الظهار و الملک حکمین مختلفین لتوقّف الإعتاق علی الملک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فالصواب ان یقال و ان کان العتق و الملک حکمین مختلفین فان الظهار موجب للحکم و علته لا الحکم نفسه،</w:t>
      </w:r>
    </w:p>
    <w:p>
      <w:pPr>
        <w:pStyle w:val="BookText"/>
      </w:pPr>
      <w:r>
        <w:rPr>
          <w:rFonts w:ascii="IRNazanin" w:hAnsi="IRNazanin" w:eastAsia="IRNazanin" w:cs="IRNazanin"/>
          <w:lang w:bidi="fa-IR"/>
          <w:color w:val="111111"/>
          <w:sz w:val="28"/>
          <w:szCs w:val="28"/>
          <w:rtl/>
        </w:rPr>
        <w:t xml:space="preserve">، و إمّا أن لا یختلف، نحو: «أکرم هاشمیّا»، «أکرم هاشمیّا عارفا». و حینئذ فإمّا أن یتّحد موجبهما، أو یختلف.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یخفی انه علی تقدیر عدم اختلاف الحکم یحتمل کونها مطلقین مسببین مع اتحاد السبب و اختلافهما و علی التقادیر اما ان یکونا مثبتین او منفیین او مختلفین فالاحتمالات کثیرة و لعله اکتفی بما ذکر ظهور حکم الباقی بعد الاطلاع بما ذکر.</w:t>
      </w:r>
    </w:p>
    <w:p>
      <w:pPr>
        <w:pStyle w:val="BookText"/>
      </w:pPr>
      <w:r>
        <w:rPr>
          <w:rFonts w:ascii="IRNazanin" w:hAnsi="IRNazanin" w:eastAsia="IRNazanin" w:cs="IRNazanin"/>
          <w:lang w:bidi="fa-IR"/>
          <w:color w:val="111111"/>
          <w:sz w:val="28"/>
          <w:szCs w:val="28"/>
          <w:rtl/>
        </w:rPr>
        <w:t xml:space="preserve">فان اتّحد فامّا أن یکونا مثبتین أو منفیین. فهذه أقسام ثلاثة.</w:t>
      </w:r>
    </w:p>
    <w:p>
      <w:pPr>
        <w:pStyle w:val="BookText"/>
      </w:pPr>
      <w:r>
        <w:rPr>
          <w:rFonts w:ascii="IRNazanin" w:hAnsi="IRNazanin" w:eastAsia="IRNazanin" w:cs="IRNazanin"/>
          <w:lang w:bidi="fa-IR"/>
          <w:color w:val="111111"/>
          <w:sz w:val="28"/>
          <w:szCs w:val="28"/>
          <w:rtl/>
        </w:rPr>
        <w:t xml:space="preserve">[الأقسام الثلاثة فی صورة اتحاد حکم المطلق و المقید]</w:t>
      </w:r>
    </w:p>
    <w:p>
      <w:pPr>
        <w:pStyle w:val="BookText"/>
      </w:pPr>
      <w:r>
        <w:rPr>
          <w:rFonts w:ascii="IRNazanin" w:hAnsi="IRNazanin" w:eastAsia="IRNazanin" w:cs="IRNazanin"/>
          <w:lang w:bidi="fa-IR"/>
          <w:color w:val="111111"/>
          <w:sz w:val="28"/>
          <w:szCs w:val="28"/>
          <w:rtl/>
        </w:rPr>
        <w:t xml:space="preserve">الأوّل: أن یتّحد موجبهما مثبتین،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أی حال کون الحکمین مثبتین.</w:t>
      </w:r>
    </w:p>
    <w:p>
      <w:pPr>
        <w:pStyle w:val="BookText"/>
      </w:pPr>
      <w:r>
        <w:rPr>
          <w:rFonts w:ascii="IRNazanin" w:hAnsi="IRNazanin" w:eastAsia="IRNazanin" w:cs="IRNazanin"/>
          <w:lang w:bidi="fa-IR"/>
          <w:color w:val="111111"/>
          <w:sz w:val="28"/>
          <w:szCs w:val="28"/>
          <w:rtl/>
        </w:rPr>
        <w:t xml:space="preserve">مثل: «إن ظاهرت فأعتق رقبة»، «إن ظاهرت فأعتق رقبة مؤمنة». فیحمل المطلق علی المقیّد إجماعا. نقله فی النهایة.</w:t>
      </w:r>
    </w:p>
    <w:p>
      <w:pPr>
        <w:pStyle w:val="BookText"/>
      </w:pPr>
      <w:r>
        <w:rPr>
          <w:rFonts w:ascii="IRNazanin" w:hAnsi="IRNazanin" w:eastAsia="IRNazanin" w:cs="IRNazanin"/>
          <w:lang w:bidi="fa-IR"/>
          <w:color w:val="111111"/>
          <w:sz w:val="28"/>
          <w:szCs w:val="28"/>
          <w:rtl/>
        </w:rPr>
        <w:t xml:space="preserve">و یکون المقیّد بیانا للمطلق، لا نسخا له، تقدّم علیه أو تاخّر عنه. و قیل: نسخ له إن تأخّر المقیّد. فههنا مقامان: حمل المطلق علی المقیّد، و کونه بیانا، لا نسخا.</w:t>
      </w:r>
    </w:p>
    <w:p>
      <w:pPr>
        <w:pStyle w:val="BookText"/>
      </w:pPr>
      <w:r>
        <w:rPr>
          <w:rFonts w:ascii="IRNazanin" w:hAnsi="IRNazanin" w:eastAsia="IRNazanin" w:cs="IRNazanin"/>
          <w:lang w:bidi="fa-IR"/>
          <w:color w:val="111111"/>
          <w:sz w:val="28"/>
          <w:szCs w:val="28"/>
          <w:rtl/>
        </w:rPr>
        <w:t xml:space="preserve">أمّا أنه یحمل المطلق علی المقیّد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أی بحسب العمل بالمقید و ترک اطلاق المطلق اعم من ان یکون بطریق النسخ او بارتکاب المجاز فی المطلق حتی یصح دعوی الاجماع و یحصل مقامان لا المعنی المتبادر من الحمل فانه معروف فی البیان لا النسخ.</w:t>
      </w:r>
    </w:p>
    <w:p>
      <w:pPr>
        <w:pStyle w:val="BookText"/>
      </w:pPr>
      <w:r>
        <w:rPr>
          <w:rFonts w:ascii="IRNazanin" w:hAnsi="IRNazanin" w:eastAsia="IRNazanin" w:cs="IRNazanin"/>
          <w:lang w:bidi="fa-IR"/>
          <w:color w:val="111111"/>
          <w:sz w:val="28"/>
          <w:szCs w:val="28"/>
          <w:rtl/>
        </w:rPr>
        <w:t xml:space="preserve">، فلأنّه جمع بین الدلیلین، لأنّ العمل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بالمقیّد یلزم منه العمل بالمطلق، و العمل بالمطلق لا یلزم منه العمل بالمقیّد، لصدقه مع غیر ذلک المقیّد. و بهذا استدلّ القوم. و هو جیّد، حیث ینتفی احتمال التجوّز فی المقیّد بارادة الندب أعنی: کونه أفضل الأفراد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لا یخفی ورود مثل هذا علی القول ببناء العام علی الخاص و قد اشرنا الیه سابقا و العجب غفلته عنه ثمة.</w:t>
      </w:r>
    </w:p>
    <w:p>
      <w:pPr>
        <w:pStyle w:val="BookText"/>
      </w:pPr>
      <w:r>
        <w:rPr>
          <w:rFonts w:ascii="IRNazanin" w:hAnsi="IRNazanin" w:eastAsia="IRNazanin" w:cs="IRNazanin"/>
          <w:lang w:bidi="fa-IR"/>
          <w:color w:val="111111"/>
          <w:sz w:val="28"/>
          <w:szCs w:val="28"/>
          <w:rtl/>
        </w:rPr>
        <w:t xml:space="preserve">أو بإرادة الوجوب التخییریّ.</w:t>
      </w:r>
    </w:p>
    <w:p>
      <w:pPr>
        <w:pStyle w:val="BookText"/>
      </w:pPr>
      <w:r>
        <w:rPr>
          <w:rFonts w:ascii="IRNazanin" w:hAnsi="IRNazanin" w:eastAsia="IRNazanin" w:cs="IRNazanin"/>
          <w:lang w:bidi="fa-IR"/>
          <w:color w:val="111111"/>
          <w:sz w:val="28"/>
          <w:szCs w:val="28"/>
          <w:rtl/>
        </w:rPr>
        <w:t xml:space="preserve">و کذا لو لم یکن احتمال التجوّز بما ذکرناه منتفیا. و لکنّه کان مرجوحا بالنسبة إلی التجوّز فی لفظ المطلق بارادة المقیّد منه. أمّا مع تساوی الاحتمالین فیشکل الحکم بترجیح أحد المجازین، بل یحصل التعارض المقتضی للتساقط او التوقّف، و یبقی المطلق سلیما من المعارض.</w:t>
      </w:r>
    </w:p>
    <w:p>
      <w:pPr>
        <w:pStyle w:val="BookText"/>
      </w:pPr>
      <w:r>
        <w:rPr>
          <w:rFonts w:ascii="IRNazanin" w:hAnsi="IRNazanin" w:eastAsia="IRNazanin" w:cs="IRNazanin"/>
          <w:lang w:bidi="fa-IR"/>
          <w:color w:val="111111"/>
          <w:sz w:val="28"/>
          <w:szCs w:val="28"/>
          <w:rtl/>
        </w:rPr>
        <w:t xml:space="preserve">و قد أشار إلی بعض هذا الاشکال فی النهایة و أجاب عنه بما یرجع إلی: أنّ حمله حینئذ علی المقیّد یقتضی تیقّن البراءة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قد عرفت ما فیه من انه بعد تسلیم لزوم المجاز و تساوی المجازین لا جزم بشغل الذمة و لا الظن به حتی تجب تحصیل البراءة منه و الخروج عن العهدة.</w:t>
      </w:r>
    </w:p>
    <w:p>
      <w:pPr>
        <w:pStyle w:val="BookText"/>
      </w:pPr>
      <w:r>
        <w:rPr>
          <w:rFonts w:ascii="IRNazanin" w:hAnsi="IRNazanin" w:eastAsia="IRNazanin" w:cs="IRNazanin"/>
          <w:lang w:bidi="fa-IR"/>
          <w:color w:val="111111"/>
          <w:sz w:val="28"/>
          <w:szCs w:val="28"/>
          <w:rtl/>
        </w:rPr>
        <w:t xml:space="preserve">و الخروج عن العهدة، بخلاف إبقائه علی إطلاقه، فانّه لا یحصل معه ذلک الیقین. و قد أخذه بعضهم دلیلا علی الحکم مبتدأ مع الدلیل الآخر من غیر تعرّض للاشکال. و هو کما تری.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اذ لا یتم الدلیل الاول مطلقا بدون ضم هذا الیه لورود الاشکال المذکور علیه.</w:t>
      </w:r>
    </w:p>
    <w:p>
      <w:pPr>
        <w:pStyle w:val="BookText"/>
      </w:pPr>
      <w:r>
        <w:rPr>
          <w:rFonts w:ascii="Amiri" w:hAnsi="Amiri" w:eastAsia="Amiri" w:cs="Amiri"/>
          <w:lang w:bidi="ar-SA"/>
          <w:color w:val="111111"/>
          <w:sz w:val="28"/>
          <w:szCs w:val="28"/>
          <w:rtl/>
        </w:rPr>
        <w:t xml:space="preserve">و أمّا أنّه بیان لا نسخ؛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قد علمت سابقا مختاره فی بناء العام علی الخاص انه علی تقدیر تقدّم العام و حضور وقت العمل به قبل ورود الخاص فیکون الخاص ناسخا لا مخصصا و هذا جار هنا لانه نوع منه بزعمه فعلیه ان یفصل کما فصل ثمة.</w:t>
      </w:r>
    </w:p>
    <w:p>
      <w:pPr>
        <w:pStyle w:val="BookText"/>
      </w:pPr>
      <w:r>
        <w:rPr>
          <w:rFonts w:ascii="IRNazanin" w:hAnsi="IRNazanin" w:eastAsia="IRNazanin" w:cs="IRNazanin"/>
          <w:lang w:bidi="fa-IR"/>
          <w:color w:val="111111"/>
          <w:sz w:val="28"/>
          <w:szCs w:val="28"/>
          <w:rtl/>
        </w:rPr>
        <w:t xml:space="preserve">فلأنّه نوع من التخصیص فی المعنی، فانّ المراد من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المطلق، کرقبة مثلا، أیّ فرد کان من أفراد الماهیة فیصیر عامّا. إلّا أنّه علی البدل و یصیر تخصیصه بنحو المؤمنة تخصیصا و إخراجا لبعض المسمّیات من أن یصلح بدلا؛ فالتقیید یرجع إلی نوع من التخصیص، یسمّی تقییدا، اصطلاحا؛ فحکمه حکم التخصیص. فکما أنّ الخاصّ المتأخّر بیان للعامّ المتقدّم و لیس ناسخا له، فکذا المقیّد المتأخّر.</w:t>
      </w:r>
    </w:p>
    <w:p>
      <w:pPr>
        <w:pStyle w:val="BookText"/>
      </w:pPr>
      <w:r>
        <w:rPr>
          <w:rFonts w:ascii="IRNazanin" w:hAnsi="IRNazanin" w:eastAsia="IRNazanin" w:cs="IRNazanin"/>
          <w:lang w:bidi="fa-IR"/>
          <w:color w:val="111111"/>
          <w:sz w:val="28"/>
          <w:szCs w:val="28"/>
          <w:rtl/>
        </w:rPr>
        <w:t xml:space="preserve">احتجّ الذاهب إلی کونه ناسخا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کان خلاف المصنف معه فیما اذا ورد المقید قبل حضور وقت العمل بالمطلق حتی لا یلزم تأخیر البیان عن وقت الحاجة و حینئذ یکون بناء کلام الخصم علی جواز النسخ قبل حضور وقت العمل.</w:t>
      </w:r>
    </w:p>
    <w:p>
      <w:pPr>
        <w:pStyle w:val="BookText"/>
      </w:pPr>
      <w:r>
        <w:rPr>
          <w:rFonts w:ascii="IRNazanin" w:hAnsi="IRNazanin" w:eastAsia="IRNazanin" w:cs="IRNazanin"/>
          <w:lang w:bidi="fa-IR"/>
          <w:color w:val="111111"/>
          <w:sz w:val="28"/>
          <w:szCs w:val="28"/>
          <w:rtl/>
        </w:rPr>
        <w:t xml:space="preserve">مع التأخّر: بأنّه لو کان بیانا للمطلق حینئذ لکان المراد بالمطلق هو المقیّد.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اورد علیه انه یلزم علیه کون المطلق ناسخا للمقید لو تأخر عنه لثبوت التنافی من الطرفین مع انه لم یقل به و کان منظوره عدم جریان هذا الدلیل فیه حیث یکون الدلالة فیه حاصلة من حیث تقدم المقید علیه فیکون قرینة بخلاف صورة تقدم المطلق فتامل.</w:t>
      </w:r>
    </w:p>
    <w:p>
      <w:pPr>
        <w:pStyle w:val="BookText"/>
      </w:pPr>
      <w:r>
        <w:rPr>
          <w:rFonts w:ascii="IRNazanin" w:hAnsi="IRNazanin" w:eastAsia="IRNazanin" w:cs="IRNazanin"/>
          <w:lang w:bidi="fa-IR"/>
          <w:color w:val="111111"/>
          <w:sz w:val="28"/>
          <w:szCs w:val="28"/>
          <w:rtl/>
        </w:rPr>
        <w:t xml:space="preserve">فیجب أن یکون مجازا فیه، و هو فرع الدلالة و أنّها منتفیة اذا المطلق لا دلالة له علی مقید خاص</w:t>
      </w:r>
    </w:p>
    <w:p>
      <w:pPr>
        <w:pStyle w:val="BookText"/>
      </w:pPr>
      <w:r>
        <w:rPr>
          <w:rFonts w:ascii="IRNazanin" w:hAnsi="IRNazanin" w:eastAsia="IRNazanin" w:cs="IRNazanin"/>
          <w:lang w:bidi="fa-IR"/>
          <w:color w:val="111111"/>
          <w:sz w:val="28"/>
          <w:szCs w:val="28"/>
          <w:rtl/>
        </w:rPr>
        <w:t xml:space="preserve">و الجواب ان المعنی المجازی انما یفهم من اللفظ بواسطة القرینة و هی هاهنا المقید؛ فیجب حصول الدلالة و الفهم بعده، لا قبله.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لا یلزم إلّا تأخیر البیان عن وقت الخطاب لا عن وقت الحاجة اذ ربما کان وقت الحاجة بعد ورود المقید.</w:t>
      </w:r>
    </w:p>
    <w:p>
      <w:pPr>
        <w:pStyle w:val="BookText"/>
      </w:pPr>
      <w:r>
        <w:rPr>
          <w:rFonts w:ascii="IRNazanin" w:hAnsi="IRNazanin" w:eastAsia="IRNazanin" w:cs="IRNazanin"/>
          <w:lang w:bidi="fa-IR"/>
          <w:color w:val="111111"/>
          <w:sz w:val="28"/>
          <w:szCs w:val="28"/>
          <w:rtl/>
        </w:rPr>
        <w:t xml:space="preserve">و ما ذکرتموه إنّما یتمّ لو وجب حصولها قبل. و لیس الأمر کذلک. و سیأتی لهذا مزید تحقیق عن قریب.</w:t>
      </w:r>
    </w:p>
    <w:p>
      <w:pPr>
        <w:pStyle w:val="BookText"/>
      </w:pPr>
      <w:r>
        <w:rPr>
          <w:rFonts w:ascii="IRNazanin" w:hAnsi="IRNazanin" w:eastAsia="IRNazanin" w:cs="IRNazanin"/>
          <w:lang w:bidi="fa-IR"/>
          <w:color w:val="111111"/>
          <w:sz w:val="28"/>
          <w:szCs w:val="28"/>
          <w:rtl/>
        </w:rPr>
        <w:t xml:space="preserve">الثانی: أن یتّحد موجبهما، منفیین؛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أی حال کون الحکمین منفیین</w:t>
      </w:r>
    </w:p>
    <w:p>
      <w:pPr>
        <w:pStyle w:val="BookText"/>
      </w:pPr>
      <w:r>
        <w:rPr>
          <w:rFonts w:ascii="IRNazanin" w:hAnsi="IRNazanin" w:eastAsia="IRNazanin" w:cs="IRNazanin"/>
          <w:lang w:bidi="fa-IR"/>
          <w:color w:val="111111"/>
          <w:sz w:val="28"/>
          <w:szCs w:val="28"/>
          <w:rtl/>
        </w:rPr>
        <w:t xml:space="preserve">فیعمل بهما معا اتّفاقا، مثل أن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1" w:name="pg6360_77468"/>
    <w:bookmarkEnd w:id="61"/>
    <w:p>
      <w:pPr>
        <w:pStyle w:val="BookText"/>
      </w:pPr>
      <w:r>
        <w:rPr>
          <w:rFonts w:ascii="IRNazanin" w:hAnsi="IRNazanin" w:eastAsia="IRNazanin" w:cs="IRNazanin"/>
          <w:lang w:bidi="fa-IR"/>
          <w:color w:val="111111"/>
          <w:sz w:val="28"/>
          <w:szCs w:val="28"/>
          <w:rtl/>
        </w:rPr>
        <w:t xml:space="preserve">یقول فی کفّارة الظهار: «لا تعتق المکاتب»، «لا تعتق المکاتب الکافر» حیث لا یقصد الاستغراق.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اقول: فی هذا الکلام فرار عما اورده شارح المختصر علی مصنفه حیث اورد المثال بقوله لا تعتق مکاتبا کافرا من ان هذا من تخصیص العام لا من تقیید المطلق بناء علی عموم النکرة فی سیاق النفی فمصنف هذا الکتاب غیّر المثال بقوله لا تعتق المکاتب الکافر معرفا باللام و قید بعدم ارادة الاستغراق لیصیر المثال من تقیید المطلق لا من تخصیص العام و اقتفی فی ذلک اثر شارح الشرح المختصر.</w:t>
      </w:r>
    </w:p>
    <w:p>
      <w:pPr>
        <w:pStyle w:val="BookText"/>
      </w:pPr>
      <w:r>
        <w:rPr>
          <w:rFonts w:ascii="IRNazanin" w:hAnsi="IRNazanin" w:eastAsia="IRNazanin" w:cs="IRNazanin"/>
          <w:lang w:bidi="fa-IR"/>
          <w:color w:val="111111"/>
          <w:sz w:val="28"/>
          <w:szCs w:val="28"/>
          <w:rtl/>
        </w:rPr>
        <w:t xml:space="preserve">کما فی «اشتر اللحم»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حیث یراد منه العهد الذهنی.</w:t>
      </w:r>
    </w:p>
    <w:p>
      <w:pPr>
        <w:pStyle w:val="BookText"/>
      </w:pPr>
      <w:r>
        <w:rPr>
          <w:rFonts w:ascii="IRNazanin" w:hAnsi="IRNazanin" w:eastAsia="IRNazanin" w:cs="IRNazanin"/>
          <w:lang w:bidi="fa-IR"/>
          <w:color w:val="111111"/>
          <w:sz w:val="28"/>
          <w:szCs w:val="28"/>
          <w:rtl/>
        </w:rPr>
        <w:t xml:space="preserve">فلا یجزی إعتاق المکاتب أصلا.</w:t>
      </w:r>
    </w:p>
    <w:p>
      <w:pPr>
        <w:pStyle w:val="BookText"/>
      </w:pPr>
      <w:r>
        <w:rPr>
          <w:rFonts w:ascii="IRNazanin" w:hAnsi="IRNazanin" w:eastAsia="IRNazanin" w:cs="IRNazanin"/>
          <w:lang w:bidi="fa-IR"/>
          <w:color w:val="111111"/>
          <w:sz w:val="28"/>
          <w:szCs w:val="28"/>
          <w:rtl/>
        </w:rPr>
        <w:t xml:space="preserve">الثالث: أن یختلف موجبهما؛</w:t>
      </w:r>
    </w:p>
    <w:p>
      <w:pPr>
        <w:pStyle w:val="BookText"/>
      </w:pPr>
      <w:r>
        <w:rPr>
          <w:rFonts w:ascii="IRNazanin" w:hAnsi="IRNazanin" w:eastAsia="IRNazanin" w:cs="IRNazanin"/>
          <w:lang w:bidi="fa-IR"/>
          <w:color w:val="111111"/>
          <w:sz w:val="28"/>
          <w:szCs w:val="28"/>
          <w:rtl/>
        </w:rPr>
        <w:t xml:space="preserve">کاطلاق الرقبة فی کفّارة الظهار و تقییدها فی کفّارة القتل و عندنا أنّه لا یحمل علی المقیّد حینئذ لعدم المقتضی له، و ذهب کثیر من مخالفینا إلی أنّه یحمل علیه قیاسا مع وجود شرائطه. و ربّما نقل عن بعضهم الحمل علیه مطلقا.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أی و ان لم یوجد بشرائط القیاس کالجامع و امثاله لأن کلام اللّه تعالی واحد و بعضه یفسر ببعض و هذا روایة شاذة عن الشافعی و لا یخفی بطلانه.</w:t>
      </w:r>
    </w:p>
    <w:p>
      <w:pPr>
        <w:pStyle w:val="BookText"/>
      </w:pPr>
      <w:r>
        <w:rPr>
          <w:rFonts w:ascii="IRNazanin" w:hAnsi="IRNazanin" w:eastAsia="IRNazanin" w:cs="IRNazanin"/>
          <w:lang w:bidi="fa-IR"/>
          <w:color w:val="111111"/>
          <w:sz w:val="28"/>
          <w:szCs w:val="28"/>
          <w:rtl/>
        </w:rPr>
        <w:t xml:space="preserve">و کلاهما باطل، لا سیّما الأخیر.</w:t>
      </w:r>
    </w:p>
    <w:p>
      <w:pPr>
        <w:pStyle w:val="Heading4"/>
      </w:pPr>
      <w:bookmarkStart w:id="174" w:name="_Toc74"/>
      <w:r>
        <w:t>٢- أصل المجمل هو ما لم یتّضح دلالته</w:t>
      </w:r>
      <w:bookmarkEnd w:id="174"/>
    </w:p>
    <w:p>
      <w:pPr>
        <w:pStyle w:val="BookText"/>
      </w:pPr>
      <w:r>
        <w:rPr>
          <w:rFonts w:ascii="IRNazanin" w:hAnsi="IRNazanin" w:eastAsia="IRNazanin" w:cs="IRNazanin"/>
          <w:lang w:bidi="fa-IR"/>
          <w:color w:val="111111"/>
          <w:sz w:val="28"/>
          <w:szCs w:val="28"/>
          <w:rtl/>
        </w:rPr>
        <w:t xml:space="preserve">و یکون فعلا،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أی و قد یکون فعلا و عملا و قد یکون لفظا و اللفظ قد یکون مفردا و قد یکون مرکبا و الفعل المجمل کما اذا فعل الرسول او احد الائمة فعلا لم یعلم وجه وقوعه من الوجوب و الاستحباب و غیر ذلک مثل القیام عن الرکعة الثانیة لاحتمال السهو و الشرعیة.</w:t>
      </w:r>
    </w:p>
    <w:p>
      <w:pPr>
        <w:pStyle w:val="BookText"/>
      </w:pPr>
      <w:r>
        <w:rPr>
          <w:rFonts w:ascii="IRNazanin" w:hAnsi="IRNazanin" w:eastAsia="IRNazanin" w:cs="IRNazanin"/>
          <w:lang w:bidi="fa-IR"/>
          <w:color w:val="111111"/>
          <w:sz w:val="28"/>
          <w:szCs w:val="28"/>
          <w:rtl/>
        </w:rPr>
        <w:t xml:space="preserve">و لفظا مفردا، و مرکّبا.</w:t>
      </w:r>
    </w:p>
    <w:p>
      <w:pPr>
        <w:pStyle w:val="BookText"/>
      </w:pPr>
      <w:r>
        <w:rPr>
          <w:rFonts w:ascii="IRNazanin" w:hAnsi="IRNazanin" w:eastAsia="IRNazanin" w:cs="IRNazanin"/>
          <w:lang w:bidi="fa-IR"/>
          <w:color w:val="111111"/>
          <w:sz w:val="28"/>
          <w:szCs w:val="28"/>
          <w:rtl/>
        </w:rPr>
        <w:t xml:space="preserve">أمّا الفعل: فحیث لا یقترن به ما یدّل علی وجه وقوعه.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اللفظ المفرد: فکالمشترک، لتردّده بین معانیه، إمّا بالأصالة کالعین و القرء،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تکرار المثال لان الثانی من قبیل المشترک بین الاضداد بخلاف الاول فکقوله تعالی او یعفو الذی بیده عقدة النکاح، اول الآیة و ان طلقتموهن من قبل ان تمسوهن و قد فرضتم لهن فریضة فنصف ما فرضتم إلّا ان یعفون او یعفو الذی الآیة فیحتمل الذی بیده عقدة النکاح الزوج و یکون عفوه عما یعود الیه من نصف المهر بالطلاق قبل الدخول فیسوق المهر الیها کلا و یحتمل الولی أی ولی الزوجة و یکون عفوه عن النصف الباقی فتبرأ الزوج عن المهر کله.</w:t>
      </w:r>
    </w:p>
    <w:p>
      <w:pPr>
        <w:pStyle w:val="BookText"/>
      </w:pPr>
      <w:r>
        <w:rPr>
          <w:rFonts w:ascii="IRNazanin" w:hAnsi="IRNazanin" w:eastAsia="IRNazanin" w:cs="IRNazanin"/>
          <w:lang w:bidi="fa-IR"/>
          <w:color w:val="111111"/>
          <w:sz w:val="28"/>
          <w:szCs w:val="28"/>
          <w:rtl/>
        </w:rPr>
        <w:t xml:space="preserve">و إمّا بالإعلال، کالمختار المتردّد بین الفاعل و المفعول. إذ لو لا الإعلال لکان مختیرا، بکسر الیاء للفاعل و بالفتح للمفعول فینتفی الاجمال.</w:t>
      </w:r>
    </w:p>
    <w:p>
      <w:pPr>
        <w:pStyle w:val="BookText"/>
      </w:pPr>
      <w:r>
        <w:rPr>
          <w:rFonts w:ascii="Amiri" w:hAnsi="Amiri" w:eastAsia="Amiri" w:cs="Amiri"/>
          <w:lang w:bidi="ar-SA"/>
          <w:color w:val="111111"/>
          <w:sz w:val="28"/>
          <w:szCs w:val="28"/>
          <w:rtl/>
        </w:rPr>
        <w:t xml:space="preserve">و إمّا اللفظ المرکّب فکقوله تعالی: أَوْ یَعْفُوَا الَّذِی بِیَدِهِ عُقْدَةُ النِّکاحِ (سورة البقرة- ٢٢٨) لتردّده بین الزوج و الولیّ؛ و کما فی مرجع الضمیر حیث یتقدّمه أمر ان یصلح لکلّ واحد منهما، نحو: «ضرب زید عمروا،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 منه ما نقل انه سئل أحد العلماء عن علی (علیه السلام) و أبی بکر ایهما خلیفة الرسول (صلی اللّه علیه و آله و سلم) فقال من کان بنته فی بیته و منه قول عقیل امرنی معاویة ان العن علیا (علیه السلام) ألا فالعنوه.</w:t>
      </w:r>
    </w:p>
    <w:p>
      <w:pPr>
        <w:pStyle w:val="BookText"/>
      </w:pPr>
      <w:r>
        <w:rPr>
          <w:rFonts w:ascii="Amiri" w:hAnsi="Amiri" w:eastAsia="Amiri" w:cs="Amiri"/>
          <w:lang w:bidi="ar-SA"/>
          <w:color w:val="111111"/>
          <w:sz w:val="28"/>
          <w:szCs w:val="28"/>
          <w:rtl/>
        </w:rPr>
        <w:t xml:space="preserve">فضربته» لتردّده بین زید و عمرو؛ و کالمخصوص بمجهول، نحو قوله تعالی: وَ أُحِلَّ لَکُمْ ما وَراءَ ذلِکُمْ أَنْ تَبْتَغُوا بِأَمْوالِکُمْ مُحْصِنِینَ (سورة النساء- ٢٤) فانّ تقیید الحلّ باحصان مع الجهل به أوجب الاجمال فیما احلّ؛ و قوله تعالی: أُحِلَّتْ لَکُمْ بَهِیمَةُ الْأَنْعامِ إِلَّا ما یُتْلی عَلَیْکُمْ (سورة المائدة- ١)</w:t>
      </w:r>
    </w:p>
    <w:p>
      <w:pPr>
        <w:pStyle w:val="BookText"/>
      </w:pPr>
      <w:r>
        <w:rPr>
          <w:rFonts w:ascii="IRNazanin" w:hAnsi="IRNazanin" w:eastAsia="IRNazanin" w:cs="IRNazanin"/>
          <w:lang w:bidi="fa-IR"/>
          <w:color w:val="111111"/>
          <w:sz w:val="28"/>
          <w:szCs w:val="28"/>
          <w:rtl/>
        </w:rPr>
        <w:t xml:space="preserve">إذا عرفت هذا، فههنا فوائد:</w:t>
      </w:r>
    </w:p>
    <w:p>
      <w:pPr>
        <w:pStyle w:val="BookText"/>
      </w:pPr>
      <w:r>
        <w:rPr>
          <w:rFonts w:ascii="IRNazanin" w:hAnsi="IRNazanin" w:eastAsia="IRNazanin" w:cs="IRNazanin"/>
          <w:lang w:bidi="fa-IR"/>
          <w:color w:val="111111"/>
          <w:sz w:val="28"/>
          <w:szCs w:val="28"/>
          <w:rtl/>
        </w:rPr>
        <w:t xml:space="preserve">الأولی: [فی آیة السّرقة]</w:t>
      </w:r>
    </w:p>
    <w:p>
      <w:pPr>
        <w:pStyle w:val="BookText"/>
      </w:pPr>
      <w:r>
        <w:rPr>
          <w:rFonts w:ascii="IRNazanin" w:hAnsi="IRNazanin" w:eastAsia="IRNazanin" w:cs="IRNazanin"/>
          <w:lang w:bidi="fa-IR"/>
          <w:color w:val="111111"/>
          <w:sz w:val="28"/>
          <w:szCs w:val="28"/>
          <w:rtl/>
        </w:rPr>
        <w:t xml:space="preserve">ذهب السیّد المرتضی- رضی اللّه عنه- و جماعة من العامّة إلی أنّ آیة السّرقة، و هی قوله تعالی: «و السّارق و السّارقة، فاقطعوا أیدیهما»، مجملة باعتبار الید، و قیل: باعتبار القطع أیضا. و الأکثرون علی خلاف ذلک و هو الأظهر.</w:t>
      </w:r>
    </w:p>
    <w:p>
      <w:pPr>
        <w:pStyle w:val="BookText"/>
      </w:pPr>
      <w:r>
        <w:rPr>
          <w:rFonts w:ascii="IRNazanin" w:hAnsi="IRNazanin" w:eastAsia="IRNazanin" w:cs="IRNazanin"/>
          <w:lang w:bidi="fa-IR"/>
          <w:color w:val="111111"/>
          <w:sz w:val="28"/>
          <w:szCs w:val="28"/>
          <w:rtl/>
        </w:rPr>
        <w:t xml:space="preserve">لنا: أنّ المتبادر من لفظ «الید» عند الإطلاق، هو جملة العضو إلی المنکب؛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حقیقة فیه، و ظاهرا منه حال الاستعمال فلا إجمال. و یتبادر أیضا من لفظ «القطع» إبانة الشی‌ء عمّا کان متّصلا به، و هو ظاهر فیه. فأین الاجمال؟</w:t>
      </w:r>
    </w:p>
    <w:p>
      <w:pPr>
        <w:pStyle w:val="BookText"/>
      </w:pPr>
      <w:r>
        <w:rPr>
          <w:rFonts w:ascii="IRNazanin" w:hAnsi="IRNazanin" w:eastAsia="IRNazanin" w:cs="IRNazanin"/>
          <w:lang w:bidi="fa-IR"/>
          <w:color w:val="111111"/>
          <w:sz w:val="28"/>
          <w:szCs w:val="28"/>
          <w:rtl/>
        </w:rPr>
        <w:t xml:space="preserve">احتجّ السیّد «أنّ الید یقع علی العضو بکماله و علی أبعاضه و إن کان لها أسماء تخصّها؛ فیقولون: غوّصت یدی فی الماء إلی الأشاجع، و إلی الزّند، و إلی المرفق، و إلی المنکب. و أعطیته کذا بیدی و إنّما أعطی بأنامله. و کذلک کتبت بیدی، و إنّما کتب بأصابعه. قال: و لیس یجری قولنا: «ید» مجری قولنا:</w:t>
      </w:r>
    </w:p>
    <w:p>
      <w:pPr>
        <w:pStyle w:val="BookText"/>
      </w:pPr>
      <w:r>
        <w:rPr>
          <w:rFonts w:ascii="IRNazanin" w:hAnsi="IRNazanin" w:eastAsia="IRNazanin" w:cs="IRNazanin"/>
          <w:lang w:bidi="fa-IR"/>
          <w:color w:val="111111"/>
          <w:sz w:val="28"/>
          <w:szCs w:val="28"/>
          <w:rtl/>
        </w:rPr>
        <w:t xml:space="preserve">«إنسان»- کما ظنّه قوم- لأنّ الانسان یقع علی جملة یختصّ کلّ بعض منها باسم، من غیر أن یقع «إنسان» علی أبعاضها، کما یقع اسم «ید» علی کلّ بعض من هذا العضو»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ظاهرة کل بعض حتی الاصبع و الظاهر انه لم یذهب الیه احد و کان المراد الابعاض المخصوصة المذکورة و لعل المراد الاطلاق بالاشتراک اللفظی اذ الاشتراک المعنوی لا یوجب الاجمال إلّا ان یکون المراد الفرد المعین.</w:t>
      </w:r>
    </w:p>
    <w:p>
      <w:pPr>
        <w:pStyle w:val="BookText"/>
      </w:pPr>
      <w:r>
        <w:rPr>
          <w:rFonts w:ascii="IRNazanin" w:hAnsi="IRNazanin" w:eastAsia="IRNazanin" w:cs="IRNazanin"/>
          <w:lang w:bidi="fa-IR"/>
          <w:color w:val="111111"/>
          <w:sz w:val="28"/>
          <w:szCs w:val="28"/>
          <w:rtl/>
        </w:rPr>
        <w:t xml:space="preserve">(الذریعة ص ٣٥٠)</w:t>
      </w:r>
    </w:p>
    <w:p>
      <w:pPr>
        <w:pStyle w:val="BookText"/>
      </w:pPr>
      <w:r>
        <w:rPr>
          <w:rFonts w:ascii="IRNazanin" w:hAnsi="IRNazanin" w:eastAsia="IRNazanin" w:cs="IRNazanin"/>
          <w:lang w:bidi="fa-IR"/>
          <w:color w:val="111111"/>
          <w:sz w:val="28"/>
          <w:szCs w:val="28"/>
          <w:rtl/>
        </w:rPr>
        <w:t xml:space="preserve">و احتجّ معتبر القطع أیضا مع ذلک: بأنّ «القطع» یطلق علی الإبانة، و علی الجرح. یقال لمن جرح یده بالسکّین: «قطع یده» فحصل الاجمال.</w:t>
      </w:r>
    </w:p>
    <w:p>
      <w:pPr>
        <w:pStyle w:val="BookText"/>
      </w:pPr>
      <w:r>
        <w:rPr>
          <w:rFonts w:ascii="IRNazanin" w:hAnsi="IRNazanin" w:eastAsia="IRNazanin" w:cs="IRNazanin"/>
          <w:lang w:bidi="fa-IR"/>
          <w:color w:val="111111"/>
          <w:sz w:val="28"/>
          <w:szCs w:val="28"/>
          <w:rtl/>
        </w:rPr>
        <w:t xml:space="preserve">و الجواب عن الأوّل أنّ الاستعمال یوجد مع الحقیقة و المجاز. و لفظ «الید» و إن کان مستعملا فی الکلّ، إلّا أنّ فهم ما عدا الجملة منه موقوف علی ضمیمة القرینة. و ذلک آیة کونه مجازا فیه. و الفرق الذی ادّعاه بین لفظ «الید» و لفظ «الإنسان» غیر مقبول بل هما مشترکان فی تبادر الجملة عند الاطلاق و توقّف ما سواها علی القرینة، و إن کان استعمال «الید» فی الأبعاض متعارفا، دون الإنسان، فانّ ذلک بمجرّده لا یقتضی الاجمال، بل لا بدّ من کونه ظاهرا فی الکلّ بحیث لا یسبق أحدهما بخصوصه إلی الفهم، و الواقع خلافه.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الأخیر بمثله، فانّا قد بیّنا أنّ القطع ظاهر فی الابانة.</w:t>
      </w:r>
    </w:p>
    <w:p>
      <w:pPr>
        <w:pStyle w:val="BookText"/>
      </w:pPr>
      <w:r>
        <w:rPr>
          <w:rFonts w:ascii="IRNazanin" w:hAnsi="IRNazanin" w:eastAsia="IRNazanin" w:cs="IRNazanin"/>
          <w:lang w:bidi="fa-IR"/>
          <w:color w:val="111111"/>
          <w:sz w:val="28"/>
          <w:szCs w:val="28"/>
          <w:rtl/>
        </w:rPr>
        <w:t xml:space="preserve">الثانیة [فی نفی الفعل بالمجمل]</w:t>
      </w:r>
    </w:p>
    <w:p>
      <w:pPr>
        <w:pStyle w:val="BookText"/>
      </w:pPr>
      <w:r>
        <w:rPr>
          <w:rFonts w:ascii="IRNazanin" w:hAnsi="IRNazanin" w:eastAsia="IRNazanin" w:cs="IRNazanin"/>
          <w:lang w:bidi="fa-IR"/>
          <w:color w:val="111111"/>
          <w:sz w:val="28"/>
          <w:szCs w:val="28"/>
          <w:rtl/>
        </w:rPr>
        <w:t xml:space="preserve">: عدّ جماعة فی المجمل، نحو قوله (صلی اللّه علیه و آله) «لا صلاة إلّا بطهور»، و «لا صلاة إلّا بفاتحة الکتاب» و «لا صیام لمن لا یبیّت الصیام من اللّیل» و «لا نکاح إلّا بولیّ»، ممّا ینفیه الفعل ظاهرا مطلقا.</w:t>
      </w:r>
    </w:p>
    <w:p>
      <w:pPr>
        <w:pStyle w:val="BookText"/>
      </w:pPr>
      <w:r>
        <w:rPr>
          <w:rFonts w:ascii="IRNazanin" w:hAnsi="IRNazanin" w:eastAsia="IRNazanin" w:cs="IRNazanin"/>
          <w:lang w:bidi="fa-IR"/>
          <w:color w:val="111111"/>
          <w:sz w:val="28"/>
          <w:szCs w:val="28"/>
          <w:rtl/>
        </w:rPr>
        <w:t xml:space="preserve">و قیل: إن کان الفعل المنفیّ شرعیّا، کما فی الأمثلة المذکورة، أو لغویا ذا حکم واحد. فلا إجمال؛ و إن کان لغویا له أکثر من حکم فهو مجمل.</w:t>
      </w:r>
    </w:p>
    <w:p>
      <w:pPr>
        <w:pStyle w:val="BookText"/>
      </w:pPr>
      <w:r>
        <w:rPr>
          <w:rFonts w:ascii="IRNazanin" w:hAnsi="IRNazanin" w:eastAsia="IRNazanin" w:cs="IRNazanin"/>
          <w:lang w:bidi="fa-IR"/>
          <w:color w:val="111111"/>
          <w:sz w:val="28"/>
          <w:szCs w:val="28"/>
          <w:rtl/>
        </w:rPr>
        <w:t xml:space="preserve">و الحقّ: أنّه لا إجمال مطلقا،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أی سواء کان شرعیا اولا و سواء کان لغویا ذا حکم واحد ام لا.</w:t>
      </w:r>
    </w:p>
    <w:p>
      <w:pPr>
        <w:pStyle w:val="BookText"/>
      </w:pPr>
      <w:r>
        <w:rPr>
          <w:rFonts w:ascii="IRNazanin" w:hAnsi="IRNazanin" w:eastAsia="IRNazanin" w:cs="IRNazanin"/>
          <w:lang w:bidi="fa-IR"/>
          <w:color w:val="111111"/>
          <w:sz w:val="28"/>
          <w:szCs w:val="28"/>
          <w:rtl/>
        </w:rPr>
        <w:t xml:space="preserve">وفاقا للاکثر. لنا: أنّه: إن ثبت کونه حقیقة شرعیّة فی الصحیح من هذه الأفعال، کان معناه «لا صلاة صحیحة» «لا صیام صحیحا». و نفی المسمّی حینئذ ممکن، باعتبار فوات الشرط أو الجزء.</w:t>
      </w:r>
    </w:p>
    <w:p>
      <w:pPr>
        <w:pStyle w:val="BookText"/>
      </w:pPr>
      <w:r>
        <w:rPr>
          <w:rFonts w:ascii="IRNazanin" w:hAnsi="IRNazanin" w:eastAsia="IRNazanin" w:cs="IRNazanin"/>
          <w:lang w:bidi="fa-IR"/>
          <w:color w:val="111111"/>
          <w:sz w:val="28"/>
          <w:szCs w:val="28"/>
          <w:rtl/>
        </w:rPr>
        <w:t xml:space="preserve">و قد اخبر الشارع به، فتعیّن للارادة، فلا إجمال؛ و إن لم یثبت له حقیقة شرعیة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ظاهر العبارة ان مراده انه لم یثبت للفظ الصلاة و امثاله حقیقة شرعیة مطلقا فان ذلک قد مر لا انه لیست حقیقة شرعیة فی الصحیح و لا یخفی ان المناسب للمقام هذا کما هو مقتضی المقابلة للشق الاول فهو اعم من ان لا یکون له حقیقة شرعیة اصلا او یکون لکن اعم من الصحیح و الفاسد فتأمل.</w:t>
      </w:r>
    </w:p>
    <w:p>
      <w:pPr>
        <w:pStyle w:val="BookText"/>
      </w:pPr>
      <w:r>
        <w:rPr>
          <w:rFonts w:ascii="IRNazanin" w:hAnsi="IRNazanin" w:eastAsia="IRNazanin" w:cs="IRNazanin"/>
          <w:lang w:bidi="fa-IR"/>
          <w:color w:val="111111"/>
          <w:sz w:val="28"/>
          <w:szCs w:val="28"/>
          <w:rtl/>
        </w:rPr>
        <w:t xml:space="preserve">کما هو الظاهر و قد مرّ. فان ثبت له حقیقة عرفیّة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لهذا الکلام کما یظهر من تتمة الکلام لا للفظ الصلاة و امثاله و لا یخفی ما فی العبارة من فوات المقابلة اذ المراد فی الشق الاول أی یکون للفظ الصلاة حقیقة شرعیة إلّا ان یکون المراد فی الشق الاول ایضا کون هذا الکلام له حقیقة شرعیة لکنه بعید فتأمل.</w:t>
      </w:r>
    </w:p>
    <w:p>
      <w:pPr>
        <w:pStyle w:val="BookText"/>
      </w:pPr>
      <w:r>
        <w:rPr>
          <w:rFonts w:ascii="IRNazanin" w:hAnsi="IRNazanin" w:eastAsia="IRNazanin" w:cs="IRNazanin"/>
          <w:lang w:bidi="fa-IR"/>
          <w:color w:val="111111"/>
          <w:sz w:val="28"/>
          <w:szCs w:val="28"/>
          <w:rtl/>
        </w:rPr>
        <w:t xml:space="preserve">و هو أنّ مثله یقصد منه نفی الفائدة و الجدوی، نحو «لا علم إلّا ما نفع» و «لا کلام إلّا ما أفاد» و «لا طاعة إلّا للّه» کان متعیّنا أیضا، و لا إجمال، و لو فرض انتفاؤه أیضا.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فالظاهر أنّه یحمل علی نفی الصحة دون الکمال، لأنّ ما لا یصحّ کالعدم فی عدم الجدوی بخلاف ما لا یکمل. فکان أقرب المجازین إلی الحقیقة المتعذّرة، و کان ظاهرا فیه فلا إجمال.</w:t>
      </w:r>
    </w:p>
    <w:p>
      <w:pPr>
        <w:pStyle w:val="BookText"/>
      </w:pPr>
      <w:r>
        <w:rPr>
          <w:rFonts w:ascii="IRNazanin" w:hAnsi="IRNazanin" w:eastAsia="IRNazanin" w:cs="IRNazanin"/>
          <w:lang w:bidi="fa-IR"/>
          <w:color w:val="111111"/>
          <w:sz w:val="28"/>
          <w:szCs w:val="28"/>
          <w:rtl/>
        </w:rPr>
        <w:t xml:space="preserve">لا یقال: هذا إثبات اللغة بالترجیح، و هو باطل.</w:t>
      </w:r>
    </w:p>
    <w:p>
      <w:pPr>
        <w:pStyle w:val="BookText"/>
      </w:pPr>
      <w:r>
        <w:rPr>
          <w:rFonts w:ascii="IRNazanin" w:hAnsi="IRNazanin" w:eastAsia="IRNazanin" w:cs="IRNazanin"/>
          <w:lang w:bidi="fa-IR"/>
          <w:color w:val="111111"/>
          <w:sz w:val="28"/>
          <w:szCs w:val="28"/>
          <w:rtl/>
        </w:rPr>
        <w:t xml:space="preserve">لإنّا نقول: لیس هو منه، و إنّما هو ترجیح أحد المجازات بکثرة التعارف.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هذا یشعر بان المرجح تعارف هذا المجاز و تبادره و عبارته سابقا یدل علی ان المرجح کونه اقرب المجاز له</w:t>
      </w:r>
    </w:p>
    <w:p>
      <w:pPr>
        <w:pStyle w:val="BookText"/>
      </w:pPr>
      <w:r>
        <w:rPr>
          <w:rFonts w:ascii="IRNazanin" w:hAnsi="IRNazanin" w:eastAsia="IRNazanin" w:cs="IRNazanin"/>
          <w:lang w:bidi="fa-IR"/>
          <w:color w:val="111111"/>
          <w:sz w:val="28"/>
          <w:szCs w:val="28"/>
          <w:rtl/>
        </w:rPr>
        <w:t xml:space="preserve">و یمکن ان یقال انه عبر هاهنا بلازم ما ذکر سابقا فان التعارف و التبادر لازم لذلک القرب و المراد بالتبادر و التعارف بین المجازات بعد وجود القرینة الصارفة عن ارادة الحقیقة فلا ینافی انتفاء کونه حقیقة عرفیة کما هو المفروض فی هذا الشق لکن فی عدم کون لا علم الا ما نفع و امثاله من هذا الشق تامل لا یخفی و یظهر مما ذکرنا احتمال آخر بعد انتفاء الحقیقة العرفیة لا اجمال فیه ایضا هو تعارف احد المجازات اعنی نفی الصحة بحیث لا یکون تبادره و تعارفه من حیث کونه اقرب المجازات و حینئذ یخدش احتمال الاجمال لو تعارض تبادر مجاز و تعرفه مع اقربیته مجاز آخر و ان کان الفرض بعید فتأمل.</w:t>
      </w:r>
    </w:p>
    <w:p>
      <w:pPr>
        <w:pStyle w:val="BookText"/>
      </w:pPr>
      <w:r>
        <w:rPr>
          <w:rFonts w:ascii="IRNazanin" w:hAnsi="IRNazanin" w:eastAsia="IRNazanin" w:cs="IRNazanin"/>
          <w:lang w:bidi="fa-IR"/>
          <w:color w:val="111111"/>
          <w:sz w:val="28"/>
          <w:szCs w:val="28"/>
          <w:rtl/>
        </w:rPr>
        <w:t xml:space="preserve">و لذلک یقال: هو کالعدم، إذا کان بلا منفعة.</w:t>
      </w:r>
    </w:p>
    <w:p>
      <w:pPr>
        <w:pStyle w:val="BookText"/>
      </w:pPr>
      <w:r>
        <w:rPr>
          <w:rFonts w:ascii="IRNazanin" w:hAnsi="IRNazanin" w:eastAsia="IRNazanin" w:cs="IRNazanin"/>
          <w:lang w:bidi="fa-IR"/>
          <w:color w:val="111111"/>
          <w:sz w:val="28"/>
          <w:szCs w:val="28"/>
          <w:rtl/>
        </w:rPr>
        <w:t xml:space="preserve">احتجّ الأوّلون: بأن العرف فی مثله مختلف؛ فیفهم منه نفی الصّحة تارة، و نفی الکمال أخری. فکان متردّدا بینهما و لزم الاجمال.</w:t>
      </w:r>
    </w:p>
    <w:p>
      <w:pPr>
        <w:pStyle w:val="BookText"/>
      </w:pPr>
      <w:r>
        <w:rPr>
          <w:rFonts w:ascii="IRNazanin" w:hAnsi="IRNazanin" w:eastAsia="IRNazanin" w:cs="IRNazanin"/>
          <w:lang w:bidi="fa-IR"/>
          <w:color w:val="111111"/>
          <w:sz w:val="28"/>
          <w:szCs w:val="28"/>
          <w:rtl/>
        </w:rPr>
        <w:t xml:space="preserve">و الجواب: أنّ اختلاف العرف و الفهم إن کان، فانّما هو باعتبار اختلافهم فی أنّه ظاهر فی الصّحة أو فی الکمال. فکلّ صاحب مذهب یحمله علی ما هو الظاهر فیه عنده؛ لا أنّه متردّد بینهما، فهو ظاهر عندهما، لا مجمل. إلّا انه ظاهر عند کلّ فی شی‌ء، و لو تنزّلنا إلی تسلیم تردّده بینهما، فکونه علی السواء ممنوع، بل نفی الصّحة راجح، لما ذکرنا من أقربیّته إلی نفی الذات.</w:t>
      </w:r>
    </w:p>
    <w:p>
      <w:pPr>
        <w:pStyle w:val="BookText"/>
      </w:pPr>
      <w:r>
        <w:rPr>
          <w:rFonts w:ascii="IRNazanin" w:hAnsi="IRNazanin" w:eastAsia="IRNazanin" w:cs="IRNazanin"/>
          <w:lang w:bidi="fa-IR"/>
          <w:color w:val="111111"/>
          <w:sz w:val="28"/>
          <w:szCs w:val="28"/>
          <w:rtl/>
        </w:rPr>
        <w:t xml:space="preserve">حجّة المفصّل: أنّ انتفاء الفعل الشرعیّ ممکن بفوات شرطه أو جزئه.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فیجری النفی فیه علی ظاهره و لا یکون هناک إجمال. و کذا مع اتّحاد حکم اللغویّ. فانّه یجب صرف النفی إلیه و هو ظاهر. و أمّا إذا کان له حکمان:</w:t>
      </w:r>
    </w:p>
    <w:p>
      <w:pPr>
        <w:pStyle w:val="BookText"/>
      </w:pPr>
      <w:r>
        <w:rPr>
          <w:rFonts w:ascii="IRNazanin" w:hAnsi="IRNazanin" w:eastAsia="IRNazanin" w:cs="IRNazanin"/>
          <w:lang w:bidi="fa-IR"/>
          <w:color w:val="111111"/>
          <w:sz w:val="28"/>
          <w:szCs w:val="28"/>
          <w:rtl/>
        </w:rPr>
        <w:t xml:space="preserve">الفضیلة و الإجزاء، فلیس أحدهما أولی من الآخر، فیحصل الاجمال.</w:t>
      </w:r>
    </w:p>
    <w:p>
      <w:pPr>
        <w:pStyle w:val="BookText"/>
      </w:pPr>
      <w:r>
        <w:rPr>
          <w:rFonts w:ascii="IRNazanin" w:hAnsi="IRNazanin" w:eastAsia="IRNazanin" w:cs="IRNazanin"/>
          <w:lang w:bidi="fa-IR"/>
          <w:color w:val="111111"/>
          <w:sz w:val="28"/>
          <w:szCs w:val="28"/>
          <w:rtl/>
        </w:rPr>
        <w:t xml:space="preserve">و الجواب: ظاهر ممّا قدّمناه، فلا نعیده.</w:t>
      </w:r>
    </w:p>
    <w:p>
      <w:pPr>
        <w:pStyle w:val="BookText"/>
      </w:pPr>
      <w:r>
        <w:rPr>
          <w:rFonts w:ascii="IRNazanin" w:hAnsi="IRNazanin" w:eastAsia="IRNazanin" w:cs="IRNazanin"/>
          <w:lang w:bidi="fa-IR"/>
          <w:color w:val="111111"/>
          <w:sz w:val="28"/>
          <w:szCs w:val="28"/>
          <w:rtl/>
        </w:rPr>
        <w:t xml:space="preserve">الثالثة: أکثر الناس علی أنّه لا إجمال فی التحریم المضاف إلی الأعیان،</w:t>
      </w:r>
    </w:p>
    <w:p>
      <w:pPr>
        <w:pStyle w:val="BookText"/>
      </w:pPr>
      <w:r>
        <w:rPr>
          <w:rFonts w:ascii="Amiri" w:hAnsi="Amiri" w:eastAsia="Amiri" w:cs="Amiri"/>
          <w:lang w:bidi="ar-SA"/>
          <w:color w:val="111111"/>
          <w:sz w:val="28"/>
          <w:szCs w:val="28"/>
          <w:rtl/>
        </w:rPr>
        <w:t xml:space="preserve">نحو قوله تعالی: حُرِّمَتْ عَلَیْکُمْ أُمَّهاتُکُمْ (سورة النساء- ٢٣) و خالف فیه البعض.</w:t>
      </w:r>
    </w:p>
    <w:p>
      <w:pPr>
        <w:pStyle w:val="BookText"/>
      </w:pPr>
      <w:r>
        <w:rPr>
          <w:rFonts w:ascii="IRNazanin" w:hAnsi="IRNazanin" w:eastAsia="IRNazanin" w:cs="IRNazanin"/>
          <w:lang w:bidi="fa-IR"/>
          <w:color w:val="111111"/>
          <w:sz w:val="28"/>
          <w:szCs w:val="28"/>
          <w:rtl/>
        </w:rPr>
        <w:t xml:space="preserve">و الحق الأوّل. لنا: أنّ من استقر کلام العرب علم أنّ مرادهم فی مثله:</w:t>
      </w:r>
    </w:p>
    <w:p>
      <w:pPr>
        <w:pStyle w:val="BookText"/>
      </w:pPr>
      <w:r>
        <w:rPr>
          <w:rFonts w:ascii="IRNazanin" w:hAnsi="IRNazanin" w:eastAsia="IRNazanin" w:cs="IRNazanin"/>
          <w:lang w:bidi="fa-IR"/>
          <w:color w:val="111111"/>
          <w:sz w:val="28"/>
          <w:szCs w:val="28"/>
          <w:rtl/>
        </w:rPr>
        <w:t xml:space="preserve">حیث یطلقونه إنّما هو تحریم الفعل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هذا اذا کان المقصود منه فی العرف بعض الافعال اما اذا کان المقصود افعالا کثیرة فیحتمل الاجمال و الظاهر تقدیر الجمیع الا مع امتناع الخلو فالاجمال اقوی هذا فی التحریم و کذا ان تعلیق الوجوب بالاعیان لو تساوی الضدان او الاضداد فی کونها مقصودا فالظاهر الاجمال ایضا و إن کان الفرض بعید فتأمل.</w:t>
      </w:r>
    </w:p>
    <w:p>
      <w:pPr>
        <w:pStyle w:val="BookText"/>
      </w:pPr>
      <w:r>
        <w:rPr>
          <w:rFonts w:ascii="IRNazanin" w:hAnsi="IRNazanin" w:eastAsia="IRNazanin" w:cs="IRNazanin"/>
          <w:lang w:bidi="fa-IR"/>
          <w:color w:val="111111"/>
          <w:sz w:val="28"/>
          <w:szCs w:val="28"/>
          <w:rtl/>
        </w:rPr>
        <w:t xml:space="preserve">المقصود من ذلک، کالأکل فی المأکول، و الشرب فی المشروب، و اللبس فی الملبوس، و الوطی فی الموطوء. فاذا قیل:</w:t>
      </w:r>
    </w:p>
    <w:p>
      <w:pPr>
        <w:pStyle w:val="BookText"/>
      </w:pPr>
      <w:r>
        <w:rPr>
          <w:rFonts w:ascii="IRNazanin" w:hAnsi="IRNazanin" w:eastAsia="IRNazanin" w:cs="IRNazanin"/>
          <w:lang w:bidi="fa-IR"/>
          <w:color w:val="111111"/>
          <w:sz w:val="28"/>
          <w:szCs w:val="28"/>
          <w:rtl/>
        </w:rPr>
        <w:t xml:space="preserve">«حرّم علیکم لحم الخنزیر، أو الخمر، أو الحریر، أو الامهات» فهم ذلک سابقا إلی الفهم عرفا، فهو متّضح الدلالة، فلا إجمال.</w:t>
      </w:r>
    </w:p>
    <w:p>
      <w:pPr>
        <w:pStyle w:val="BookText"/>
      </w:pPr>
      <w:r>
        <w:rPr>
          <w:rFonts w:ascii="IRNazanin" w:hAnsi="IRNazanin" w:eastAsia="IRNazanin" w:cs="IRNazanin"/>
          <w:lang w:bidi="fa-IR"/>
          <w:color w:val="111111"/>
          <w:sz w:val="28"/>
          <w:szCs w:val="28"/>
          <w:rtl/>
        </w:rPr>
        <w:t xml:space="preserve">احتج المخالف بان تحریم العین غیر معقول فلا بد من اضمار فعل یصح متعلقا له و الافعال کثیرة و لا یمکن اضمار الجمیع لان ما یقدّر لضرورة یقدّر بقدرها فتعین اضمار البعض و لا دلیل علی خصوصیة شی‌ء منها فدلالته علی البعض المراد غیر واضحة و هو معنی الاجمال.</w:t>
      </w:r>
    </w:p>
    <w:p>
      <w:pPr>
        <w:pStyle w:val="BookText"/>
      </w:pPr>
      <w:r>
        <w:rPr>
          <w:rFonts w:ascii="IRNazanin" w:hAnsi="IRNazanin" w:eastAsia="IRNazanin" w:cs="IRNazanin"/>
          <w:lang w:bidi="fa-IR"/>
          <w:color w:val="111111"/>
          <w:sz w:val="28"/>
          <w:szCs w:val="28"/>
          <w:rtl/>
        </w:rPr>
        <w:t xml:space="preserve">و الجواب: المنع من عدم وضوح الدلالة علی ذلک البعض، لما عرفت من دلالة العرف علی إرادة المقصود من مثله.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2" w:name="pg6360_77480"/>
    <w:bookmarkEnd w:id="62"/>
    <w:p>
      <w:pPr>
        <w:pStyle w:val="Heading4"/>
      </w:pPr>
      <w:bookmarkStart w:id="175" w:name="_Toc75"/>
      <w:r>
        <w:t>٣- أصل المبیّن نقیض المجمل</w:t>
      </w:r>
      <w:bookmarkEnd w:id="175"/>
    </w:p>
    <w:p>
      <w:pPr>
        <w:pStyle w:val="Heading5"/>
      </w:pPr>
      <w:bookmarkStart w:id="176" w:name="_Toc76"/>
      <w:r>
        <w:t>اشارة</w:t>
      </w:r>
      <w:bookmarkEnd w:id="176"/>
    </w:p>
    <w:p>
      <w:pPr>
        <w:pStyle w:val="BookText"/>
      </w:pPr>
      <w:r>
        <w:rPr>
          <w:rFonts w:ascii="Amiri" w:hAnsi="Amiri" w:eastAsia="Amiri" w:cs="Amiri"/>
          <w:lang w:bidi="ar-SA"/>
          <w:color w:val="111111"/>
          <w:sz w:val="28"/>
          <w:szCs w:val="28"/>
          <w:rtl/>
        </w:rPr>
        <w:t xml:space="preserve">فهو متّضح الدلالة، سواء کان بنفسه، نحو: وَ اللَّهُ بِکُلِّ شَیْ‌ءٍ عَلِیمٌ أو بواسطة الغیر. و یسمّی ذلک الغیر مبیّنا، و ینقسم کالمجمل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المعهود فی کتب الاصول هذا تقسیم المبین المفعول الی المذکورات کما یظهر من التشبیه بالمجمل و مصرح به فی شرح المختصر حیث قال و کما انقسم المجمل الی المفرد و المرکب فکذلک مقابلة المبین قد یکون فی مفرد و مرکب و قد یکون فی فعل انتهی و لا یخفی ان مقابل المجمل هو المبین بصیغة المفعول لا الفاعل فان کان مقصود المصنف ایضا ذلک کما هو المشهور و یشعر به قوله کالمجمل فقوله علی الاصح و لبعض الناس خلاف فی الفعل المنظور فیه اذ لا خلاف فی کون الفعل مبنیا بصیغة المفعول کما یظهر من کتب الاصول و انما الخلاف فی کونه مبنیا بصیغة الفاعل و ان کان مراده تقسیم المبین بصیغة الفاعل و هو المعروف بالبیان علی ما یشعر به عباراته الآتیة. فمع عدم ملائمة التشبیه بالمجمل لم ینقل بیان مفرد و لم یذکره احد فتأمل.</w:t>
      </w:r>
    </w:p>
    <w:p>
      <w:pPr>
        <w:pStyle w:val="BookText"/>
      </w:pPr>
      <w:r>
        <w:rPr>
          <w:rFonts w:ascii="IRNazanin" w:hAnsi="IRNazanin" w:eastAsia="IRNazanin" w:cs="IRNazanin"/>
          <w:lang w:bidi="fa-IR"/>
          <w:color w:val="111111"/>
          <w:sz w:val="28"/>
          <w:szCs w:val="28"/>
          <w:rtl/>
        </w:rPr>
        <w:t xml:space="preserve">إلی ما یکون قولا مفردا، او مرکّبا، و إلی ما یکون فعلا علی الأصحّ.</w:t>
      </w:r>
    </w:p>
    <w:p>
      <w:pPr>
        <w:pStyle w:val="BookText"/>
      </w:pPr>
      <w:r>
        <w:rPr>
          <w:rFonts w:ascii="IRNazanin" w:hAnsi="IRNazanin" w:eastAsia="IRNazanin" w:cs="IRNazanin"/>
          <w:lang w:bidi="fa-IR"/>
          <w:color w:val="111111"/>
          <w:sz w:val="28"/>
          <w:szCs w:val="28"/>
          <w:rtl/>
        </w:rPr>
        <w:t xml:space="preserve">و لبعض الناس خلاف فی الفعل ضعیف لا یعبأ به.</w:t>
      </w:r>
    </w:p>
    <w:p>
      <w:pPr>
        <w:pStyle w:val="BookText"/>
      </w:pPr>
      <w:r>
        <w:rPr>
          <w:rFonts w:ascii="IRNazanin" w:hAnsi="IRNazanin" w:eastAsia="IRNazanin" w:cs="IRNazanin"/>
          <w:lang w:bidi="fa-IR"/>
          <w:color w:val="111111"/>
          <w:sz w:val="28"/>
          <w:szCs w:val="28"/>
          <w:rtl/>
        </w:rPr>
        <w:t xml:space="preserve">فالقول من اللّه سبحانه، و من الرسول (صلی اللّه علیه و آله و سلم). و هو کثیر، کقوله تعالی:</w:t>
      </w:r>
    </w:p>
    <w:p>
      <w:pPr>
        <w:pStyle w:val="BookText"/>
      </w:pPr>
      <w:r>
        <w:rPr>
          <w:rFonts w:ascii="Amiri" w:hAnsi="Amiri" w:eastAsia="Amiri" w:cs="Amiri"/>
          <w:lang w:bidi="ar-SA"/>
          <w:color w:val="111111"/>
          <w:sz w:val="28"/>
          <w:szCs w:val="28"/>
          <w:rtl/>
        </w:rPr>
        <w:t xml:space="preserve">صَفْراءُ فاقِعٌ لَوْنُها (سورة البقرة- ٦٩) الی آخر الآیات، فانّه بیان لقوله سبحانه:</w:t>
      </w:r>
    </w:p>
    <w:p>
      <w:pPr>
        <w:pStyle w:val="BookText"/>
      </w:pPr>
      <w:r>
        <w:rPr>
          <w:rFonts w:ascii="Amiri" w:hAnsi="Amiri" w:eastAsia="Amiri" w:cs="Amiri"/>
          <w:lang w:bidi="ar-SA"/>
          <w:color w:val="111111"/>
          <w:sz w:val="28"/>
          <w:szCs w:val="28"/>
          <w:rtl/>
        </w:rPr>
        <w:t xml:space="preserve">إِنَّ اللَّهَ یَأْمُرُکُمْ أَنْ تَذْبَحُوا بَقَرَةً (سورة البقرة ٦٧) فی أظهر الوجهین، و کقوله (صلی اللّه علیه و آله و سلم):</w:t>
      </w:r>
    </w:p>
    <w:p>
      <w:pPr>
        <w:pStyle w:val="BookText"/>
      </w:pPr>
      <w:r>
        <w:rPr>
          <w:rFonts w:ascii="IRNazanin" w:hAnsi="IRNazanin" w:eastAsia="IRNazanin" w:cs="IRNazanin"/>
          <w:lang w:bidi="fa-IR"/>
          <w:color w:val="111111"/>
          <w:sz w:val="28"/>
          <w:szCs w:val="28"/>
          <w:rtl/>
        </w:rPr>
        <w:t xml:space="preserve">«فیما سقت السّماء العشر»، فانّه بیان لمقدار الزکاة المأمور باتیانها.</w:t>
      </w:r>
    </w:p>
    <w:p>
      <w:pPr>
        <w:pStyle w:val="BookText"/>
      </w:pPr>
      <w:r>
        <w:rPr>
          <w:rFonts w:ascii="Amiri" w:hAnsi="Amiri" w:eastAsia="Amiri" w:cs="Amiri"/>
          <w:lang w:bidi="ar-SA"/>
          <w:color w:val="111111"/>
          <w:sz w:val="28"/>
          <w:szCs w:val="28"/>
          <w:rtl/>
        </w:rPr>
        <w:t xml:space="preserve">و الفعل من الرسول، (صلی اللّه علیه و آله و سلم)، کصلاته، فانّها بیان لقوله تعالی: وَ أَقِیمُوا الصَّلاةَ؛ و کحجّه، فانّه بیان لقوله تعالی: وَ لِلَّهِ عَلَی النَّاسِ حِجُّ الْبَیْتِ (سورة آل عمران- ٩٧)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یعلم کون الفعل بیانا تارة بالضرورة من قصده، و اخری بنصّه. کقوله (صلی اللّه علیه و آله و سلم):</w:t>
      </w:r>
    </w:p>
    <w:p>
      <w:pPr>
        <w:pStyle w:val="BookText"/>
      </w:pPr>
      <w:r>
        <w:rPr>
          <w:rFonts w:ascii="Amiri" w:hAnsi="Amiri" w:eastAsia="Amiri" w:cs="Amiri"/>
          <w:lang w:bidi="ar-SA"/>
          <w:color w:val="111111"/>
          <w:sz w:val="28"/>
          <w:szCs w:val="28"/>
          <w:rtl/>
        </w:rPr>
        <w:t xml:space="preserve">«صلّوا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اشارة الی رد ما قیل ان البیان بقوله صلوا کما رأیتمونی اصلی و خذوا عنی مناسککم صدور قول آخر لا بالفعل بان البیان بالفعل و ذلک دلیل علی کون الفعل بیانا لا انه هو البیان</w:t>
      </w:r>
    </w:p>
    <w:p>
      <w:pPr>
        <w:pStyle w:val="BookText"/>
      </w:pPr>
      <w:r>
        <w:rPr>
          <w:rFonts w:ascii="IRNazanin" w:hAnsi="IRNazanin" w:eastAsia="IRNazanin" w:cs="IRNazanin"/>
          <w:lang w:bidi="fa-IR"/>
          <w:color w:val="111111"/>
          <w:sz w:val="28"/>
          <w:szCs w:val="28"/>
          <w:rtl/>
        </w:rPr>
        <w:t xml:space="preserve">اقول: و علی تقدیر التسلیم ففعله (علیه السلام) بیان لهذین القولین اعنی صلوا کما رأیتمونی اصلی و خذوا عنی مناسککم بدون صدور قول آخر بعد ذلک فثبت کون الفعل بیانا مستقلا فی بعض الموارد و هذا کاف فی المدعی الجزئیة فتأمّل.</w:t>
      </w:r>
    </w:p>
    <w:p>
      <w:pPr>
        <w:pStyle w:val="BookText"/>
      </w:pPr>
      <w:r>
        <w:rPr>
          <w:rFonts w:ascii="IRNazanin" w:hAnsi="IRNazanin" w:eastAsia="IRNazanin" w:cs="IRNazanin"/>
          <w:lang w:bidi="fa-IR"/>
          <w:color w:val="111111"/>
          <w:sz w:val="28"/>
          <w:szCs w:val="28"/>
          <w:rtl/>
        </w:rPr>
        <w:t xml:space="preserve">کما رأیتمونی اصلی» و «خذوا عنّی مناسککم» و حینا بالدلیل العقلیّ، کما لو ذکر مجملا وقت الحاجة إلی العمل به، ثمّ فعل فعلا یصلح بیانا له و لم یصدر عنه غیره، فانّه یعلم أنّ ذلک الفعل هو البیان، و إلّا لزم تأخیره عن وقت الحاجة.</w:t>
      </w:r>
    </w:p>
    <w:p>
      <w:pPr>
        <w:pStyle w:val="BookText"/>
      </w:pPr>
      <w:r>
        <w:rPr>
          <w:rFonts w:ascii="IRNazanin" w:hAnsi="IRNazanin" w:eastAsia="IRNazanin" w:cs="IRNazanin"/>
          <w:lang w:bidi="fa-IR"/>
          <w:color w:val="111111"/>
          <w:sz w:val="28"/>
          <w:szCs w:val="28"/>
          <w:rtl/>
        </w:rPr>
        <w:t xml:space="preserve">[فی تأخیر البیان عن وقت الخطاب إلی وقت الحاجة]</w:t>
      </w:r>
    </w:p>
    <w:p>
      <w:pPr>
        <w:pStyle w:val="BookText"/>
      </w:pPr>
      <w:r>
        <w:rPr>
          <w:rFonts w:ascii="IRNazanin" w:hAnsi="IRNazanin" w:eastAsia="IRNazanin" w:cs="IRNazanin"/>
          <w:lang w:bidi="fa-IR"/>
          <w:color w:val="111111"/>
          <w:sz w:val="28"/>
          <w:szCs w:val="28"/>
          <w:rtl/>
        </w:rPr>
        <w:t xml:space="preserve">إذا عرفت هذا، فاعلم: أنّه لا خلاف بین أهل العدل فی عدم جواز تأخیر البیان عن وقت الحاجة. و أمّا تأخیره عن وقت الخطاب إلی وقت الحاجة، فأجازه قوم مطلقا، و منعه آخرون مطلقا، و فصّل المرتضی- رضی اللّه عنه- فقال: «الذی نذهب إلیه أنّ المجمل من الخطاب یجوز تأخیر بیانه إلی وقت الحاجة. و العموم لو کان علی اصل اللّغة فی أنّ الظاهر محتمل لجاز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أی کان ظاهره من الاستغراق محتملا مثل احتمال الخصوص من غیر تعیین العمل بالاستغراق فیکون مجملا فی العموم و الخصوص و حینئذ فاستعمال لفظ الظاهر فی العموم امّا بناء علی ظهوره بزعم بعض او المراد منه ظاهر النظر و بادئ الرأی ثم لا یخفی ان کلامه مشعر بان فی اصل اللغة کذلک و لیس ظاهرا فی الاستغراق فی اللغة و هو محل التامل‌</w:t>
      </w:r>
    </w:p>
    <w:p>
      <w:pPr>
        <w:pStyle w:val="BookText"/>
      </w:pPr>
      <w:r>
        <w:rPr>
          <w:rFonts w:ascii="IRNazanin" w:hAnsi="IRNazanin" w:eastAsia="IRNazanin" w:cs="IRNazanin"/>
          <w:lang w:bidi="fa-IR"/>
          <w:color w:val="111111"/>
          <w:sz w:val="28"/>
          <w:szCs w:val="28"/>
          <w:rtl/>
        </w:rPr>
        <w:t xml:space="preserve">أیضا تأخیر بیانه، لأنّه فی حکم المجمل؛ و إذا انتقل بعرف الشرع إلی وجوب الاستغراق بظاهره، فلا یجوز تأخیر بیانه» (الذریعة ص ٣٦٣)</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العلّامة فی النهایة عن بعض العامّة بعد نقله الأقوال التی ذکرناها و غیرها: قولا آخر هو: جواز تأخیر بیان ما لیس له ظاهر کالمجمل. و أمّا ما له ظاهر و قد استعمل فی غیره کالعامّ و المطلق و المنسوخ، فیجوز تأخیر بیانه التفصیلی لا الإجمالیّ، بأن یقول وقت الخطاب: «هذا العامّ مخصوص» و «هذا المطلق مقیّد» و «هذا الحکم سینسخ». و قال: إنّه الحق.</w:t>
      </w:r>
    </w:p>
    <w:p>
      <w:pPr>
        <w:pStyle w:val="BookText"/>
      </w:pPr>
      <w:r>
        <w:rPr>
          <w:rFonts w:ascii="IRNazanin" w:hAnsi="IRNazanin" w:eastAsia="IRNazanin" w:cs="IRNazanin"/>
          <w:lang w:bidi="fa-IR"/>
          <w:color w:val="111111"/>
          <w:sz w:val="28"/>
          <w:szCs w:val="28"/>
          <w:rtl/>
        </w:rPr>
        <w:t xml:space="preserve">و لا یکاد یظهر بینه و بین قول السیّد بعد إمعان النظر فرق، إلّا فی جهة النسخ. فانّ السیّد لم یتعرّض له فی أصل البحث، و إنّما ذکر فی أثناء الاحتجاج: أنّ الاجماع من الکلّ واقع علی أنّه تعالی یحسن منه تأخیر بیان مدّة الفعل المأمور به، و الوقت الذی ینسخ فیه عن وقت الخطاب و إن کان مرادا بالخطاب.</w:t>
      </w:r>
    </w:p>
    <w:p>
      <w:pPr>
        <w:pStyle w:val="BookText"/>
      </w:pPr>
      <w:r>
        <w:rPr>
          <w:rFonts w:ascii="IRNazanin" w:hAnsi="IRNazanin" w:eastAsia="IRNazanin" w:cs="IRNazanin"/>
          <w:lang w:bidi="fa-IR"/>
          <w:color w:val="111111"/>
          <w:sz w:val="28"/>
          <w:szCs w:val="28"/>
          <w:rtl/>
        </w:rPr>
        <w:t xml:space="preserve">و العجب بعد هذا: من رغبة العلّامة (رحمه اللّه) عن قول السیّد و موافقته لذلک القائل علی وجوب اقتران بیان المنسوخ به، مع ما فیه من البعد و المخالفة لما هو المعروف بینهم من اشتراط تأخیر الناسخ، حتّی أنّه فی مباحث النسخ عدّه شرطا من غیر توقّف و لا استشکال، و جعله کغیره وجها للفرق بین التخصیص و النسخ.</w:t>
      </w:r>
    </w:p>
    <w:p>
      <w:pPr>
        <w:pStyle w:val="BookText"/>
      </w:pPr>
      <w:r>
        <w:rPr>
          <w:rFonts w:ascii="IRNazanin" w:hAnsi="IRNazanin" w:eastAsia="IRNazanin" w:cs="IRNazanin"/>
          <w:lang w:bidi="fa-IR"/>
          <w:color w:val="111111"/>
          <w:sz w:val="28"/>
          <w:szCs w:val="28"/>
          <w:rtl/>
        </w:rPr>
        <w:t xml:space="preserve">و أمّا ما یوهمه ظاهر عبارة السیّد- من تخصیصه المنع من جواز التأخیر بالعامّ، و عدم تعرّضه للمراد من البیان: أ هو التفصیلیّ أو غیره؛ بحیث یعدّان وجهین فی المخالفة لذلک القول؛ إذ عمّم فیه المنع لکلّ ما له ظاهر أرید منه خلافه، و اکتفی بالبیان الإجمالیّ- فمدفوع: بأنّ کلام السیّد فی الاحتجاج یعرب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انه من الاعراب بمعنی الایضاح و الاظهار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3" w:name="pg6360_77486"/>
    <w:bookmarkEnd w:id="63"/>
    <w:p>
      <w:pPr>
        <w:pStyle w:val="BookText"/>
      </w:pPr>
      <w:r>
        <w:rPr>
          <w:rFonts w:ascii="IRNazanin" w:hAnsi="IRNazanin" w:eastAsia="IRNazanin" w:cs="IRNazanin"/>
          <w:lang w:bidi="fa-IR"/>
          <w:color w:val="111111"/>
          <w:sz w:val="28"/>
          <w:szCs w:val="28"/>
          <w:rtl/>
        </w:rPr>
        <w:t xml:space="preserve">عن الموافقة فی کلا الوجهین. و ستراه. و کأنّ العلّامة- (رحمه اللّه)- لم یعط الحجّة حقّ النظر و إلّا لتبیّن له الحال. هذا.</w:t>
      </w:r>
    </w:p>
    <w:p>
      <w:pPr>
        <w:pStyle w:val="BookText"/>
      </w:pPr>
      <w:r>
        <w:rPr>
          <w:rFonts w:ascii="IRNazanin" w:hAnsi="IRNazanin" w:eastAsia="IRNazanin" w:cs="IRNazanin"/>
          <w:lang w:bidi="fa-IR"/>
          <w:color w:val="111111"/>
          <w:sz w:val="28"/>
          <w:szCs w:val="28"/>
          <w:rtl/>
        </w:rPr>
        <w:t xml:space="preserve">و الذی یقوی فی نفسی هو القول الأوّل.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أی جواز تأخیر بیان عن وقت الخطاب مطلقا فی المجمل و الظاهر اجمالا و تفصیلا.</w:t>
      </w:r>
    </w:p>
    <w:p>
      <w:pPr>
        <w:pStyle w:val="BookText"/>
      </w:pPr>
      <w:r>
        <w:rPr>
          <w:rFonts w:ascii="IRNazanin" w:hAnsi="IRNazanin" w:eastAsia="IRNazanin" w:cs="IRNazanin"/>
          <w:lang w:bidi="fa-IR"/>
          <w:color w:val="111111"/>
          <w:sz w:val="28"/>
          <w:szCs w:val="28"/>
          <w:rtl/>
        </w:rPr>
        <w:t xml:space="preserve">لنا: أنّا لا نتصوّر مانعا من التأخیر سوی ما تخیّله الخصم من قبح الخطاب معه، علی ما ستسمعه و سنبیّن ضعفه، و لا یمتنع عند العقل فرض مصلحة فیه یحسن لأجلها، کعزم المکلّف و توطین نفسه علی الفعل إلی وقت الحاجة؛ فانّ العزم و ما یلحقه طاعة یترتّب الثواب علیها. و فیه مع ذلک تسهیل للفعل المأمور به.</w:t>
      </w:r>
    </w:p>
    <w:p>
      <w:pPr>
        <w:pStyle w:val="BookText"/>
      </w:pPr>
      <w:r>
        <w:rPr>
          <w:rFonts w:ascii="IRNazanin" w:hAnsi="IRNazanin" w:eastAsia="IRNazanin" w:cs="IRNazanin"/>
          <w:lang w:bidi="fa-IR"/>
          <w:color w:val="111111"/>
          <w:sz w:val="28"/>
          <w:szCs w:val="28"/>
          <w:rtl/>
        </w:rPr>
        <w:t xml:space="preserve">حجّة المانعین علی عدم جواز تأخیر بیان المجمل:</w:t>
      </w:r>
    </w:p>
    <w:p>
      <w:pPr>
        <w:pStyle w:val="BookText"/>
      </w:pPr>
      <w:r>
        <w:rPr>
          <w:rFonts w:ascii="IRNazanin" w:hAnsi="IRNazanin" w:eastAsia="IRNazanin" w:cs="IRNazanin"/>
          <w:lang w:bidi="fa-IR"/>
          <w:color w:val="111111"/>
          <w:sz w:val="28"/>
          <w:szCs w:val="28"/>
          <w:rtl/>
        </w:rPr>
        <w:t xml:space="preserve">أنّه لو جاز، لجاز خطاب العربیّ بالزنجیّة من غیر أن یبیّن له فی الحال؛ و الجامع کون السامع لا یعرف المراد فیهما.</w:t>
      </w:r>
    </w:p>
    <w:p>
      <w:pPr>
        <w:pStyle w:val="BookText"/>
      </w:pPr>
      <w:r>
        <w:rPr>
          <w:rFonts w:ascii="IRNazanin" w:hAnsi="IRNazanin" w:eastAsia="IRNazanin" w:cs="IRNazanin"/>
          <w:lang w:bidi="fa-IR"/>
          <w:color w:val="111111"/>
          <w:sz w:val="28"/>
          <w:szCs w:val="28"/>
          <w:rtl/>
        </w:rPr>
        <w:t xml:space="preserve">و الجواب: منع الملازمة و إبداء الفرق بأنّ العربیّ لا یفهم من الزنجیّة شیئا، بخلاف المخاطب باللفظ المجمل. فانّه یعلم أنّ المراد أحد مدلولاته، فیطیع و یعصی بالعزم علی الفعل و الترک، إذا بیّن له.</w:t>
      </w:r>
    </w:p>
    <w:p>
      <w:pPr>
        <w:pStyle w:val="BookText"/>
      </w:pPr>
      <w:r>
        <w:rPr>
          <w:rFonts w:ascii="IRNazanin" w:hAnsi="IRNazanin" w:eastAsia="IRNazanin" w:cs="IRNazanin"/>
          <w:lang w:bidi="fa-IR"/>
          <w:color w:val="111111"/>
          <w:sz w:val="28"/>
          <w:szCs w:val="28"/>
          <w:rtl/>
        </w:rPr>
        <w:t xml:space="preserve">و إمّا حجّتهم علی منع تأخیر بیان غیر المجمل أیضا فتعلم من حجّة المفصّل، و کذا الجواب.</w:t>
      </w:r>
    </w:p>
    <w:p>
      <w:pPr>
        <w:pStyle w:val="Heading5"/>
      </w:pPr>
      <w:bookmarkStart w:id="177" w:name="_Toc77"/>
      <w:r>
        <w:t>[تفصیل السید المرتضی]</w:t>
      </w:r>
      <w:bookmarkEnd w:id="177"/>
    </w:p>
    <w:p>
      <w:pPr>
        <w:pStyle w:val="BookText"/>
      </w:pPr>
      <w:r>
        <w:rPr>
          <w:rFonts w:ascii="IRNazanin" w:hAnsi="IRNazanin" w:eastAsia="IRNazanin" w:cs="IRNazanin"/>
          <w:lang w:bidi="fa-IR"/>
          <w:color w:val="111111"/>
          <w:sz w:val="28"/>
          <w:szCs w:val="28"/>
          <w:rtl/>
        </w:rPr>
        <w:t xml:space="preserve">احتجّ المرتضی- رضی اللّه عنه- علی جواز تأخیر بیان المجمل بنحو ما ذکرناه و هو أنّه لا یمتنع أن یفرض فیه مصلحة دینیّة یحسن لأجلها. قال:</w:t>
      </w:r>
    </w:p>
    <w:p>
      <w:pPr>
        <w:pStyle w:val="BookText"/>
      </w:pPr>
      <w:r>
        <w:rPr>
          <w:rFonts w:ascii="IRNazanin" w:hAnsi="IRNazanin" w:eastAsia="IRNazanin" w:cs="IRNazanin"/>
          <w:lang w:bidi="fa-IR"/>
          <w:color w:val="111111"/>
          <w:sz w:val="28"/>
          <w:szCs w:val="28"/>
          <w:rtl/>
        </w:rPr>
        <w:t xml:space="preserve">«و لیس لهم أن یقولوا: هاهنا وجه قبح، و هو الخطاب بما لا یفهم المخاطب معناه؛ فانّ هذه الدعوی منهم غیر صحیحة، لأنّا نعلم ضرورة: أنّه یحسن من الملک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یدعو بعض عمّاله، فیقول: «قد ولّیتک البلد الفلانیّ و عوّلت علی کفایتک فاخرج إلیه فی غد، أو فی وقت بعینه، و أنا أکتب لک تذکرة بتفصیل ما تعمله و تأتیه و تذره، أسلّمها إلیک عند تودیعک، أو انفذها إلیک عند استقرارک فی عملک. و أیضا، فتأخیر العلم بتفصیل صفات الفعل، لیس بأکثر من تأخیر إقدار المکلّف علی الفعل. و لا خلاف فی انه لا یجب ان یکون فی حال الخطاب قادرا و لا علی سائر وجوه التمکّن. فکذلک العلم بصفة الفعل» (الذریعة ج ١ ص ٣٦٣) هذا ملخّص کلامه فی الاحتجاج للشقّ الأوّل من مذهبه. و هو جیّد واضح لا نزاع فیه.</w:t>
      </w:r>
    </w:p>
    <w:p>
      <w:pPr>
        <w:pStyle w:val="BookText"/>
      </w:pPr>
      <w:r>
        <w:rPr>
          <w:rFonts w:ascii="IRNazanin" w:hAnsi="IRNazanin" w:eastAsia="IRNazanin" w:cs="IRNazanin"/>
          <w:lang w:bidi="fa-IR"/>
          <w:color w:val="111111"/>
          <w:sz w:val="28"/>
          <w:szCs w:val="28"/>
          <w:rtl/>
        </w:rPr>
        <w:t xml:space="preserve">و احتج علی الثانی- أعنی: منع تأخیر بیان العامّ المخصوص-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فما لم یرد معه مخصص یکون المراد منه فی الواقع العموم علی هذا المذهب.</w:t>
      </w:r>
    </w:p>
    <w:p>
      <w:pPr>
        <w:pStyle w:val="BookText"/>
      </w:pPr>
      <w:r>
        <w:rPr>
          <w:rFonts w:ascii="Amiri" w:hAnsi="Amiri" w:eastAsia="Amiri" w:cs="Amiri"/>
          <w:lang w:bidi="ar-SA"/>
          <w:color w:val="111111"/>
          <w:sz w:val="28"/>
          <w:szCs w:val="28"/>
          <w:rtl/>
        </w:rPr>
        <w:t xml:space="preserve">بوجوه ثلاثة:</w:t>
      </w:r>
    </w:p>
    <w:p>
      <w:pPr>
        <w:pStyle w:val="BookText"/>
      </w:pPr>
      <w:r>
        <w:rPr>
          <w:rFonts w:ascii="Amiri" w:hAnsi="Amiri" w:eastAsia="Amiri" w:cs="Amiri"/>
          <w:lang w:bidi="ar-SA"/>
          <w:color w:val="111111"/>
          <w:sz w:val="28"/>
          <w:szCs w:val="28"/>
          <w:rtl/>
        </w:rPr>
        <w:t xml:space="preserve">الأوّل: أنّ العامّ لفظ موضوع للحقیقة.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بناء علی انتقاله فی عرف الشرع الی وجوب الاستغراق بظاهره کما هو محل خلافه علی ما ذکر سابقا.</w:t>
      </w:r>
    </w:p>
    <w:p>
      <w:pPr>
        <w:pStyle w:val="BookText"/>
      </w:pPr>
      <w:r>
        <w:rPr>
          <w:rFonts w:ascii="IRNazanin" w:hAnsi="IRNazanin" w:eastAsia="IRNazanin" w:cs="IRNazanin"/>
          <w:lang w:bidi="fa-IR"/>
          <w:color w:val="111111"/>
          <w:sz w:val="28"/>
          <w:szCs w:val="28"/>
          <w:rtl/>
        </w:rPr>
        <w:t xml:space="preserve">و لا یجوز أن یخاطب الحکیم بلفظ له حقیقة و هو لا یریدها، من غیر أن یدلّ فی حال خطابه أنّه متجوّز باللفظ. و لا إشکال فی قبح ذلک، و العلّة فی قبحه: أنّه خطاب ارید به غیر ما وضع له من غیر دلالة.</w:t>
      </w:r>
    </w:p>
    <w:p>
      <w:pPr>
        <w:pStyle w:val="BookText"/>
      </w:pPr>
      <w:r>
        <w:rPr>
          <w:rFonts w:ascii="IRNazanin" w:hAnsi="IRNazanin" w:eastAsia="IRNazanin" w:cs="IRNazanin"/>
          <w:lang w:bidi="fa-IR"/>
          <w:color w:val="111111"/>
          <w:sz w:val="28"/>
          <w:szCs w:val="28"/>
          <w:rtl/>
        </w:rPr>
        <w:t xml:space="preserve">قال: و الذی یدّل علی ذلک أنّه لا یحسن أن یقول الحکیم منّا لغیره: «افعل کذا» و هو یرید التهدید و الوعید؛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او غیرهما من المعانی المجازیة للفظ افعل.</w:t>
      </w:r>
    </w:p>
    <w:p>
      <w:pPr>
        <w:pStyle w:val="BookText"/>
      </w:pPr>
      <w:r>
        <w:rPr>
          <w:rFonts w:ascii="IRNazanin" w:hAnsi="IRNazanin" w:eastAsia="IRNazanin" w:cs="IRNazanin"/>
          <w:lang w:bidi="fa-IR"/>
          <w:color w:val="111111"/>
          <w:sz w:val="28"/>
          <w:szCs w:val="28"/>
          <w:rtl/>
        </w:rPr>
        <w:t xml:space="preserve">أو «اقتل زیدا» و هو یرید: اضربه الضرب</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الشدید، الذی جرت العادة أن یسمّی قتلا، مجازا؛ و لا أن یقول «رأیت حمارا»، و هو یرید رجلا بلیدا، من غیر دلالة تدلّ علی ذلک. و بهذا المعنی بانت الحقیقة من غیرها؛ لأنّ الحقیقة تستعمل بلا دلیل، و المجاز لا بدّ له من دلیل. و لیس تأخیر بیان المجمل جاریا هذا المجری، لأنّ المخاطب بالمجمل لا یرید به إلّا ما هو حقیقة فیه، و لم یعدل به عما وضع له. أ لا تری أنّ قوله تعالی: خُذْ مِنْ أَمْوالِهِمْ صَدَقَةً (سورة التوبة ١٠٣)، أراد به قدرا مخصوصا؛ فلم یرد من اللفظ إلّا ما هو اللفظ بحقیقة موضوع له. و کذلک إذا قال: «له عندی شی‌ء»، فإنّما استعمل اللفظ الموضوع فی اللّغة للاجمال فیما وضعوه له. و لیس کذلک مستعمل لفظ العموم، و هو یرید الخصوص؛ لأنّه أراد باللفظ ما لم یوضع له، و لم یدلّ علیه دلیل.</w:t>
      </w:r>
    </w:p>
    <w:p>
      <w:pPr>
        <w:pStyle w:val="BookText"/>
      </w:pPr>
      <w:r>
        <w:rPr>
          <w:rFonts w:ascii="IRNazanin" w:hAnsi="IRNazanin" w:eastAsia="IRNazanin" w:cs="IRNazanin"/>
          <w:lang w:bidi="fa-IR"/>
          <w:color w:val="111111"/>
          <w:sz w:val="28"/>
          <w:szCs w:val="28"/>
          <w:rtl/>
        </w:rPr>
        <w:t xml:space="preserve">الثانی: أنّ جواز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الفرق بین هذا و الدلیل الاول ان مناط الاول انه یقبح من الحکیم عدم الدلالة علی ما هو مراد من الخطاب و عدم نصب دلیل علیه مع مرجوحیة فهمه من الخطاب و مناط هذا الدلیل انه یلزم من ان المخاطب أی المتکلم ارتکب و قصد دلالة علی شی‌ء علی وجه غیر صحیح لانه ان قصد بلفظ العموم الدلالة علی الخصوص فقد قصد من اللفظ ما لا یتاتی منه افادته و هذا قصد للدلالة علی وجه غیر صحیح و ان قصد الدلالة علی العموم فقد قصد الدلالة علی شی‌ء لا یریده و هو ایضا غیر صحیح.</w:t>
      </w:r>
    </w:p>
    <w:p>
      <w:pPr>
        <w:pStyle w:val="BookText"/>
      </w:pPr>
      <w:r>
        <w:rPr>
          <w:rFonts w:ascii="IRNazanin" w:hAnsi="IRNazanin" w:eastAsia="IRNazanin" w:cs="IRNazanin"/>
          <w:lang w:bidi="fa-IR"/>
          <w:color w:val="111111"/>
          <w:sz w:val="28"/>
          <w:szCs w:val="28"/>
          <w:rtl/>
        </w:rPr>
        <w:t xml:space="preserve">التاخیر یقتضی أن یکون المخاطب قد دلّ علی الشی‌ء بخلاف ما هو به، لأنّ لفظ العموم مع تجرّده یقتضی الاستغراق. فاذا خاطب به مطلقا لا یخلو من أن یکون دلّ به علی الخصوص و ذلک یقتضی کونه دالّا بما لا دلة فیه او یکون قد دل به علی العموم، فقد دلّ علی خلاف مراده، لأنّ مراده الخصوص، فکیف یدلّ علیه بلفظ العموم؟</w:t>
      </w:r>
    </w:p>
    <w:p>
      <w:pPr>
        <w:pStyle w:val="BookText"/>
      </w:pPr>
      <w:r>
        <w:rPr>
          <w:rFonts w:ascii="IRNazanin" w:hAnsi="IRNazanin" w:eastAsia="IRNazanin" w:cs="IRNazanin"/>
          <w:lang w:bidi="fa-IR"/>
          <w:color w:val="111111"/>
          <w:sz w:val="28"/>
          <w:szCs w:val="28"/>
          <w:rtl/>
        </w:rPr>
        <w:t xml:space="preserve">فان قیل: إنّما یستقرّ کونه دالّا، عند الحاجة إلی الفعل.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حضور زمان الحاجة لیس بمؤثّر فی دلالة اللفظ؛ فان دلّ اللفظ علی العموم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أی بعد ان سلم دلالة اللفظ علی العموم کما هو المفروض فی محل النزاع فانما یکون دلالته علیه بشی‌ء یرجع الی اللفظ بمجرده و لا دخل لحضور وقت الحاجة و غیره فی تلک الدلالة.</w:t>
      </w:r>
    </w:p>
    <w:p>
      <w:pPr>
        <w:pStyle w:val="BookText"/>
      </w:pPr>
      <w:r>
        <w:rPr>
          <w:rFonts w:ascii="IRNazanin" w:hAnsi="IRNazanin" w:eastAsia="IRNazanin" w:cs="IRNazanin"/>
          <w:lang w:bidi="fa-IR"/>
          <w:color w:val="111111"/>
          <w:sz w:val="28"/>
          <w:szCs w:val="28"/>
          <w:rtl/>
        </w:rPr>
        <w:t xml:space="preserve">فیه فانّما یدلّ بشی‌ء یرجع إلیه، و ذلک قائم قبل وقت الحاجة. علی أن وقت الحاجة إنّما یعتبر فی القول الذی یتضمّن تکلیفا. فأمّا ما لا یتعلّق بالتکلیف من الأخبار و ضروب الکلام، فیجب أن یجوز تأخیر بیان المجاز فیه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فیلزم علی ما ذکرتم من جواز تأخیر البیان مطلقا حتی فی الاخبار و هذا بناء علی ان من قال بجواز التأخیر مطلقا قائل به فی الاخبار لکن قال به فی التکلیفات الی وقت الحاجة و فی الاخبار الی مستقبل الاوقات.</w:t>
      </w:r>
    </w:p>
    <w:p>
      <w:pPr>
        <w:pStyle w:val="BookText"/>
      </w:pPr>
      <w:r>
        <w:rPr>
          <w:rFonts w:ascii="IRNazanin" w:hAnsi="IRNazanin" w:eastAsia="IRNazanin" w:cs="IRNazanin"/>
          <w:lang w:bidi="fa-IR"/>
          <w:color w:val="111111"/>
          <w:sz w:val="28"/>
          <w:szCs w:val="28"/>
          <w:rtl/>
        </w:rPr>
        <w:t xml:space="preserve">عن وقت الخطاب إلی غیره من مستقبل الأوقات. هذا یؤدّی إلی سقوط الاستفادة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فیه نظر لانه ان اراد سقوط الاستفادة من الکلام دائما فممنوع اذ ربما یحصل الافادة و یستقرّ فی مستقبل الاوقات کما فی وقت الحاجة فی التکلیفات و ان اراد سقوطها الی ذلک الوقت فلا فرق بین التکلیفات و الاخبار فی هذا الزمان فان جاز جاز فی کلیهما و إلّا فلا.</w:t>
      </w:r>
    </w:p>
    <w:p>
      <w:pPr>
        <w:pStyle w:val="BookText"/>
      </w:pPr>
      <w:r>
        <w:rPr>
          <w:rFonts w:ascii="IRNazanin" w:hAnsi="IRNazanin" w:eastAsia="IRNazanin" w:cs="IRNazanin"/>
          <w:lang w:bidi="fa-IR"/>
          <w:color w:val="111111"/>
          <w:sz w:val="28"/>
          <w:szCs w:val="28"/>
          <w:rtl/>
        </w:rPr>
        <w:t xml:space="preserve">من الکلام.</w:t>
      </w:r>
    </w:p>
    <w:p>
      <w:pPr>
        <w:pStyle w:val="BookText"/>
      </w:pPr>
      <w:r>
        <w:rPr>
          <w:rFonts w:ascii="IRNazanin" w:hAnsi="IRNazanin" w:eastAsia="IRNazanin" w:cs="IRNazanin"/>
          <w:lang w:bidi="fa-IR"/>
          <w:color w:val="111111"/>
          <w:sz w:val="28"/>
          <w:szCs w:val="28"/>
          <w:rtl/>
        </w:rPr>
        <w:t xml:space="preserve">الثالث: أنّ الخطاب وضع للافادة. و من سمع لفظ العموم- مع تجویزه أن یکون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أی کما هو مذهب من قال بجواز تأخیر البیان فی العام و مقصود المستدل ان دل علی مذهبکم یحتمل هذا الاحتمال فی جمیع العمومات قبل حضور وقت العمل حتی فی العام الذی یکون المراد منه العموم فی الواقع و لا یعقبه مبین التخصیص فی وقت الحاجة.</w:t>
      </w:r>
    </w:p>
    <w:p>
      <w:pPr>
        <w:pStyle w:val="BookText"/>
      </w:pPr>
      <w:r>
        <w:rPr>
          <w:rFonts w:ascii="IRNazanin" w:hAnsi="IRNazanin" w:eastAsia="IRNazanin" w:cs="IRNazanin"/>
          <w:lang w:bidi="fa-IR"/>
          <w:color w:val="111111"/>
          <w:sz w:val="28"/>
          <w:szCs w:val="28"/>
          <w:rtl/>
        </w:rPr>
        <w:t xml:space="preserve">مخصوصا و یبیّن له فی المستقبل- لا یستفید فی هذه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أی انما یلزم ذلک علی من جوز ان المراد المخصوص مع تأخیر البیان و اما علینا فلا یلزم ذلک لانا نقول ان ما لم یرد معه مخصص یکون المراد منه العموم</w:t>
      </w:r>
    </w:p>
    <w:p>
      <w:pPr>
        <w:pStyle w:val="BookText"/>
      </w:pPr>
      <w:r>
        <w:rPr>
          <w:rFonts w:ascii="Amiri" w:hAnsi="Amiri" w:eastAsia="Amiri" w:cs="Amiri"/>
          <w:lang w:bidi="ar-SA"/>
          <w:color w:val="111111"/>
          <w:sz w:val="28"/>
          <w:szCs w:val="28"/>
          <w:rtl/>
        </w:rPr>
        <w:t xml:space="preserve">الحالة به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و یکون وجوده کعدمه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لا یخفی ورود هذا فی المجمل مع انه قائل بجوازه فیه و کان مراده الالزام أی مع انکم تقولون باستفادة العموم من الالفاظ العموم قبل ورود المبین المخصص علی اقبح الوجوه من حیث انه قول منهم به مع الاعتراف ببطلانه بخلاف القول بالوقف من اصحاب الوقف فانهم یدعون صحته و یقولون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قیل: یعتقد عمومه بشرط أن لا یخصّ.</w:t>
      </w:r>
    </w:p>
    <w:p>
      <w:pPr>
        <w:pStyle w:val="BookText"/>
      </w:pPr>
      <w:r>
        <w:rPr>
          <w:rFonts w:ascii="IRNazanin" w:hAnsi="IRNazanin" w:eastAsia="IRNazanin" w:cs="IRNazanin"/>
          <w:lang w:bidi="fa-IR"/>
          <w:color w:val="111111"/>
          <w:sz w:val="28"/>
          <w:szCs w:val="28"/>
          <w:rtl/>
        </w:rPr>
        <w:t xml:space="preserve">قلنا: ما الفرق بین قولک، و بین قول من یقول: یجب أن یعتقد خصوصه إلی أن یدلّ فی المستقبل علی ذلک؟ لأنّ اعتقاده للعموم مشروط، و کذلک اعتقاده للخصوص. و لیس بعد هذا إلّا أن یقال: یعتقد أنّه علی أحد الأمرین، إمّا بالعموم أو الخصوص و ینتظر وقت الحاجة، فإمّا أن یترک علی حاله فیعتقد العموم، أو یدلّ علی الخصوص فیعمل علیه. و هذا هو نصّ قول أصحاب الوقف فی العموم. قد صار إلیه من یذهب إلی أنّ لفظ العموم مستغرق بظاهره علی أقبح الوجوه.</w:t>
      </w:r>
    </w:p>
    <w:p>
      <w:pPr>
        <w:pStyle w:val="BookText"/>
      </w:pPr>
      <w:r>
        <w:rPr>
          <w:rFonts w:ascii="IRNazanin" w:hAnsi="IRNazanin" w:eastAsia="IRNazanin" w:cs="IRNazanin"/>
          <w:lang w:bidi="fa-IR"/>
          <w:color w:val="111111"/>
          <w:sz w:val="28"/>
          <w:szCs w:val="28"/>
          <w:rtl/>
        </w:rPr>
        <w:t xml:space="preserve">هذا جملة ما احتجّ به علی هذه الدعوی مبالغا فی تقریبه. نقلناه بعین الفاظه غالبا، حفظا لما رامه من زیادة التقریب.</w:t>
      </w:r>
    </w:p>
    <w:p>
      <w:pPr>
        <w:pStyle w:val="BookText"/>
      </w:pPr>
      <w:r>
        <w:rPr>
          <w:rFonts w:ascii="IRNazanin" w:hAnsi="IRNazanin" w:eastAsia="IRNazanin" w:cs="IRNazanin"/>
          <w:lang w:bidi="fa-IR"/>
          <w:color w:val="111111"/>
          <w:sz w:val="28"/>
          <w:szCs w:val="28"/>
          <w:rtl/>
        </w:rPr>
        <w:t xml:space="preserve">و الجواب: أمّا عن الأوّل، فبالنقض بالنسخ أوّلا. و تقریره، أنّ من شرط المنسوخ- کما اعترف به- أن لا یکون موقّتا بغایة تقتضی ارتفاعه حتّی أنّه عدّ من الموقّت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لا من المنسوخ.</w:t>
      </w:r>
    </w:p>
    <w:p>
      <w:pPr>
        <w:pStyle w:val="BookText"/>
      </w:pPr>
      <w:r>
        <w:rPr>
          <w:rFonts w:ascii="IRNazanin" w:hAnsi="IRNazanin" w:eastAsia="IRNazanin" w:cs="IRNazanin"/>
          <w:lang w:bidi="fa-IR"/>
          <w:color w:val="111111"/>
          <w:sz w:val="28"/>
          <w:szCs w:val="28"/>
          <w:rtl/>
        </w:rPr>
        <w:t xml:space="preserve">ما یعلم فیه الغایة علی سبیل الجملة، و یحتاج فی تفصیلها إلی دلیل سمعیّ، نحو قوله: «دوموا علی هذا الفعل إلی أن أنسخه عنکم». و حینئذ فلا بدّ من کون اللفظ المنسوخ ظاهرا فی الدوام و الاستمرار، و بعد فرض نسخه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أنّ المراد خلاف ذلک الظاهر. فقد استعمل اللفظ الذی له حقیقة فی غیر تلک الحقیقة من غیر دلالة فی حال الخطاب علی المراد.</w:t>
      </w:r>
    </w:p>
    <w:p>
      <w:pPr>
        <w:pStyle w:val="BookText"/>
      </w:pPr>
      <w:r>
        <w:rPr>
          <w:rFonts w:ascii="IRNazanin" w:hAnsi="IRNazanin" w:eastAsia="IRNazanin" w:cs="IRNazanin"/>
          <w:lang w:bidi="fa-IR"/>
          <w:color w:val="111111"/>
          <w:sz w:val="28"/>
          <w:szCs w:val="28"/>
          <w:rtl/>
        </w:rPr>
        <w:t xml:space="preserve">و من هنا التجأ بعض أصحاب هذا القول إلی طرد المنع فی النسخ أیضا- کما حکیناه عن العلّامة- فأوجب اقتران بیانه الاجمالیّ بالمنسوخ فرارا من هذا المحذور.</w:t>
      </w:r>
    </w:p>
    <w:p>
      <w:pPr>
        <w:pStyle w:val="BookText"/>
      </w:pPr>
      <w:r>
        <w:rPr>
          <w:rFonts w:ascii="IRNazanin" w:hAnsi="IRNazanin" w:eastAsia="IRNazanin" w:cs="IRNazanin"/>
          <w:lang w:bidi="fa-IR"/>
          <w:color w:val="111111"/>
          <w:sz w:val="28"/>
          <w:szCs w:val="28"/>
          <w:rtl/>
        </w:rPr>
        <w:t xml:space="preserve">لکنّ السیّد ادّعی الاجماع علی خلاف هذه المقالة، کما مرّت إلیه الاشارة، و جعله وجها للردّ علی من منع تأخیر بیان المجمل، فقال: قد أجمعنا علی أنّه تعالی یحسن منه تأخیر بیان مدّة الفعل المأمور به، و الوقت الذی ینسخ فیه عن وقت الخطاب، و إن کان مرادا بالخطاب، لأنّه إذا قال: «صلّوا» و أراد بذلک غایة معیّنة، فالانتهاء إلیها من غیر تجاوز لها مراد فی حال الخطاب، و هو من فوائده و مراد المخاطب به.</w:t>
      </w:r>
    </w:p>
    <w:p>
      <w:pPr>
        <w:pStyle w:val="BookText"/>
      </w:pPr>
      <w:r>
        <w:rPr>
          <w:rFonts w:ascii="IRNazanin" w:hAnsi="IRNazanin" w:eastAsia="IRNazanin" w:cs="IRNazanin"/>
          <w:lang w:bidi="fa-IR"/>
          <w:color w:val="111111"/>
          <w:sz w:val="28"/>
          <w:szCs w:val="28"/>
          <w:rtl/>
        </w:rPr>
        <w:t xml:space="preserve">و هذا هو نصّ مذهب القائلین بجواز تأخیر بیان المجمل. و لم یجر ذلک، عند أحد، مجری خطاب العربیّ بالزنجیّة.</w:t>
      </w:r>
    </w:p>
    <w:p>
      <w:pPr>
        <w:pStyle w:val="BookText"/>
      </w:pPr>
      <w:r>
        <w:rPr>
          <w:rFonts w:ascii="IRNazanin" w:hAnsi="IRNazanin" w:eastAsia="IRNazanin" w:cs="IRNazanin"/>
          <w:lang w:bidi="fa-IR"/>
          <w:color w:val="111111"/>
          <w:sz w:val="28"/>
          <w:szCs w:val="28"/>
          <w:rtl/>
        </w:rPr>
        <w:t xml:space="preserve">فان قالوا: لیس یجب أن یبیّن فی حال الخطاب کلّ مراد بالخطاب.</w:t>
      </w:r>
    </w:p>
    <w:p>
      <w:pPr>
        <w:pStyle w:val="BookText"/>
      </w:pPr>
      <w:r>
        <w:rPr>
          <w:rFonts w:ascii="IRNazanin" w:hAnsi="IRNazanin" w:eastAsia="IRNazanin" w:cs="IRNazanin"/>
          <w:lang w:bidi="fa-IR"/>
          <w:color w:val="111111"/>
          <w:sz w:val="28"/>
          <w:szCs w:val="28"/>
          <w:rtl/>
        </w:rPr>
        <w:t xml:space="preserve">قلنا: أصبتم؛ فاقبلوا فی الخطاب بالمجمل مثل ذلک:</w:t>
      </w:r>
    </w:p>
    <w:p>
      <w:pPr>
        <w:pStyle w:val="BookText"/>
      </w:pPr>
      <w:r>
        <w:rPr>
          <w:rFonts w:ascii="IRNazanin" w:hAnsi="IRNazanin" w:eastAsia="IRNazanin" w:cs="IRNazanin"/>
          <w:lang w:bidi="fa-IR"/>
          <w:color w:val="111111"/>
          <w:sz w:val="28"/>
          <w:szCs w:val="28"/>
          <w:rtl/>
        </w:rPr>
        <w:t xml:space="preserve">فان قالوا: لا حاجة إلی بیان مدّة النسخ و غایة العبادة؛ لأنّ ذلک بیان لما لا یجب أن یفعله. و إنّما یحتاج فی هذه الحال إلی بیان صفة ما یجب أن یفعله.</w:t>
      </w:r>
    </w:p>
    <w:p>
      <w:pPr>
        <w:pStyle w:val="BookText"/>
      </w:pPr>
      <w:r>
        <w:rPr>
          <w:rFonts w:ascii="IRNazanin" w:hAnsi="IRNazanin" w:eastAsia="IRNazanin" w:cs="IRNazanin"/>
          <w:lang w:bidi="fa-IR"/>
          <w:color w:val="111111"/>
          <w:sz w:val="28"/>
          <w:szCs w:val="28"/>
          <w:rtl/>
        </w:rPr>
        <w:t xml:space="preserve">قلنا: هذا هدم لکلّ ما تعتمدون علیه فی تقبیحکم تأخیر البیان، لانّکم توجبون البیان لشی‌ء یرجع إلی الخطاب، لا لامر یرجع إلی إزاحة علّة المکلّف فی الفعل؛ فان کنتم إنّما تمنعون من تأخیر البیان، لأمر یرجع إلی إزاحة العلّة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التمکن من الفعل، فانتم تجیزون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أی فکیف انتم تجیزون ان یکون المکلف الخ</w:t>
      </w:r>
    </w:p>
    <w:p>
      <w:pPr>
        <w:pStyle w:val="BookText"/>
      </w:pPr>
      <w:r>
        <w:rPr>
          <w:rFonts w:ascii="IRNazanin" w:hAnsi="IRNazanin" w:eastAsia="IRNazanin" w:cs="IRNazanin"/>
          <w:lang w:bidi="fa-IR"/>
          <w:color w:val="111111"/>
          <w:sz w:val="28"/>
          <w:szCs w:val="28"/>
          <w:rtl/>
        </w:rPr>
        <w:t xml:space="preserve">فالجزاء مقدر و هذا تعلیل لجزاء المقدر و التقدیر انه ان کنتم انما تمنعون لامر یرجع الی ازالة العلة و حصول التمکن من الفعل فلا یصح ذلک منکم لانه انتم تجیزون ان یکون المکلف فی حال غیر قادر.</w:t>
      </w:r>
    </w:p>
    <w:p>
      <w:pPr>
        <w:pStyle w:val="BookText"/>
      </w:pPr>
      <w:r>
        <w:rPr>
          <w:rFonts w:ascii="IRNazanin" w:hAnsi="IRNazanin" w:eastAsia="IRNazanin" w:cs="IRNazanin"/>
          <w:lang w:bidi="fa-IR"/>
          <w:color w:val="111111"/>
          <w:sz w:val="28"/>
          <w:szCs w:val="28"/>
          <w:rtl/>
        </w:rPr>
        <w:t xml:space="preserve">أن یکون المکلّف فی حال الخطاب غیر قادر، و لا متمکّن بالآلات. و ذلک أبلغ فی رفع التمکین من فقد العلم بصفة الفعل.</w:t>
      </w:r>
    </w:p>
    <w:p>
      <w:pPr>
        <w:pStyle w:val="BookText"/>
      </w:pPr>
      <w:r>
        <w:rPr>
          <w:rFonts w:ascii="IRNazanin" w:hAnsi="IRNazanin" w:eastAsia="IRNazanin" w:cs="IRNazanin"/>
          <w:lang w:bidi="fa-IR"/>
          <w:color w:val="111111"/>
          <w:sz w:val="28"/>
          <w:szCs w:val="28"/>
          <w:rtl/>
        </w:rPr>
        <w:t xml:space="preserve">و إن کان امتناعکم لأمر یرجع إلی وجوب حسن الخطاب و إلی أنّ المخاطب لا بدّ أن یکون له طریق إلی العلم بجمیع فوائده، فهذا ینتقض بمدّة الفعل و غایته، لأنّها من جملة المراد. و قد أجزتم تأخیر بیانها، و قلتم بنظیر قول من یجوّز تأخیر بیان المجمل؛ لأنّه یذهب إلی أنّه یستفید بالخطاب المجمل بعض فوائده دون بعض، و قد أجزتم مثله. فالرجوع إلی إزاحة العلّة نقض منکم لهذا الاعتبار کلّه» (الذریعة ج ١ ص ٣٧٤)</w:t>
      </w:r>
    </w:p>
    <w:p>
      <w:pPr>
        <w:pStyle w:val="BookText"/>
      </w:pPr>
      <w:r>
        <w:rPr>
          <w:rFonts w:ascii="IRNazanin" w:hAnsi="IRNazanin" w:eastAsia="IRNazanin" w:cs="IRNazanin"/>
          <w:lang w:bidi="fa-IR"/>
          <w:color w:val="111111"/>
          <w:sz w:val="28"/>
          <w:szCs w:val="28"/>
          <w:rtl/>
        </w:rPr>
        <w:t xml:space="preserve">هذه عبارته بعینها. و إنّما نقلناها بطولها لتضمّنها تحقیق المقام له و علیه.</w:t>
      </w:r>
    </w:p>
    <w:p>
      <w:pPr>
        <w:pStyle w:val="BookText"/>
      </w:pPr>
      <w:r>
        <w:rPr>
          <w:rFonts w:ascii="IRNazanin" w:hAnsi="IRNazanin" w:eastAsia="IRNazanin" w:cs="IRNazanin"/>
          <w:lang w:bidi="fa-IR"/>
          <w:color w:val="111111"/>
          <w:sz w:val="28"/>
          <w:szCs w:val="28"/>
          <w:rtl/>
        </w:rPr>
        <w:t xml:space="preserve">فنحن نعید علیه هاهنا کلامه و ننقض استدلاله بعین ما نقض به دلیل خصمه غیر محتاجین إلی تثنیة التقریر؛ فإنّ مواضع الامتیاز- علی نزارتها- لا یکاد یخفی علی المتامّل طریق تغییرها و سوقها بحیث ینتظم مع محلّ النزاع.</w:t>
      </w:r>
    </w:p>
    <w:p>
      <w:pPr>
        <w:pStyle w:val="BookText"/>
      </w:pPr>
      <w:r>
        <w:rPr>
          <w:rFonts w:ascii="IRNazanin" w:hAnsi="IRNazanin" w:eastAsia="IRNazanin" w:cs="IRNazanin"/>
          <w:lang w:bidi="fa-IR"/>
          <w:color w:val="111111"/>
          <w:sz w:val="28"/>
          <w:szCs w:val="28"/>
          <w:rtl/>
        </w:rPr>
        <w:t xml:space="preserve">و أمّا ثانیا، فبالحلّ. و تحقیقه أنّه لا ریب فی افتقار استعمال اللفظ فی غیر المعنی الموضوع له إلی القرینة، و أنّ ذلک هو المائز بین الحقیقة و المجاز و کذا لا ریب فی منع تأخیر القرینة عن وقت الحاجة. و أمّا تأخیرها عن وقت التکلّم إلی وقت الحاجة، فلم ینقل علی المنع منه مطلقا من جهة الوضع دلیل. و ما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یتخیّل- من استلزامه الإغراء بالجهل فیکون قبیحا عقلا- مدفوع بأنّ الإغراء إنّما یحصل حیث ینتفی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لا یخفی ان احتمال التجوز احتمالا مرجوحا لا یدفع الاغراء بناء علی ظاهر الکلام اذ الاصل عدم المخصص و منع ظهوره مکابرة و ان جوز تأخیر البیان و ورود المخصص اذ الاصل عدم حدوث الحادثة و ما ذکر من ان قولهم ان الاصل الحقیقة مخصوص بوقت الحاجة فمما لم یقل به احد نعم یمکن ان یقال انه لا فساد فی هذا الاغراء بجواز حصول مصلحة فیها لکن یشکل حینئذ الفرق بین التخصیص و النسخ و سیأتی لهذا زیادة تفصیل.</w:t>
      </w:r>
    </w:p>
    <w:p>
      <w:pPr>
        <w:pStyle w:val="BookText"/>
      </w:pPr>
      <w:r>
        <w:rPr>
          <w:rFonts w:ascii="IRNazanin" w:hAnsi="IRNazanin" w:eastAsia="IRNazanin" w:cs="IRNazanin"/>
          <w:lang w:bidi="fa-IR"/>
          <w:color w:val="111111"/>
          <w:sz w:val="28"/>
          <w:szCs w:val="28"/>
          <w:rtl/>
        </w:rPr>
        <w:t xml:space="preserve">احتمال التجوّز. و انتفاؤه فیما قبل وقت الحاجة موقوف علی ثبوت منع التأخیر مطلقا و قد فرضنا عدمه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غیر مستقیم ان اراد الانتفاء ظنا بل یحصل الظن بعدم وجدان المخصص بعد الفراغ من الکلام و التفحص له و الاصل عدمه.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قولهم: الأصل فی الکلام الحقیقة، معناه: أنّ اللفظ مع فوات وقت القرینة </w:t>
      </w:r>
      <w:r>
        <w:rPr>
          <w:rStyle w:val="FootnoteReference"/>
        </w:rPr>
        <w:footnoteReference w:id="225"/>
      </w:r>
    </w:p>
    <w:p>
      <w:pPr>
        <w:pStyle w:val="BookText"/>
      </w:pPr>
      <w:r>
        <w:rPr>
          <w:rFonts w:ascii="Amiri" w:hAnsi="Amiri" w:eastAsia="Amiri" w:cs="Amiri"/>
          <w:lang w:bidi="ar-SA"/>
          <w:color w:val="111111"/>
          <w:sz w:val="28"/>
          <w:szCs w:val="28"/>
          <w:rtl/>
        </w:rPr>
        <w:t xml:space="preserve">و هو الحاجة بزعمه.</w:t>
      </w:r>
    </w:p>
    <w:p>
      <w:pPr>
        <w:pStyle w:val="BookText"/>
      </w:pPr>
      <w:r>
        <w:rPr>
          <w:rFonts w:ascii="IRNazanin" w:hAnsi="IRNazanin" w:eastAsia="IRNazanin" w:cs="IRNazanin"/>
          <w:lang w:bidi="fa-IR"/>
          <w:color w:val="111111"/>
          <w:sz w:val="28"/>
          <w:szCs w:val="28"/>
          <w:rtl/>
        </w:rPr>
        <w:t xml:space="preserve">و تجرّده عنها یحمل علی الحقیقة لا مطلقا، یدلّک علی هذا أنّه لا نزاع فی جواز تأخیر القرینة عن وقت التلفظ بالمجاز بحیث لا یخرج الکلام عن کونه واحدا عرفا. و منه تعقّب الجمل المتعدّدة المتعاطفة بالاستثناء؛ و نحوه إذا أقام المتکلّم القرینة علی إرادة العود إلی الکلّ کما مرّ تحقیقه. و لو کان مجرّد النطق باللفظ یقتضی صرفه إلی الحقیقة لم یجز ذلک، لاستلزامه المحذور الذی یظنّ فی موضع النزاع، أعنی: الإغراء بالجهل آناً ما. علی أنّهم قد حکموا بجواز إسماع العامّ المخصوص بأدلّة العقل و إن لم یعلم السامع أنّ العقل یدلّ علی تخصیصه، و لم ینقلوا فی ذلک خلافا عن أحد.</w:t>
      </w:r>
    </w:p>
    <w:p>
      <w:pPr>
        <w:pStyle w:val="BookText"/>
      </w:pPr>
      <w:r>
        <w:rPr>
          <w:rFonts w:ascii="Amiri" w:hAnsi="Amiri" w:eastAsia="Amiri" w:cs="Amiri"/>
          <w:lang w:bidi="ar-SA"/>
          <w:color w:val="111111"/>
          <w:sz w:val="28"/>
          <w:szCs w:val="28"/>
          <w:rtl/>
        </w:rPr>
        <w:t xml:space="preserve">و جوّز أکثر المحقّقین، کالسیّد، و المحقّق، و العلّامة، و غیرهم من محقّقی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العامة: إسماع العامّ المخصوص بالدلیل السمعیّ من دون إسماع المخصّص.</w:t>
      </w:r>
    </w:p>
    <w:p>
      <w:pPr>
        <w:pStyle w:val="BookText"/>
      </w:pPr>
      <w:r>
        <w:rPr>
          <w:rFonts w:ascii="IRNazanin" w:hAnsi="IRNazanin" w:eastAsia="IRNazanin" w:cs="IRNazanin"/>
          <w:lang w:bidi="fa-IR"/>
          <w:color w:val="111111"/>
          <w:sz w:val="28"/>
          <w:szCs w:val="28"/>
          <w:rtl/>
        </w:rPr>
        <w:t xml:space="preserve">مع أنّ ما ذکرنا من التوجیه للمنع هنا، لو تمّ لاقتضی المنع هناک أیضا؛ لأنّ السامع للعامّ مجرّدا عن القرینة حینئذ یحمله علی الحقیقة- کما ظنّ- و لیست مرادة، فیکون إغراء بالجهل.</w:t>
      </w:r>
    </w:p>
    <w:p>
      <w:pPr>
        <w:pStyle w:val="BookText"/>
      </w:pPr>
      <w:r>
        <w:rPr>
          <w:rFonts w:ascii="IRNazanin" w:hAnsi="IRNazanin" w:eastAsia="IRNazanin" w:cs="IRNazanin"/>
          <w:lang w:bidi="fa-IR"/>
          <w:color w:val="111111"/>
          <w:sz w:val="28"/>
          <w:szCs w:val="28"/>
          <w:rtl/>
        </w:rPr>
        <w:t xml:space="preserve">فان أجابوا: بأنّه لا یجوز الحمل علی الحقیقة إلّا بعد التفحّص عن المخصّص الذی هو قرینة التجوّز، و بعد فرض وجودها لا بدّ أن یعثر علیها فیحکم حینئذ بمقتضاها.</w:t>
      </w:r>
    </w:p>
    <w:p>
      <w:pPr>
        <w:pStyle w:val="BookText"/>
      </w:pPr>
      <w:r>
        <w:rPr>
          <w:rFonts w:ascii="IRNazanin" w:hAnsi="IRNazanin" w:eastAsia="IRNazanin" w:cs="IRNazanin"/>
          <w:lang w:bidi="fa-IR"/>
          <w:color w:val="111111"/>
          <w:sz w:val="28"/>
          <w:szCs w:val="28"/>
          <w:rtl/>
        </w:rPr>
        <w:t xml:space="preserve">قلنا: فی موضع النزاع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یعنی کما لا یجوز حمل العام علی الحقیقة الا بعد التفحص کذلک لا یجوز حمل ما نحن فیه علی الحقیقة الا بعد وقت الحاجة و إلّا فما الفرق بینهما قلنا فی موضع النزاع یمکن الفرق بان فی موضع النزاع و ان جوز ایضا المخصص بناء علی شیوع التخصیص لکن بعد التفحص لما لم یطلع علی المخصص لعدم وجوده یلزم اغرائه الی العموم حینئذ بخلاف ما اذا وجد المخصص فی الواقع و لم یسم فانه بعد تجویزه و تفحصه یطلع علیه و إلّا فلا یلزم اغرائه الی العموم حینئذ ایضا و ان کان لا یلزم الاغراء اول الامر فی الموضعین فتأمل فیه.</w:t>
      </w:r>
    </w:p>
    <w:p>
      <w:pPr>
        <w:pStyle w:val="BookText"/>
      </w:pPr>
      <w:r>
        <w:rPr>
          <w:rFonts w:ascii="IRNazanin" w:hAnsi="IRNazanin" w:eastAsia="IRNazanin" w:cs="IRNazanin"/>
          <w:lang w:bidi="fa-IR"/>
          <w:color w:val="111111"/>
          <w:sz w:val="28"/>
          <w:szCs w:val="28"/>
          <w:rtl/>
        </w:rPr>
        <w:t xml:space="preserve">إنّه لا یجوز الحمل علی شی‌ء حتّی یحضر وقت الحاجة. و عند ذلک توجد القرینة فیطّلع المکلّف علیها و یعمل بما تقتضیه.</w:t>
      </w:r>
    </w:p>
    <w:p>
      <w:pPr>
        <w:pStyle w:val="BookText"/>
      </w:pPr>
      <w:r>
        <w:rPr>
          <w:rFonts w:ascii="IRNazanin" w:hAnsi="IRNazanin" w:eastAsia="IRNazanin" w:cs="IRNazanin"/>
          <w:lang w:bidi="fa-IR"/>
          <w:color w:val="111111"/>
          <w:sz w:val="28"/>
          <w:szCs w:val="28"/>
          <w:rtl/>
        </w:rPr>
        <w:t xml:space="preserve">و العجب من السیّد- (رحمه اللّه)- انّه تکلّم علی المانعین من تأخیر بیان المجمل بمثل هذا، و لم یتنبّه لورود نظیره علیه، حیث قال:</w:t>
      </w:r>
    </w:p>
    <w:p>
      <w:pPr>
        <w:pStyle w:val="BookText"/>
      </w:pPr>
      <w:r>
        <w:rPr>
          <w:rFonts w:ascii="IRNazanin" w:hAnsi="IRNazanin" w:eastAsia="IRNazanin" w:cs="IRNazanin"/>
          <w:lang w:bidi="fa-IR"/>
          <w:color w:val="111111"/>
          <w:sz w:val="28"/>
          <w:szCs w:val="28"/>
          <w:rtl/>
        </w:rPr>
        <w:t xml:space="preserve">«و من قویّ ما یلزمونه أنّه یقال لهم: إذا جوّزتم أن یخاطب بالمجمل و یکون بیانه فی الأصول، و یکلّف المخاطب بالرجوع إلی الأصول لیعرف المراد؛ فما الذی یجب أن یعتقد هذا المخاطب إلی أن یعرف من الاصول المراد.</w:t>
      </w:r>
    </w:p>
    <w:p>
      <w:pPr>
        <w:pStyle w:val="BookText"/>
      </w:pPr>
      <w:r>
        <w:rPr>
          <w:rFonts w:ascii="IRNazanin" w:hAnsi="IRNazanin" w:eastAsia="IRNazanin" w:cs="IRNazanin"/>
          <w:lang w:bidi="fa-IR"/>
          <w:color w:val="111111"/>
          <w:sz w:val="28"/>
          <w:szCs w:val="28"/>
          <w:rtl/>
        </w:rPr>
        <w:t xml:space="preserve">فان قالوا: یتوقّف عن اعتقاد التفصیل و یعتقد فی الجملة أنّه یمتثل بما بیّن له.</w:t>
      </w:r>
    </w:p>
    <w:p>
      <w:pPr>
        <w:pStyle w:val="BookText"/>
      </w:pPr>
      <w:r>
        <w:rPr>
          <w:rFonts w:ascii="IRNazanin" w:hAnsi="IRNazanin" w:eastAsia="IRNazanin" w:cs="IRNazanin"/>
          <w:lang w:bidi="fa-IR"/>
          <w:color w:val="111111"/>
          <w:sz w:val="28"/>
          <w:szCs w:val="28"/>
          <w:rtl/>
        </w:rPr>
        <w:t xml:space="preserve">قلنا: أیّ فرق بین هذا القول و بین قول من جوّز تأخیر البیان؟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فاذا قالوا: الفرق بینهما أنّه إذا خوطب- و فی الاصول بیان- فهو متمکن من الرجوع إلیها و معرفة المراد. و لا کذلک إذا أخّر البیان فانّه لا یکون متمکّنا.</w:t>
      </w:r>
    </w:p>
    <w:p>
      <w:pPr>
        <w:pStyle w:val="BookText"/>
      </w:pPr>
      <w:r>
        <w:rPr>
          <w:rFonts w:ascii="IRNazanin" w:hAnsi="IRNazanin" w:eastAsia="IRNazanin" w:cs="IRNazanin"/>
          <w:lang w:bidi="fa-IR"/>
          <w:color w:val="111111"/>
          <w:sz w:val="28"/>
          <w:szCs w:val="28"/>
          <w:rtl/>
        </w:rPr>
        <w:t xml:space="preserve">قلنا: إذا کان البیان فی الاصول، فلا بدّ من زمان یرجع فیه إلیها لیعلم المراد.</w:t>
      </w:r>
    </w:p>
    <w:p>
      <w:pPr>
        <w:pStyle w:val="BookText"/>
      </w:pPr>
      <w:r>
        <w:rPr>
          <w:rFonts w:ascii="IRNazanin" w:hAnsi="IRNazanin" w:eastAsia="IRNazanin" w:cs="IRNazanin"/>
          <w:lang w:bidi="fa-IR"/>
          <w:color w:val="111111"/>
          <w:sz w:val="28"/>
          <w:szCs w:val="28"/>
          <w:rtl/>
        </w:rPr>
        <w:t xml:space="preserve">و هو فی هذا الزمان- قصیرا او طویلا- مکلّف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أی تکلیفا غیر تنجیزیّ اذا لغرض قبل وقت الحاجة.</w:t>
      </w:r>
    </w:p>
    <w:p>
      <w:pPr>
        <w:pStyle w:val="BookText"/>
      </w:pPr>
      <w:r>
        <w:rPr>
          <w:rFonts w:ascii="IRNazanin" w:hAnsi="IRNazanin" w:eastAsia="IRNazanin" w:cs="IRNazanin"/>
          <w:lang w:bidi="fa-IR"/>
          <w:color w:val="111111"/>
          <w:sz w:val="28"/>
          <w:szCs w:val="28"/>
          <w:rtl/>
        </w:rPr>
        <w:t xml:space="preserve">بالفعل و مأمور باعتقاد وجوبه و العزم علی أدائه علی طریق الجملة، من غیر تمکّن من معرفة المراد، و إنّما یصحّ أن یعرف المراد بعد هذا الزمان. فقد عاد الأمر إلی أنّه مخاطب بما لا یتمکّن فی الحال من معرفة المراد به. و هذا هو قول من جوّز تأخیر البیان.</w:t>
      </w:r>
    </w:p>
    <w:p>
      <w:pPr>
        <w:pStyle w:val="BookText"/>
      </w:pPr>
      <w:r>
        <w:rPr>
          <w:rFonts w:ascii="IRNazanin" w:hAnsi="IRNazanin" w:eastAsia="IRNazanin" w:cs="IRNazanin"/>
          <w:lang w:bidi="fa-IR"/>
          <w:color w:val="111111"/>
          <w:sz w:val="28"/>
          <w:szCs w:val="28"/>
          <w:rtl/>
        </w:rPr>
        <w:t xml:space="preserve">و لا فرق فی هذا الحکم بین طویل الزمان و قصیره.</w:t>
      </w:r>
    </w:p>
    <w:p>
      <w:pPr>
        <w:pStyle w:val="BookText"/>
      </w:pPr>
      <w:r>
        <w:rPr>
          <w:rFonts w:ascii="IRNazanin" w:hAnsi="IRNazanin" w:eastAsia="IRNazanin" w:cs="IRNazanin"/>
          <w:lang w:bidi="fa-IR"/>
          <w:color w:val="111111"/>
          <w:sz w:val="28"/>
          <w:szCs w:val="28"/>
          <w:rtl/>
        </w:rPr>
        <w:t xml:space="preserve">فان قالوا: هذا الزمان الذی أشرتم الیه لا یمکن فیه معرفة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حاصله ان هذا الجهل ضروریّ و لازم یمتنع دفعه بخلاف الجهل فی صورة تأخیر البیان فانه یمکن دفعه بعدم التأخیر.</w:t>
      </w:r>
    </w:p>
    <w:p>
      <w:pPr>
        <w:pStyle w:val="BookText"/>
      </w:pPr>
      <w:r>
        <w:rPr>
          <w:rFonts w:ascii="IRNazanin" w:hAnsi="IRNazanin" w:eastAsia="IRNazanin" w:cs="IRNazanin"/>
          <w:lang w:bidi="fa-IR"/>
          <w:color w:val="111111"/>
          <w:sz w:val="28"/>
          <w:szCs w:val="28"/>
          <w:rtl/>
        </w:rPr>
        <w:t xml:space="preserve">المراد، فیجری مجری زمان مهلة النظر الذی لا یمکن وقوع المعرفة فیه.</w:t>
      </w:r>
    </w:p>
    <w:p>
      <w:pPr>
        <w:pStyle w:val="BookText"/>
      </w:pPr>
      <w:r>
        <w:rPr>
          <w:rFonts w:ascii="IRNazanin" w:hAnsi="IRNazanin" w:eastAsia="IRNazanin" w:cs="IRNazanin"/>
          <w:lang w:bidi="fa-IR"/>
          <w:color w:val="111111"/>
          <w:sz w:val="28"/>
          <w:szCs w:val="28"/>
          <w:rtl/>
        </w:rPr>
        <w:t xml:space="preserve">قلنا: لیس الأمر کذلک، لأنّ زمان مهلة النظر لا بدّ منه و لا یمکن أن یقع المعرفة الکسبیّة فی أقصر منه. و لیس کذلک إذا کان البیان فی الرجوع إلی الاصول، لأنّه تعالی قادر علی أن یقرن البیان إلی الخطاب، فلا یحتاج إلی زمان الرجوع إلی تأمّل الاصول».</w:t>
      </w:r>
    </w:p>
    <w:p>
      <w:pPr>
        <w:pStyle w:val="BookText"/>
      </w:pPr>
      <w:r>
        <w:rPr>
          <w:rFonts w:ascii="IRNazanin" w:hAnsi="IRNazanin" w:eastAsia="IRNazanin" w:cs="IRNazanin"/>
          <w:lang w:bidi="fa-IR"/>
          <w:color w:val="111111"/>
          <w:sz w:val="28"/>
          <w:szCs w:val="28"/>
          <w:rtl/>
        </w:rPr>
        <w:t xml:space="preserve">هذا کلامه. و لیت شعری! کیف غفل عن ورود مثل ذلک علیه، فیقال له:</w:t>
      </w:r>
    </w:p>
    <w:p>
      <w:pPr>
        <w:pStyle w:val="BookText"/>
      </w:pPr>
      <w:r>
        <w:rPr>
          <w:rFonts w:ascii="IRNazanin" w:hAnsi="IRNazanin" w:eastAsia="IRNazanin" w:cs="IRNazanin"/>
          <w:lang w:bidi="fa-IR"/>
          <w:color w:val="111111"/>
          <w:sz w:val="28"/>
          <w:szCs w:val="28"/>
          <w:rtl/>
        </w:rPr>
        <w:t xml:space="preserve">إذا جوّزت إسماع العامّ المخصوص من دون إسماع مخصّصه، لکنّه یکون موجودا فی الاصول و المخاطب به مکلّفا بالرجوع إلیها فما الّذی یجب أن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یفهمه المکلّف من العامّ قبل أن یعثر علی المخصص فی الاصول</w:t>
      </w:r>
    </w:p>
    <w:p>
      <w:pPr>
        <w:pStyle w:val="BookText"/>
      </w:pPr>
      <w:r>
        <w:rPr>
          <w:rFonts w:ascii="IRNazanin" w:hAnsi="IRNazanin" w:eastAsia="IRNazanin" w:cs="IRNazanin"/>
          <w:lang w:bidi="fa-IR"/>
          <w:color w:val="111111"/>
          <w:sz w:val="28"/>
          <w:szCs w:val="28"/>
          <w:rtl/>
        </w:rPr>
        <w:t xml:space="preserve">فان قلت: یتوقّف علی اعتقاد أحد الأمرین بعینه و یعتقد أنّه یمتثل العموم إن لم یظهر له المخصّص.</w:t>
      </w:r>
    </w:p>
    <w:p>
      <w:pPr>
        <w:pStyle w:val="BookText"/>
      </w:pPr>
      <w:r>
        <w:rPr>
          <w:rFonts w:ascii="IRNazanin" w:hAnsi="IRNazanin" w:eastAsia="IRNazanin" w:cs="IRNazanin"/>
          <w:lang w:bidi="fa-IR"/>
          <w:color w:val="111111"/>
          <w:sz w:val="28"/>
          <w:szCs w:val="28"/>
          <w:rtl/>
        </w:rPr>
        <w:t xml:space="preserve">قلنا: ما الفرق بین هذا و بین ما قلناه من جواز تأخیر البیان؟</w:t>
      </w:r>
    </w:p>
    <w:p>
      <w:pPr>
        <w:pStyle w:val="BookText"/>
      </w:pPr>
      <w:r>
        <w:rPr>
          <w:rFonts w:ascii="IRNazanin" w:hAnsi="IRNazanin" w:eastAsia="IRNazanin" w:cs="IRNazanin"/>
          <w:lang w:bidi="fa-IR"/>
          <w:color w:val="111111"/>
          <w:sz w:val="28"/>
          <w:szCs w:val="28"/>
          <w:rtl/>
        </w:rPr>
        <w:t xml:space="preserve">فان قلت: الفرق بینهما وجود القرینة و تمکّنه من الرجوع إلیها هناک، و انتفاء الامرین فی موضع النزاع.</w:t>
      </w:r>
    </w:p>
    <w:p>
      <w:pPr>
        <w:pStyle w:val="BookText"/>
      </w:pPr>
      <w:r>
        <w:rPr>
          <w:rFonts w:ascii="IRNazanin" w:hAnsi="IRNazanin" w:eastAsia="IRNazanin" w:cs="IRNazanin"/>
          <w:lang w:bidi="fa-IR"/>
          <w:color w:val="111111"/>
          <w:sz w:val="28"/>
          <w:szCs w:val="28"/>
          <w:rtl/>
        </w:rPr>
        <w:t xml:space="preserve">قلنا: القرینة و إن کانت موجودة، لکنّ العلم بها موقوف علی زمان یرجع فیه إلیها. ففی ذلک الزمان هو مخاطب بلفظ له حقیقة لم یردها المخاطب به من غیر دلالة علی أنّه متجوّز. و هو الذی نفیت الاشکال عن قبحه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أی هذا الخطاب بلفظ له حقیقة و هو الذی حکمت بنفی الاشکال عن قبحه حیث قلت فی اثناء تقریر الحجة الاولی انه لا اشکال فی قبح ذلک مع انه یلزم علیک التزامه حینئذ.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قلت: هذا الزمان مستثنی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کزمان النظر کما ذکرنا فی کلام السید من جانب المانعین‌</w:t>
      </w:r>
    </w:p>
    <w:p>
      <w:pPr>
        <w:pStyle w:val="BookText"/>
      </w:pPr>
      <w:r>
        <w:rPr>
          <w:rFonts w:ascii="IRNazanin" w:hAnsi="IRNazanin" w:eastAsia="IRNazanin" w:cs="IRNazanin"/>
          <w:lang w:bidi="fa-IR"/>
          <w:color w:val="111111"/>
          <w:sz w:val="28"/>
          <w:szCs w:val="28"/>
          <w:rtl/>
        </w:rPr>
        <w:t xml:space="preserve">من البین، و إنما یستقبح الخلوّ عن الدلالة فیما بعده.</w:t>
      </w:r>
    </w:p>
    <w:p>
      <w:pPr>
        <w:pStyle w:val="BookText"/>
      </w:pPr>
      <w:r>
        <w:rPr>
          <w:rFonts w:ascii="IRNazanin" w:hAnsi="IRNazanin" w:eastAsia="IRNazanin" w:cs="IRNazanin"/>
          <w:lang w:bidi="fa-IR"/>
          <w:color w:val="111111"/>
          <w:sz w:val="28"/>
          <w:szCs w:val="28"/>
          <w:rtl/>
        </w:rPr>
        <w:t xml:space="preserve">قلنا فاقبل مثل ذلک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لا یخفی انه لیس علی وفق نظائره السابقة فان ما اورده سابقا قلب کلام السید علیه حتی هذا السؤال فان ما ذکره المصنف الی هاهنا بقوله فان قلت هذا الزمان مستثنی الخ نظیر ما ذکره السید بقوله فان قالوا هذا الزمان الذی اشرتم الیه لا یمکن فیه معرفة المراد الخ بخلاف هذا الجواب فانه لیس مثل ما ذکره السّید فی جواب ذلک السؤال بل هو محل التأمل فی نفسه اذ الدعوی استثناء زمان الرجوع الی الاصول من حیث توهم ضرورته وجها بخلاف الزمان الکثیر الذی وقع فیه تأخیر البیان فان ذلک التوهم فیه ضعیف و لذا لم یجب به السید فی کلامه فالاولی الجواب بمثل ما اجاب به السید هناک من ان الامر لیس کذلک اذ لا وجه لاستثناء ذلک الزمان فانه تعالی قادر علی ان یقترن البیان بالخطاب فلو قبح لم یجز تاخیره و هو جائز اتفاقا.</w:t>
      </w:r>
    </w:p>
    <w:p>
      <w:pPr>
        <w:pStyle w:val="BookText"/>
      </w:pPr>
      <w:r>
        <w:rPr>
          <w:rFonts w:ascii="IRNazanin" w:hAnsi="IRNazanin" w:eastAsia="IRNazanin" w:cs="IRNazanin"/>
          <w:lang w:bidi="fa-IR"/>
          <w:color w:val="111111"/>
          <w:sz w:val="28"/>
          <w:szCs w:val="28"/>
          <w:rtl/>
        </w:rPr>
        <w:t xml:space="preserve">فی موضع النزاع، و یبقی الکلام، علی ما ادّعاه من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دلالة العرف علی قبح تأخیر القرینة عن حال الخطاب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أی حتی فی العام قبل الحاجة.</w:t>
      </w:r>
    </w:p>
    <w:p>
      <w:pPr>
        <w:pStyle w:val="BookText"/>
      </w:pPr>
      <w:r>
        <w:rPr>
          <w:rFonts w:ascii="IRNazanin" w:hAnsi="IRNazanin" w:eastAsia="IRNazanin" w:cs="IRNazanin"/>
          <w:lang w:bidi="fa-IR"/>
          <w:color w:val="111111"/>
          <w:sz w:val="28"/>
          <w:szCs w:val="28"/>
          <w:rtl/>
        </w:rPr>
        <w:t xml:space="preserve">مطلقا مستشهدا بما ذکره من الوجوه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التی ذکرها فی اثناء تقریر الحجة الاولی و هی قبح قولنا افعل کذا مریدا للتهدید و الوعید و قبح قولنا اقتل زیدا مریدا ضربا شدیدا و قبح رأیت حمارا مریدا رجلا بلیدا من غیر قرینة.</w:t>
      </w:r>
    </w:p>
    <w:p>
      <w:pPr>
        <w:pStyle w:val="BookText"/>
      </w:pPr>
      <w:r>
        <w:rPr>
          <w:rFonts w:ascii="IRNazanin" w:hAnsi="IRNazanin" w:eastAsia="IRNazanin" w:cs="IRNazanin"/>
          <w:lang w:bidi="fa-IR"/>
          <w:color w:val="111111"/>
          <w:sz w:val="28"/>
          <w:szCs w:val="28"/>
          <w:rtl/>
        </w:rPr>
        <w:t xml:space="preserve">الثلاثة. فانّه یقال علیه لا نسلّم دلالة العرف علی القبح فی الکلّ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فی کل المجازات.</w:t>
      </w:r>
    </w:p>
    <w:p>
      <w:pPr>
        <w:pStyle w:val="BookText"/>
      </w:pPr>
      <w:r>
        <w:rPr>
          <w:rFonts w:ascii="IRNazanin" w:hAnsi="IRNazanin" w:eastAsia="IRNazanin" w:cs="IRNazanin"/>
          <w:lang w:bidi="fa-IR"/>
          <w:color w:val="111111"/>
          <w:sz w:val="28"/>
          <w:szCs w:val="28"/>
          <w:rtl/>
        </w:rPr>
        <w:t xml:space="preserve">. نعم هی فی غیر محلّ النزاع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أی غیر العام قبل وقت الحاجة.</w:t>
      </w:r>
    </w:p>
    <w:p>
      <w:pPr>
        <w:pStyle w:val="BookText"/>
      </w:pPr>
      <w:r>
        <w:rPr>
          <w:rFonts w:ascii="IRNazanin" w:hAnsi="IRNazanin" w:eastAsia="IRNazanin" w:cs="IRNazanin"/>
          <w:lang w:bidi="fa-IR"/>
          <w:color w:val="111111"/>
          <w:sz w:val="28"/>
          <w:szCs w:val="28"/>
          <w:rtl/>
        </w:rPr>
        <w:t xml:space="preserve">موجودة، و مجرّد الاشتراک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أی بین المجازات الثلاثة المذکورة فی محل النزاع.</w:t>
      </w:r>
    </w:p>
    <w:p>
      <w:pPr>
        <w:pStyle w:val="BookText"/>
      </w:pPr>
      <w:r>
        <w:rPr>
          <w:rFonts w:ascii="IRNazanin" w:hAnsi="IRNazanin" w:eastAsia="IRNazanin" w:cs="IRNazanin"/>
          <w:lang w:bidi="fa-IR"/>
          <w:color w:val="111111"/>
          <w:sz w:val="28"/>
          <w:szCs w:val="28"/>
          <w:rtl/>
        </w:rPr>
        <w:t xml:space="preserve">فی مفهوم التجوّز لا یقتضی التسویة فی جمیع الأحکام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حتی یلزم من قبح ترک القرینة فی المجازات المذکورة قبحه فی العام قبل وقت الحاجة.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الوجوه التی استشهد بها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أی المجازات الثلاثة المذکورة.</w:t>
      </w:r>
    </w:p>
    <w:p>
      <w:pPr>
        <w:pStyle w:val="BookText"/>
      </w:pPr>
      <w:r>
        <w:rPr>
          <w:rFonts w:ascii="IRNazanin" w:hAnsi="IRNazanin" w:eastAsia="IRNazanin" w:cs="IRNazanin"/>
          <w:lang w:bidi="fa-IR"/>
          <w:color w:val="111111"/>
          <w:sz w:val="28"/>
          <w:szCs w:val="28"/>
          <w:rtl/>
        </w:rPr>
        <w:t xml:space="preserve">فلا دلالة فیها، لأنّ وقت الحاجة فی الوجه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هو قول افعل تهدیدا بلا قرینة</w:t>
      </w:r>
    </w:p>
    <w:p>
      <w:pPr>
        <w:pStyle w:val="BookText"/>
      </w:pPr>
      <w:r>
        <w:rPr>
          <w:rFonts w:ascii="IRNazanin" w:hAnsi="IRNazanin" w:eastAsia="IRNazanin" w:cs="IRNazanin"/>
          <w:lang w:bidi="fa-IR"/>
          <w:color w:val="111111"/>
          <w:sz w:val="28"/>
          <w:szCs w:val="28"/>
          <w:rtl/>
        </w:rPr>
        <w:t xml:space="preserve">- و هی الانزجار عن الفعل المهدّد علیه- مقارن للخطاب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فلا بدّ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اقتران البیان به. و أیضا فحقیقة التهدید عرفا إنّما تحصل مع مقارنة قرینة للّفظ فالقبح الناشی من تأخیر القرینة حینئذ إنّما هو باعتبار عدم تحقّق مسمّی التهدید المطلوب حصوله، لا بمجرّد کونه تأخیرا.</w:t>
      </w:r>
    </w:p>
    <w:p>
      <w:pPr>
        <w:pStyle w:val="BookText"/>
      </w:pPr>
      <w:r>
        <w:rPr>
          <w:rFonts w:ascii="IRNazanin" w:hAnsi="IRNazanin" w:eastAsia="IRNazanin" w:cs="IRNazanin"/>
          <w:lang w:bidi="fa-IR"/>
          <w:color w:val="111111"/>
          <w:sz w:val="28"/>
          <w:szCs w:val="28"/>
          <w:rtl/>
        </w:rPr>
        <w:t xml:space="preserve">و الوجه الثانی إن فرض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 هو قولنا اقتل زیدا مرید الضرب الشدید و سند المنع جواز مصلحة فیه.</w:t>
      </w:r>
    </w:p>
    <w:p>
      <w:pPr>
        <w:pStyle w:val="BookText"/>
      </w:pPr>
      <w:r>
        <w:rPr>
          <w:rFonts w:ascii="IRNazanin" w:hAnsi="IRNazanin" w:eastAsia="IRNazanin" w:cs="IRNazanin"/>
          <w:lang w:bidi="fa-IR"/>
          <w:color w:val="111111"/>
          <w:sz w:val="28"/>
          <w:szCs w:val="28"/>
          <w:rtl/>
        </w:rPr>
        <w:t xml:space="preserve">وقت الحاجة فیه متأخرا [عن وقت الخطاب] منعنا قبح التأخیر فیه. و إن فرضه مقارنا للخطاب، سلّمناه و لا یجدیه.</w:t>
      </w:r>
    </w:p>
    <w:p>
      <w:pPr>
        <w:pStyle w:val="BookText"/>
      </w:pPr>
      <w:r>
        <w:rPr>
          <w:rFonts w:ascii="IRNazanin" w:hAnsi="IRNazanin" w:eastAsia="IRNazanin" w:cs="IRNazanin"/>
          <w:lang w:bidi="fa-IR"/>
          <w:color w:val="111111"/>
          <w:sz w:val="28"/>
          <w:szCs w:val="28"/>
          <w:rtl/>
        </w:rPr>
        <w:t xml:space="preserve">و الوجه الثالث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 هو قولنا رایت حمارا مریدا الرجل البلید.</w:t>
      </w:r>
    </w:p>
    <w:p>
      <w:pPr>
        <w:pStyle w:val="BookText"/>
      </w:pPr>
      <w:r>
        <w:rPr>
          <w:rFonts w:ascii="IRNazanin" w:hAnsi="IRNazanin" w:eastAsia="IRNazanin" w:cs="IRNazanin"/>
          <w:lang w:bidi="fa-IR"/>
          <w:color w:val="111111"/>
          <w:sz w:val="28"/>
          <w:szCs w:val="28"/>
          <w:rtl/>
        </w:rPr>
        <w:t xml:space="preserve">: لیس من محلّ النزاع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یخفی ان المستدل لم یذکره من حیث انه من محل النزاع بل ذکره تنظیرا لمحل النزاع و کذا لم یذکر القولین السابقین الا تنظیرا و قیاسا فلا یضره منع کونه من محل النزاع بل لا بد للمجیب من منع الجامع و ابداء الفرق و کان مراد المصنف انه لیس مثل محل النزاع و ما ذکره فی بیان الفرق من عدم وقت الحاجة فیها محل التأمل اذ ربما کان للمتکلم غرض فی حصول العلم للمخاطب فی المستقبل من الزمان فهو وقت الحاجة فی الاخبار فاذا سلم قبح التأخیر فی الاخبار ثم ینظر المستدل فالحق فی الجواب التردید المذکور فی الوجه الثانی فتأمل</w:t>
      </w:r>
    </w:p>
    <w:p>
      <w:pPr>
        <w:pStyle w:val="BookText"/>
      </w:pPr>
      <w:r>
        <w:rPr>
          <w:rFonts w:ascii="IRNazanin" w:hAnsi="IRNazanin" w:eastAsia="IRNazanin" w:cs="IRNazanin"/>
          <w:lang w:bidi="fa-IR"/>
          <w:color w:val="111111"/>
          <w:sz w:val="28"/>
          <w:szCs w:val="28"/>
          <w:rtl/>
        </w:rPr>
        <w:t xml:space="preserve">فی شی‌ء. لأنّه من قبیل الأخبار و لیس لها وقت حاجة یتصوّر التأخیر إلیه فیجب اقتران القرینة فیها بالخطاب. و قضاء العرف بذلک فیها ظاهر أیضا. مع أنّ تجریدها عن القرینة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المبیّنة للمراد فیها حال العدول عن موضوعها یصیّرها کذبا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أی انما یستقیم هذا لو کان الکذب عدم مطابقة المفهوم الظاهر. من الکلام للخارج و اما لو کان عدم مطابقة المعنی المراد للخارج فلا یلزم الکذب فتأمّل.</w:t>
      </w:r>
    </w:p>
    <w:p>
      <w:pPr>
        <w:pStyle w:val="BookText"/>
      </w:pPr>
      <w:r>
        <w:rPr>
          <w:rFonts w:ascii="IRNazanin" w:hAnsi="IRNazanin" w:eastAsia="IRNazanin" w:cs="IRNazanin"/>
          <w:lang w:bidi="fa-IR"/>
          <w:color w:val="111111"/>
          <w:sz w:val="28"/>
          <w:szCs w:val="28"/>
          <w:rtl/>
        </w:rPr>
        <w:t xml:space="preserve">علی ما هو التّحقیق فی تفسیره من عدم المطابقة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مشعر بانه لو فسر بعدم المطابقة للاعتقاد لم یکن کذبا و فیه نظر اذ المنظور فی المطابقة ان کان المفهوم الظاهر من الکلام یلزم کونه کذبا سواء اعتبر مطابقته مع الخارج او مع اعتقاد المتکلم و ان کان المنظور مراد المتکلم لم یلزم الکذب اعتبر مطابقته مع ایهما کان فما ذکره لا حاصل له فتأمل.</w:t>
      </w:r>
    </w:p>
    <w:p>
      <w:pPr>
        <w:pStyle w:val="BookText"/>
      </w:pPr>
      <w:r>
        <w:rPr>
          <w:rFonts w:ascii="IRNazanin" w:hAnsi="IRNazanin" w:eastAsia="IRNazanin" w:cs="IRNazanin"/>
          <w:lang w:bidi="fa-IR"/>
          <w:color w:val="111111"/>
          <w:sz w:val="28"/>
          <w:szCs w:val="28"/>
          <w:rtl/>
        </w:rPr>
        <w:t xml:space="preserve">للخارج. و قبحه معلوم.</w:t>
      </w:r>
    </w:p>
    <w:p>
      <w:pPr>
        <w:pStyle w:val="BookText"/>
      </w:pPr>
      <w:r>
        <w:rPr>
          <w:rFonts w:ascii="IRNazanin" w:hAnsi="IRNazanin" w:eastAsia="IRNazanin" w:cs="IRNazanin"/>
          <w:lang w:bidi="fa-IR"/>
          <w:color w:val="111111"/>
          <w:sz w:val="28"/>
          <w:szCs w:val="28"/>
          <w:rtl/>
        </w:rPr>
        <w:t xml:space="preserve">و من هذا التحقیق یظهر الجواب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أی التحقیق الذی ذکره عند الحلّ بقوله و تحقیقه انه لا ریب فی افتقار استعمال اللفظ.</w:t>
      </w:r>
    </w:p>
    <w:p>
      <w:pPr>
        <w:pStyle w:val="BookText"/>
      </w:pPr>
      <w:r>
        <w:rPr>
          <w:rFonts w:ascii="IRNazanin" w:hAnsi="IRNazanin" w:eastAsia="IRNazanin" w:cs="IRNazanin"/>
          <w:lang w:bidi="fa-IR"/>
          <w:color w:val="111111"/>
          <w:sz w:val="28"/>
          <w:szCs w:val="28"/>
          <w:rtl/>
        </w:rPr>
        <w:t xml:space="preserve">عن الثانی: فانّا لا نسلّم أنّه بالتأخیر یکون قد دلّ علی الشی‌ء بخلاف ما هو به.</w:t>
      </w:r>
    </w:p>
    <w:p>
      <w:pPr>
        <w:pStyle w:val="BookText"/>
      </w:pPr>
      <w:r>
        <w:rPr>
          <w:rFonts w:ascii="IRNazanin" w:hAnsi="IRNazanin" w:eastAsia="IRNazanin" w:cs="IRNazanin"/>
          <w:lang w:bidi="fa-IR"/>
          <w:color w:val="111111"/>
          <w:sz w:val="28"/>
          <w:szCs w:val="28"/>
          <w:rtl/>
        </w:rPr>
        <w:t xml:space="preserve">قوله: «لأنّ لفظ العموم مع تجرّده، الخ»، قلنا: مسلّم، و لکن لا بدّ من بیان محلّ التجرّد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أی بیان ان التجرد عن القرینة فی أی محل یقتضی الاستغراق فان ادعیتم ان تجرد لفظ العام فی وقت الخطاب عن القرینة یقتضی الاستغراق فممنوع بناء علی ما ذکر من بقاء احتمال التجوز و ان انتفائه موقوف علی ثبوت امتناع تأخیر البیان عن وقت الخطاب و هو عین دعواه و قولهم الاصل الحقیقة معناه ان اللفظ مع فوات وقت القرینة أی وقت الحاجة یحمل علی الحقیقة لا مطلقا و قد عرفت ما فیه.</w:t>
      </w:r>
    </w:p>
    <w:p>
      <w:pPr>
        <w:pStyle w:val="BookText"/>
      </w:pPr>
      <w:r>
        <w:rPr>
          <w:rFonts w:ascii="IRNazanin" w:hAnsi="IRNazanin" w:eastAsia="IRNazanin" w:cs="IRNazanin"/>
          <w:lang w:bidi="fa-IR"/>
          <w:color w:val="111111"/>
          <w:sz w:val="28"/>
          <w:szCs w:val="28"/>
          <w:rtl/>
        </w:rPr>
        <w:t xml:space="preserve">. فان جعلتموه وقت الخطاب، فممنوع، لأنّه هو المدّعی، و إن کان ما بینه و بین وقت الحاجة، فمسلّم و لا ینفعکم.</w:t>
      </w:r>
    </w:p>
    <w:p>
      <w:pPr>
        <w:pStyle w:val="BookText"/>
      </w:pPr>
      <w:r>
        <w:rPr>
          <w:rFonts w:ascii="IRNazanin" w:hAnsi="IRNazanin" w:eastAsia="IRNazanin" w:cs="IRNazanin"/>
          <w:lang w:bidi="fa-IR"/>
          <w:color w:val="111111"/>
          <w:sz w:val="28"/>
          <w:szCs w:val="28"/>
          <w:rtl/>
        </w:rPr>
        <w:t xml:space="preserve">قوله: «فاذا خاطب به مطلقا لا یخلو من أن یکون دلّ به علی الخصوص الخ»، قلنا: هو لم یدلّ </w:t>
      </w:r>
      <w:r>
        <w:rPr>
          <w:rStyle w:val="FootnoteReference"/>
        </w:rPr>
        <w:footnoteReference w:id="239"/>
      </w:r>
      <w:r>
        <w:rPr>
          <w:rFonts w:ascii="IRNazanin" w:hAnsi="IRNazanin" w:eastAsia="IRNazanin" w:cs="IRNazanin"/>
          <w:lang w:bidi="fa-IR"/>
          <w:color w:val="111111"/>
          <w:sz w:val="28"/>
          <w:szCs w:val="28"/>
          <w:rtl/>
        </w:rPr>
        <w:t xml:space="preserve">به فقط علی الخصوص، بل مع القرینة التی ینصبها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ذلک بحیث لا یستقلّ واحد منهما بالدلالة علیه بل یحصل من المجموع و لا یلزم من عدم صلاحیته للدلالة مجردا عدمها مع انضمام القرینة و إلّا لانتفی المجاز رأسا اذ من المعلوم ان اللفظ لا دلالة له مجرّدة علی المعنی المجازیّ.</w:t>
      </w:r>
    </w:p>
    <w:p>
      <w:pPr>
        <w:pStyle w:val="BookText"/>
      </w:pPr>
      <w:r>
        <w:rPr>
          <w:rFonts w:ascii="IRNazanin" w:hAnsi="IRNazanin" w:eastAsia="IRNazanin" w:cs="IRNazanin"/>
          <w:lang w:bidi="fa-IR"/>
          <w:color w:val="111111"/>
          <w:sz w:val="28"/>
          <w:szCs w:val="28"/>
          <w:rtl/>
        </w:rPr>
        <w:t xml:space="preserve">قوله: «حضور زمان الحاجة لیس بمؤثر فی دلالة اللفظ، الخ» قلنا: ما المانع من تاثیره؟ بمعنی أنّه ینقطع به احتمال عروض التجوّز فیحمل اللفظ علی حقیقته إن لم یکن قد وجدت القرینة. و إلّا، فعلی المجاز، و أیّ بعد فی هذا التأثیر؟ و أنتم تقولون بمثله فی زمن الخطاب، لأنکم تجوزون التجوز ما دام المتکلّم؟ مشغولا بکلامه الواحد. فما لم ینقطع لا یتّجه للسامع الحکم بإرادة شی‌ء من اللّفظ. و عند انتهائه یتبیّن الحال، أمّا بنصب القرینة فالمجاز، و أمّا بعدهما فالحقیقة. فعلم أنّ الدلالة عندنا و عندکم إنّما تستقرّ بعد مضیّ زمان، و اختلافه بالطول و القصر لا یجوّز إنکار أصل التأثیر.</w:t>
      </w:r>
    </w:p>
    <w:p>
      <w:pPr>
        <w:pStyle w:val="BookText"/>
      </w:pPr>
      <w:r>
        <w:rPr>
          <w:rFonts w:ascii="IRNazanin" w:hAnsi="IRNazanin" w:eastAsia="IRNazanin" w:cs="IRNazanin"/>
          <w:lang w:bidi="fa-IR"/>
          <w:color w:val="111111"/>
          <w:sz w:val="28"/>
          <w:szCs w:val="28"/>
          <w:rtl/>
        </w:rPr>
        <w:t xml:space="preserve">و بهذا یتّضح فساد قوله: «و ذلک قائم قبل وقت الحاجة»، لظهور منع قیامه بعد ما علمت من جواز التجوّز قبله، و عدمه بعده کما هو یقوله فی وقت الخطاب، فیجی‌ء الاحتمال المنافی لقیام الدلالة من قبل، و ینتفی فتحصل الدلالة من بعد.</w:t>
      </w:r>
    </w:p>
    <w:p>
      <w:pPr>
        <w:pStyle w:val="BookText"/>
      </w:pPr>
      <w:r>
        <w:rPr>
          <w:rFonts w:ascii="IRNazanin" w:hAnsi="IRNazanin" w:eastAsia="IRNazanin" w:cs="IRNazanin"/>
          <w:lang w:bidi="fa-IR"/>
          <w:color w:val="111111"/>
          <w:sz w:val="28"/>
          <w:szCs w:val="28"/>
          <w:rtl/>
        </w:rPr>
        <w:t xml:space="preserve">قوله: «علی أنّ وقت الحاجة إنّما یعتبر فی القول الذی یتضمّن تکلیفا الخ».</w:t>
      </w:r>
    </w:p>
    <w:p>
      <w:pPr>
        <w:pStyle w:val="BookText"/>
      </w:pPr>
      <w:r>
        <w:rPr>
          <w:rFonts w:ascii="IRNazanin" w:hAnsi="IRNazanin" w:eastAsia="IRNazanin" w:cs="IRNazanin"/>
          <w:lang w:bidi="fa-IR"/>
          <w:color w:val="111111"/>
          <w:sz w:val="28"/>
          <w:szCs w:val="28"/>
          <w:rtl/>
        </w:rPr>
        <w:t xml:space="preserve">قلنا: و نحن لا نجیز التأخیر إلّا فیما یتضمّن التکلیف، أعنی: الإنشاء، لأنّه الذی یعقل فیه وقت الحاجة. و أمّا ما عداه من الأخبار، فلا بدّ من اقتران بیان المجاز فیها بها، کما بیّناه.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الجواب عن الثالث: فواضح لا یکاد یحتاج إلی البیان، لأنّ فرض الفائدة فی الخطاب بالمجمل یقتضی مثله فی العامّ؛ إذ غایته أن یصیر مجملا فی المعنیین، و هو غیر ضائر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لان مذهبنا ان العام قبل وقت الحاجة غیر دال علی المستغرق و لا المخصص و انما یدل عند الحاجة باعتبار وجود القرینة و عدمها.</w:t>
      </w:r>
    </w:p>
    <w:p>
      <w:pPr>
        <w:pStyle w:val="BookText"/>
      </w:pPr>
      <w:r>
        <w:rPr>
          <w:rFonts w:ascii="IRNazanin" w:hAnsi="IRNazanin" w:eastAsia="IRNazanin" w:cs="IRNazanin"/>
          <w:lang w:bidi="fa-IR"/>
          <w:color w:val="111111"/>
          <w:sz w:val="28"/>
          <w:szCs w:val="28"/>
          <w:rtl/>
        </w:rPr>
        <w:t xml:space="preserve">و لا فیه خروج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دفع لتوهم ان هذا خروج عن المفروض و هو القول بکون العام موضوعا للعموم کما ذکر عند تحریر محل نزاع المذاهب بان هذا لیس خروجا عنه اذ کونه موضوعا للعموم لا یقتضی دلالته علی العموم دائما حتی عند الخطاب بل یکفی دلالة علیه عند الحاجة مع عدم القرینة علی خلاف العموم و الاصل فی الاطلاق الحقیقة مخصوص بوقت الحاجة لا قبله و قد عرفت ما فیه فتأمل.</w:t>
      </w:r>
    </w:p>
    <w:p>
      <w:pPr>
        <w:pStyle w:val="BookText"/>
      </w:pPr>
      <w:r>
        <w:rPr>
          <w:rFonts w:ascii="IRNazanin" w:hAnsi="IRNazanin" w:eastAsia="IRNazanin" w:cs="IRNazanin"/>
          <w:lang w:bidi="fa-IR"/>
          <w:color w:val="111111"/>
          <w:sz w:val="28"/>
          <w:szCs w:val="28"/>
          <w:rtl/>
        </w:rPr>
        <w:t xml:space="preserve">عن القول بکونه موضوعا للعموم.</w:t>
      </w:r>
    </w:p>
    <w:p>
      <w:pPr>
        <w:pStyle w:val="BookText"/>
      </w:pPr>
      <w:r>
        <w:rPr>
          <w:rFonts w:ascii="IRNazanin" w:hAnsi="IRNazanin" w:eastAsia="IRNazanin" w:cs="IRNazanin"/>
          <w:lang w:bidi="fa-IR"/>
          <w:color w:val="111111"/>
          <w:sz w:val="28"/>
          <w:szCs w:val="28"/>
          <w:rtl/>
        </w:rPr>
        <w:t xml:space="preserve">و ما ذکره من الرجوع إلی القول بالوقف لا وجه له؛ فانّ التوقّف فیما قبل وقت الحاجة بمنزلة التوقف إلی اکمال الخطاب. و من المعلوم أنّ ذلک لا یعدّ وقفا و التفرقة فیما بعد الحاجة جلیّة؛ لأنّ الخصوص عندنا یحتاج إلی القرینة، فبدونها یکون للعموم. و أهل الوقف یقولون: بأنّ المحتاج إلی القرینة، هو العموم، فانّ الخصوص متیقن الإرادة علی کلّ حال.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4" w:name="pg6360_77517"/>
    <w:bookmarkEnd w:id="64"/>
    <w:p>
      <w:pPr>
        <w:pStyle w:val="Heading3"/>
      </w:pPr>
      <w:bookmarkStart w:id="178" w:name="_Toc78"/>
      <w:r>
        <w:t>٥- المطلب الخامس : فی الاجماع‌</w:t>
      </w:r>
      <w:bookmarkEnd w:id="178"/>
    </w:p>
    <w:p>
      <w:pPr>
        <w:pStyle w:val="Heading4"/>
      </w:pPr>
      <w:bookmarkStart w:id="179" w:name="_Toc79"/>
      <w:r>
        <w:t>اشارة</w:t>
      </w:r>
      <w:bookmarkEnd w:id="179"/>
    </w:p>
    <w:p>
      <w:pPr>
        <w:pStyle w:val="BookText"/>
      </w:pPr>
      <w:r>
        <w:rPr>
          <w:rFonts w:ascii="IRNazanin" w:hAnsi="IRNazanin" w:eastAsia="IRNazanin" w:cs="IRNazanin"/>
          <w:lang w:bidi="fa-IR"/>
          <w:color w:val="111111"/>
          <w:sz w:val="28"/>
          <w:szCs w:val="28"/>
          <w:rtl/>
        </w:rPr>
        <w:t xml:space="preserve">[و فیه خمسة اصول]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5" w:name="pg6360_77521"/>
    <w:bookmarkEnd w:id="65"/>
    <w:p>
      <w:pPr>
        <w:pStyle w:val="Heading4"/>
      </w:pPr>
      <w:bookmarkStart w:id="180" w:name="_Toc80"/>
      <w:r>
        <w:t>١- أصل [فی حجّیّة الإجماع]</w:t>
      </w:r>
      <w:bookmarkEnd w:id="180"/>
    </w:p>
    <w:p>
      <w:pPr>
        <w:pStyle w:val="BookText"/>
      </w:pPr>
      <w:r>
        <w:rPr>
          <w:rFonts w:ascii="Amiri" w:hAnsi="Amiri" w:eastAsia="Amiri" w:cs="Amiri"/>
          <w:lang w:bidi="ar-SA"/>
          <w:color w:val="111111"/>
          <w:sz w:val="28"/>
          <w:szCs w:val="28"/>
          <w:rtl/>
        </w:rPr>
        <w:t xml:space="preserve">الإجماع یطلق لغة علی معنیین أحدهما: العزم، و به فسّر قوله تعالی فَأَجْمِعُوا أَمْرَکُمْ أی اعزموا و ثانیهما: الاتّفاق. و قد نقل فی الاصطلاح: إلی اتّفاق خاص، و هو اتّفاق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قد اعترض علی هذا الحد بانه یشعر بالاتفاق من لدن بعثته (صلی اللّه علیه و آله و سلم) الی یوم القیامة فیخرج الاتفاق فی عصر واحد من الاعصار عن الحدّ مع انه اجماع اتفاقا و دفع بان المتبادر عند المتشرعة الاتفاق فی عصر واحد من الاعصار.</w:t>
      </w:r>
    </w:p>
    <w:p>
      <w:pPr>
        <w:pStyle w:val="BookText"/>
      </w:pPr>
      <w:r>
        <w:rPr>
          <w:rFonts w:ascii="IRNazanin" w:hAnsi="IRNazanin" w:eastAsia="IRNazanin" w:cs="IRNazanin"/>
          <w:lang w:bidi="fa-IR"/>
          <w:color w:val="111111"/>
          <w:sz w:val="28"/>
          <w:szCs w:val="28"/>
          <w:rtl/>
        </w:rPr>
        <w:t xml:space="preserve">من یعتبر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عدل عن العبارة المشهورة و هی اتفاق المجتهدین لان المنظور عندنا الامامیة قول المعصوم (علیه السلام) فی المتفقین و لا یصح عندهم اطلاق المجتهد علیه ثمّ لا یخفی ان لفظ الاتفاق یشعر باعتبار تعدد من یعتبر قوله من الامّة فی حصول الاجماع و ان کان لفظ «من» یعم الواحد و المتعدد و لیس کلفظ المجتهدین صریحا فی التعدد.</w:t>
      </w:r>
    </w:p>
    <w:p>
      <w:pPr>
        <w:pStyle w:val="BookText"/>
      </w:pPr>
      <w:r>
        <w:rPr>
          <w:rFonts w:ascii="IRNazanin" w:hAnsi="IRNazanin" w:eastAsia="IRNazanin" w:cs="IRNazanin"/>
          <w:lang w:bidi="fa-IR"/>
          <w:color w:val="111111"/>
          <w:sz w:val="28"/>
          <w:szCs w:val="28"/>
          <w:rtl/>
        </w:rPr>
        <w:t xml:space="preserve">قوله من الامّة فی الفتاوی الشرعیّة علی أمر من الامور الدینیّة.</w:t>
      </w:r>
    </w:p>
    <w:p>
      <w:pPr>
        <w:pStyle w:val="BookText"/>
      </w:pPr>
      <w:r>
        <w:rPr>
          <w:rFonts w:ascii="IRNazanin" w:hAnsi="IRNazanin" w:eastAsia="IRNazanin" w:cs="IRNazanin"/>
          <w:lang w:bidi="fa-IR"/>
          <w:color w:val="111111"/>
          <w:sz w:val="28"/>
          <w:szCs w:val="28"/>
          <w:rtl/>
        </w:rPr>
        <w:t xml:space="preserve">و الحقّ إمکان وقوعه، و العلم به، و حجّیّته. و للناس خلاف فی المواضع الثلاثة: فزعم قوم أنّه محال، و أحال آخرون العلم به مع تجویز وقوعه، و نفی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 حجّیّته معترفا بامکان الوقوع و العلم به. و الکلّ باطل، و الذاهب إلیه شاذّ، و حججه رکیکة واهیة، فهی بالإعراض عنها أجدر، و الإضراب عن حکایتها و الجواب عنها ألیق.</w:t>
      </w:r>
    </w:p>
    <w:p>
      <w:pPr>
        <w:pStyle w:val="BookText"/>
      </w:pPr>
      <w:r>
        <w:rPr>
          <w:rFonts w:ascii="IRNazanin" w:hAnsi="IRNazanin" w:eastAsia="IRNazanin" w:cs="IRNazanin"/>
          <w:lang w:bidi="fa-IR"/>
          <w:color w:val="111111"/>
          <w:sz w:val="28"/>
          <w:szCs w:val="28"/>
          <w:rtl/>
        </w:rPr>
        <w:t xml:space="preserve">و قد وقع الاختلاف بیننا من وافقنا علی الحجیة من اهل الخلاف فی مدرکها فانهم لفّقوا لذلک وجوها من العقل و النقل لا یجدی طائلا. و من شاء أن یقف علیها فلیطلبها من مظانّها، إذ لیس فی التعرّض لنقلها کثیر فائدة.</w:t>
      </w:r>
    </w:p>
    <w:p>
      <w:pPr>
        <w:pStyle w:val="BookText"/>
      </w:pPr>
      <w:r>
        <w:rPr>
          <w:rFonts w:ascii="IRNazanin" w:hAnsi="IRNazanin" w:eastAsia="IRNazanin" w:cs="IRNazanin"/>
          <w:lang w:bidi="fa-IR"/>
          <w:color w:val="111111"/>
          <w:sz w:val="28"/>
          <w:szCs w:val="28"/>
          <w:rtl/>
        </w:rPr>
        <w:t xml:space="preserve">و نحن لما ثبت عندنا بالادلة العقلیّة و النقلیّة- کما حقّق مستقصی فی کتب أصحابنا الکلامیّة-: أنّ زمان التکلیف لا یخلو من إمام معصوم حافظ للشرع یجب الرجوع إلی قوله فیه. فمتی اجتمعت الامّة علی قول، کان داخلا فی جملتها؛ لأنّه سیّدها، و الخطأ مأمون علی قوله؛ فیکون ذلک الإجماع حجة.</w:t>
      </w:r>
    </w:p>
    <w:p>
      <w:pPr>
        <w:pStyle w:val="BookText"/>
      </w:pPr>
      <w:r>
        <w:rPr>
          <w:rFonts w:ascii="IRNazanin" w:hAnsi="IRNazanin" w:eastAsia="IRNazanin" w:cs="IRNazanin"/>
          <w:lang w:bidi="fa-IR"/>
          <w:color w:val="111111"/>
          <w:sz w:val="28"/>
          <w:szCs w:val="28"/>
          <w:rtl/>
        </w:rPr>
        <w:t xml:space="preserve">فحجّیّة الإجماع فی الحقیقة عندنا إنّما هی باعتبار کشفه عن الحجّة التی هی قول المعصوم. و إلی هذا المعنی أشار المحقّق- (رحمه اللّه)- حیث قال، بعد بیان وجه الحجّیّة علی طریقتنا: «و علی هذا فالإجماع کاشف عن قول الامام لا أنّ الإجماع حجّة فی نفسه من حیث هو إجماع» انتهی.</w:t>
      </w:r>
    </w:p>
    <w:p>
      <w:pPr>
        <w:pStyle w:val="BookText"/>
      </w:pPr>
      <w:r>
        <w:rPr>
          <w:rFonts w:ascii="IRNazanin" w:hAnsi="IRNazanin" w:eastAsia="IRNazanin" w:cs="IRNazanin"/>
          <w:lang w:bidi="fa-IR"/>
          <w:color w:val="111111"/>
          <w:sz w:val="28"/>
          <w:szCs w:val="28"/>
          <w:rtl/>
        </w:rPr>
        <w:t xml:space="preserve">و لا یخفی علیک: أنّ فائدة الاجماع تعدم عندنا إذا علم الإمام بعینه، نعم یتصوّر وجودها حیث لا یعلم بعینه و لکن یعلم کونه فی جملة المجمعین.</w:t>
      </w:r>
    </w:p>
    <w:p>
      <w:pPr>
        <w:pStyle w:val="BookText"/>
      </w:pPr>
      <w:r>
        <w:rPr>
          <w:rFonts w:ascii="IRNazanin" w:hAnsi="IRNazanin" w:eastAsia="IRNazanin" w:cs="IRNazanin"/>
          <w:lang w:bidi="fa-IR"/>
          <w:color w:val="111111"/>
          <w:sz w:val="28"/>
          <w:szCs w:val="28"/>
          <w:rtl/>
        </w:rPr>
        <w:t xml:space="preserve">و لا بدّ فی ذلک من وجود من لا یعلم أصله و نسبه فی جملتهم إذ مع علم أصل الکلّ و نسبهم یقطع بخروجه عنهم. و من هنا یتّجه أن یقال: إنّ المدار فی الحجّیّة علی العلم بدخول المعصوم فی جملة القائلین، من غیر حاجة إلی اشتراط اتّفاق جمیع المجتهدین أو أکثرهم، لا سیّما معروفی الأصل و النسب.</w:t>
      </w:r>
    </w:p>
    <w:p>
      <w:pPr>
        <w:pStyle w:val="BookText"/>
      </w:pPr>
      <w:r>
        <w:rPr>
          <w:rFonts w:ascii="IRNazanin" w:hAnsi="IRNazanin" w:eastAsia="IRNazanin" w:cs="IRNazanin"/>
          <w:lang w:bidi="fa-IR"/>
          <w:color w:val="111111"/>
          <w:sz w:val="28"/>
          <w:szCs w:val="28"/>
          <w:rtl/>
        </w:rPr>
        <w:t xml:space="preserve">قال المحقّق فی المعتبر. «و أما الإجماع فعندنا هو حجّة بانضمام المعصوم.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خلا المائة من فقهائنا عن قوله لما کان حجة، و لو حصل فی اثنین لکان قولهما حجّة، لا باعتبار اتّفاقهما بل باعتبار قوله. فلا تغترّ إذن بمن یتحکّم فیدّعی الاجماع باتّفاق الخمسة أو العشرة من الأصحاب مع جهالة قول الباقین إلّا مع العلم القطعیّ بدخول الامام فی الجملة» (معارج الاصول ص ١٢٦) هذا کلامه و هو: فی غایة الجودة.</w:t>
      </w:r>
    </w:p>
    <w:p>
      <w:pPr>
        <w:pStyle w:val="BookText"/>
      </w:pPr>
      <w:r>
        <w:rPr>
          <w:rFonts w:ascii="IRNazanin" w:hAnsi="IRNazanin" w:eastAsia="IRNazanin" w:cs="IRNazanin"/>
          <w:lang w:bidi="fa-IR"/>
          <w:color w:val="111111"/>
          <w:sz w:val="28"/>
          <w:szCs w:val="28"/>
          <w:rtl/>
        </w:rPr>
        <w:t xml:space="preserve">و العجب من غفلة جمع من الاصحاب عن هذا الأصل و تساهلهم فی دعوی الاجماع عند احتجاجهم به للمسائل الفقهیّة کما حکاه- (رحمه اللّه)- حتی جعلوه عبارة عن مجرّد اتّفاق الجماعة من الأصحاب، فعدلوا به عن معناه الذی جری علیه الاصطلاح من غیر قرینة جلیّة، و لا دلیل علی الحجّیّة معتدّا به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اشارة الی انه ربما یدل علی حجیة حسن الظن بالجماعة المتفقین من العلماء الاعلام العدول لو لا دلیل قوی دال علی الحکم لما اتفقوا علیه لکن لیس هذا دلیلا قویا یعتد به و لا یدل دلیلا علی اعتباره شرعا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اعتذر به عنهم الشهید- (رحمه اللّه)- فی الذکری:- من تسمیتهم المشهور إجماعا، أو بعدم الظفر حین دعوی الاجماع بالمخالف، أو بتأویل الخلاف علی وجه یمکن مجامعته لدعوی الإجماع و إن بعد، أو ارادتهم الاجماع علی روایته، بمعنی تدوینه فی کتبهم، منسوبا الی الأئمّة- (علیهم السلام)- لا یخفی علیک ما فیه؛ فانّ تسمیة الشهرة إجماعا لا تدفع المناقشة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لا یخفی ضعف هذه المناقشة</w:t>
      </w:r>
    </w:p>
    <w:p>
      <w:pPr>
        <w:pStyle w:val="BookText"/>
      </w:pPr>
      <w:r>
        <w:rPr>
          <w:rFonts w:ascii="IRNazanin" w:hAnsi="IRNazanin" w:eastAsia="IRNazanin" w:cs="IRNazanin"/>
          <w:lang w:bidi="fa-IR"/>
          <w:color w:val="111111"/>
          <w:sz w:val="28"/>
          <w:szCs w:val="28"/>
          <w:rtl/>
        </w:rPr>
        <w:t xml:space="preserve">التی ذکرناها؛ و هی العدول عن المعنی المصطلح المتقرّر فی الاصول من غیر إقامة قرینة علی ذلک.</w:t>
      </w:r>
    </w:p>
    <w:p>
      <w:pPr>
        <w:pStyle w:val="BookText"/>
      </w:pPr>
      <w:r>
        <w:rPr>
          <w:rFonts w:ascii="IRNazanin" w:hAnsi="IRNazanin" w:eastAsia="IRNazanin" w:cs="IRNazanin"/>
          <w:lang w:bidi="fa-IR"/>
          <w:color w:val="111111"/>
          <w:sz w:val="28"/>
          <w:szCs w:val="28"/>
          <w:rtl/>
        </w:rPr>
        <w:t xml:space="preserve">هذا مع ما فیه من الضعف، لانتفاء الدلیل علی حجیّة مثله کما سنذکره.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عدم الظفر بالمخالف عند دعوی الاجماع، فأوضح حالا فی الفساد من أن یبیّن. و قریب منه تأویل الخلاف، فانّا نراه فی مواضع لا یکاد تنالها ید التأویل. و بالجملة، فالاعتراف بالخطإ فی کثیر من المواضع أخف من ارتکاب الاعتذار. و لعلّ هذا منها. و اللّه أعلم.</w:t>
      </w:r>
    </w:p>
    <w:p>
      <w:pPr>
        <w:pStyle w:val="BookText"/>
      </w:pPr>
      <w:r>
        <w:rPr>
          <w:rFonts w:ascii="IRNazanin" w:hAnsi="IRNazanin" w:eastAsia="IRNazanin" w:cs="IRNazanin"/>
          <w:lang w:bidi="fa-IR"/>
          <w:color w:val="111111"/>
          <w:sz w:val="28"/>
          <w:szCs w:val="28"/>
          <w:rtl/>
        </w:rPr>
        <w:t xml:space="preserve">إذا عرفت هذا، فهنا فوائد:</w:t>
      </w:r>
    </w:p>
    <w:p>
      <w:pPr>
        <w:pStyle w:val="BookText"/>
      </w:pPr>
      <w:r>
        <w:rPr>
          <w:rFonts w:ascii="IRNazanin" w:hAnsi="IRNazanin" w:eastAsia="IRNazanin" w:cs="IRNazanin"/>
          <w:lang w:bidi="fa-IR"/>
          <w:color w:val="111111"/>
          <w:sz w:val="28"/>
          <w:szCs w:val="28"/>
          <w:rtl/>
        </w:rPr>
        <w:t xml:space="preserve">الاولی: الحقّ امتناع الاطّلاع عادة علی حصول الإجماع فی زماننا هذا و ما ضاهاه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الظاهر ان قوله فی زماننا هذا و ما ضاهاه ظرف لحصول الاجماع أی یمتنع الاطلاع علی الاجماع الحاصل فی زماننا و ما شابهه من الازمنة من غیر جهة النقل اذ لا سبیل الی العلم بقول الامام.</w:t>
      </w:r>
    </w:p>
    <w:p>
      <w:pPr>
        <w:pStyle w:val="BookText"/>
      </w:pPr>
      <w:r>
        <w:rPr>
          <w:rFonts w:ascii="IRNazanin" w:hAnsi="IRNazanin" w:eastAsia="IRNazanin" w:cs="IRNazanin"/>
          <w:lang w:bidi="fa-IR"/>
          <w:color w:val="111111"/>
          <w:sz w:val="28"/>
          <w:szCs w:val="28"/>
          <w:rtl/>
        </w:rPr>
        <w:t xml:space="preserve">، من غیر جهة النقل،</w:t>
      </w:r>
    </w:p>
    <w:p>
      <w:pPr>
        <w:pStyle w:val="BookText"/>
      </w:pPr>
      <w:r>
        <w:rPr>
          <w:rFonts w:ascii="IRNazanin" w:hAnsi="IRNazanin" w:eastAsia="IRNazanin" w:cs="IRNazanin"/>
          <w:lang w:bidi="fa-IR"/>
          <w:color w:val="111111"/>
          <w:sz w:val="28"/>
          <w:szCs w:val="28"/>
          <w:rtl/>
        </w:rPr>
        <w:t xml:space="preserve">إذ لا سبیل إلی العلم بقول الامام. کیف و هو موقوف علی وجود المجتهدین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بل و علی العلم بانحصار المجتهدین المجهولین فی الداخلین او بعدم خروج المعصوم من الداخلین و ان لم یکن الانحصار معلوما.</w:t>
      </w:r>
    </w:p>
    <w:p>
      <w:pPr>
        <w:pStyle w:val="BookText"/>
      </w:pPr>
      <w:r>
        <w:rPr>
          <w:rFonts w:ascii="IRNazanin" w:hAnsi="IRNazanin" w:eastAsia="IRNazanin" w:cs="IRNazanin"/>
          <w:lang w:bidi="fa-IR"/>
          <w:color w:val="111111"/>
          <w:sz w:val="28"/>
          <w:szCs w:val="28"/>
          <w:rtl/>
        </w:rPr>
        <w:t xml:space="preserve">المجهولین لیدخل فی جملتهم، و یکون قوله مستورا بین اقوالهم و هذا ممّا یقطع بانتفائه.</w:t>
      </w:r>
    </w:p>
    <w:p>
      <w:pPr>
        <w:pStyle w:val="BookText"/>
      </w:pPr>
      <w:r>
        <w:rPr>
          <w:rFonts w:ascii="IRNazanin" w:hAnsi="IRNazanin" w:eastAsia="IRNazanin" w:cs="IRNazanin"/>
          <w:lang w:bidi="fa-IR"/>
          <w:color w:val="111111"/>
          <w:sz w:val="28"/>
          <w:szCs w:val="28"/>
          <w:rtl/>
        </w:rPr>
        <w:t xml:space="preserve">فکلّ إجماع یدّعی فی کلام الأصحاب، ممّا یقرب من عصر الشیخ إلی زماننا هذا، و لیس مستندا إلی نقل متواتر أو آحاد حیث یعتبر أو مع القرائن المفیدة للعلم، فلا بدّ من أن یراد به ما ذکره الشهید- (رحمه اللّه)- من الشهرة.</w:t>
      </w:r>
    </w:p>
    <w:p>
      <w:pPr>
        <w:pStyle w:val="BookText"/>
      </w:pPr>
      <w:r>
        <w:rPr>
          <w:rFonts w:ascii="IRNazanin" w:hAnsi="IRNazanin" w:eastAsia="IRNazanin" w:cs="IRNazanin"/>
          <w:lang w:bidi="fa-IR"/>
          <w:color w:val="111111"/>
          <w:sz w:val="28"/>
          <w:szCs w:val="28"/>
          <w:rtl/>
        </w:rPr>
        <w:t xml:space="preserve">و أمّا الزمان السابق علی ما ذکرناه، المقارب لعصر ظهور الأئمة، (علیهم السلام).</w:t>
      </w:r>
    </w:p>
    <w:p>
      <w:pPr>
        <w:pStyle w:val="BookText"/>
      </w:pPr>
      <w:r>
        <w:rPr>
          <w:rFonts w:ascii="IRNazanin" w:hAnsi="IRNazanin" w:eastAsia="IRNazanin" w:cs="IRNazanin"/>
          <w:lang w:bidi="fa-IR"/>
          <w:color w:val="111111"/>
          <w:sz w:val="28"/>
          <w:szCs w:val="28"/>
          <w:rtl/>
        </w:rPr>
        <w:t xml:space="preserve">و إمکان العلم بأقوالهم؛ فیمکن فیه حصول الاجماع و العلم به بطریق التّتبع.</w:t>
      </w:r>
    </w:p>
    <w:p>
      <w:pPr>
        <w:pStyle w:val="BookText"/>
      </w:pPr>
      <w:r>
        <w:rPr>
          <w:rFonts w:ascii="IRNazanin" w:hAnsi="IRNazanin" w:eastAsia="IRNazanin" w:cs="IRNazanin"/>
          <w:lang w:bidi="fa-IR"/>
          <w:color w:val="111111"/>
          <w:sz w:val="28"/>
          <w:szCs w:val="28"/>
          <w:rtl/>
        </w:rPr>
        <w:t xml:space="preserve">و إلی مثل هذا نظر بعض علماء أهل الخلاف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هو فخر الدین نقل عنه العلامة فی نهایة الاصول.</w:t>
      </w:r>
    </w:p>
    <w:p>
      <w:pPr>
        <w:pStyle w:val="BookText"/>
      </w:pPr>
      <w:r>
        <w:rPr>
          <w:rFonts w:ascii="IRNazanin" w:hAnsi="IRNazanin" w:eastAsia="IRNazanin" w:cs="IRNazanin"/>
          <w:lang w:bidi="fa-IR"/>
          <w:color w:val="111111"/>
          <w:sz w:val="28"/>
          <w:szCs w:val="28"/>
          <w:rtl/>
        </w:rPr>
        <w:t xml:space="preserve">حیث قال: «الإنصاف أنّه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طریق إلی معرفة حصول الإجماع الّا فی زمن الصحابة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الظاهر انّ «فی زمن الصحابة» فی قول هذا القائل من اهل الخلاف ظرف للاجماع فانّ الاجماع فی زمن الصحابة هو الذی خصّ جواز المعرفة به و ان کان معرفته فی زماننا مثلا لا ظرف للمعرفة حتی یکون مفاده تخصیص المعرفة بذلک الزمان للاجماع فینا فیه معرفتنا فی زماننا فظهر بما ذکرنا من ظاهر کلام القائل انه انّما یرد الاعتراض علیه لو ثبت الجزم بوجود الاجماع غیر الاجماع الذی فی زمن الصحابة و اثبات ذلک مشکل جدا و اما حصول الجزم بالمعرفة فی غیر ذلک الزمان بالنقل و التسامع للاجماع الحاصل فی ذلک الزمان فلا یضرّ القائل فتأمّل.</w:t>
      </w:r>
    </w:p>
    <w:p>
      <w:pPr>
        <w:pStyle w:val="BookText"/>
      </w:pPr>
      <w:r>
        <w:rPr>
          <w:rFonts w:ascii="IRNazanin" w:hAnsi="IRNazanin" w:eastAsia="IRNazanin" w:cs="IRNazanin"/>
          <w:lang w:bidi="fa-IR"/>
          <w:color w:val="111111"/>
          <w:sz w:val="28"/>
          <w:szCs w:val="28"/>
          <w:rtl/>
        </w:rPr>
        <w:t xml:space="preserve">، حیث کان المؤمنون قلیلین یمکن معرفتهم بأسرهم علی التفصیل».</w:t>
      </w:r>
    </w:p>
    <w:p>
      <w:pPr>
        <w:pStyle w:val="BookText"/>
      </w:pPr>
      <w:r>
        <w:rPr>
          <w:rFonts w:ascii="IRNazanin" w:hAnsi="IRNazanin" w:eastAsia="IRNazanin" w:cs="IRNazanin"/>
          <w:lang w:bidi="fa-IR"/>
          <w:color w:val="111111"/>
          <w:sz w:val="28"/>
          <w:szCs w:val="28"/>
          <w:rtl/>
        </w:rPr>
        <w:t xml:space="preserve">و اعترضه العلّامة- (رحمه اللّه)- بأنّا نجزم بالمسائل المجمع علیها جزما قطعیّا، و نعلم اتّفاق الأمّة علیها علما وجدانیّا حصل بالتسامع و تظافر الأخبار علیه.</w:t>
      </w:r>
    </w:p>
    <w:p>
      <w:pPr>
        <w:pStyle w:val="BookText"/>
      </w:pPr>
      <w:r>
        <w:rPr>
          <w:rFonts w:ascii="IRNazanin" w:hAnsi="IRNazanin" w:eastAsia="IRNazanin" w:cs="IRNazanin"/>
          <w:lang w:bidi="fa-IR"/>
          <w:color w:val="111111"/>
          <w:sz w:val="28"/>
          <w:szCs w:val="28"/>
          <w:rtl/>
        </w:rPr>
        <w:t xml:space="preserve">و أنت بعد الإحاطة بما قرّرناه خبیر بوجه اندفاع هذا الاعتراض عن ذلک القائل؛ لأنّ ظاهر کلامه: انّ الوقوف علی الاجماع و العلم به ابتداء من غیر جهة النقل غیر ممکن عادة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هذا مشعر بان الوقوف علی الاجماع الحاصل فی زمان الصحابة ایضا ابتداء من غیر جهة النقل غیر ممکن و الحاصل انه یشعر بان مناط کلامه انّ الاطلاع الابتدائی غیر ممکن و الاطلاع من جهة النقل ممکن.</w:t>
      </w:r>
    </w:p>
    <w:p>
      <w:pPr>
        <w:pStyle w:val="BookText"/>
      </w:pPr>
      <w:r>
        <w:rPr>
          <w:rFonts w:ascii="IRNazanin" w:hAnsi="IRNazanin" w:eastAsia="IRNazanin" w:cs="IRNazanin"/>
          <w:lang w:bidi="fa-IR"/>
          <w:color w:val="111111"/>
          <w:sz w:val="28"/>
          <w:szCs w:val="28"/>
          <w:rtl/>
        </w:rPr>
        <w:t xml:space="preserve">، لا مطلقا، و کلام العلّامة إنّما یدلّ علی حصول العلم به من طریق النقل کما یصرّح به قوله آخرا: «علما وجدانیّا حصل بالتسامع و تظافر الأخبار».</w:t>
      </w:r>
    </w:p>
    <w:p>
      <w:pPr>
        <w:pStyle w:val="BookText"/>
      </w:pPr>
      <w:r>
        <w:rPr>
          <w:rFonts w:ascii="IRNazanin" w:hAnsi="IRNazanin" w:eastAsia="IRNazanin" w:cs="IRNazanin"/>
          <w:lang w:bidi="fa-IR"/>
          <w:color w:val="111111"/>
          <w:sz w:val="28"/>
          <w:szCs w:val="28"/>
          <w:rtl/>
        </w:rPr>
        <w:t xml:space="preserve">الثانیة: [فی العلم بالمخالف و عدمه]</w:t>
      </w:r>
    </w:p>
    <w:p>
      <w:pPr>
        <w:pStyle w:val="BookText"/>
      </w:pPr>
      <w:r>
        <w:rPr>
          <w:rFonts w:ascii="IRNazanin" w:hAnsi="IRNazanin" w:eastAsia="IRNazanin" w:cs="IRNazanin"/>
          <w:lang w:bidi="fa-IR"/>
          <w:color w:val="111111"/>
          <w:sz w:val="28"/>
          <w:szCs w:val="28"/>
          <w:rtl/>
        </w:rPr>
        <w:t xml:space="preserve">قال الشهید- (رحمه اللّه)- فی الذکری: «إذا أفتی جماعة من الأصحاب و لم یعلم لهم مخالف، فلیس إجماعا قطعا، و خصوصا مع علم العین؛ للجزم بعدم دخول الإمام حینئذ؛ و مع عدم علم العین، لا یعلم أنّ الباقی موافقون. و لا یکفی عدم علم خلافهم فانّ الاجماع هو الوفاق لا عدم علم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 و هل هو حجّة مع عدم متمسّک ظاهر من حجّة نقلیّة أو عقلیّة؟ الظاهر ذلک؛ لأنّ عدالتهم تمنع من الاقتحام علی الإفتاء بغیر علم، و لا یلزم من عدم الظفر بالدّلیل عدم الدلیل. و هذا الکلام عندی ضعیف، لانّ العدالة انّما یؤمن معها تعمّد الافتاء بغیر ما یظنّ بالاجتهاد دلیلا، و لیس الخطأ بمأمون علی الظنون».</w:t>
      </w:r>
    </w:p>
    <w:p>
      <w:pPr>
        <w:pStyle w:val="BookText"/>
      </w:pPr>
      <w:r>
        <w:rPr>
          <w:rFonts w:ascii="IRNazanin" w:hAnsi="IRNazanin" w:eastAsia="IRNazanin" w:cs="IRNazanin"/>
          <w:lang w:bidi="fa-IR"/>
          <w:color w:val="111111"/>
          <w:sz w:val="28"/>
          <w:szCs w:val="28"/>
          <w:rtl/>
        </w:rPr>
        <w:t xml:space="preserve">الثالثة: [فی إلحاق المشهور بالمجمع علیه]</w:t>
      </w:r>
    </w:p>
    <w:p>
      <w:pPr>
        <w:pStyle w:val="BookText"/>
      </w:pPr>
      <w:r>
        <w:rPr>
          <w:rFonts w:ascii="IRNazanin" w:hAnsi="IRNazanin" w:eastAsia="IRNazanin" w:cs="IRNazanin"/>
          <w:lang w:bidi="fa-IR"/>
          <w:color w:val="111111"/>
          <w:sz w:val="28"/>
          <w:szCs w:val="28"/>
          <w:rtl/>
        </w:rPr>
        <w:t xml:space="preserve">حکی فیها أیضا عن بعض الأصحاب: إلحاق المشهور بالمجمع علیه.</w:t>
      </w:r>
    </w:p>
    <w:p>
      <w:pPr>
        <w:pStyle w:val="BookText"/>
      </w:pPr>
      <w:r>
        <w:rPr>
          <w:rFonts w:ascii="IRNazanin" w:hAnsi="IRNazanin" w:eastAsia="IRNazanin" w:cs="IRNazanin"/>
          <w:lang w:bidi="fa-IR"/>
          <w:color w:val="111111"/>
          <w:sz w:val="28"/>
          <w:szCs w:val="28"/>
          <w:rtl/>
        </w:rPr>
        <w:t xml:space="preserve">و استقربه إن کان مراد قائله اللّحوق فی الحجیّة، لا فی کونه إجماعا.</w:t>
      </w:r>
    </w:p>
    <w:p>
      <w:pPr>
        <w:pStyle w:val="BookText"/>
      </w:pPr>
      <w:r>
        <w:rPr>
          <w:rFonts w:ascii="IRNazanin" w:hAnsi="IRNazanin" w:eastAsia="IRNazanin" w:cs="IRNazanin"/>
          <w:lang w:bidi="fa-IR"/>
          <w:color w:val="111111"/>
          <w:sz w:val="28"/>
          <w:szCs w:val="28"/>
          <w:rtl/>
        </w:rPr>
        <w:t xml:space="preserve">و احتجّ له بمثل ما قاله فی الفتوی التی لا یعلم لها مخالف؛ و بقوّة الظنّ فی جانب الشهرة، سواء کان اشتهارا فی الروایة بأن یکثر تدوینها او الفتوی.</w:t>
      </w:r>
    </w:p>
    <w:p>
      <w:pPr>
        <w:pStyle w:val="BookText"/>
      </w:pPr>
      <w:r>
        <w:rPr>
          <w:rFonts w:ascii="IRNazanin" w:hAnsi="IRNazanin" w:eastAsia="IRNazanin" w:cs="IRNazanin"/>
          <w:lang w:bidi="fa-IR"/>
          <w:color w:val="111111"/>
          <w:sz w:val="28"/>
          <w:szCs w:val="28"/>
          <w:rtl/>
        </w:rPr>
        <w:t xml:space="preserve">و یضعف بنحو ما ذکرناه فی الفتوی، و بأنّ الشهرة التی تحصل معها قوّة الظنّ هی الحاصلة قبل زمن الشیخ- (رحمه اللّه)- لا الواقعة بعده.</w:t>
      </w:r>
    </w:p>
    <w:p>
      <w:pPr>
        <w:pStyle w:val="BookText"/>
      </w:pPr>
      <w:r>
        <w:rPr>
          <w:rFonts w:ascii="IRNazanin" w:hAnsi="IRNazanin" w:eastAsia="IRNazanin" w:cs="IRNazanin"/>
          <w:lang w:bidi="fa-IR"/>
          <w:color w:val="111111"/>
          <w:sz w:val="28"/>
          <w:szCs w:val="28"/>
          <w:rtl/>
        </w:rPr>
        <w:t xml:space="preserve">و أکثر ما یوجد مشهورا فی کلامهم حدث بعد زمان الشیخ، (ره) کما نبّه علیه والد- (رحمه اللّه)- فی کتاب الرّعایة الذی ألّفه فی درایة الحدیث- مبیّنا لوجهه، و هو: أنّ أکثر الفقهاء و الذین نشئوا بعد الشیخ کانوا یتّبعونه فی الفتوی تقلیدا له، لکثرة اعتقادهم فیه و حسن ظنّهم به. فلمّا جاء المتأخرون وجدوا أحکاما مشهورة قد عمل بها الشیخ و متابعوه، فحسبوها شهرة بین العلماء و ما دروا أنّ مرجعها إلی الشیخ و أنّ الشهرة إنما حصلت بمتابعته.</w:t>
      </w:r>
    </w:p>
    <w:p>
      <w:pPr>
        <w:pStyle w:val="BookText"/>
      </w:pPr>
      <w:r>
        <w:rPr>
          <w:rFonts w:ascii="IRNazanin" w:hAnsi="IRNazanin" w:eastAsia="IRNazanin" w:cs="IRNazanin"/>
          <w:lang w:bidi="fa-IR"/>
          <w:color w:val="111111"/>
          <w:sz w:val="28"/>
          <w:szCs w:val="28"/>
          <w:rtl/>
        </w:rPr>
        <w:t xml:space="preserve">قال الوالد (قدّس اللّه نفسه): و ممّن اطّلع علی هذا الذی بیّنته و تحققته من غیر تقلید، الشیخ الفاضل المحقّق سدید الدین محمود الحمّصی، و السیّد رضیّ الدّین بن طاوس و جماعة.</w:t>
      </w:r>
    </w:p>
    <w:p>
      <w:pPr>
        <w:pStyle w:val="BookText"/>
      </w:pPr>
      <w:r>
        <w:rPr>
          <w:rFonts w:ascii="IRNazanin" w:hAnsi="IRNazanin" w:eastAsia="IRNazanin" w:cs="IRNazanin"/>
          <w:lang w:bidi="fa-IR"/>
          <w:color w:val="111111"/>
          <w:sz w:val="28"/>
          <w:szCs w:val="28"/>
          <w:rtl/>
        </w:rPr>
        <w:t xml:space="preserve">و قال السیّد (رحمة اللّه) فی کتابه المسمّی بالبهجة ثمرة المهجة: أخبرنی جدّی الصالح ورّام بن أبی فراس- (قدس اللّه روحه)-: أنّ الحمّصیّ حدّثه أنّه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6" w:name="pg6360_77533"/>
    <w:bookmarkEnd w:id="66"/>
    <w:p>
      <w:pPr>
        <w:pStyle w:val="BookText"/>
      </w:pPr>
      <w:r>
        <w:rPr>
          <w:rFonts w:ascii="IRNazanin" w:hAnsi="IRNazanin" w:eastAsia="IRNazanin" w:cs="IRNazanin"/>
          <w:lang w:bidi="fa-IR"/>
          <w:color w:val="111111"/>
          <w:sz w:val="28"/>
          <w:szCs w:val="28"/>
          <w:rtl/>
        </w:rPr>
        <w:t xml:space="preserve">لم یبق للإمامیّة مفت علی التحقیق بل کلّهم حاک. و قال السیّد عقیب ذلک:</w:t>
      </w:r>
    </w:p>
    <w:p>
      <w:pPr>
        <w:pStyle w:val="BookText"/>
      </w:pPr>
      <w:r>
        <w:rPr>
          <w:rFonts w:ascii="IRNazanin" w:hAnsi="IRNazanin" w:eastAsia="IRNazanin" w:cs="IRNazanin"/>
          <w:lang w:bidi="fa-IR"/>
          <w:color w:val="111111"/>
          <w:sz w:val="28"/>
          <w:szCs w:val="28"/>
          <w:rtl/>
        </w:rPr>
        <w:t xml:space="preserve">و الآن فقد ظهر أنّ الذی یفتی به و یجاب، علی سبیل ما حفظ من کلام العلماء المتقدّمین».</w:t>
      </w:r>
    </w:p>
    <w:p>
      <w:pPr>
        <w:pStyle w:val="Heading4"/>
      </w:pPr>
      <w:bookmarkStart w:id="181" w:name="_Toc81"/>
      <w:r>
        <w:t>٢- أصل [فی إحداث قول ثالث بعد اختلاف أهل العصر علی قولین]</w:t>
      </w:r>
      <w:bookmarkEnd w:id="181"/>
    </w:p>
    <w:p>
      <w:pPr>
        <w:pStyle w:val="BookText"/>
      </w:pPr>
      <w:r>
        <w:rPr>
          <w:rFonts w:ascii="IRNazanin" w:hAnsi="IRNazanin" w:eastAsia="IRNazanin" w:cs="IRNazanin"/>
          <w:lang w:bidi="fa-IR"/>
          <w:color w:val="111111"/>
          <w:sz w:val="28"/>
          <w:szCs w:val="28"/>
          <w:rtl/>
        </w:rPr>
        <w:t xml:space="preserve">إذا اختلف أهل العصر علی قولین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الظاهر ان ذکر القولین بطریق التمثیل و الاکتفاء باقل یتحقق فیه المسألة و إلّا فالمسألة جاریة فیما اذا کان الاتفاق علی ثلاثة اقوال ایضا مع احداث قول رابع و هکذا و قد اشار المصنف الی هذا فی آخر کلامه.</w:t>
      </w:r>
    </w:p>
    <w:p>
      <w:pPr>
        <w:pStyle w:val="BookText"/>
      </w:pPr>
      <w:r>
        <w:rPr>
          <w:rFonts w:ascii="IRNazanin" w:hAnsi="IRNazanin" w:eastAsia="IRNazanin" w:cs="IRNazanin"/>
          <w:lang w:bidi="fa-IR"/>
          <w:color w:val="111111"/>
          <w:sz w:val="28"/>
          <w:szCs w:val="28"/>
          <w:rtl/>
        </w:rPr>
        <w:t xml:space="preserve">، لا یتجاوزونهما. فهل یجوز إحداث قول ثالث؟ خلاف بین أهل الخلاف. و مثّلوا له بأمثلة.</w:t>
      </w:r>
    </w:p>
    <w:p>
      <w:pPr>
        <w:pStyle w:val="BookText"/>
      </w:pPr>
      <w:r>
        <w:rPr>
          <w:rFonts w:ascii="IRNazanin" w:hAnsi="IRNazanin" w:eastAsia="IRNazanin" w:cs="IRNazanin"/>
          <w:lang w:bidi="fa-IR"/>
          <w:color w:val="111111"/>
          <w:sz w:val="28"/>
          <w:szCs w:val="28"/>
          <w:rtl/>
        </w:rPr>
        <w:t xml:space="preserve">منها: أن یطأ المشتری البکر، ثم یجد بها عیبا. فقیل: الوطی یمنع الرّد؛ و قیل: بل یردّها مع أرش النقصان. و هو تفاوت قیمتها بکرا و ثیّبا؛ فالقول بردّها مجّانا قول ثالث.</w:t>
      </w:r>
    </w:p>
    <w:p>
      <w:pPr>
        <w:pStyle w:val="BookText"/>
      </w:pPr>
      <w:r>
        <w:rPr>
          <w:rFonts w:ascii="IRNazanin" w:hAnsi="IRNazanin" w:eastAsia="IRNazanin" w:cs="IRNazanin"/>
          <w:lang w:bidi="fa-IR"/>
          <w:color w:val="111111"/>
          <w:sz w:val="28"/>
          <w:szCs w:val="28"/>
          <w:rtl/>
        </w:rPr>
        <w:t xml:space="preserve">و منها: فسخ النکاح بالعیوب الخمسة المخصوصة. قیل: یفسخ بها کلّها.</w:t>
      </w:r>
    </w:p>
    <w:p>
      <w:pPr>
        <w:pStyle w:val="BookText"/>
      </w:pPr>
      <w:r>
        <w:rPr>
          <w:rFonts w:ascii="IRNazanin" w:hAnsi="IRNazanin" w:eastAsia="IRNazanin" w:cs="IRNazanin"/>
          <w:lang w:bidi="fa-IR"/>
          <w:color w:val="111111"/>
          <w:sz w:val="28"/>
          <w:szCs w:val="28"/>
          <w:rtl/>
        </w:rPr>
        <w:t xml:space="preserve">و قیل: لا یفسخ بشی‌ء منها؛ فالفرق و هو القول بأنّه یفسخ بالبعض دون البعض قول ثالث. و محقّقوهم علی التفصیل بأنّه ان کان الثالث یرفع شیئا متّفقا علیه فممنوع و إلّا فلا. فالأوّل کمسألة البکر؛ للاتّفاق علی أنّها لا تردّ مجّانا. و الثانی کمسألة فسخ النکاح ببعض العیوب لأنّه وافق فی کلّ مسألة مذهبا.</w:t>
      </w:r>
    </w:p>
    <w:p>
      <w:pPr>
        <w:pStyle w:val="BookText"/>
      </w:pPr>
      <w:r>
        <w:rPr>
          <w:rFonts w:ascii="IRNazanin" w:hAnsi="IRNazanin" w:eastAsia="IRNazanin" w:cs="IRNazanin"/>
          <w:lang w:bidi="fa-IR"/>
          <w:color w:val="111111"/>
          <w:sz w:val="28"/>
          <w:szCs w:val="28"/>
          <w:rtl/>
        </w:rPr>
        <w:t xml:space="preserve">و هذا التفصیل جیّد علی اصولهم؛ لأنّه فی صورة المنع، إذا رفع مجمعا علیه.</w:t>
      </w:r>
    </w:p>
    <w:p>
      <w:pPr>
        <w:pStyle w:val="BookText"/>
      </w:pPr>
      <w:r>
        <w:rPr>
          <w:rFonts w:ascii="IRNazanin" w:hAnsi="IRNazanin" w:eastAsia="IRNazanin" w:cs="IRNazanin"/>
          <w:lang w:bidi="fa-IR"/>
          <w:color w:val="111111"/>
          <w:sz w:val="28"/>
          <w:szCs w:val="28"/>
          <w:rtl/>
        </w:rPr>
        <w:t xml:space="preserve">یکون قد خالف الإجماع، فلم یجز. و أمّا فی صورة الجواز فلم یخالف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7" w:name="pg6360_77535"/>
    <w:bookmarkEnd w:id="67"/>
    <w:p>
      <w:pPr>
        <w:pStyle w:val="BookText"/>
      </w:pPr>
      <w:r>
        <w:rPr>
          <w:rFonts w:ascii="IRNazanin" w:hAnsi="IRNazanin" w:eastAsia="IRNazanin" w:cs="IRNazanin"/>
          <w:lang w:bidi="fa-IR"/>
          <w:color w:val="111111"/>
          <w:sz w:val="28"/>
          <w:szCs w:val="28"/>
          <w:rtl/>
        </w:rPr>
        <w:t xml:space="preserve">إجماعا، و لا مانع سواه. فجاز.</w:t>
      </w:r>
    </w:p>
    <w:p>
      <w:pPr>
        <w:pStyle w:val="BookText"/>
      </w:pPr>
      <w:r>
        <w:rPr>
          <w:rFonts w:ascii="IRNazanin" w:hAnsi="IRNazanin" w:eastAsia="IRNazanin" w:cs="IRNazanin"/>
          <w:lang w:bidi="fa-IR"/>
          <w:color w:val="111111"/>
          <w:sz w:val="28"/>
          <w:szCs w:val="28"/>
          <w:rtl/>
        </w:rPr>
        <w:t xml:space="preserve">و المتّجه علی اصولنا المنع مطلقا؛ لأنّ الإمام فی إحدی الطائفتین فرضا قطعا فالحق مع واحدة منهما و الاخری علی خلافه و اذا کانت الثانیة بهذه الصفة فالثالثة کذلک بطریق أولی، و هکذا القول فیما زاد.</w:t>
      </w:r>
    </w:p>
    <w:p>
      <w:pPr>
        <w:pStyle w:val="Heading4"/>
      </w:pPr>
      <w:bookmarkStart w:id="182" w:name="_Toc82"/>
      <w:r>
        <w:t>٣- أصل [فی عدم النصّ علی المنع من الفصل بین المسألتین]</w:t>
      </w:r>
      <w:bookmarkEnd w:id="182"/>
    </w:p>
    <w:p>
      <w:pPr>
        <w:pStyle w:val="BookText"/>
      </w:pPr>
      <w:r>
        <w:rPr>
          <w:rFonts w:ascii="IRNazanin" w:hAnsi="IRNazanin" w:eastAsia="IRNazanin" w:cs="IRNazanin"/>
          <w:lang w:bidi="fa-IR"/>
          <w:color w:val="111111"/>
          <w:sz w:val="28"/>
          <w:szCs w:val="28"/>
          <w:rtl/>
        </w:rPr>
        <w:t xml:space="preserve">إذا لم تفصّل الامّة بین مسألتین، فان نصّت علی المنع من الفصل فلا إشکال.</w:t>
      </w:r>
    </w:p>
    <w:p>
      <w:pPr>
        <w:pStyle w:val="BookText"/>
      </w:pPr>
      <w:r>
        <w:rPr>
          <w:rFonts w:ascii="IRNazanin" w:hAnsi="IRNazanin" w:eastAsia="IRNazanin" w:cs="IRNazanin"/>
          <w:lang w:bidi="fa-IR"/>
          <w:color w:val="111111"/>
          <w:sz w:val="28"/>
          <w:szCs w:val="28"/>
          <w:rtl/>
        </w:rPr>
        <w:t xml:space="preserve">و إن عدم النصّ:</w:t>
      </w:r>
    </w:p>
    <w:p>
      <w:pPr>
        <w:pStyle w:val="BookText"/>
      </w:pPr>
      <w:r>
        <w:rPr>
          <w:rFonts w:ascii="IRNazanin" w:hAnsi="IRNazanin" w:eastAsia="IRNazanin" w:cs="IRNazanin"/>
          <w:lang w:bidi="fa-IR"/>
          <w:color w:val="111111"/>
          <w:sz w:val="28"/>
          <w:szCs w:val="28"/>
          <w:rtl/>
        </w:rPr>
        <w:t xml:space="preserve">فإن کان بین المسألتین علاقة بحیث یلزم من العمل بإحداهما العمل بالأخری لم یجز الفصل، کما فی زوج و أبوین، و امرأة و أبوین؛ فمن قال:</w:t>
      </w:r>
    </w:p>
    <w:p>
      <w:pPr>
        <w:pStyle w:val="BookText"/>
      </w:pPr>
      <w:r>
        <w:rPr>
          <w:rFonts w:ascii="IRNazanin" w:hAnsi="IRNazanin" w:eastAsia="IRNazanin" w:cs="IRNazanin"/>
          <w:lang w:bidi="fa-IR"/>
          <w:color w:val="111111"/>
          <w:sz w:val="28"/>
          <w:szCs w:val="28"/>
          <w:rtl/>
        </w:rPr>
        <w:t xml:space="preserve">للأم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قال ابن عباس للامّ ثلث الاصل قبل فرض الزوجین و قال الباقون للام ثلث الباقی بعد فرضهما و احدث ابن سیرین قولا ثالثا فقال بقول ابن عباس فی الزوج دون الزوجة و قال تابعی آخر بالعکس.</w:t>
      </w:r>
    </w:p>
    <w:p>
      <w:pPr>
        <w:pStyle w:val="BookText"/>
      </w:pPr>
      <w:r>
        <w:rPr>
          <w:rFonts w:ascii="IRNazanin" w:hAnsi="IRNazanin" w:eastAsia="IRNazanin" w:cs="IRNazanin"/>
          <w:lang w:bidi="fa-IR"/>
          <w:color w:val="111111"/>
          <w:sz w:val="28"/>
          <w:szCs w:val="28"/>
          <w:rtl/>
        </w:rPr>
        <w:t xml:space="preserve">ثلث أصل الترکة، قال: فی الموضعین، و من قال: ثلث الباقی، قال: فی الموضعین، إلّا «ابن سیرین» فإنّه فصّل. و إن لم یکن بینهما علاقة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یشعر هذا الکلام بان الخلاف مخصوص بما اذا لم یکن بینهما علاقة و المستفاد من النهایة ان الخلاف عام و ان بعض العلماء قال بجواز التفصیل مطلقا مستندا بقول ابن سیرین و غیره.</w:t>
      </w:r>
    </w:p>
    <w:p>
      <w:pPr>
        <w:pStyle w:val="BookText"/>
      </w:pPr>
      <w:r>
        <w:rPr>
          <w:rFonts w:ascii="IRNazanin" w:hAnsi="IRNazanin" w:eastAsia="IRNazanin" w:cs="IRNazanin"/>
          <w:lang w:bidi="fa-IR"/>
          <w:color w:val="111111"/>
          <w:sz w:val="28"/>
          <w:szCs w:val="28"/>
          <w:rtl/>
        </w:rPr>
        <w:t xml:space="preserve">، قال قوم:</w:t>
      </w:r>
    </w:p>
    <w:p>
      <w:pPr>
        <w:pStyle w:val="BookText"/>
      </w:pPr>
      <w:r>
        <w:rPr>
          <w:rFonts w:ascii="IRNazanin" w:hAnsi="IRNazanin" w:eastAsia="IRNazanin" w:cs="IRNazanin"/>
          <w:lang w:bidi="fa-IR"/>
          <w:color w:val="111111"/>
          <w:sz w:val="28"/>
          <w:szCs w:val="28"/>
          <w:rtl/>
        </w:rPr>
        <w:t xml:space="preserve">یجوز الفصل بینهما.</w:t>
      </w:r>
    </w:p>
    <w:p>
      <w:pPr>
        <w:pStyle w:val="BookText"/>
      </w:pPr>
      <w:r>
        <w:rPr>
          <w:rFonts w:ascii="IRNazanin" w:hAnsi="IRNazanin" w:eastAsia="IRNazanin" w:cs="IRNazanin"/>
          <w:lang w:bidi="fa-IR"/>
          <w:color w:val="111111"/>
          <w:sz w:val="28"/>
          <w:szCs w:val="28"/>
          <w:rtl/>
        </w:rPr>
        <w:t xml:space="preserve">و الذی یأتی علی مذهبنا عدم الجواز؛ لأنّ الإمام مع إحدی الطائفتین قطعا.</w:t>
      </w:r>
    </w:p>
    <w:p>
      <w:pPr>
        <w:pStyle w:val="BookText"/>
      </w:pPr>
      <w:r>
        <w:rPr>
          <w:rFonts w:ascii="IRNazanin" w:hAnsi="IRNazanin" w:eastAsia="IRNazanin" w:cs="IRNazanin"/>
          <w:lang w:bidi="fa-IR"/>
          <w:color w:val="111111"/>
          <w:sz w:val="28"/>
          <w:szCs w:val="28"/>
          <w:rtl/>
        </w:rPr>
        <w:t xml:space="preserve">و لازم ذلک وجوب متابعته فی الجمع. و هذا کلّه واضح.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8" w:name="pg6360_77537"/>
    <w:bookmarkEnd w:id="68"/>
    <w:p>
      <w:pPr>
        <w:pStyle w:val="Heading4"/>
      </w:pPr>
      <w:bookmarkStart w:id="183" w:name="_Toc83"/>
      <w:r>
        <w:t>٤- أصل إذا اختلف الامامیّة علی قولین</w:t>
      </w:r>
      <w:bookmarkEnd w:id="183"/>
    </w:p>
    <w:p>
      <w:pPr>
        <w:pStyle w:val="BookText"/>
      </w:pPr>
      <w:r>
        <w:rPr>
          <w:rFonts w:ascii="IRNazanin" w:hAnsi="IRNazanin" w:eastAsia="IRNazanin" w:cs="IRNazanin"/>
          <w:lang w:bidi="fa-IR"/>
          <w:color w:val="111111"/>
          <w:sz w:val="28"/>
          <w:szCs w:val="28"/>
          <w:rtl/>
        </w:rPr>
        <w:t xml:space="preserve">فان کانت إحدی الطائفتین معلومة النسب و لم یکن الامام أحدهم کان الحقّ مع الطائفة الأخری. و إن لم تکن معلومة النسب: فان کان مع إحدی الطائفتین دلالة قطعیة توجب العلم وجب العمل علی قولها، لأنّ الامام معها قطعا؛ و إن لم یکن مع إحداهما دلیل قاطع، فالّذی حکاه المحقّق عن الشیخ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یشمل هذا بظاهره ما اذا کان فی المسألة دلیلان ظنیان لهما و احدهما ارجح او لاحدهما دلیل ظنی و لیس للاخری دلیل ظنی اصلا و لا یخفی ان الحکم بالتخییر فی العمل فی الصورتین مشکل جدا نعم لو کان الدلیلان الظنیان متساویین من الطرفین او لا یظهر للطرفین دلیل اصلا یتّجه التخییر فی العمل و کانّ هذا مقصود الشیخ و ان کان عبارته قاصرة.</w:t>
      </w:r>
    </w:p>
    <w:p>
      <w:pPr>
        <w:pStyle w:val="BookText"/>
      </w:pPr>
      <w:r>
        <w:rPr>
          <w:rFonts w:ascii="IRNazanin" w:hAnsi="IRNazanin" w:eastAsia="IRNazanin" w:cs="IRNazanin"/>
          <w:lang w:bidi="fa-IR"/>
          <w:color w:val="111111"/>
          <w:sz w:val="28"/>
          <w:szCs w:val="28"/>
          <w:rtl/>
        </w:rPr>
        <w:t xml:space="preserve">: التخییر فی العمل بأیّهما شاء. و عزی إلی بعض الأصحاب القول باطّراح القولین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یمکن ان یقال المراد بطرح القولین عدم العمل بهما بمجرد قولهما و ترک دلیلهما المتعارض بل لا بد من التوقف و التماس دلیل مرجح لاحد الطرفین حتی یصح العمل باحد الطرفین و علی هذا لا یرد علیه ما نقل عن الشیخ فی تضعیفه بانه یلزم اطراح قول الامام (علیه السلام) اذ التوقف و طلب المرجح حتی یظهر قول الامام لیس اطراح قول الامام (علیه السلام) و کانّ الشیخ حمل ذلک علی ترک القولین و احداث قول الثالث. و لا یخفی ان العبارة المنقولة عنه یقبل الحمل علی ما ذکرناه إلّا انّ الشیخ اعرف بما نقل فربما کان فی کلام ذلک البعض من الاصحاب ما یدل علی ما فهم الشیخ (ره) فتدبّر.</w:t>
      </w:r>
    </w:p>
    <w:p>
      <w:pPr>
        <w:pStyle w:val="BookText"/>
      </w:pPr>
      <w:r>
        <w:rPr>
          <w:rFonts w:ascii="IRNazanin" w:hAnsi="IRNazanin" w:eastAsia="IRNazanin" w:cs="IRNazanin"/>
          <w:lang w:bidi="fa-IR"/>
          <w:color w:val="111111"/>
          <w:sz w:val="28"/>
          <w:szCs w:val="28"/>
          <w:rtl/>
        </w:rPr>
        <w:t xml:space="preserve">و التماس دلیل من غیرهما.</w:t>
      </w:r>
    </w:p>
    <w:p>
      <w:pPr>
        <w:pStyle w:val="BookText"/>
      </w:pPr>
      <w:r>
        <w:rPr>
          <w:rFonts w:ascii="IRNazanin" w:hAnsi="IRNazanin" w:eastAsia="IRNazanin" w:cs="IRNazanin"/>
          <w:lang w:bidi="fa-IR"/>
          <w:color w:val="111111"/>
          <w:sz w:val="28"/>
          <w:szCs w:val="28"/>
          <w:rtl/>
        </w:rPr>
        <w:t xml:space="preserve">ثمّ نقل عن الشیخ تضعیف هذا القول، بانّه یلزم منه اطّراح قول الامام (علیه السلام).</w:t>
      </w:r>
    </w:p>
    <w:p>
      <w:pPr>
        <w:pStyle w:val="BookText"/>
      </w:pPr>
      <w:r>
        <w:rPr>
          <w:rFonts w:ascii="IRNazanin" w:hAnsi="IRNazanin" w:eastAsia="IRNazanin" w:cs="IRNazanin"/>
          <w:lang w:bidi="fa-IR"/>
          <w:color w:val="111111"/>
          <w:sz w:val="28"/>
          <w:szCs w:val="28"/>
          <w:rtl/>
        </w:rPr>
        <w:t xml:space="preserve">قال: و بمثل هذا یبطل ما ذکره- (رحمه اللّه)- لأنّ الامامیّة اذا اختلفت علی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قولین، فکل طائفة توجب العمل بقولها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هذا ممنوع اذ کل طائفة حکمت بحکم و تمنع صحة القول الآخر و لا ینافی ذلک تجویزها العمل بما قال الآخر لمن لا یظهر علیه الخطأ فی الواقع و ان کان خطأ فی الواقع و الحاصل ان التخییر فی العمل لیس قولا ثالثا فی المسألة بل لیس قولا اصلا فی المسألة و انما هو طریق العمل و کیفیته مع الجهل بالحکم و جهل الفتوی، الراجح فی المسألة فلا یکون اباحة لما حظره الامام (علیه السلام) بل التخییر فی العمل مما اباحه الامام (علیه السلام) لمن جهل بالحکم و انما خطأ نفس حکم الآخر نعم لو قال الشیخ حینئذ ان الحکم الواقعی فی المسألة التخییر لکان منافیا لقول الامام (علیه السلام) فی حکم المسألة لانه (علیه السلام) حکم حکما معیّنا فی المسألة قطعا و الظاهر ان مراد الشیخ التخییر فی العمل کما ذکرنا کیف و قد صرح به فی عبارته المنقولة فتامل.</w:t>
      </w:r>
    </w:p>
    <w:p>
      <w:pPr>
        <w:pStyle w:val="BookText"/>
      </w:pPr>
      <w:r>
        <w:rPr>
          <w:rFonts w:ascii="IRNazanin" w:hAnsi="IRNazanin" w:eastAsia="IRNazanin" w:cs="IRNazanin"/>
          <w:lang w:bidi="fa-IR"/>
          <w:color w:val="111111"/>
          <w:sz w:val="28"/>
          <w:szCs w:val="28"/>
          <w:rtl/>
        </w:rPr>
        <w:t xml:space="preserve">و تمنع من العمل بقول الآخر. فلو تخیّرنا لاستبحنا ما حظره المعصوم (معارج الاصول ص ١٣٣)</w:t>
      </w:r>
    </w:p>
    <w:p>
      <w:pPr>
        <w:pStyle w:val="BookText"/>
      </w:pPr>
      <w:r>
        <w:rPr>
          <w:rFonts w:ascii="IRNazanin" w:hAnsi="IRNazanin" w:eastAsia="IRNazanin" w:cs="IRNazanin"/>
          <w:lang w:bidi="fa-IR"/>
          <w:color w:val="111111"/>
          <w:sz w:val="28"/>
          <w:szCs w:val="28"/>
          <w:rtl/>
        </w:rPr>
        <w:t xml:space="preserve">قلت: کلام المحقّق- (رحمه اللّه)- هنا جیّد. و الذی یسهل الخطب علمنا بعدم وقوع مثله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أی الاطلاع علی انحصار فی القولین او القول الواحد و بامتناع العادی لذلک.</w:t>
      </w:r>
    </w:p>
    <w:p>
      <w:pPr>
        <w:pStyle w:val="BookText"/>
      </w:pPr>
      <w:r>
        <w:rPr>
          <w:rFonts w:ascii="IRNazanin" w:hAnsi="IRNazanin" w:eastAsia="IRNazanin" w:cs="IRNazanin"/>
          <w:lang w:bidi="fa-IR"/>
          <w:color w:val="111111"/>
          <w:sz w:val="28"/>
          <w:szCs w:val="28"/>
          <w:rtl/>
        </w:rPr>
        <w:t xml:space="preserve">، کما تقدمت الاشارة إلیه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انه لا یمکن الاطلاع علی الاتفاق و دخول المعصوم فیه فی زماننا و ما ضاهاه.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فائدة: قال المحقّق- (رحمه اللّه)-: إذا اختلف الإمامیّة علی قولین، فهل یجوز اتّفاقها بعد ذلک علی أحد القولین؟ قال الشیخ- (رحمه اللّه)-: إن قلنا بالتخییر لم یصحّ اتّفاقهم بعد الخلاف، لأنّ ذلک یدلّ علی أنّ القول الآخر باطل. و قد قلنا: إنّهم مخیّرون فی العمل.</w:t>
      </w:r>
    </w:p>
    <w:p>
      <w:pPr>
        <w:pStyle w:val="BookText"/>
      </w:pPr>
      <w:r>
        <w:rPr>
          <w:rFonts w:ascii="IRNazanin" w:hAnsi="IRNazanin" w:eastAsia="IRNazanin" w:cs="IRNazanin"/>
          <w:lang w:bidi="fa-IR"/>
          <w:color w:val="111111"/>
          <w:sz w:val="28"/>
          <w:szCs w:val="28"/>
          <w:rtl/>
        </w:rPr>
        <w:t xml:space="preserve">و لقائل أن یقول: لم لا یجوز أن یکون التخییر مشروطا بعدم الاتّفاق فیما بعد؟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9" w:name="pg6360_77542"/>
    <w:bookmarkEnd w:id="69"/>
    <w:p>
      <w:pPr>
        <w:pStyle w:val="BookText"/>
      </w:pPr>
      <w:r>
        <w:rPr>
          <w:rFonts w:ascii="IRNazanin" w:hAnsi="IRNazanin" w:eastAsia="IRNazanin" w:cs="IRNazanin"/>
          <w:lang w:bidi="fa-IR"/>
          <w:color w:val="111111"/>
          <w:sz w:val="28"/>
          <w:szCs w:val="28"/>
          <w:rtl/>
        </w:rPr>
        <w:t xml:space="preserve">و علی هذا الاحتمال یصحّ الإجماع بعد الاختلاف (معارج الاصول ص ١٣٣) و کلام المحقّق هنا کالسابق فی غایة الحسن و الوضوح.</w:t>
      </w:r>
    </w:p>
    <w:p>
      <w:pPr>
        <w:pStyle w:val="Heading4"/>
      </w:pPr>
      <w:bookmarkStart w:id="184" w:name="_Toc84"/>
      <w:r>
        <w:t>٥- أصل اختلف الناس فی ثبوت الاجماع بخبر الواحد</w:t>
      </w:r>
      <w:bookmarkEnd w:id="184"/>
    </w:p>
    <w:p>
      <w:pPr>
        <w:pStyle w:val="BookText"/>
      </w:pPr>
      <w:r>
        <w:rPr>
          <w:rFonts w:ascii="IRNazanin" w:hAnsi="IRNazanin" w:eastAsia="IRNazanin" w:cs="IRNazanin"/>
          <w:lang w:bidi="fa-IR"/>
          <w:color w:val="111111"/>
          <w:sz w:val="28"/>
          <w:szCs w:val="28"/>
          <w:rtl/>
        </w:rPr>
        <w:t xml:space="preserve">بناء علی کونه حجّة. فصار إلیه قوم و أنکره آخرون.</w:t>
      </w:r>
    </w:p>
    <w:p>
      <w:pPr>
        <w:pStyle w:val="BookText"/>
      </w:pPr>
      <w:r>
        <w:rPr>
          <w:rFonts w:ascii="IRNazanin" w:hAnsi="IRNazanin" w:eastAsia="IRNazanin" w:cs="IRNazanin"/>
          <w:lang w:bidi="fa-IR"/>
          <w:color w:val="111111"/>
          <w:sz w:val="28"/>
          <w:szCs w:val="28"/>
          <w:rtl/>
        </w:rPr>
        <w:t xml:space="preserve">و الأقرب الأوّل. لنا: أنّ دلیل حجّیة خبر الواحد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قد یقال کون المسألة اجماعیة لیس من قبیل الاخبار حتی یکفی فیه النقل بل من قبیل المسائل الاجتهادیة التی یجری فیها الترجیح لوقوع الخلاف فی شرائط حجّیته بین اهل الخلاف و کذا عندنا من حیث استنباط دخول المعصوم (علیه السلام) فیه بالقرائن و الامارات المفیدة لظن دخوله و غیر ذلک فالعمل بخبر الواحد العرفیة نوع من التقلید إلّا ان یصرح بکیفیة اطلاعه فتأمل.</w:t>
      </w:r>
    </w:p>
    <w:p>
      <w:pPr>
        <w:pStyle w:val="BookText"/>
      </w:pPr>
      <w:r>
        <w:rPr>
          <w:rFonts w:ascii="IRNazanin" w:hAnsi="IRNazanin" w:eastAsia="IRNazanin" w:cs="IRNazanin"/>
          <w:lang w:bidi="fa-IR"/>
          <w:color w:val="111111"/>
          <w:sz w:val="28"/>
          <w:szCs w:val="28"/>
          <w:rtl/>
        </w:rPr>
        <w:t xml:space="preserve">- کما ستعرفه- یتناوله بعمومه، فیثبت به کما یثبت غیره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ربما یقال ان ثبوت الاجماع به اولی لانه اذا کان الظنی المنقول بخبر الواحد حجّة کان قطعی المنقول به اولی و ردّ بان الاطلاع علی الاجماع امر بعید جدا نادر الحصول فالظن الحاصل بوقوعه شی‌ء نادر الوقوع من الاخبار الآحاد اضعف من الظن الحاصل بوقوع شی‌ء غیر نادر الوقوع من اخبار الآحاد فتامل فانه بما ذکرنا یظهر انه کما ان الاولویة محل المنع کان مساواته سایر الاخبار ایضا محل التامل.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 الخصم بأنّ الاجماع أصل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فیه بحث اذ لا یخفی انه لا معنی لکون ذات الاجماع اصلا من اصول الدین لان المراد بالاصول هنا الضوابط و القواعد التی یستنبط منها الفروع و هی المعلومات التصدیقیّة فان اراد به کون الاجماع المنقول بخبر الواحد حجة اصل من اصول الدین فمسلم لکن لم یثبت هذا بخبر الواحد بل بما ثبت به حجیّة خبر الواحد و ان اراد ان القول بان فی المسألة الفلانیّة اجماعا کما قال الفقهاء اصل من اصول الدین فکونه اصلا ممنوع فتأمل.</w:t>
      </w:r>
    </w:p>
    <w:p>
      <w:pPr>
        <w:pStyle w:val="BookText"/>
      </w:pPr>
      <w:r>
        <w:rPr>
          <w:rFonts w:ascii="IRNazanin" w:hAnsi="IRNazanin" w:eastAsia="IRNazanin" w:cs="IRNazanin"/>
          <w:lang w:bidi="fa-IR"/>
          <w:color w:val="111111"/>
          <w:sz w:val="28"/>
          <w:szCs w:val="28"/>
          <w:rtl/>
        </w:rPr>
        <w:t xml:space="preserve">من اصول الدین فلا یثبت بخبر الواحد.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جوابه: منع کلیّة الثانیة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الصواب ایراد نقل السنة علی دلیل الخصم بطریق الالزام و النقض الاجمالی لا النقض التفصیلی کما فعل فان ما ذکره من السنة اصل من اصول الدین و قد تثبت بخبر الواحد کلام لا تحقیق له لان کون السنة حجة لم یقبل فیه خبر الواحد و ما نقل فیه بخبر الواحد فی خصوص الفروع من السنة حیث قالوا وردت سنة فی حکم کذا و قیل فیه الخبر الواحد لیس من اصول الدین فالتحقیق فی الجواب ما ذکره آنفا و به ینحل النقض ایضا.</w:t>
      </w:r>
    </w:p>
    <w:p>
      <w:pPr>
        <w:pStyle w:val="BookText"/>
      </w:pPr>
      <w:r>
        <w:rPr>
          <w:rFonts w:ascii="IRNazanin" w:hAnsi="IRNazanin" w:eastAsia="IRNazanin" w:cs="IRNazanin"/>
          <w:lang w:bidi="fa-IR"/>
          <w:color w:val="111111"/>
          <w:sz w:val="28"/>
          <w:szCs w:val="28"/>
          <w:rtl/>
        </w:rPr>
        <w:t xml:space="preserve">، فان السّنة اعنی: کلام الرسول، (صلی اللّه علیه و آله و سلم)، أصل من اصول الدین أیضا، و قد قبل فیه خبرا لواحد.</w:t>
      </w:r>
    </w:p>
    <w:p>
      <w:pPr>
        <w:pStyle w:val="BookText"/>
      </w:pPr>
      <w:r>
        <w:rPr>
          <w:rFonts w:ascii="IRNazanin" w:hAnsi="IRNazanin" w:eastAsia="IRNazanin" w:cs="IRNazanin"/>
          <w:lang w:bidi="fa-IR"/>
          <w:color w:val="111111"/>
          <w:sz w:val="28"/>
          <w:szCs w:val="28"/>
          <w:rtl/>
        </w:rPr>
        <w:t xml:space="preserve">فائدتان: الاولی: لا بدّ لحاکی الاجماع من أن یکون علمه باحد الطرق المفیدة للعلم، و أقلّها الخبر المحفوف بالقرائن. فلو انتفی العلم و لکن کان وصوله إلیه باخبار من یقبل إخباره لیکون حجّة وجب البیان حذرا من التدلیس؛ لأنّ ظاهر الحکایة الاستناد إلی العلم. و الفرض استنادها إلی الروایة. فترک البیان تدلیس.</w:t>
      </w:r>
    </w:p>
    <w:p>
      <w:pPr>
        <w:pStyle w:val="BookText"/>
      </w:pPr>
      <w:r>
        <w:rPr>
          <w:rFonts w:ascii="IRNazanin" w:hAnsi="IRNazanin" w:eastAsia="IRNazanin" w:cs="IRNazanin"/>
          <w:lang w:bidi="fa-IR"/>
          <w:color w:val="111111"/>
          <w:sz w:val="28"/>
          <w:szCs w:val="28"/>
          <w:rtl/>
        </w:rPr>
        <w:t xml:space="preserve">و بالجملة: فحکم الاجماع حیث یدخل فی حیّز النقل حکم الخبر، فیشترط فی قبوله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و الحاصل ان نقل الاجماع لیس من قبیل الفتوی حتی یکفی فیه الظن بل من قبیل الاخبار و الحکایة و لا بد للخبر و الحاکی ان یعلما ما یخبران و لا یکفی لهما ظن.</w:t>
      </w:r>
    </w:p>
    <w:p>
      <w:pPr>
        <w:pStyle w:val="BookText"/>
      </w:pPr>
      <w:r>
        <w:rPr>
          <w:rFonts w:ascii="IRNazanin" w:hAnsi="IRNazanin" w:eastAsia="IRNazanin" w:cs="IRNazanin"/>
          <w:lang w:bidi="fa-IR"/>
          <w:color w:val="111111"/>
          <w:sz w:val="28"/>
          <w:szCs w:val="28"/>
          <w:rtl/>
        </w:rPr>
        <w:t xml:space="preserve">ما یشترط هناک، و یثبت له عند التحقیق الأحکام الثابتة له حتّی حکم التعادل و الترجیح، علی ما یأتی بیانه فی موضعه. و إن سبق إلی کثیر من الأوهام خلاف ذلک فانّه ناش عن قلّة التأمّل. و حینئذ فقد یقع التعارض بین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إجماعین منقولین و بین إجماع و خبر، فیحتاج إلی النظر فی وجوه الترجیح بتقدیر أن یکون هناک شی‌ء منها، و إلّا حکم بالتعادل.</w:t>
      </w:r>
    </w:p>
    <w:p>
      <w:pPr>
        <w:pStyle w:val="BookText"/>
      </w:pPr>
      <w:r>
        <w:rPr>
          <w:rFonts w:ascii="IRNazanin" w:hAnsi="IRNazanin" w:eastAsia="IRNazanin" w:cs="IRNazanin"/>
          <w:lang w:bidi="fa-IR"/>
          <w:color w:val="111111"/>
          <w:sz w:val="28"/>
          <w:szCs w:val="28"/>
          <w:rtl/>
        </w:rPr>
        <w:t xml:space="preserve">و ربّما یستبعد حصول التعارض بین الإجماع المنقول و الخبر من حیث احتیاج الخبر الآن إلی تعدّد الوسائط فی النقل، و انتفاء مثله فی الإجماع.</w:t>
      </w:r>
    </w:p>
    <w:p>
      <w:pPr>
        <w:pStyle w:val="BookText"/>
      </w:pPr>
      <w:r>
        <w:rPr>
          <w:rFonts w:ascii="IRNazanin" w:hAnsi="IRNazanin" w:eastAsia="IRNazanin" w:cs="IRNazanin"/>
          <w:lang w:bidi="fa-IR"/>
          <w:color w:val="111111"/>
          <w:sz w:val="28"/>
          <w:szCs w:val="28"/>
          <w:rtl/>
        </w:rPr>
        <w:t xml:space="preserve">و سیأتی أنّ قلّة الوسائط فی النقل من جملة وجوه الترجیح.</w:t>
      </w:r>
    </w:p>
    <w:p>
      <w:pPr>
        <w:pStyle w:val="BookText"/>
      </w:pPr>
      <w:r>
        <w:rPr>
          <w:rFonts w:ascii="IRNazanin" w:hAnsi="IRNazanin" w:eastAsia="IRNazanin" w:cs="IRNazanin"/>
          <w:lang w:bidi="fa-IR"/>
          <w:color w:val="111111"/>
          <w:sz w:val="28"/>
          <w:szCs w:val="28"/>
          <w:rtl/>
        </w:rPr>
        <w:t xml:space="preserve">و یندفع: بأنّ هذا الوجه، و إن اقتضی ترجیح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کذا فی اکثر النسخ و کان المراد المصدر المبنی للمفعول أی مرجوحیة الخبر و فی بعض النسخ ترجیح الاجماع علی الخبر و لا غبار علیها</w:t>
      </w:r>
    </w:p>
    <w:p>
      <w:pPr>
        <w:pStyle w:val="BookText"/>
      </w:pPr>
      <w:r>
        <w:rPr>
          <w:rFonts w:ascii="IRNazanin" w:hAnsi="IRNazanin" w:eastAsia="IRNazanin" w:cs="IRNazanin"/>
          <w:lang w:bidi="fa-IR"/>
          <w:color w:val="111111"/>
          <w:sz w:val="28"/>
          <w:szCs w:val="28"/>
          <w:rtl/>
        </w:rPr>
        <w:t xml:space="preserve">الإجماع علی الخبر، إلّا أنّه معارض فی الغالب بقلّة الضبط فی نقل الإجماع من المتصدّین لنقله، بالنسبة إلی نقل الخبر. و النظر فی باب التراجیح إلی وجه من وجوهها مشروط بانتفاء ما یساویه أو یزید علیه فی الجانب الآخر کما ستعرفه.</w:t>
      </w:r>
    </w:p>
    <w:p>
      <w:pPr>
        <w:pStyle w:val="BookText"/>
      </w:pPr>
      <w:r>
        <w:rPr>
          <w:rFonts w:ascii="IRNazanin" w:hAnsi="IRNazanin" w:eastAsia="IRNazanin" w:cs="IRNazanin"/>
          <w:lang w:bidi="fa-IR"/>
          <w:color w:val="111111"/>
          <w:sz w:val="28"/>
          <w:szCs w:val="28"/>
          <w:rtl/>
        </w:rPr>
        <w:t xml:space="preserve">الثانیة: قد علمت أنّ بعض الاصحاب استعمل لفظ «الاجماع» فی المشهور من غیر قرینة فی کلامهم علی تعیین المراد. فمن هذا شأنه لا یعتدّ بما یدّعیه من الإجماع إلّا أن یبیّن أنّ المراد به المعنی المصطلح. و ما أظنّه واقعا. اللّهم إلّا أن یذهب ذاهب إلی مساواة الشهرة للاجماع فی الحجیّة کما اتّفق کذلک. فلا حجر علیه حینئذ فی الاعتداد به. و ذلک ظاهر.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0" w:name="pg6360_77549"/>
    <w:bookmarkEnd w:id="70"/>
    <w:p>
      <w:pPr>
        <w:pStyle w:val="Heading3"/>
      </w:pPr>
      <w:bookmarkStart w:id="185" w:name="_Toc85"/>
      <w:r>
        <w:t>٦- المطلب السادس : فی الأخبار</w:t>
      </w:r>
      <w:bookmarkEnd w:id="185"/>
    </w:p>
    <w:p>
      <w:pPr>
        <w:pStyle w:val="Heading4"/>
      </w:pPr>
      <w:bookmarkStart w:id="186" w:name="_Toc86"/>
      <w:r>
        <w:t>اشارة</w:t>
      </w:r>
      <w:bookmarkEnd w:id="186"/>
    </w:p>
    <w:p>
      <w:pPr>
        <w:pStyle w:val="BookText"/>
      </w:pPr>
      <w:r>
        <w:rPr>
          <w:rFonts w:ascii="IRNazanin" w:hAnsi="IRNazanin" w:eastAsia="IRNazanin" w:cs="IRNazanin"/>
          <w:lang w:bidi="fa-IR"/>
          <w:color w:val="111111"/>
          <w:sz w:val="28"/>
          <w:szCs w:val="28"/>
          <w:rtl/>
        </w:rPr>
        <w:t xml:space="preserve">[و فیه احد عشر اصلا]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1" w:name="pg6360_77553"/>
    <w:bookmarkEnd w:id="71"/>
    <w:p>
      <w:pPr>
        <w:pStyle w:val="Heading4"/>
      </w:pPr>
      <w:bookmarkStart w:id="187" w:name="_Toc87"/>
      <w:r>
        <w:t>١- أصل ینقسم الخبر إلی متواتر و آحاد</w:t>
      </w:r>
      <w:bookmarkEnd w:id="187"/>
    </w:p>
    <w:p>
      <w:pPr>
        <w:pStyle w:val="BookText"/>
      </w:pPr>
      <w:r>
        <w:rPr>
          <w:rFonts w:ascii="IRNazanin" w:hAnsi="IRNazanin" w:eastAsia="IRNazanin" w:cs="IRNazanin"/>
          <w:lang w:bidi="fa-IR"/>
          <w:color w:val="111111"/>
          <w:sz w:val="28"/>
          <w:szCs w:val="28"/>
          <w:rtl/>
        </w:rPr>
        <w:t xml:space="preserve">فالمتواتر هو خبر جماعة یفید بنفسه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قید بنفسه الی آخر لیخرج خبر جماعة علم صدقهم لا بنفس الخبر بل بالقرائن الزائدة المفارقة.</w:t>
      </w:r>
    </w:p>
    <w:p>
      <w:pPr>
        <w:pStyle w:val="BookText"/>
      </w:pPr>
      <w:r>
        <w:rPr>
          <w:rFonts w:ascii="IRNazanin" w:hAnsi="IRNazanin" w:eastAsia="IRNazanin" w:cs="IRNazanin"/>
          <w:lang w:bidi="fa-IR"/>
          <w:color w:val="111111"/>
          <w:sz w:val="28"/>
          <w:szCs w:val="28"/>
          <w:rtl/>
        </w:rPr>
        <w:t xml:space="preserve">العلم بصدقه. و لا ریب فی إمکانه و وقوعه. و لا عبرة بما یحکی من خلاف بعض ذوی الملل الفاسدة فی ذلک، فانّه بهت و مکابرة؛ لأنّا نجد العلم الضروریّ بالبلاد النائیة و الأمم الخالیة کما نجد العلم بالمحسوسات، و لا فرق بینهما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اشارة الی ان الفرق بینهما فی غیر ما یعود الی الجزم یعنی عدم احتمال النقیض مثل السرعة و عدمها لا یضر کما اشار الیه فی جواب الشک الخامس.</w:t>
      </w:r>
    </w:p>
    <w:p>
      <w:pPr>
        <w:pStyle w:val="BookText"/>
      </w:pPr>
      <w:r>
        <w:rPr>
          <w:rFonts w:ascii="IRNazanin" w:hAnsi="IRNazanin" w:eastAsia="IRNazanin" w:cs="IRNazanin"/>
          <w:lang w:bidi="fa-IR"/>
          <w:color w:val="111111"/>
          <w:sz w:val="28"/>
          <w:szCs w:val="28"/>
          <w:rtl/>
        </w:rPr>
        <w:t xml:space="preserve">فیما یعود إلی الجزم. و ما ذلک إلّا بالاخبار قطعا.</w:t>
      </w:r>
    </w:p>
    <w:p>
      <w:pPr>
        <w:pStyle w:val="BookText"/>
      </w:pPr>
      <w:r>
        <w:rPr>
          <w:rFonts w:ascii="IRNazanin" w:hAnsi="IRNazanin" w:eastAsia="IRNazanin" w:cs="IRNazanin"/>
          <w:lang w:bidi="fa-IR"/>
          <w:color w:val="111111"/>
          <w:sz w:val="28"/>
          <w:szCs w:val="28"/>
          <w:rtl/>
        </w:rPr>
        <w:t xml:space="preserve">و قد أوردوا علیه شکوکا.</w:t>
      </w:r>
    </w:p>
    <w:p>
      <w:pPr>
        <w:pStyle w:val="BookText"/>
      </w:pPr>
      <w:r>
        <w:rPr>
          <w:rFonts w:ascii="IRNazanin" w:hAnsi="IRNazanin" w:eastAsia="IRNazanin" w:cs="IRNazanin"/>
          <w:lang w:bidi="fa-IR"/>
          <w:color w:val="111111"/>
          <w:sz w:val="28"/>
          <w:szCs w:val="28"/>
          <w:rtl/>
        </w:rPr>
        <w:t xml:space="preserve">منها: أنّه یجوز الکذب علی کلّ واحد من المخبرین فیجوز علی الجملة، إذ لا ینافی کذب واحد کذب الآخرین قطعا، و لأنّ المجموع مرکّب من الآحاد،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هو نفسها. فاذا فرض کذب کلّ واحد فقد فرض کذب الجمیع. و مع وجوده لا یحصل العلم.</w:t>
      </w:r>
    </w:p>
    <w:p>
      <w:pPr>
        <w:pStyle w:val="BookText"/>
      </w:pPr>
      <w:r>
        <w:rPr>
          <w:rFonts w:ascii="IRNazanin" w:hAnsi="IRNazanin" w:eastAsia="IRNazanin" w:cs="IRNazanin"/>
          <w:lang w:bidi="fa-IR"/>
          <w:color w:val="111111"/>
          <w:sz w:val="28"/>
          <w:szCs w:val="28"/>
          <w:rtl/>
        </w:rPr>
        <w:t xml:space="preserve">و منها: أنّه یلزم تصدیق الیهود و النصاری فیما نقلوه عن موسی و عیسی (علیهما السلام) أنّه قال: «لا نبیّ بعدی». و هو ینافی نبوّة نبیّنا علیه الصلاة و السلام، فیکون باطلا.</w:t>
      </w:r>
    </w:p>
    <w:p>
      <w:pPr>
        <w:pStyle w:val="BookText"/>
      </w:pPr>
      <w:r>
        <w:rPr>
          <w:rFonts w:ascii="IRNazanin" w:hAnsi="IRNazanin" w:eastAsia="IRNazanin" w:cs="IRNazanin"/>
          <w:lang w:bidi="fa-IR"/>
          <w:color w:val="111111"/>
          <w:sz w:val="28"/>
          <w:szCs w:val="28"/>
          <w:rtl/>
        </w:rPr>
        <w:t xml:space="preserve">و منها: أنّه کاجتماع الخلق الکثیر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لا یخفی هذه الشبهة لیست علی نسق الشبهة الاخری فانها لو تمّت لدلّت علی عدم تحقق التواتر و کثرة الاخبار بخلاف الشبهة الاخری فانها لو تمت لدلّت علی عدم افادته العلم او علی عدم ضروریة العلم لا علی عدم تحققه فالمناسب بحسب الرتبة تقدیم هذه الشبهة علی باقی الشبه کما فعل صاحب المختصر فتأمّل.</w:t>
      </w:r>
    </w:p>
    <w:p>
      <w:pPr>
        <w:pStyle w:val="BookText"/>
      </w:pPr>
      <w:r>
        <w:rPr>
          <w:rFonts w:ascii="IRNazanin" w:hAnsi="IRNazanin" w:eastAsia="IRNazanin" w:cs="IRNazanin"/>
          <w:lang w:bidi="fa-IR"/>
          <w:color w:val="111111"/>
          <w:sz w:val="28"/>
          <w:szCs w:val="28"/>
          <w:rtl/>
        </w:rPr>
        <w:t xml:space="preserve">علی أکل طعام واحد و أنّه ممتنع عادة.</w:t>
      </w:r>
    </w:p>
    <w:p>
      <w:pPr>
        <w:pStyle w:val="BookText"/>
      </w:pPr>
      <w:r>
        <w:rPr>
          <w:rFonts w:ascii="IRNazanin" w:hAnsi="IRNazanin" w:eastAsia="IRNazanin" w:cs="IRNazanin"/>
          <w:lang w:bidi="fa-IR"/>
          <w:color w:val="111111"/>
          <w:sz w:val="28"/>
          <w:szCs w:val="28"/>
          <w:rtl/>
        </w:rPr>
        <w:t xml:space="preserve">و منها: أنّ حصول العلم به یؤدّی إلی تناقض المعلومین إذا أخبر جمع کثیر بالشی‌ء و جمع کثیر بنقیضه و ذلک محال.</w:t>
      </w:r>
    </w:p>
    <w:p>
      <w:pPr>
        <w:pStyle w:val="BookText"/>
      </w:pPr>
      <w:r>
        <w:rPr>
          <w:rFonts w:ascii="IRNazanin" w:hAnsi="IRNazanin" w:eastAsia="IRNazanin" w:cs="IRNazanin"/>
          <w:lang w:bidi="fa-IR"/>
          <w:color w:val="111111"/>
          <w:sz w:val="28"/>
          <w:szCs w:val="28"/>
          <w:rtl/>
        </w:rPr>
        <w:t xml:space="preserve">و منها: أنّه لو أفاد العلم الضروریّ، لما فرقنا بین ما یحصل منه کما مثّلتم به و بین العلم بالضروریّات. و اللّازم باطل؛ لأنّا إذا عرضنا علی أنفسنا وجود الإسکندر مثلا و قولنا: الواحد نصف الاثنین، فرقنا بینهما، و وجدنا الثانی أقوی بالضرورة.</w:t>
      </w:r>
    </w:p>
    <w:p>
      <w:pPr>
        <w:pStyle w:val="BookText"/>
      </w:pPr>
      <w:r>
        <w:rPr>
          <w:rFonts w:ascii="IRNazanin" w:hAnsi="IRNazanin" w:eastAsia="IRNazanin" w:cs="IRNazanin"/>
          <w:lang w:bidi="fa-IR"/>
          <w:color w:val="111111"/>
          <w:sz w:val="28"/>
          <w:szCs w:val="28"/>
          <w:rtl/>
        </w:rPr>
        <w:t xml:space="preserve">و منها: أنّ الضروریّ یستلزم الوفاق فیه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لا یخفی ان ما ادعینا ضروریته هو المخبر عنه بالتواتر کوجود مکة و اسکندر و هو متفق علیه و لا مخالفة للخصم فیه و انما کان مخالفته فی کون المتواتر مفیدا للعلم الضروری و هذا غیر ما ادعینا ضروریته فان هذا حکم آخر غیر متواتر و بداهة التواتر لا یستلزم بداهة حکم هذه المسألة فتأمّل.</w:t>
      </w:r>
    </w:p>
    <w:p>
      <w:pPr>
        <w:pStyle w:val="BookText"/>
      </w:pPr>
      <w:r>
        <w:rPr>
          <w:rFonts w:ascii="IRNazanin" w:hAnsi="IRNazanin" w:eastAsia="IRNazanin" w:cs="IRNazanin"/>
          <w:lang w:bidi="fa-IR"/>
          <w:color w:val="111111"/>
          <w:sz w:val="28"/>
          <w:szCs w:val="28"/>
          <w:rtl/>
        </w:rPr>
        <w:t xml:space="preserve">. و هو منتف، لمخالفتنا.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هذه الوجوه مردودة.</w:t>
      </w:r>
    </w:p>
    <w:p>
      <w:pPr>
        <w:pStyle w:val="BookText"/>
      </w:pPr>
      <w:r>
        <w:rPr>
          <w:rFonts w:ascii="IRNazanin" w:hAnsi="IRNazanin" w:eastAsia="IRNazanin" w:cs="IRNazanin"/>
          <w:lang w:bidi="fa-IR"/>
          <w:color w:val="111111"/>
          <w:sz w:val="28"/>
          <w:szCs w:val="28"/>
          <w:rtl/>
        </w:rPr>
        <w:t xml:space="preserve">أمّا إجمالا، فلأنّها تشکیک فی الضروریّ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هذا انما یستقیم فی غیر الخامس و السادس اذ کون هذا العلم بدیهیا. حتی یکون الدلیل علی نفیه تشکیکا فی الضروری کیف و هو معرکة للآراء و مختلف للعلماء و قد ذهب الی نظریته جمع من المعتبرین فتأمل.</w:t>
      </w:r>
    </w:p>
    <w:p>
      <w:pPr>
        <w:pStyle w:val="BookText"/>
      </w:pPr>
      <w:r>
        <w:rPr>
          <w:rFonts w:ascii="IRNazanin" w:hAnsi="IRNazanin" w:eastAsia="IRNazanin" w:cs="IRNazanin"/>
          <w:lang w:bidi="fa-IR"/>
          <w:color w:val="111111"/>
          <w:sz w:val="28"/>
          <w:szCs w:val="28"/>
          <w:rtl/>
        </w:rPr>
        <w:t xml:space="preserve">، فهی کشبهة السوفسطائیّة، لا تستحقّ الجواب.</w:t>
      </w:r>
    </w:p>
    <w:p>
      <w:pPr>
        <w:pStyle w:val="BookText"/>
      </w:pPr>
      <w:r>
        <w:rPr>
          <w:rFonts w:ascii="IRNazanin" w:hAnsi="IRNazanin" w:eastAsia="IRNazanin" w:cs="IRNazanin"/>
          <w:lang w:bidi="fa-IR"/>
          <w:color w:val="111111"/>
          <w:sz w:val="28"/>
          <w:szCs w:val="28"/>
          <w:rtl/>
        </w:rPr>
        <w:t xml:space="preserve">و أمّا تفصیلا، فالجواب عن الأوّل: أنّه قد یخالف حکم الجملة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لا یخفی ان هذا انما یناسب لو کان مراد المستدل انه یجوز الکذب علی کل واحد فیجوز علی المجموع من حیث هو مجموع لکن یحتمل ان یکون مراده انه لمّا جاز الکذب علی کل واحد منفردا فیجوز علی کل واحد حالة الاجتماع ایضا و یبیّن ذلک بوجهین و علی هذا لا یلائمه مثال العشرة اذ آحادها فی حالة الاجماع ایضا متصفة بالجزئیة کما فی حال الانفراد و حینئذ فالمناسب فی الجواب ان یقال حکم کل واحد فی حالة الانفراد غیر حکمه حالة الاجتماع فربما جاز علیه شی‌ء حالة الانفراد لا یجوز علیه حالة الاجتماع مع غیره فتأمل تعرف الفرق بین ما ذکرنا و بین ما فی الکتاب و التفصیل فی حواشینا علی شرح المختصر.</w:t>
      </w:r>
    </w:p>
    <w:p>
      <w:pPr>
        <w:pStyle w:val="BookText"/>
      </w:pPr>
      <w:r>
        <w:rPr>
          <w:rFonts w:ascii="IRNazanin" w:hAnsi="IRNazanin" w:eastAsia="IRNazanin" w:cs="IRNazanin"/>
          <w:lang w:bidi="fa-IR"/>
          <w:color w:val="111111"/>
          <w:sz w:val="28"/>
          <w:szCs w:val="28"/>
          <w:rtl/>
        </w:rPr>
        <w:t xml:space="preserve">حکم الآحاد. فانّ الواحد جزء العشرة و هو بخلافها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فحکم العشرة ان الواحد جزؤها و الواحد بخلاف العشرة فی هذا الحکم و یحتمل ارجاع ضمیر و هو الی الحکم المذکور للواحد أی هذا الحکم للواحد بخلاف العشرة و حکمها و لا یخفی رکاکة العبارة علی التقدیرین و الاولی اسقاط لفظ هو کما فی عبارة شرح المختصر.</w:t>
      </w:r>
    </w:p>
    <w:p>
      <w:pPr>
        <w:pStyle w:val="BookText"/>
      </w:pPr>
      <w:r>
        <w:rPr>
          <w:rFonts w:ascii="IRNazanin" w:hAnsi="IRNazanin" w:eastAsia="IRNazanin" w:cs="IRNazanin"/>
          <w:lang w:bidi="fa-IR"/>
          <w:color w:val="111111"/>
          <w:sz w:val="28"/>
          <w:szCs w:val="28"/>
          <w:rtl/>
        </w:rPr>
        <w:t xml:space="preserve">، و العسکر متألّف من الأشخاص و هو یغلب و یفتح البلاد دون کلّ شخص علی انفراده.</w:t>
      </w:r>
    </w:p>
    <w:p>
      <w:pPr>
        <w:pStyle w:val="BookText"/>
      </w:pPr>
      <w:r>
        <w:rPr>
          <w:rFonts w:ascii="IRNazanin" w:hAnsi="IRNazanin" w:eastAsia="IRNazanin" w:cs="IRNazanin"/>
          <w:lang w:bidi="fa-IR"/>
          <w:color w:val="111111"/>
          <w:sz w:val="28"/>
          <w:szCs w:val="28"/>
          <w:rtl/>
        </w:rPr>
        <w:t xml:space="preserve">و عن الثانی: أنّ نقل الیهود و النصاری لک لم یحصل بشرائط التواتر، فلذلک لم یحصل العلم.</w:t>
      </w:r>
    </w:p>
    <w:p>
      <w:pPr>
        <w:pStyle w:val="BookText"/>
      </w:pPr>
      <w:r>
        <w:rPr>
          <w:rFonts w:ascii="IRNazanin" w:hAnsi="IRNazanin" w:eastAsia="IRNazanin" w:cs="IRNazanin"/>
          <w:lang w:bidi="fa-IR"/>
          <w:color w:val="111111"/>
          <w:sz w:val="28"/>
          <w:szCs w:val="28"/>
          <w:rtl/>
        </w:rPr>
        <w:t xml:space="preserve">و عن الثالث: أنّه قد علم وقوعه. و الفرق بینه و بین الاجتماع علی الأکل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الداعی، بخلاف أکل الطعام الواحد و بالجملة فوجود العادة هنا و عدمها هناک ظاهر.</w:t>
      </w:r>
    </w:p>
    <w:p>
      <w:pPr>
        <w:pStyle w:val="BookText"/>
      </w:pPr>
      <w:r>
        <w:rPr>
          <w:rFonts w:ascii="IRNazanin" w:hAnsi="IRNazanin" w:eastAsia="IRNazanin" w:cs="IRNazanin"/>
          <w:lang w:bidi="fa-IR"/>
          <w:color w:val="111111"/>
          <w:sz w:val="28"/>
          <w:szCs w:val="28"/>
          <w:rtl/>
        </w:rPr>
        <w:t xml:space="preserve">و عن الرابع: أنّ تواتر النقیضین محال عادة.</w:t>
      </w:r>
    </w:p>
    <w:p>
      <w:pPr>
        <w:pStyle w:val="BookText"/>
      </w:pPr>
      <w:r>
        <w:rPr>
          <w:rFonts w:ascii="IRNazanin" w:hAnsi="IRNazanin" w:eastAsia="IRNazanin" w:cs="IRNazanin"/>
          <w:lang w:bidi="fa-IR"/>
          <w:color w:val="111111"/>
          <w:sz w:val="28"/>
          <w:szCs w:val="28"/>
          <w:rtl/>
        </w:rPr>
        <w:t xml:space="preserve">و عن الخامس: أنّ الفرق الذی نجده بین العلمین إنّما هو باعتبار کون کلّ واحد منهما نوعا من الضروریّ. و قد یختلف النوعان بالسرعة و عدمها، لکثرة استیناس العقل بأحدهما دون الآخر.</w:t>
      </w:r>
    </w:p>
    <w:p>
      <w:pPr>
        <w:pStyle w:val="BookText"/>
      </w:pPr>
      <w:r>
        <w:rPr>
          <w:rFonts w:ascii="IRNazanin" w:hAnsi="IRNazanin" w:eastAsia="IRNazanin" w:cs="IRNazanin"/>
          <w:lang w:bidi="fa-IR"/>
          <w:color w:val="111111"/>
          <w:sz w:val="28"/>
          <w:szCs w:val="28"/>
          <w:rtl/>
        </w:rPr>
        <w:t xml:space="preserve">و عن السادس: أنّ الضروریّ لا یستلزم الوفاق، لجواز المباهتة و العناد من الشر ذمة القلیلة.</w:t>
      </w:r>
    </w:p>
    <w:p>
      <w:pPr>
        <w:pStyle w:val="BookText"/>
      </w:pPr>
      <w:r>
        <w:rPr>
          <w:rFonts w:ascii="IRNazanin" w:hAnsi="IRNazanin" w:eastAsia="IRNazanin" w:cs="IRNazanin"/>
          <w:lang w:bidi="fa-IR"/>
          <w:color w:val="111111"/>
          <w:sz w:val="28"/>
          <w:szCs w:val="28"/>
          <w:rtl/>
        </w:rPr>
        <w:t xml:space="preserve">إذا عرفت هذا، فاعلم: أنّ حصول العلم بالتواتر یتوقّف علی اجتماع شرائط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لا یخفی انه عرّف المتواتر بخبر جماعة یفید العلم بنفسه فاذا حصل خبر بهذه الصفة لا یتوقف حصول العلم به علی شرط قطعا اذ کونه معتبرا فی حقیقة التواتر فبعد تحقق التواتر لا یتوقف افادته للعلم علی شی‌ء آخر نعم یتوقف حصول تلک الحقیقة علی شروط فالاولی جعل الشروط المذکورة من شروط تحقق التواتر کما فعل فی المختصر لا من شروط افادته العلم و کأنّ هذا مراد المصنف و ان کانت عبارته قاصرة.</w:t>
      </w:r>
    </w:p>
    <w:p>
      <w:pPr>
        <w:pStyle w:val="BookText"/>
      </w:pPr>
      <w:r>
        <w:rPr>
          <w:rFonts w:ascii="IRNazanin" w:hAnsi="IRNazanin" w:eastAsia="IRNazanin" w:cs="IRNazanin"/>
          <w:lang w:bidi="fa-IR"/>
          <w:color w:val="111111"/>
          <w:sz w:val="28"/>
          <w:szCs w:val="28"/>
          <w:rtl/>
        </w:rPr>
        <w:t xml:space="preserve">، بعضها فی المخبرین و بعضها فی السامعین.</w:t>
      </w:r>
    </w:p>
    <w:p>
      <w:pPr>
        <w:pStyle w:val="BookText"/>
      </w:pPr>
      <w:r>
        <w:rPr>
          <w:rFonts w:ascii="IRNazanin" w:hAnsi="IRNazanin" w:eastAsia="IRNazanin" w:cs="IRNazanin"/>
          <w:lang w:bidi="fa-IR"/>
          <w:color w:val="111111"/>
          <w:sz w:val="28"/>
          <w:szCs w:val="28"/>
          <w:rtl/>
        </w:rPr>
        <w:t xml:space="preserve">فالأوّل ثلاثة: الأوّل: أن یبلغوا فی الکثرة حدّا یمتنع معه فی العادة تواطؤهم علی الکذب.</w:t>
      </w:r>
    </w:p>
    <w:p>
      <w:pPr>
        <w:pStyle w:val="BookText"/>
      </w:pPr>
      <w:r>
        <w:rPr>
          <w:rFonts w:ascii="IRNazanin" w:hAnsi="IRNazanin" w:eastAsia="IRNazanin" w:cs="IRNazanin"/>
          <w:lang w:bidi="fa-IR"/>
          <w:color w:val="111111"/>
          <w:sz w:val="28"/>
          <w:szCs w:val="28"/>
          <w:rtl/>
        </w:rPr>
        <w:t xml:space="preserve">الثانی: أن یستند علمهم إلی الحسّ، فانّه فی مثل حدوث العالم لا یفید قطعا.</w:t>
      </w:r>
    </w:p>
    <w:p>
      <w:pPr>
        <w:pStyle w:val="BookText"/>
      </w:pPr>
      <w:r>
        <w:rPr>
          <w:rFonts w:ascii="IRNazanin" w:hAnsi="IRNazanin" w:eastAsia="IRNazanin" w:cs="IRNazanin"/>
          <w:lang w:bidi="fa-IR"/>
          <w:color w:val="111111"/>
          <w:sz w:val="28"/>
          <w:szCs w:val="28"/>
          <w:rtl/>
        </w:rPr>
        <w:t xml:space="preserve">الثالث: استواء الطرفین و الواسطة، أعنی بلوغ جمیع طبقات المخبرین فی الأوّل و الآخر و الوسط، بالغا ما بلغ، عدد التواتر.</w:t>
      </w:r>
    </w:p>
    <w:p>
      <w:pPr>
        <w:pStyle w:val="BookText"/>
      </w:pPr>
      <w:r>
        <w:rPr>
          <w:rFonts w:ascii="IRNazanin" w:hAnsi="IRNazanin" w:eastAsia="IRNazanin" w:cs="IRNazanin"/>
          <w:lang w:bidi="fa-IR"/>
          <w:color w:val="111111"/>
          <w:sz w:val="28"/>
          <w:szCs w:val="28"/>
          <w:rtl/>
        </w:rPr>
        <w:t xml:space="preserve">و الثانی أمران، الأوّل: ان لا یکونوا عالمین بما أخبروا عنه اضطرارا،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لاستحالة تحصیل الحاصل.</w:t>
      </w:r>
    </w:p>
    <w:p>
      <w:pPr>
        <w:pStyle w:val="BookText"/>
      </w:pPr>
      <w:r>
        <w:rPr>
          <w:rFonts w:ascii="IRNazanin" w:hAnsi="IRNazanin" w:eastAsia="IRNazanin" w:cs="IRNazanin"/>
          <w:lang w:bidi="fa-IR"/>
          <w:color w:val="111111"/>
          <w:sz w:val="28"/>
          <w:szCs w:val="28"/>
          <w:rtl/>
        </w:rPr>
        <w:t xml:space="preserve">الثانی: أن لا یکون السامع قد سبق بشبهة أو تقلید یؤدّی إلی اعتقاد نفی موجب الخبر. و هذا الشرط ذکره السیّد المرتضی رضی اللّه عنه. و هو جیّد، و حکاه عنه جماعة من الجمهور ساکتین عنه.</w:t>
      </w:r>
    </w:p>
    <w:p>
      <w:pPr>
        <w:pStyle w:val="BookText"/>
      </w:pPr>
      <w:r>
        <w:rPr>
          <w:rFonts w:ascii="IRNazanin" w:hAnsi="IRNazanin" w:eastAsia="IRNazanin" w:cs="IRNazanin"/>
          <w:lang w:bidi="fa-IR"/>
          <w:color w:val="111111"/>
          <w:sz w:val="28"/>
          <w:szCs w:val="28"/>
          <w:rtl/>
        </w:rPr>
        <w:t xml:space="preserve">قال السیّد- رضی اللّه عنه- إذا کان هذا العلم- یعنی الحاصل من التواتر مستندا إلی العادة و لیس بموجب عن سبب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أی سبب معین لا یختلف فی المواد بحسب الشروط حتی لا یجوز الزیادة و النقصان فی الشروط فلا یرد انه لو کان موجبا عن سبب ایضا لجاز الزیادة و النقصان فی الشروط، اذ ربما کان سببیّته مشروطا فی بعض المواد بشرط لا یکون مشروطا فی غیرها به.</w:t>
      </w:r>
    </w:p>
    <w:p>
      <w:pPr>
        <w:pStyle w:val="BookText"/>
      </w:pPr>
      <w:r>
        <w:rPr>
          <w:rFonts w:ascii="IRNazanin" w:hAnsi="IRNazanin" w:eastAsia="IRNazanin" w:cs="IRNazanin"/>
          <w:lang w:bidi="fa-IR"/>
          <w:color w:val="111111"/>
          <w:sz w:val="28"/>
          <w:szCs w:val="28"/>
          <w:rtl/>
        </w:rPr>
        <w:t xml:space="preserve">، جاز فی شروطه الزیادة و النقصان بحسب ما یعلم اللّه تعالی من المصلحة. و إنّما احتجنا إلی هذا الشرط لئلّا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الظاهر بحسب لفظ الشرط ان هذا اشارة الی الشرط الاخیر الذی ذکرها السیّد (ره) أی عدم سبق شبهة او تقلید علی خلافه لکن لا یلائمه ما ذکروه من معجزات النبی (صلی اللّه علیه و آله و سلم) اذ لیس فیها بالنسبة الینا شبهة او تقلید علی خلافها مع انه لم یحصل فیها التواتر المفید للعلم بالنسبة الینا إلّا ان یقال مراده وجه عدم تواترها بالنسبة الی الکفار لکن یبقی سؤال الفرق بالنسبة الینا فالظاهر بحسب المعنی و ان کان بعیدا بحسب اللفظ ان مراده من هذا الشرط ما یستفاد من التحقیق الذی ذکره بقوله اذا کان هذا العلم مستندا الی العادة جاز فی شروطه الزیادة و النقصان بحسب ما یعلم اللّه تعالی بحسب المصلحة اذ بهذا التحقیق یظهر جواب سؤال الفرق المذکور فتأمّل.</w:t>
      </w:r>
    </w:p>
    <w:p>
      <w:pPr>
        <w:pStyle w:val="BookText"/>
      </w:pPr>
      <w:r>
        <w:rPr>
          <w:rFonts w:ascii="IRNazanin" w:hAnsi="IRNazanin" w:eastAsia="IRNazanin" w:cs="IRNazanin"/>
          <w:lang w:bidi="fa-IR"/>
          <w:color w:val="111111"/>
          <w:sz w:val="28"/>
          <w:szCs w:val="28"/>
          <w:rtl/>
        </w:rPr>
        <w:t xml:space="preserve">یقال لنا: أیّ فرق بین خبر البلدان و الأخبار الواردة بمعجزات النبیّ، (صلی اللّه علیه و آله و سلم)، سوی القرآن، کحنین الجذع، و انشقاق القمر، و تسبیح الحصی، و ما أشبه ذلک؟</w:t>
      </w:r>
    </w:p>
    <w:p>
      <w:pPr>
        <w:pStyle w:val="BookText"/>
      </w:pPr>
      <w:r>
        <w:rPr>
          <w:rFonts w:ascii="IRNazanin" w:hAnsi="IRNazanin" w:eastAsia="IRNazanin" w:cs="IRNazanin"/>
          <w:lang w:bidi="fa-IR"/>
          <w:color w:val="111111"/>
          <w:sz w:val="28"/>
          <w:szCs w:val="28"/>
          <w:rtl/>
        </w:rPr>
        <w:t xml:space="preserve">و أیّ فرق أیضا بین خبر البلد، و خبر النصّ الجلی علی أمیر المؤمنین (علیه السلام)، الذی تنفرد الإمامیّة بنقله؟ و إلّا، أجزتم أن یکون العلم بذلک کلّه ضروریّا، کما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أجزتموه فی أخبار البلدان. و قد اشترط بعض الناس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أی اشترط قوم الاسلام و العدالة کما فی الشهادة و اشترط قوم آخر عدم احتوائهم بلد واحد لیمتنع تواطؤهم علی الکذب و قوم اختلاف النسب و الدین و الوطن و قال الیهود یشترط ان یکون فیهم اهل الذمة و الکل ظاهر الفساد و امّا ما نسب الی الشیعة من اشتراط کون المعصوم (علیه السلام) فی المخبرین فافتراء و اشتباه بالاجماع.</w:t>
      </w:r>
    </w:p>
    <w:p>
      <w:pPr>
        <w:pStyle w:val="BookText"/>
      </w:pPr>
      <w:r>
        <w:rPr>
          <w:rFonts w:ascii="IRNazanin" w:hAnsi="IRNazanin" w:eastAsia="IRNazanin" w:cs="IRNazanin"/>
          <w:lang w:bidi="fa-IR"/>
          <w:color w:val="111111"/>
          <w:sz w:val="28"/>
          <w:szCs w:val="28"/>
          <w:rtl/>
        </w:rPr>
        <w:t xml:space="preserve">هاهنا شروطا أخر ظاهرة الفساد، فهی بالإضراب عنها أجدر و أحری» (الذریعة ص ٤٩١)</w:t>
      </w:r>
    </w:p>
    <w:p>
      <w:pPr>
        <w:pStyle w:val="BookText"/>
      </w:pPr>
      <w:r>
        <w:rPr>
          <w:rFonts w:ascii="IRNazanin" w:hAnsi="IRNazanin" w:eastAsia="IRNazanin" w:cs="IRNazanin"/>
          <w:lang w:bidi="fa-IR"/>
          <w:color w:val="111111"/>
          <w:sz w:val="28"/>
          <w:szCs w:val="28"/>
          <w:rtl/>
        </w:rPr>
        <w:t xml:space="preserve">فائدة: قد تتکثّر الأخبار فی الوقائع و تختلف. لکن یشتمل کلّ واحد منها علی معنی مشترک بینها بجهة التضمّن او الالتزام. فیحصل العلم بذلک القدر المشترک و یسمّی المتواتر من جهة المعنی. و ذلک کوقائع أمیر المؤمنین (علیه السلام) فی حروبه، من قتله فی غزاة بدر کذا، و فعله فی احد کذا، إلی غیر ذلک فانّه یدلّ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قد یقال ان الشجاعة لما کانت ملکة لا یتضمنها و لا یستلزمها کل واحدة من الوقائع فلا یکون مشترکة بینها حتی یحصل العلم بالقدر المشترک و لا یخفی ان هذا مع انه مناقشة فی المثال یمکن دفعه بوجهین احدهما ان کل واحدة من الوقائع المنقولة لعظمتها و اشتمالها علی کیفیات لا تنفک عن الشجاعة عادة یدلّ بالالتزام علی الشجاعة فبتکرار نقلها یحصل العلم بها و الثانی ان الوقائع المنقولة کثرت نقلها بحیث یتکثر جملات متعددة متکثرة یستلزم کل جملة متعددة الشجاعة فبتکرار الجملات المتعددة یحصل تواتر الشجاعة فتأمّل.</w:t>
      </w:r>
    </w:p>
    <w:p>
      <w:pPr>
        <w:pStyle w:val="BookText"/>
      </w:pPr>
      <w:r>
        <w:rPr>
          <w:rFonts w:ascii="IRNazanin" w:hAnsi="IRNazanin" w:eastAsia="IRNazanin" w:cs="IRNazanin"/>
          <w:lang w:bidi="fa-IR"/>
          <w:color w:val="111111"/>
          <w:sz w:val="28"/>
          <w:szCs w:val="28"/>
          <w:rtl/>
        </w:rPr>
        <w:t xml:space="preserve">ثمّ لا یخفی انه یمکن تصویر التواتر المعنوی بوجه آخر بان تکرر نقل وقایع تدلّ کل واقعة منها ظنا علی شی‌ء واحد لکن بتکریر المنقولات الدالة کل واحدة ظنا یحصل القطع بالمدلول عادة و قد فصّلناه فی حواشینا علی المختصر ثمّ هناک بحث آخر و هو یشترط فی المتواتر مطلقا کونه محسوسا و لا شک ان الشجاعة و السخاوة و امثالها لیست بمحسوسة فالحق فی امثالها عن المتواتر بالمعنی بالحقیقة ما هو ملزوم لهما و اللوازم لو کانت معلومة فبطریق الاستدلال بالملزوم علی اللازم فتأمّل.</w:t>
      </w:r>
    </w:p>
    <w:p>
      <w:pPr>
        <w:pStyle w:val="BookText"/>
      </w:pPr>
      <w:r>
        <w:rPr>
          <w:rFonts w:ascii="IRNazanin" w:hAnsi="IRNazanin" w:eastAsia="IRNazanin" w:cs="IRNazanin"/>
          <w:lang w:bidi="fa-IR"/>
          <w:color w:val="111111"/>
          <w:sz w:val="28"/>
          <w:szCs w:val="28"/>
          <w:rtl/>
        </w:rPr>
        <w:t xml:space="preserve">بالالتزام علی شجاعته.</w:t>
      </w:r>
    </w:p>
    <w:p>
      <w:pPr>
        <w:pStyle w:val="BookText"/>
      </w:pPr>
      <w:r>
        <w:rPr>
          <w:rFonts w:ascii="IRNazanin" w:hAnsi="IRNazanin" w:eastAsia="IRNazanin" w:cs="IRNazanin"/>
          <w:lang w:bidi="fa-IR"/>
          <w:color w:val="111111"/>
          <w:sz w:val="28"/>
          <w:szCs w:val="28"/>
          <w:rtl/>
        </w:rPr>
        <w:t xml:space="preserve">و قد تواتر ذلک منه، و إن کان لا یبلغ شی‌ء من تلک الجزئیّات درجة القطع.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2" w:name="pg6360_77565"/>
    <w:bookmarkEnd w:id="72"/>
    <w:p>
      <w:pPr>
        <w:pStyle w:val="Heading4"/>
      </w:pPr>
      <w:bookmarkStart w:id="188" w:name="_Toc88"/>
      <w:r>
        <w:t>٢- أصل [فی إفادة العلم بالخبر الواحد مع انضمام القرائن]</w:t>
      </w:r>
      <w:bookmarkEnd w:id="188"/>
    </w:p>
    <w:p>
      <w:pPr>
        <w:pStyle w:val="BookText"/>
      </w:pPr>
      <w:r>
        <w:rPr>
          <w:rFonts w:ascii="IRNazanin" w:hAnsi="IRNazanin" w:eastAsia="IRNazanin" w:cs="IRNazanin"/>
          <w:lang w:bidi="fa-IR"/>
          <w:color w:val="111111"/>
          <w:sz w:val="28"/>
          <w:szCs w:val="28"/>
          <w:rtl/>
        </w:rPr>
        <w:t xml:space="preserve">و خبر الواحد هو ما لم یبلغ حدّ التواتر، سواء کثرت رواته أم قلّت و لیس شأنه إفادة العلم بنفسه. نعم قد یفیده بانضمام القرائن إلیه. و زعم قوم: أنّه لا یفید العلم، و إن انضمّت إلیه القرائن.</w:t>
      </w:r>
    </w:p>
    <w:p>
      <w:pPr>
        <w:pStyle w:val="BookText"/>
      </w:pPr>
      <w:r>
        <w:rPr>
          <w:rFonts w:ascii="IRNazanin" w:hAnsi="IRNazanin" w:eastAsia="IRNazanin" w:cs="IRNazanin"/>
          <w:lang w:bidi="fa-IR"/>
          <w:color w:val="111111"/>
          <w:sz w:val="28"/>
          <w:szCs w:val="28"/>
          <w:rtl/>
        </w:rPr>
        <w:t xml:space="preserve">و الأصحّ الأوّل. لنا: أنّه لو اخبر ملک بموت ولد له مشرف علی الموت و انضمّ الیه القرائن من صراخ، و جنازة، و خروج المخدّرات علی حالة منکرة غیر معتادة من دون موت مثله، و کذلک الملک و أکابر مملکته؛ فإنّا نقطع بصحّة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فی دخل الخبر هنا فی افادة العلم تأمّل اذ یمکن ان یقال ان القرائن مستقلة بالافادة علی ما فرض من العلم باشراف ولد معین له علی الموت فتأمّل.</w:t>
      </w:r>
    </w:p>
    <w:p>
      <w:pPr>
        <w:pStyle w:val="BookText"/>
      </w:pPr>
      <w:r>
        <w:rPr>
          <w:rFonts w:ascii="IRNazanin" w:hAnsi="IRNazanin" w:eastAsia="IRNazanin" w:cs="IRNazanin"/>
          <w:lang w:bidi="fa-IR"/>
          <w:color w:val="111111"/>
          <w:sz w:val="28"/>
          <w:szCs w:val="28"/>
          <w:rtl/>
        </w:rPr>
        <w:t xml:space="preserve">ذلک الخبر و نعلم به موت الولد. نجد ذلک من أنفسنا وجدانا ضروریّا لا یتطرّق إلیه الشکّ. و هکذا حالنا فی کلّ ما یوجد من الأخبار التی تحفّ بمثل هذه القرائن بل بما دونها، فانّا نجزم بصحّة مضمونها بحیث لا یتخالجنا فی ذلک ریب و لا یعترینا فیه شک.</w:t>
      </w:r>
    </w:p>
    <w:p>
      <w:pPr>
        <w:pStyle w:val="BookText"/>
      </w:pPr>
      <w:r>
        <w:rPr>
          <w:rFonts w:ascii="IRNazanin" w:hAnsi="IRNazanin" w:eastAsia="IRNazanin" w:cs="IRNazanin"/>
          <w:lang w:bidi="fa-IR"/>
          <w:color w:val="111111"/>
          <w:sz w:val="28"/>
          <w:szCs w:val="28"/>
          <w:rtl/>
        </w:rPr>
        <w:t xml:space="preserve">احتجّ المخالف بوجوه، أحدها: أنّه لو حصل العلم به لکان عادیّا، إذ لا علّیّة و لا ترتّب الّا باجراء اللّه تعالی عادته بخلق شی‌ء عقیب آخر، و لو کان عادیّا لا طرّد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لا یخفی ان هذا الدعوی لغو اذ لو کان عقلیّا لکان الاطراد بطریق اولی و لا یتوهم أحد ان قوله «عادیا» احتراز عن خلاف العادة اذ یأباه قوله اذ لا علیة و لا ترتب فتأمّل.</w:t>
      </w:r>
    </w:p>
    <w:p>
      <w:pPr>
        <w:pStyle w:val="BookText"/>
      </w:pPr>
      <w:r>
        <w:rPr>
          <w:rFonts w:ascii="Amiri" w:hAnsi="Amiri" w:eastAsia="Amiri" w:cs="Amiri"/>
          <w:lang w:bidi="ar-SA"/>
          <w:color w:val="111111"/>
          <w:sz w:val="28"/>
          <w:szCs w:val="28"/>
          <w:rtl/>
        </w:rPr>
        <w:t xml:space="preserve">. و انتفاء اللّازم بیّن.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3" w:name="pg6360_77567"/>
    <w:bookmarkEnd w:id="73"/>
    <w:p>
      <w:pPr>
        <w:pStyle w:val="BookText"/>
      </w:pPr>
      <w:r>
        <w:rPr>
          <w:rFonts w:ascii="IRNazanin" w:hAnsi="IRNazanin" w:eastAsia="IRNazanin" w:cs="IRNazanin"/>
          <w:lang w:bidi="fa-IR"/>
          <w:color w:val="111111"/>
          <w:sz w:val="28"/>
          <w:szCs w:val="28"/>
          <w:rtl/>
        </w:rPr>
        <w:t xml:space="preserve">الثانی: أنّه لو أفاد العلم، لأدّی إلی تناقض المعلومین، إذا حصل الإخبار علی ذلک الوجه بالأمرین المتناقضین، فانّ ذلک جائز. و اللّازم باطل، لأنّ المعلومین واقعان فی الواقع، و إلّا لکان العلم جهلا، فیلزم اجتماع النقیضین.</w:t>
      </w:r>
    </w:p>
    <w:p>
      <w:pPr>
        <w:pStyle w:val="BookText"/>
      </w:pPr>
      <w:r>
        <w:rPr>
          <w:rFonts w:ascii="IRNazanin" w:hAnsi="IRNazanin" w:eastAsia="IRNazanin" w:cs="IRNazanin"/>
          <w:lang w:bidi="fa-IR"/>
          <w:color w:val="111111"/>
          <w:sz w:val="28"/>
          <w:szCs w:val="28"/>
          <w:rtl/>
        </w:rPr>
        <w:t xml:space="preserve">الثالث: أنّه لو حصل العلم به لوجب القطع بتخطئة من یخالفه بالاجتهاد.</w:t>
      </w:r>
    </w:p>
    <w:p>
      <w:pPr>
        <w:pStyle w:val="BookText"/>
      </w:pPr>
      <w:r>
        <w:rPr>
          <w:rFonts w:ascii="IRNazanin" w:hAnsi="IRNazanin" w:eastAsia="IRNazanin" w:cs="IRNazanin"/>
          <w:lang w:bidi="fa-IR"/>
          <w:color w:val="111111"/>
          <w:sz w:val="28"/>
          <w:szCs w:val="28"/>
          <w:rtl/>
        </w:rPr>
        <w:t xml:space="preserve">و هو خلاف الاجماع.</w:t>
      </w:r>
    </w:p>
    <w:p>
      <w:pPr>
        <w:pStyle w:val="BookText"/>
      </w:pPr>
      <w:r>
        <w:rPr>
          <w:rFonts w:ascii="IRNazanin" w:hAnsi="IRNazanin" w:eastAsia="IRNazanin" w:cs="IRNazanin"/>
          <w:lang w:bidi="fa-IR"/>
          <w:color w:val="111111"/>
          <w:sz w:val="28"/>
          <w:szCs w:val="28"/>
          <w:rtl/>
        </w:rPr>
        <w:t xml:space="preserve">و الجواب: أمّا عن الأوّل، فبالمنع من انتفاء اللّازم، و التزام الاطّراد فی مثله، فانّه لا یخلو عن العلم.</w:t>
      </w:r>
    </w:p>
    <w:p>
      <w:pPr>
        <w:pStyle w:val="BookText"/>
      </w:pPr>
      <w:r>
        <w:rPr>
          <w:rFonts w:ascii="IRNazanin" w:hAnsi="IRNazanin" w:eastAsia="IRNazanin" w:cs="IRNazanin"/>
          <w:lang w:bidi="fa-IR"/>
          <w:color w:val="111111"/>
          <w:sz w:val="28"/>
          <w:szCs w:val="28"/>
          <w:rtl/>
        </w:rPr>
        <w:t xml:space="preserve">و امّا عن الثانی، فبأنّه إذا حصل فی قضیّة، امتنع أن یحصل مثله فی نقیضها عادة.</w:t>
      </w:r>
    </w:p>
    <w:p>
      <w:pPr>
        <w:pStyle w:val="BookText"/>
      </w:pPr>
      <w:r>
        <w:rPr>
          <w:rFonts w:ascii="IRNazanin" w:hAnsi="IRNazanin" w:eastAsia="IRNazanin" w:cs="IRNazanin"/>
          <w:lang w:bidi="fa-IR"/>
          <w:color w:val="111111"/>
          <w:sz w:val="28"/>
          <w:szCs w:val="28"/>
          <w:rtl/>
        </w:rPr>
        <w:t xml:space="preserve">و امّا عن الثالث: فبالتزام التخطئة حینئذ. و لو وقع العلم لم یجز مخالفته بالاجتهاد إلّا أنّه لم یقع فی الشرعیّات. و الإجماع المدّعی علی خلاف ذلک ظاهر الفساد.</w:t>
      </w:r>
    </w:p>
    <w:p>
      <w:pPr>
        <w:pStyle w:val="Heading4"/>
      </w:pPr>
      <w:bookmarkStart w:id="189" w:name="_Toc89"/>
      <w:r>
        <w:t>٣- أصل و ما عری من خبر الواحد عن القرائن المفیدة للعلم یجوز التعبّد به عقلا</w:t>
      </w:r>
      <w:bookmarkEnd w:id="189"/>
    </w:p>
    <w:p>
      <w:pPr>
        <w:pStyle w:val="BookText"/>
      </w:pPr>
      <w:r>
        <w:rPr>
          <w:rFonts w:ascii="IRNazanin" w:hAnsi="IRNazanin" w:eastAsia="IRNazanin" w:cs="IRNazanin"/>
          <w:lang w:bidi="fa-IR"/>
          <w:color w:val="111111"/>
          <w:sz w:val="28"/>
          <w:szCs w:val="28"/>
          <w:rtl/>
        </w:rPr>
        <w:t xml:space="preserve">و لا نعرف فی ذلک من الأصحاب مخالفا، سوی ما حکاه المحقّق- (رحمه اللّه)- عن ابن قبة، و یعزی إلی جماعة من أهل الخلاف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کابی علی الجبائی و نقل عنهم شبهة مثل انه یؤدی الی تحلیل الحرام و تحریم الحلال الی غیر ذلک.</w:t>
      </w:r>
    </w:p>
    <w:p>
      <w:pPr>
        <w:pStyle w:val="BookText"/>
      </w:pPr>
      <w:r>
        <w:rPr>
          <w:rFonts w:ascii="IRNazanin" w:hAnsi="IRNazanin" w:eastAsia="IRNazanin" w:cs="IRNazanin"/>
          <w:lang w:bidi="fa-IR"/>
          <w:color w:val="111111"/>
          <w:sz w:val="28"/>
          <w:szCs w:val="28"/>
          <w:rtl/>
        </w:rPr>
        <w:t xml:space="preserve">. و کیف کان فهو</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بالإعراض عنه حقیق. و هل هو واقع أولا؟ خلاف بین الأصحاب؛ فذهب جمع من المتقدّمین. کالسیّد المرتضی، و أبی المکارم بن زهرة، و ابن البرّاج، و ابن ادریس إلی الثانی، و صار جمهور المتأخّرین إلی الأوّل. و هو الأقرب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قال البیضاوی و غیره فی تفسیر هذه الآیة هلا نفر من کل جماعة کثیرة کقبیلة او اهل بلد جماعة قلیلة یتفقهوا فی الدّین و لینذروا قومهم اذ ارجعوا الیهم و تخصیص الانذار بالذکر مع ان المقصود ارشادهم مطلقا لانه اهم و قد قیل ان للآیة معنی آخر و هو انه لما نزل فی المختلفین عن الجهاد ما نزل سبق المؤمنون الی الجهاد و انقطعوا عن التفقه فامروا ان ینفر من کل فرقة طائفة الی الجهاد و یبقی اعقابهم یتفقهون فی الدین فیکون الضمیر فی لیتفقهوا و لینذروا راجعا الی البواقی و فی رجعوا الی الطوائف النافرة و المستفادة من کلام المصنف الاول.</w:t>
      </w:r>
    </w:p>
    <w:p>
      <w:pPr>
        <w:pStyle w:val="BookText"/>
      </w:pPr>
      <w:r>
        <w:rPr>
          <w:rFonts w:ascii="Amiri" w:hAnsi="Amiri" w:eastAsia="Amiri" w:cs="Amiri"/>
          <w:lang w:bidi="ar-SA"/>
          <w:color w:val="111111"/>
          <w:sz w:val="28"/>
          <w:szCs w:val="28"/>
          <w:rtl/>
        </w:rPr>
        <w:t xml:space="preserve">. و له وجوه من الأدلة:</w:t>
      </w:r>
    </w:p>
    <w:p>
      <w:pPr>
        <w:pStyle w:val="BookText"/>
      </w:pPr>
      <w:r>
        <w:rPr>
          <w:rFonts w:ascii="IRNazanin" w:hAnsi="IRNazanin" w:eastAsia="IRNazanin" w:cs="IRNazanin"/>
          <w:lang w:bidi="fa-IR"/>
          <w:color w:val="111111"/>
          <w:sz w:val="28"/>
          <w:szCs w:val="28"/>
          <w:rtl/>
        </w:rPr>
        <w:t xml:space="preserve">الأوّل: [آیة النفر]</w:t>
      </w:r>
    </w:p>
    <w:p>
      <w:pPr>
        <w:pStyle w:val="BookText"/>
      </w:pPr>
      <w:r>
        <w:rPr>
          <w:rFonts w:ascii="Amiri" w:hAnsi="Amiri" w:eastAsia="Amiri" w:cs="Amiri"/>
          <w:lang w:bidi="ar-SA"/>
          <w:color w:val="111111"/>
          <w:sz w:val="28"/>
          <w:szCs w:val="28"/>
          <w:rtl/>
        </w:rPr>
        <w:t xml:space="preserve">قوله تعالی: فَلَوْ لا نَفَرَ مِنْ کُلِّ فِرْقَةٍ مِنْهُمْ طائِفَةٌ، لِیَتَفَقَّهُوا فِی الدِّینِ وَ لِیُنْذِرُوا قَوْمَهُمْ إِذا رَجَعُوا إِلَیْهِمْ، لَعَلَّهُمْ یَحْذَرُونَ (سورة التوبة- ٢٢) دلّت هذه الآیة علی وجوب الحذر علی القوم عند إنذار الطوائف لهم. و هو یتحقق بإنذار کلّ واحد من الطوائف واحدا من القوم حیث أسند الإنذار إلی ضمیر الجمع العائد علی الطوائف و علّقه باسم الجمع- اعنی: القوم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ظاهره انه اعتبر التوزیع بین الطوائف و القوم و هو لا یقتضی الانذار طائفة واحدة لواحد من القوم لا واحد من القوم اذ التوزیع انما یکون بین مفردات المجمعین و مفردات الطوائف الطائفة الواحدة من الطائفة و الأظهر اعتبار التوزیع بین الطوائف و الاقوام فانه یستفاد جمیعه الاقوام من اضافة القوم الی الضمیر الراجع الی الطوائف ثم التوزیع بین الطائفة و القوم حتی یکون بازاء واحد من الطائفة واحد من القوم و ان کان یکفی وقوع الطائفة الواحدة بازاء بعض القوم بناء علی عدم اعتبار بلوغ الطائفة عدد التواتر فتأمّل.</w:t>
      </w:r>
    </w:p>
    <w:p>
      <w:pPr>
        <w:pStyle w:val="BookText"/>
      </w:pPr>
      <w:r>
        <w:rPr>
          <w:rFonts w:ascii="IRNazanin" w:hAnsi="IRNazanin" w:eastAsia="IRNazanin" w:cs="IRNazanin"/>
          <w:lang w:bidi="fa-IR"/>
          <w:color w:val="111111"/>
          <w:sz w:val="28"/>
          <w:szCs w:val="28"/>
          <w:rtl/>
        </w:rPr>
        <w:t xml:space="preserve">- ففی کلیهما ارید المجموع. من البیّن تحقّق هذا المعنی مع التوزیع بحیث یختصّ بکلّ بعض</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القوم بعض من الطوائف، قلّ أو کثر. و لو کان بلوغ التواتر شرطا لقیل:</w:t>
      </w:r>
    </w:p>
    <w:p>
      <w:pPr>
        <w:pStyle w:val="BookText"/>
      </w:pPr>
      <w:r>
        <w:rPr>
          <w:rFonts w:ascii="IRNazanin" w:hAnsi="IRNazanin" w:eastAsia="IRNazanin" w:cs="IRNazanin"/>
          <w:lang w:bidi="fa-IR"/>
          <w:color w:val="111111"/>
          <w:sz w:val="28"/>
          <w:szCs w:val="28"/>
          <w:rtl/>
        </w:rPr>
        <w:t xml:space="preserve">«و لینذروا کلّ واحد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حتی یکون صریحا فی خلاف التوزیع فیفید انه لا بد من انذار مجموع الطوائف التی بلغوا حدّ التواتر لواحد من القوم و هذا بناء علی ان الطوائف بالغة حدّ التواتر و إلّا فلا یفید هذه العبارة ایضا اشتراط التواتر فتأمّل.</w:t>
      </w:r>
    </w:p>
    <w:p>
      <w:pPr>
        <w:pStyle w:val="BookText"/>
      </w:pPr>
      <w:r>
        <w:rPr>
          <w:rFonts w:ascii="IRNazanin" w:hAnsi="IRNazanin" w:eastAsia="IRNazanin" w:cs="IRNazanin"/>
          <w:lang w:bidi="fa-IR"/>
          <w:color w:val="111111"/>
          <w:sz w:val="28"/>
          <w:szCs w:val="28"/>
          <w:rtl/>
        </w:rPr>
        <w:t xml:space="preserve">من قومهم» أو «و لینذر البعض الذی یحصل به التواتر کلّ واحد من القوم» أو ما یؤدّی هذا المعنی. فوجوب الحذر علیهم بالإنذار الواقع علی الوجه الذی ذکرناه دلیل علی وجوب العمل بخبر الواحد.</w:t>
      </w:r>
    </w:p>
    <w:p>
      <w:pPr>
        <w:pStyle w:val="BookText"/>
      </w:pPr>
      <w:r>
        <w:rPr>
          <w:rFonts w:ascii="IRNazanin" w:hAnsi="IRNazanin" w:eastAsia="IRNazanin" w:cs="IRNazanin"/>
          <w:lang w:bidi="fa-IR"/>
          <w:color w:val="111111"/>
          <w:sz w:val="28"/>
          <w:szCs w:val="28"/>
          <w:rtl/>
        </w:rPr>
        <w:t xml:space="preserve">فان قیل: من أین علم وجوب الحذر، و لیس فی الآیة ما یدلّ علیه؟ فانّ امتناع حمل کلمة «لعلّ» علی معناها الحقیقیّ، باعتبار استحالته علی اللّه تعالی، یوجب المصیر إلی أقرب المجازات إلیه، و هو مطلق الطلب لا الایجاب.</w:t>
      </w:r>
    </w:p>
    <w:p>
      <w:pPr>
        <w:pStyle w:val="BookText"/>
      </w:pPr>
      <w:r>
        <w:rPr>
          <w:rFonts w:ascii="IRNazanin" w:hAnsi="IRNazanin" w:eastAsia="IRNazanin" w:cs="IRNazanin"/>
          <w:lang w:bidi="fa-IR"/>
          <w:color w:val="111111"/>
          <w:sz w:val="28"/>
          <w:szCs w:val="28"/>
          <w:rtl/>
        </w:rPr>
        <w:t xml:space="preserve">قلت: قد بیّنا فیما سبق أنّه لا معنی لجواز الحذر أو ندبه، لأنّه إن حصل المقتضی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هذا ممنوع ان اراد بحصول المقتضی حصوله جزما او ظنا، اذ ربما کان الاحتراز حسنا بمجرد احتمال المقتضی فیمکن طلبه ندبا باحتمال حصول البرص و ان اراد حصول المقتضی و لو بالاحتمال فلا نسلم انه لو حصل لوجب.</w:t>
      </w:r>
    </w:p>
    <w:p>
      <w:pPr>
        <w:pStyle w:val="BookText"/>
      </w:pPr>
      <w:r>
        <w:rPr>
          <w:rFonts w:ascii="IRNazanin" w:hAnsi="IRNazanin" w:eastAsia="IRNazanin" w:cs="IRNazanin"/>
          <w:lang w:bidi="fa-IR"/>
          <w:color w:val="111111"/>
          <w:sz w:val="28"/>
          <w:szCs w:val="28"/>
          <w:rtl/>
        </w:rPr>
        <w:t xml:space="preserve">له وجب، و إلّا لم یحسن، فطلبه دلیل علی حسنه. و لا یحسن إلّا عند وجود المقتضی. و حیث یوجد یجب. فالطلب له لا یقع إلّا علی وجه الایجاب. علی أنّ ادّعاء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حاجة للمعترض الی هذا الادعاء بل یکفیه الاحتمال‌</w:t>
      </w:r>
    </w:p>
    <w:p>
      <w:pPr>
        <w:pStyle w:val="BookText"/>
      </w:pPr>
      <w:r>
        <w:rPr>
          <w:rFonts w:ascii="IRNazanin" w:hAnsi="IRNazanin" w:eastAsia="IRNazanin" w:cs="IRNazanin"/>
          <w:lang w:bidi="fa-IR"/>
          <w:color w:val="111111"/>
          <w:sz w:val="28"/>
          <w:szCs w:val="28"/>
          <w:rtl/>
        </w:rPr>
        <w:t xml:space="preserve">کون مطلق الطلب أقرب المجازات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یمکن الجواب عنه بان من قال بجواز العمل بخبر الواحد قال بوجوبه فالقول برجحانه بدون الوجوب قول ثالث فتأمّل.</w:t>
      </w:r>
    </w:p>
    <w:p>
      <w:pPr>
        <w:pStyle w:val="BookText"/>
      </w:pPr>
      <w:r>
        <w:rPr>
          <w:rFonts w:ascii="IRNazanin" w:hAnsi="IRNazanin" w:eastAsia="IRNazanin" w:cs="IRNazanin"/>
          <w:lang w:bidi="fa-IR"/>
          <w:color w:val="111111"/>
          <w:sz w:val="28"/>
          <w:szCs w:val="28"/>
          <w:rtl/>
        </w:rPr>
        <w:t xml:space="preserve">لا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الإیجاب، فی موضع النظر.</w:t>
      </w:r>
    </w:p>
    <w:p>
      <w:pPr>
        <w:pStyle w:val="BookText"/>
      </w:pPr>
      <w:r>
        <w:rPr>
          <w:rFonts w:ascii="IRNazanin" w:hAnsi="IRNazanin" w:eastAsia="IRNazanin" w:cs="IRNazanin"/>
          <w:lang w:bidi="fa-IR"/>
          <w:color w:val="111111"/>
          <w:sz w:val="28"/>
          <w:szCs w:val="28"/>
          <w:rtl/>
        </w:rPr>
        <w:t xml:space="preserve">فان قیل: وجوب الحذر عند الإنذار لا یصلح بمجرّده دلیلا علی المدّعی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و هو وجوب العمل بکل خبر.</w:t>
      </w:r>
    </w:p>
    <w:p>
      <w:pPr>
        <w:pStyle w:val="BookText"/>
      </w:pPr>
      <w:r>
        <w:rPr>
          <w:rFonts w:ascii="IRNazanin" w:hAnsi="IRNazanin" w:eastAsia="IRNazanin" w:cs="IRNazanin"/>
          <w:lang w:bidi="fa-IR"/>
          <w:color w:val="111111"/>
          <w:sz w:val="28"/>
          <w:szCs w:val="28"/>
          <w:rtl/>
        </w:rPr>
        <w:t xml:space="preserve">، لکونه أخصّ منه؛ فإنّ الإنذار هو التخویف و ظاهر أنّ الخبر أعمّ منه.</w:t>
      </w:r>
    </w:p>
    <w:p>
      <w:pPr>
        <w:pStyle w:val="BookText"/>
      </w:pPr>
      <w:r>
        <w:rPr>
          <w:rFonts w:ascii="IRNazanin" w:hAnsi="IRNazanin" w:eastAsia="IRNazanin" w:cs="IRNazanin"/>
          <w:lang w:bidi="fa-IR"/>
          <w:color w:val="111111"/>
          <w:sz w:val="28"/>
          <w:szCs w:val="28"/>
          <w:rtl/>
        </w:rPr>
        <w:t xml:space="preserve">قلت: الإنذار هو الإبلاغ، ذکره الجوهریّ قال: و لا یکون إلّا فی التخویف.</w:t>
      </w:r>
    </w:p>
    <w:p>
      <w:pPr>
        <w:pStyle w:val="BookText"/>
      </w:pPr>
      <w:r>
        <w:rPr>
          <w:rFonts w:ascii="IRNazanin" w:hAnsi="IRNazanin" w:eastAsia="IRNazanin" w:cs="IRNazanin"/>
          <w:lang w:bidi="fa-IR"/>
          <w:color w:val="111111"/>
          <w:sz w:val="28"/>
          <w:szCs w:val="28"/>
          <w:rtl/>
        </w:rPr>
        <w:t xml:space="preserve">و قریب من ذلک فی الجمهرة و القاموس. و العرف یوافقه أیضا. و لا ریب أنّ عمدة الأحکام الشرعیّة الوجوب و التحریم، و ما یرجع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کاحکام الوضع مثل احکام العقود و الایقاعات فانّ انتقال المبیع بالبیع اللازم الی المشتری یرجع الی وجوب تسلیم البائع له الیه و حرمة تصرّفه بعد ذلک فیه بدون اذن المشتری و بینونة الزوجة بالطلاق یرجع الی حرمة التمتّع منها بعد الطلاق و وجوب الشرعیة و امثال ذلک.</w:t>
      </w:r>
    </w:p>
    <w:p>
      <w:pPr>
        <w:pStyle w:val="BookText"/>
      </w:pPr>
      <w:r>
        <w:rPr>
          <w:rFonts w:ascii="IRNazanin" w:hAnsi="IRNazanin" w:eastAsia="IRNazanin" w:cs="IRNazanin"/>
          <w:lang w:bidi="fa-IR"/>
          <w:color w:val="111111"/>
          <w:sz w:val="28"/>
          <w:szCs w:val="28"/>
          <w:rtl/>
        </w:rPr>
        <w:t xml:space="preserve">بنوع من الاعتبار إلیهما. و هما لا ینفکّان عن التخویف، فانّ الواجب یستحقّ العقاب تارکه، و الحرام یستوجب المؤاخذة فاعله. و إذا نهضت الآیة بالدلالة علی قبول خبر الواحد فیهما، فالخطب فیما سواهما سهل. إذا لقول بالفصل معلوم الانتفاء.</w:t>
      </w:r>
    </w:p>
    <w:p>
      <w:pPr>
        <w:pStyle w:val="BookText"/>
      </w:pPr>
      <w:r>
        <w:rPr>
          <w:rFonts w:ascii="IRNazanin" w:hAnsi="IRNazanin" w:eastAsia="IRNazanin" w:cs="IRNazanin"/>
          <w:lang w:bidi="fa-IR"/>
          <w:color w:val="111111"/>
          <w:sz w:val="28"/>
          <w:szCs w:val="28"/>
          <w:rtl/>
        </w:rPr>
        <w:t xml:space="preserve">مع أنّه یمکن ادّعاء الدلالة علی القبول فیه أیضا بلحن الخطاب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أی مفهوم الموافقة اذ لو کان مقبولا فی الوجوب الذین هما عمدتان فی الاحکام و اعظمهما احتیاطا فی الدین فیکون مقبولا فی الندب و الکراهة و الاباحة بطریق اولی و فیه تأمّل اذ ربما یقال ان الاحتیاط و دفع الضرر انما یقتضی القبول فیهما بخلاف الباقی فما ذکره کان علیه لا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قیل: ذکر التفقّه فی الآیة یدلّ علی أنّ المراد بالإنذار: الفتوی، و قبول الواحد فیها موضع وفاق.</w:t>
      </w:r>
    </w:p>
    <w:p>
      <w:pPr>
        <w:pStyle w:val="BookText"/>
      </w:pPr>
      <w:r>
        <w:rPr>
          <w:rFonts w:ascii="IRNazanin" w:hAnsi="IRNazanin" w:eastAsia="IRNazanin" w:cs="IRNazanin"/>
          <w:lang w:bidi="fa-IR"/>
          <w:color w:val="111111"/>
          <w:sz w:val="28"/>
          <w:szCs w:val="28"/>
          <w:rtl/>
        </w:rPr>
        <w:t xml:space="preserve">قلت: هذا موقوف علی ثبوت عرفیّة المعنی المعروف بین الفقهاء و الاصولیّین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للتفقّه فی زمن الرسول، (صلی اللّه علیه و آله و سلم)، علی الوجه المعتبر، لیحمل الخطاب علیه. و أنّی لکم بإثباته. و معناه اللّغوی مطلق التفهّم، فیجب الحمل علیه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الظاهر ان الحمل علی معناه اللغوی لا یضر المعترض اذ یکفیه الاحتمال فله ان یقول لعلّ المراد فهم الاحکام و الافتاء بها لا نقل الاخبار و کان الاستدلال من حیث الاطلاق و ان عدم التفصیل فی معرض بیان الحکم یفید العموم و لا یخفی ضعفه و یمکن ان یقال ان الظهور من الفهم و الانذار الفتوی لا نقل الخبر فتأمّل.</w:t>
      </w:r>
    </w:p>
    <w:p>
      <w:pPr>
        <w:pStyle w:val="BookText"/>
      </w:pPr>
      <w:r>
        <w:rPr>
          <w:rFonts w:ascii="IRNazanin" w:hAnsi="IRNazanin" w:eastAsia="IRNazanin" w:cs="IRNazanin"/>
          <w:lang w:bidi="fa-IR"/>
          <w:color w:val="111111"/>
          <w:sz w:val="28"/>
          <w:szCs w:val="28"/>
          <w:rtl/>
        </w:rPr>
        <w:t xml:space="preserve">، لأصالة بقائه حتی یعلم النقل عنه. و لم یثبت حصوله فی ذلک العصر.</w:t>
      </w:r>
    </w:p>
    <w:p>
      <w:pPr>
        <w:pStyle w:val="BookText"/>
      </w:pPr>
      <w:r>
        <w:rPr>
          <w:rFonts w:ascii="IRNazanin" w:hAnsi="IRNazanin" w:eastAsia="IRNazanin" w:cs="IRNazanin"/>
          <w:lang w:bidi="fa-IR"/>
          <w:color w:val="111111"/>
          <w:sz w:val="28"/>
          <w:szCs w:val="28"/>
          <w:rtl/>
        </w:rPr>
        <w:t xml:space="preserve">الثانی: [آیة النبأ]</w:t>
      </w:r>
    </w:p>
    <w:p>
      <w:pPr>
        <w:pStyle w:val="BookText"/>
      </w:pPr>
      <w:r>
        <w:rPr>
          <w:rFonts w:ascii="Amiri" w:hAnsi="Amiri" w:eastAsia="Amiri" w:cs="Amiri"/>
          <w:lang w:bidi="ar-SA"/>
          <w:color w:val="111111"/>
          <w:sz w:val="28"/>
          <w:szCs w:val="28"/>
          <w:rtl/>
        </w:rPr>
        <w:t xml:space="preserve">قوله تعالی: إِنْ جاءَکُمْ فاسِقٌ بِنَبَإٍ، فَتَبَیَّنُوا (سورة الحجرات ٦) وجه الدلالة: أنّه سبحانه علّق وجوب التثبّت علی مجی‌ء الفاسق؛ فینتفی عند انتفائه، عملا بمفهوم الشرط. و إذا لم یجب التثبّت عند مجی‌ء غیر الفاسق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لا یخفی ان مجی‌ء غیر الفاسق لیس مفهوم الشرط بل مفهوم الصفة و مفهوم الشرط هنا عدم مجی‌ء الفاسق و یمکن ان یقال انه ذکر مجی‌ء غیر الفاسق من حیث انه احد افراد عدم مجی‌ء الفاسق الذی هو مفهوم الشرط الذی ینتفی وجوب التثبت عند جمیع افراده فتأمّل.</w:t>
      </w:r>
    </w:p>
    <w:p>
      <w:pPr>
        <w:pStyle w:val="BookText"/>
      </w:pPr>
      <w:r>
        <w:rPr>
          <w:rFonts w:ascii="IRNazanin" w:hAnsi="IRNazanin" w:eastAsia="IRNazanin" w:cs="IRNazanin"/>
          <w:lang w:bidi="fa-IR"/>
          <w:color w:val="111111"/>
          <w:sz w:val="28"/>
          <w:szCs w:val="28"/>
          <w:rtl/>
        </w:rPr>
        <w:t xml:space="preserve">، فامّا أن یجب القبول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یخفی ان عدم وجوب التثبت عند مجی‌ء غیر الفاسق لا یستلزم وجوب احد الامرین أی القبول و الردّ لاحتمال جواز العمل و استحبابه او کراهته و توجیهه ان هذه الاحتمالات منفیّة بالاجماع اذ من قال بالجواز المطلق قال بالوجوب و لا قائل بالتفصیل فتأمّل.</w:t>
      </w:r>
    </w:p>
    <w:p>
      <w:pPr>
        <w:pStyle w:val="BookText"/>
      </w:pPr>
      <w:r>
        <w:rPr>
          <w:rFonts w:ascii="IRNazanin" w:hAnsi="IRNazanin" w:eastAsia="IRNazanin" w:cs="IRNazanin"/>
          <w:lang w:bidi="fa-IR"/>
          <w:color w:val="111111"/>
          <w:sz w:val="28"/>
          <w:szCs w:val="28"/>
          <w:rtl/>
        </w:rPr>
        <w:t xml:space="preserve">و هو المطلوب، أو الرّد و هو باطل، لأنّه یقتضی کونه أسوأ حالا من الفاسق. و فساده بیّن. و ما یقال: من أنّ دلالة المفهوم ضعیفة، مدفوع:</w:t>
      </w:r>
    </w:p>
    <w:p>
      <w:pPr>
        <w:pStyle w:val="BookText"/>
      </w:pPr>
      <w:r>
        <w:rPr>
          <w:rFonts w:ascii="IRNazanin" w:hAnsi="IRNazanin" w:eastAsia="IRNazanin" w:cs="IRNazanin"/>
          <w:lang w:bidi="fa-IR"/>
          <w:color w:val="111111"/>
          <w:sz w:val="28"/>
          <w:szCs w:val="28"/>
          <w:rtl/>
        </w:rPr>
        <w:t xml:space="preserve">بأنّ الاحتجاج به مبنیّ علی القول بحجیّته فیکون حینئذ من جملة الظواهر التی یجب التمسّک بها.</w:t>
      </w:r>
    </w:p>
    <w:p>
      <w:pPr>
        <w:pStyle w:val="BookText"/>
      </w:pPr>
      <w:r>
        <w:rPr>
          <w:rFonts w:ascii="IRNazanin" w:hAnsi="IRNazanin" w:eastAsia="IRNazanin" w:cs="IRNazanin"/>
          <w:lang w:bidi="fa-IR"/>
          <w:color w:val="111111"/>
          <w:sz w:val="28"/>
          <w:szCs w:val="28"/>
          <w:rtl/>
        </w:rPr>
        <w:t xml:space="preserve">الثالث: إطباق قدماء الأصحاب</w:t>
      </w:r>
    </w:p>
    <w:p>
      <w:pPr>
        <w:pStyle w:val="BookText"/>
      </w:pPr>
      <w:r>
        <w:rPr>
          <w:rFonts w:ascii="IRNazanin" w:hAnsi="IRNazanin" w:eastAsia="IRNazanin" w:cs="IRNazanin"/>
          <w:lang w:bidi="fa-IR"/>
          <w:color w:val="111111"/>
          <w:sz w:val="28"/>
          <w:szCs w:val="28"/>
          <w:rtl/>
        </w:rPr>
        <w:t xml:space="preserve">الذین عاصروا الأئمّة (علیهم السلام) و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أخذوا عنهم أو قاربوا عصرهم علی روایة أخبار الآحاد و تدوینها و الاعتناء بحال الرّواة، و التفحّص عن المقبول و المردود، و البحث عن الثقة و الضعیف؛ و اشتهار ذلک بینهم فی کلّ عصر من تلک الأعصار و فی زمن إمام بعد إمام. و لم ینقل عن أحد منهم إنکار لذلک أو مصیر إلی خلافه، و لا روی عن الأئمة (علیهم السلام) حدیث یضادّه، مع کثرة الروایات عنهم فی فنون الأحکام.</w:t>
      </w:r>
    </w:p>
    <w:p>
      <w:pPr>
        <w:pStyle w:val="BookText"/>
      </w:pPr>
      <w:r>
        <w:rPr>
          <w:rFonts w:ascii="IRNazanin" w:hAnsi="IRNazanin" w:eastAsia="IRNazanin" w:cs="IRNazanin"/>
          <w:lang w:bidi="fa-IR"/>
          <w:color w:val="111111"/>
          <w:sz w:val="28"/>
          <w:szCs w:val="28"/>
          <w:rtl/>
        </w:rPr>
        <w:t xml:space="preserve">قال العلّامة فی النهایة: «أمّا الإمامیّة، فالأخباریّون منهم لم یعوّلوا فی اصول الدین و فروعه، إلّا علی أخبار الآحاد المرویّة عن الأئمّة (علیهم السلام)؛ و الأصولیّون منهم کأبی جعفر الطوسی- (رحمه اللّه)- و غیره وافقوا علی قبول خبر الواحد. و لم ینکره أحد، سوی المرتضی و أتباعه، لشبهة حصلت لهم».</w:t>
      </w:r>
    </w:p>
    <w:p>
      <w:pPr>
        <w:pStyle w:val="BookText"/>
      </w:pPr>
      <w:r>
        <w:rPr>
          <w:rFonts w:ascii="IRNazanin" w:hAnsi="IRNazanin" w:eastAsia="IRNazanin" w:cs="IRNazanin"/>
          <w:lang w:bidi="fa-IR"/>
          <w:color w:val="111111"/>
          <w:sz w:val="28"/>
          <w:szCs w:val="28"/>
          <w:rtl/>
        </w:rPr>
        <w:t xml:space="preserve">و قد حکی المحقق- (رحمه اللّه)- عن الشیخ سلوک هذا الطریق فی الاحتجاج للعمل بأخبارنا المرویّة عن الأئمّة (علیهم السلام)، مقتصرا علیه؛ فادّعی الاجماع علی ذلک و ذکر أنّ قدیم الأصحاب و حدیثهم، اذا طولبوا بصحّة ما أفتی به المفتی منهم، عوّلوا علی المنقول فی أصولهم المعتمدة و کتبهم المدوّنة فیسلّم له خصمه منهم الدعوی فی ذلک. و هذه سجیّتهم من زمن النبیّ (صلی اللّه علیه و آله و سلم) إلی زمن الأئمّة (علیهم السلام). فلو لا أنّ العمل بهذه الأخبار جائز لأنکروه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لا یخفی ان هذا مبنی علی حجیة الاجماع السکوتی و فی حجّیته عند الامامیّة تأمّل إلّا ان یقال ان الاجماع السکوتی اذا تکرر فی المواد المختلفة التی لا تکاد تحصی مرة بعد اخری و شاع و ذاع العمل و الحکم بلا تکرر فی المامور العام البلوی یفید العلم العادی بالاتفاق کالصریح کما اشار الیه و هذا من جملة ذلک فتامّل.</w:t>
      </w:r>
    </w:p>
    <w:p>
      <w:pPr>
        <w:pStyle w:val="BookText"/>
      </w:pPr>
      <w:r>
        <w:rPr>
          <w:rFonts w:ascii="Amiri" w:hAnsi="Amiri" w:eastAsia="Amiri" w:cs="Amiri"/>
          <w:lang w:bidi="ar-SA"/>
          <w:color w:val="111111"/>
          <w:sz w:val="28"/>
          <w:szCs w:val="28"/>
          <w:rtl/>
        </w:rPr>
        <w:t xml:space="preserve">الصحابة و تبرّءوا من العمل به.</w:t>
      </w:r>
    </w:p>
    <w:p>
      <w:pPr>
        <w:pStyle w:val="BookText"/>
      </w:pPr>
      <w:r>
        <w:rPr>
          <w:rFonts w:ascii="IRNazanin" w:hAnsi="IRNazanin" w:eastAsia="IRNazanin" w:cs="IRNazanin"/>
          <w:lang w:bidi="fa-IR"/>
          <w:color w:val="111111"/>
          <w:sz w:val="28"/>
          <w:szCs w:val="28"/>
          <w:rtl/>
        </w:rPr>
        <w:t xml:space="preserve">و موافقونا من أهل الخلاف احتجّوا بمثل هذه الطریقة أیضا، فقالوا: إنّ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و التابعین أجمعوا علی ذلک؛ بدلیل ما نقل عنهم من الاستدلال بخبر الواحد و عملهم به فی الوقائع المختلفة التی لا تکاد تحصی. و قد تکرّر ذلک مرّة بعد أخری و شاع و ذاع بینهم. و لم ینکر علیهم أحد، و إلّا لنقل. و ذلک یوجب العلم العادّی باتّفاقهم کالقول الصریح.</w:t>
      </w:r>
    </w:p>
    <w:p>
      <w:pPr>
        <w:pStyle w:val="BookText"/>
      </w:pPr>
      <w:r>
        <w:rPr>
          <w:rFonts w:ascii="IRNazanin" w:hAnsi="IRNazanin" w:eastAsia="IRNazanin" w:cs="IRNazanin"/>
          <w:lang w:bidi="fa-IR"/>
          <w:color w:val="111111"/>
          <w:sz w:val="28"/>
          <w:szCs w:val="28"/>
          <w:rtl/>
        </w:rPr>
        <w:t xml:space="preserve">الرابع: [حصول الظن من أخبار الآحاد]</w:t>
      </w:r>
    </w:p>
    <w:p>
      <w:pPr>
        <w:pStyle w:val="BookText"/>
      </w:pPr>
      <w:r>
        <w:rPr>
          <w:rFonts w:ascii="IRNazanin" w:hAnsi="IRNazanin" w:eastAsia="IRNazanin" w:cs="IRNazanin"/>
          <w:lang w:bidi="fa-IR"/>
          <w:color w:val="111111"/>
          <w:sz w:val="28"/>
          <w:szCs w:val="28"/>
          <w:rtl/>
        </w:rPr>
        <w:t xml:space="preserve">أنّ باب العلم القطعیّ بالأحکام الشرعیّة التی لم تعلم بالضرورة من الدین أو من مذهب أهل البیت (علیهم السلام) فی نحو زماننا هذا منسدّ قطعا؛ إذا الموجود من أدلّتها لا یفید غیر الظنّ، لفقد السنّة المتواترة، و انقطاع طریق الاطّلاع علی الاجماع من غیر جهة النقل بخبر الواحد، و وضوح کون أصالة البراءة لا یفید غیر الظنّ، و کون الکتاب ظنّی الدلالة. و إذا تحقّق انسداد باب العلم فی حکم شرعیّ کان التکلیف فیه بالظنّ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ان اراد انه کان التکلیف بالظن من حیث انه ظن فالملازمة المذکورة ممنوعة اذ انسداد باب العلم لا یستلزم اعتبار ظن من حیث انه ظن لجواز اعتبار الشارع امورا مخصوصة و ان کانت مفیدة للظن لا من حیث افادتها للظن کاصالة البراءة فانها ربما یقال حجیتها لیست من حیث افادتها الظن بل للاجماع علی حجیتها و ان اراد انه کان التکلیف بما یفید الظن و ان لم یکن من حیث افادة الظن فالملازمة مسلمة لکن نمنع قوله «و العقل قاض بان الظن اذا کان له جهات الی آخره» لانه علی هذا التفسیر لا دخل للظن حتی یعتبر ضعفه و قوته و یکون الانتقال من القوی الی الضعیف قبیحا فتأمّل.</w:t>
      </w:r>
    </w:p>
    <w:p>
      <w:pPr>
        <w:pStyle w:val="BookText"/>
      </w:pPr>
      <w:r>
        <w:rPr>
          <w:rFonts w:ascii="IRNazanin" w:hAnsi="IRNazanin" w:eastAsia="IRNazanin" w:cs="IRNazanin"/>
          <w:lang w:bidi="fa-IR"/>
          <w:color w:val="111111"/>
          <w:sz w:val="28"/>
          <w:szCs w:val="28"/>
          <w:rtl/>
        </w:rPr>
        <w:t xml:space="preserve">قطعا. و العقل قاض بانّ الظنّ إذا کان له جهات متعدّدة یتفاوت بالقوّة و الضعف. فالعدل عن القویّ منها إلی الضعیف قبیح. و لا ریب أنّ کثیرا من أخبار الآحاد یحصل بها من الظنّ ما لا یحصل بشی‌ء من سائر الأدلّة، فیجب تقدیم العمل بها.</w:t>
      </w:r>
    </w:p>
    <w:p>
      <w:pPr>
        <w:pStyle w:val="BookText"/>
      </w:pPr>
      <w:r>
        <w:rPr>
          <w:rFonts w:ascii="IRNazanin" w:hAnsi="IRNazanin" w:eastAsia="IRNazanin" w:cs="IRNazanin"/>
          <w:lang w:bidi="fa-IR"/>
          <w:color w:val="111111"/>
          <w:sz w:val="28"/>
          <w:szCs w:val="28"/>
          <w:rtl/>
        </w:rPr>
        <w:t xml:space="preserve">لا یقال: لو تمّ هذا لوجب- فیما إذا حصل للحاکم من شهادة العدل الواحد أو دعواه، ظنّ أقوی من الحاصل بشهادة العدلین أن یحکم بالواحد أو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بالدعوی. و هو خلاف الإجماع.</w:t>
      </w:r>
    </w:p>
    <w:p>
      <w:pPr>
        <w:pStyle w:val="BookText"/>
      </w:pPr>
      <w:r>
        <w:rPr>
          <w:rFonts w:ascii="IRNazanin" w:hAnsi="IRNazanin" w:eastAsia="IRNazanin" w:cs="IRNazanin"/>
          <w:lang w:bidi="fa-IR"/>
          <w:color w:val="111111"/>
          <w:sz w:val="28"/>
          <w:szCs w:val="28"/>
          <w:rtl/>
        </w:rPr>
        <w:t xml:space="preserve">لأنّا نقول: لیس الحکم فی الشهادة منوطا بالظنّ بل بشهادة العدلین، فینتفی بانتفائها، و مثلها الفتوی و الإقرار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أی لیس الحکم فی الفتوی و الاقرار منوطا بحصول الظن من قول المفنی و المقر بل باعتبار الشارع لهما المعلوم بدلیل الاجماع و غیره.</w:t>
      </w:r>
    </w:p>
    <w:p>
      <w:pPr>
        <w:pStyle w:val="BookText"/>
      </w:pPr>
      <w:r>
        <w:rPr>
          <w:rFonts w:ascii="IRNazanin" w:hAnsi="IRNazanin" w:eastAsia="IRNazanin" w:cs="IRNazanin"/>
          <w:lang w:bidi="fa-IR"/>
          <w:color w:val="111111"/>
          <w:sz w:val="28"/>
          <w:szCs w:val="28"/>
          <w:rtl/>
        </w:rPr>
        <w:t xml:space="preserve">. فهی کما أشار إلیه المرتضی- رضی اللّه عنه فی معنی الأسباب أو الشروط الشرعیّة، کزوال الشمس و طلوع الفجر بالنسبة إلی الأحکام المتعلّقة بهما، بخلاف محلّ النزاع، فانّ المفروض فیه کون التکلیف منوطا بالظنّ.</w:t>
      </w:r>
    </w:p>
    <w:p>
      <w:pPr>
        <w:pStyle w:val="BookText"/>
      </w:pPr>
      <w:r>
        <w:rPr>
          <w:rFonts w:ascii="IRNazanin" w:hAnsi="IRNazanin" w:eastAsia="IRNazanin" w:cs="IRNazanin"/>
          <w:lang w:bidi="fa-IR"/>
          <w:color w:val="111111"/>
          <w:sz w:val="28"/>
          <w:szCs w:val="28"/>
          <w:rtl/>
        </w:rPr>
        <w:t xml:space="preserve">لا یقال: الحکم المستفاد من ظاهر الکتاب معلوم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لا یخفی ان هذا علی تقدیر صحته لا یضر المستدل اذ لا شک ان اکثر الاحکام غیر مستفادة عن ظاهر الکتاب و التکلیف بها واقع قطعا فطریق العلم بها منسد و هذا کاف فی الاستدلال و کون ظاهر القرآن مفیدا للعلم فی قلیل من الاحکام لو سلّم لا ینفع فی الباقی.</w:t>
      </w:r>
    </w:p>
    <w:p>
      <w:pPr>
        <w:pStyle w:val="BookText"/>
      </w:pPr>
      <w:r>
        <w:rPr>
          <w:rFonts w:ascii="IRNazanin" w:hAnsi="IRNazanin" w:eastAsia="IRNazanin" w:cs="IRNazanin"/>
          <w:lang w:bidi="fa-IR"/>
          <w:color w:val="111111"/>
          <w:sz w:val="28"/>
          <w:szCs w:val="28"/>
          <w:rtl/>
        </w:rPr>
        <w:t xml:space="preserve">، لا مظنون. و ذلک بواسطة ضمیمة مقدّمة خارجیّة، و هی قبح خطاب الحکیم بما له ظاهر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الظاهر ان ذلک اشارة الی ظاهر الکتاب و لا یخفی انه غیر موجود فی اکثر الاحکام فطریق هذا الظن المخصوص منسدّ کالعلم بالنسبة الی اکثر الاحکام مع وقوع التکلیف بها قطعا و هذا کاف للمستدل فظهر ان هذا البحث ایضا لا یضر المستدل نعم لو قیل مثل هذا فی البراءة الاصلیة لکان موجها فتامل.</w:t>
      </w:r>
    </w:p>
    <w:p>
      <w:pPr>
        <w:pStyle w:val="BookText"/>
      </w:pPr>
      <w:r>
        <w:rPr>
          <w:rFonts w:ascii="IRNazanin" w:hAnsi="IRNazanin" w:eastAsia="IRNazanin" w:cs="IRNazanin"/>
          <w:lang w:bidi="fa-IR"/>
          <w:color w:val="111111"/>
          <w:sz w:val="28"/>
          <w:szCs w:val="28"/>
          <w:rtl/>
        </w:rPr>
        <w:t xml:space="preserve">، و هو یرید خلافه، من غیر دلالة تصرفه عن ذلک الظاهر. سلّمنا، و لکن ذلک ظنّ مخصوص؛ فهو من قبیل الشهادة، لا یعدل عنه إلی غیره إلّا بدلیل.</w:t>
      </w:r>
    </w:p>
    <w:p>
      <w:pPr>
        <w:pStyle w:val="BookText"/>
      </w:pPr>
      <w:r>
        <w:rPr>
          <w:rFonts w:ascii="IRNazanin" w:hAnsi="IRNazanin" w:eastAsia="IRNazanin" w:cs="IRNazanin"/>
          <w:lang w:bidi="fa-IR"/>
          <w:color w:val="111111"/>
          <w:sz w:val="28"/>
          <w:szCs w:val="28"/>
          <w:rtl/>
        </w:rPr>
        <w:t xml:space="preserve">لأنّا نقول: أحکام الکتاب کلّها من قبیل خطاب المشافهة </w:t>
      </w:r>
      <w:r>
        <w:rPr>
          <w:rStyle w:val="FootnoteReference"/>
        </w:rPr>
        <w:footnoteReference w:id="284"/>
      </w:r>
      <w:r>
        <w:rPr>
          <w:rFonts w:ascii="Amiri" w:hAnsi="Amiri" w:eastAsia="Amiri" w:cs="Amiri"/>
          <w:lang w:bidi="ar-SA"/>
          <w:color w:val="111111"/>
          <w:sz w:val="28"/>
          <w:szCs w:val="28"/>
          <w:rtl/>
        </w:rPr>
        <w:t xml:space="preserve">، و قد مرّ أنّه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 بالموجودین فی زمن الخطاب، و أنّ ثبوت حکمه فی حقّ من تأخّر إنّما هو بالإجماع و قضاء الضرورة باشتراک التکلیف بین الکلّ. و حینئذ فمن الجائز أن یکون اقترن ببعض تلک الظواهر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یمکن ان یقال ان دلالته حینئذ علی خلاف الظاهر معلوم فیکون الحکم المستفاد من القرآن ایضا معلوما و الحاصل انه لم یقترن بتلک الظواهر ما یدلّهم علی ارادة خلاف الظاهر کان الظاهر معلوما و ان اقترن بما یدلّهم علی خلاف الظاهر کان خلاف الظاهر معلوما إلّا ان یقال مراده انهم کانوا یجوزون فیما لم یقترن به الصارف عنه بحسب الظاهر ان یکون هناک صارف مع غفلتهم عنه فیبقی القطع بارادة الظاهر لقیام هذا الاحتمال فتأمّل فی عبارته.</w:t>
      </w:r>
    </w:p>
    <w:p>
      <w:pPr>
        <w:pStyle w:val="BookText"/>
      </w:pPr>
      <w:r>
        <w:rPr>
          <w:rFonts w:ascii="IRNazanin" w:hAnsi="IRNazanin" w:eastAsia="IRNazanin" w:cs="IRNazanin"/>
          <w:lang w:bidi="fa-IR"/>
          <w:color w:val="111111"/>
          <w:sz w:val="28"/>
          <w:szCs w:val="28"/>
          <w:rtl/>
        </w:rPr>
        <w:t xml:space="preserve">ما یدلّهم علی إرادة خلافها. و قد وقع ذلک فی مواضع علمناها بالإجماع و نحوه، فیحتمل الاعتماد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 یخفی انه علی هذا لا حاجة الی دعوی اختصاص احکام الکتاب بالموجودین فی زمن الخطاب و ان کان کلها من قبیل خطاب المشافهة اذ علی تقدیر عموم الخطاب ایضا یکفی ان یقال انه مع قیام هذا الاحتمال لا ینتفی القطع و الاولی جعل هذا جوابا آخر بعد التنزل عن ذلک فتامل.</w:t>
      </w:r>
    </w:p>
    <w:p>
      <w:pPr>
        <w:pStyle w:val="BookText"/>
      </w:pPr>
      <w:r>
        <w:rPr>
          <w:rFonts w:ascii="IRNazanin" w:hAnsi="IRNazanin" w:eastAsia="IRNazanin" w:cs="IRNazanin"/>
          <w:lang w:bidi="fa-IR"/>
          <w:color w:val="111111"/>
          <w:sz w:val="28"/>
          <w:szCs w:val="28"/>
          <w:rtl/>
        </w:rPr>
        <w:t xml:space="preserve">فی تعریفنا بسائرها علی الأمارات المفیدة للظنّ القویّ، و خبر الواحد من جملتها.</w:t>
      </w:r>
    </w:p>
    <w:p>
      <w:pPr>
        <w:pStyle w:val="BookText"/>
      </w:pPr>
      <w:r>
        <w:rPr>
          <w:rFonts w:ascii="IRNazanin" w:hAnsi="IRNazanin" w:eastAsia="IRNazanin" w:cs="IRNazanin"/>
          <w:lang w:bidi="fa-IR"/>
          <w:color w:val="111111"/>
          <w:sz w:val="28"/>
          <w:szCs w:val="28"/>
          <w:rtl/>
        </w:rPr>
        <w:t xml:space="preserve">و مع قیام هذا الاحتمال ینتفی القطع بالحکم، و یستوی حینئذ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هذا لدفع ما ذکره بقوله «سلمنا الی آخره» و قد عرفت ما فیه فتذکر.</w:t>
      </w:r>
    </w:p>
    <w:p>
      <w:pPr>
        <w:pStyle w:val="BookText"/>
      </w:pPr>
      <w:r>
        <w:rPr>
          <w:rFonts w:ascii="IRNazanin" w:hAnsi="IRNazanin" w:eastAsia="IRNazanin" w:cs="IRNazanin"/>
          <w:lang w:bidi="fa-IR"/>
          <w:color w:val="111111"/>
          <w:sz w:val="28"/>
          <w:szCs w:val="28"/>
          <w:rtl/>
        </w:rPr>
        <w:t xml:space="preserve">الظنّ المستفاد من ظاهر الکتاب و الحاصل من غیره، بالنظر إلی اناطة التکلیف به. لابتناء الفرق بینهما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أی بافادة احدهما العلم و الآخر او اعتبار خصوص ظن دون غیرها فی ابتناء الفرق الاخیر علی ما ذکره خفاء.</w:t>
      </w:r>
    </w:p>
    <w:p>
      <w:pPr>
        <w:pStyle w:val="BookText"/>
      </w:pPr>
      <w:r>
        <w:rPr>
          <w:rFonts w:ascii="IRNazanin" w:hAnsi="IRNazanin" w:eastAsia="IRNazanin" w:cs="IRNazanin"/>
          <w:lang w:bidi="fa-IR"/>
          <w:color w:val="111111"/>
          <w:sz w:val="28"/>
          <w:szCs w:val="28"/>
          <w:rtl/>
        </w:rPr>
        <w:t xml:space="preserve">علی کون الخطاب متوجّها إلینا، و قد تبیّن خلافه، و لظهور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الظاهر انه عطف علی قوله «لابتناء الفرق» فیکون دلیلا آخر علی تساوی ما یستفاد من ظاهر الکتاب و غیره.</w:t>
      </w:r>
    </w:p>
    <w:p>
      <w:pPr>
        <w:pStyle w:val="BookText"/>
      </w:pPr>
      <w:r>
        <w:rPr>
          <w:rFonts w:ascii="IRNazanin" w:hAnsi="IRNazanin" w:eastAsia="IRNazanin" w:cs="IRNazanin"/>
          <w:lang w:bidi="fa-IR"/>
          <w:color w:val="111111"/>
          <w:sz w:val="28"/>
          <w:szCs w:val="28"/>
          <w:rtl/>
        </w:rPr>
        <w:t xml:space="preserve">الإجماع و الضرورة الدالّین علی المشارکة فی التکالیف المستفادة من ظاهر الکتاب بغیر صورة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فلا یفید ظاهر الکتاب القطع بالنسبة الینا ایضا لاحتمال وجود الخبر المتعارض فیه فلا یحصل الدلیل الدال علی المشارکة فیه علی سبیل القطع بل علی سبیل الظهور.</w:t>
      </w:r>
    </w:p>
    <w:p>
      <w:pPr>
        <w:pStyle w:val="BookText"/>
      </w:pPr>
      <w:r>
        <w:rPr>
          <w:rFonts w:ascii="IRNazanin" w:hAnsi="IRNazanin" w:eastAsia="IRNazanin" w:cs="IRNazanin"/>
          <w:lang w:bidi="fa-IR"/>
          <w:color w:val="111111"/>
          <w:sz w:val="28"/>
          <w:szCs w:val="28"/>
          <w:rtl/>
        </w:rPr>
        <w:t xml:space="preserve">وجود الخبر الجامع للشرائط الآتیة، المفید للظنّ الراجح بأنّ التکلیف بخلاف ذلک الظنّ الظاهر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الظن المستفاد من الکتاب.</w:t>
      </w:r>
    </w:p>
    <w:p>
      <w:pPr>
        <w:pStyle w:val="BookText"/>
      </w:pPr>
      <w:r>
        <w:rPr>
          <w:rFonts w:ascii="IRNazanin" w:hAnsi="IRNazanin" w:eastAsia="IRNazanin" w:cs="IRNazanin"/>
          <w:lang w:bidi="fa-IR"/>
          <w:color w:val="111111"/>
          <w:sz w:val="28"/>
          <w:szCs w:val="28"/>
          <w:rtl/>
        </w:rPr>
        <w:t xml:space="preserve">. و مثله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بان یقال انه لما کان المناط الظن یستوی حینئذ الظن من البراءة الاصلیة و الحاصل من غیرها کخبر الواحد.</w:t>
      </w:r>
    </w:p>
    <w:p>
      <w:pPr>
        <w:pStyle w:val="BookText"/>
      </w:pPr>
      <w:r>
        <w:rPr>
          <w:rFonts w:ascii="IRNazanin" w:hAnsi="IRNazanin" w:eastAsia="IRNazanin" w:cs="IRNazanin"/>
          <w:lang w:bidi="fa-IR"/>
          <w:color w:val="111111"/>
          <w:sz w:val="28"/>
          <w:szCs w:val="28"/>
          <w:rtl/>
        </w:rPr>
        <w:t xml:space="preserve">یقال: فی أصالة البراءة لمن التفت إلیها. بنحو ما ذکر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أی قوله «ذلک ظن مخصوص لا یعدل عنه الی غیره إلّا بدلیل».</w:t>
      </w:r>
    </w:p>
    <w:p>
      <w:pPr>
        <w:pStyle w:val="BookText"/>
      </w:pPr>
      <w:r>
        <w:rPr>
          <w:rFonts w:ascii="IRNazanin" w:hAnsi="IRNazanin" w:eastAsia="IRNazanin" w:cs="IRNazanin"/>
          <w:lang w:bidi="fa-IR"/>
          <w:color w:val="111111"/>
          <w:sz w:val="28"/>
          <w:szCs w:val="28"/>
          <w:rtl/>
        </w:rPr>
        <w:t xml:space="preserve">أخیرا فی ظاهر الکتاب.</w:t>
      </w:r>
    </w:p>
    <w:p>
      <w:pPr>
        <w:pStyle w:val="BookText"/>
      </w:pPr>
      <w:r>
        <w:rPr>
          <w:rFonts w:ascii="IRNazanin" w:hAnsi="IRNazanin" w:eastAsia="IRNazanin" w:cs="IRNazanin"/>
          <w:lang w:bidi="fa-IR"/>
          <w:color w:val="111111"/>
          <w:sz w:val="28"/>
          <w:szCs w:val="28"/>
          <w:rtl/>
        </w:rPr>
        <w:t xml:space="preserve">حجّة القول الآخر [بعدم حجیة الخبر الواحد]</w:t>
      </w:r>
    </w:p>
    <w:p>
      <w:pPr>
        <w:pStyle w:val="BookText"/>
      </w:pPr>
      <w:r>
        <w:rPr>
          <w:rFonts w:ascii="Amiri" w:hAnsi="Amiri" w:eastAsia="Amiri" w:cs="Amiri"/>
          <w:lang w:bidi="ar-SA"/>
          <w:color w:val="111111"/>
          <w:sz w:val="28"/>
          <w:szCs w:val="28"/>
          <w:rtl/>
        </w:rPr>
        <w:t xml:space="preserve">: عموم قوله تعالی: وَ لا تَقْفُ ما لَیْسَ لَکَ بِهِ عِلْمٌ (سورة الاسراء ٣٦) فانّه نهی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یمکن ان یقال ظاهره مخصوص بالنبی (صلی اللّه علیه و آله و سلم) و قد اشار الیه المصنف و یحتمل ایضا ان یقال ان هذا رفع للایجاب الکلی لا السلب فتأمّل.</w:t>
      </w:r>
    </w:p>
    <w:p>
      <w:pPr>
        <w:pStyle w:val="BookText"/>
      </w:pPr>
      <w:r>
        <w:rPr>
          <w:rFonts w:ascii="Amiri" w:hAnsi="Amiri" w:eastAsia="Amiri" w:cs="Amiri"/>
          <w:lang w:bidi="ar-SA"/>
          <w:color w:val="111111"/>
          <w:sz w:val="28"/>
          <w:szCs w:val="28"/>
          <w:rtl/>
        </w:rPr>
        <w:t xml:space="preserve">عن اتّباع الظنّ. و قوله تعالی: إِنْ یَتَّبِعُونَ إِلَّا الظَّنَ، (سورة الانعام ١١٦)، و إِنَّ الظَّنَّ لا یُغْنِی مِنَ الْحَقِّ شَیْئاً (سورة النجم ٢٨) و نحو ذلک من الآیات الدالّة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یمکن ان یقال الذم علی حصر الاتباع فی الظن فلا یدل علی قبح اتباع الظن.</w:t>
      </w:r>
    </w:p>
    <w:p>
      <w:pPr>
        <w:pStyle w:val="BookText"/>
      </w:pPr>
      <w:r>
        <w:rPr>
          <w:rFonts w:ascii="IRNazanin" w:hAnsi="IRNazanin" w:eastAsia="IRNazanin" w:cs="IRNazanin"/>
          <w:lang w:bidi="fa-IR"/>
          <w:color w:val="111111"/>
          <w:sz w:val="28"/>
          <w:szCs w:val="28"/>
          <w:rtl/>
        </w:rPr>
        <w:t xml:space="preserve">علی ذمّ اتّباع الظنّ. و النهی و الذمّ دلیل الحرمة، و هی تنافی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و لا شک أنّ خبر الواحد لا یفید إلّا الظنّ.</w:t>
      </w:r>
    </w:p>
    <w:p>
      <w:pPr>
        <w:pStyle w:val="BookText"/>
      </w:pPr>
      <w:r>
        <w:rPr>
          <w:rFonts w:ascii="IRNazanin" w:hAnsi="IRNazanin" w:eastAsia="IRNazanin" w:cs="IRNazanin"/>
          <w:lang w:bidi="fa-IR"/>
          <w:color w:val="111111"/>
          <w:sz w:val="28"/>
          <w:szCs w:val="28"/>
          <w:rtl/>
        </w:rPr>
        <w:t xml:space="preserve">و ما ذکره السیّد المرتضی فی جواب المسائل التبّانیّات: من أنّ أصحابنا لا یعملون بخبر الواحد، و أنّ ادّعاء خلاف ذلک علیهم دفع للضرورة. قال: لأنّا نعلم علما ضروریّا لا یدخل فی مثله ریب و لا شک أنّ علماء الشیعة الإمامیّة یذهبون إلی أنّ أخبار الآحاد لا یجوز العمل بها فی الشریعة و لا التعویل علیها و أنّها لیست بحجّة و لا دلالة. و قد ملئوا الطوامیر و سطروا الأساطیر فی الاحتجاج علی ذلک و النقض علی مخالفیهم فیه.</w:t>
      </w:r>
    </w:p>
    <w:p>
      <w:pPr>
        <w:pStyle w:val="BookText"/>
      </w:pPr>
      <w:r>
        <w:rPr>
          <w:rFonts w:ascii="IRNazanin" w:hAnsi="IRNazanin" w:eastAsia="IRNazanin" w:cs="IRNazanin"/>
          <w:lang w:bidi="fa-IR"/>
          <w:color w:val="111111"/>
          <w:sz w:val="28"/>
          <w:szCs w:val="28"/>
          <w:rtl/>
        </w:rPr>
        <w:t xml:space="preserve">و منهم من یزید علی هذه الجملة و یذهب إلی أنّه مستحیل من طریق العقول: أن یتعبّد اللّه تعالی بالعمل بأخبار الآحاد. و یجری ظهور مذهبهم فی أخبار الآحاد مجری ظهوره فی إبطال القیاس فی الشریعة و حظره.</w:t>
      </w:r>
    </w:p>
    <w:p>
      <w:pPr>
        <w:pStyle w:val="BookText"/>
      </w:pPr>
      <w:r>
        <w:rPr>
          <w:rFonts w:ascii="IRNazanin" w:hAnsi="IRNazanin" w:eastAsia="IRNazanin" w:cs="IRNazanin"/>
          <w:lang w:bidi="fa-IR"/>
          <w:color w:val="111111"/>
          <w:sz w:val="28"/>
          <w:szCs w:val="28"/>
          <w:rtl/>
        </w:rPr>
        <w:t xml:space="preserve">و قال فی المسألة التی أفردها فی البحث عن العمل بخبر الواحد: إنّه بیّن فی جواب المسائل التبّانیّات: أنّ العلم الضروریّ حاصل لکلّ مخالف للإمامیّة أو موافق بأنّهم لا یعملون فی الشریعة بخبر لا یوجب العلم؛ و أنّ ذلک قد صار شعارا لهم یعرفون به، کما أنّ نفی القیاس فی الشریعة من شعارهم الّذی یعلمه منهم کلّ مخالط لهم.</w:t>
      </w:r>
    </w:p>
    <w:p>
      <w:pPr>
        <w:pStyle w:val="BookText"/>
      </w:pPr>
      <w:r>
        <w:rPr>
          <w:rFonts w:ascii="IRNazanin" w:hAnsi="IRNazanin" w:eastAsia="IRNazanin" w:cs="IRNazanin"/>
          <w:lang w:bidi="fa-IR"/>
          <w:color w:val="111111"/>
          <w:sz w:val="28"/>
          <w:szCs w:val="28"/>
          <w:rtl/>
        </w:rPr>
        <w:t xml:space="preserve">و تکلّم فی الذریعة علی التعلّق بعمل الصحابة و التابعین، بأنّ الإمامیّة تدفع ذلک و تقول: إنّما عمل بأخبار الآحاد من الصحابة، المتأمّرون الذین یحتشم التصریح بخلافهم و الخروج عن جملتهم. فامساک النکیر علیهم لا یدلّ علی الرضاء بما فعلوه. لأنّ الشرط فی دلالة الإمساک علی الرضاء: أن لا یکون له وجه سوی الرضاء من تقیّة و خوف و ما أشبه ذلک (الذریعة ص ٥٣٧)</w:t>
      </w:r>
    </w:p>
    <w:p>
      <w:pPr>
        <w:pStyle w:val="BookText"/>
      </w:pPr>
      <w:r>
        <w:rPr>
          <w:rFonts w:ascii="IRNazanin" w:hAnsi="IRNazanin" w:eastAsia="IRNazanin" w:cs="IRNazanin"/>
          <w:lang w:bidi="fa-IR"/>
          <w:color w:val="111111"/>
          <w:sz w:val="28"/>
          <w:szCs w:val="28"/>
          <w:rtl/>
        </w:rPr>
        <w:t xml:space="preserve">و الجواب عن الاحتجاج بالآیات: أنّ العامّ یخصّ و المطلق یقیّد بالدلیل و قد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 کما عرفت. علی أنّ آیات الذّم ظاهرة بحسب السّوق فی الاختصاص باتّباع الظنّ فی أصول الدین. لأنّ الذمّ فیها للکفّار علی ما کانوا یعتقدونه.</w:t>
      </w:r>
    </w:p>
    <w:p>
      <w:pPr>
        <w:pStyle w:val="BookText"/>
      </w:pPr>
      <w:r>
        <w:rPr>
          <w:rFonts w:ascii="IRNazanin" w:hAnsi="IRNazanin" w:eastAsia="IRNazanin" w:cs="IRNazanin"/>
          <w:lang w:bidi="fa-IR"/>
          <w:color w:val="111111"/>
          <w:sz w:val="28"/>
          <w:szCs w:val="28"/>
          <w:rtl/>
        </w:rPr>
        <w:t xml:space="preserve">و آیة النهی محتملة لذلک أیضا، و لغیره ممّا ینافی عمومها أو صلاحیتها للتمسّک بها فی موضع النزاع. لا سیّما بعد ملاحظة ما تقرّر فی خطاب المشافهة و وجه ثبوت حکمه علینا مع ما علم فی الوجه الرابع من الحجّة لما صرنا إلیه. و أیّ إجماع أو ضرورة تقتضی بمشارکتنا لهم فی التکلیف بتحصیل العلم فیما لا ریب فی انسداد باب العلم به عنّا دونهم؟ و هذا واضح لمن تدبّر.</w:t>
      </w:r>
    </w:p>
    <w:p>
      <w:pPr>
        <w:pStyle w:val="BookText"/>
      </w:pPr>
      <w:r>
        <w:rPr>
          <w:rFonts w:ascii="IRNazanin" w:hAnsi="IRNazanin" w:eastAsia="IRNazanin" w:cs="IRNazanin"/>
          <w:lang w:bidi="fa-IR"/>
          <w:color w:val="111111"/>
          <w:sz w:val="28"/>
          <w:szCs w:val="28"/>
          <w:rtl/>
        </w:rPr>
        <w:t xml:space="preserve">و أمّا ما ذکره المرتضی، فجوابه:</w:t>
      </w:r>
    </w:p>
    <w:p>
      <w:pPr>
        <w:pStyle w:val="BookText"/>
      </w:pPr>
      <w:r>
        <w:rPr>
          <w:rFonts w:ascii="IRNazanin" w:hAnsi="IRNazanin" w:eastAsia="IRNazanin" w:cs="IRNazanin"/>
          <w:lang w:bidi="fa-IR"/>
          <w:color w:val="111111"/>
          <w:sz w:val="28"/>
          <w:szCs w:val="28"/>
          <w:rtl/>
        </w:rPr>
        <w:t xml:space="preserve">أوّلا: أنّ العلم الضروریّ بأنّ الامامیّة تنکر العمل بخبر الواحد مطلقا غیر حاصل لنا الآن قطعا، و اعتمادنا فی الحکم بذلک علی نقله له نقض لغرضه؛ إذ لم یصل إلینا معه ما یخرجه عن کونه خبر واحد.</w:t>
      </w:r>
    </w:p>
    <w:p>
      <w:pPr>
        <w:pStyle w:val="BookText"/>
      </w:pPr>
      <w:r>
        <w:rPr>
          <w:rFonts w:ascii="IRNazanin" w:hAnsi="IRNazanin" w:eastAsia="IRNazanin" w:cs="IRNazanin"/>
          <w:lang w:bidi="fa-IR"/>
          <w:color w:val="111111"/>
          <w:sz w:val="28"/>
          <w:szCs w:val="28"/>
          <w:rtl/>
        </w:rPr>
        <w:t xml:space="preserve">و ثانیا: أنّ التکلیف بالمحال لیس بجائز عندنا، و معلوم أنّ تحصیل العلم القطعیّ بالحکم الشرعیّ فی محل الحاجة إلی العمل بخبر الواحد الآن مستحیل عادة. و إمکانه فی عصره و ما قبله من أزمنة ظهور الأئمّة، (علیهم السلام)، لا یجدی بالنسبة إلی زمان عدم الإمکان. و لعلّ الوجه فی معلومیّة مخالفة الإمامیّة لغیرهم فی هذا الأصل تمکّنهم فی تلک الأوقات من تحصیل العلم بالرجوع إلی أئمتهم المعصومین، (علیهم السلام) فلم یحتاجوا إلی اتّباع الظنّ الحاصل من خبر الواحد کما صنع مخالفوهم و لم یؤثره علی العلم.</w:t>
      </w:r>
    </w:p>
    <w:p>
      <w:pPr>
        <w:pStyle w:val="BookText"/>
      </w:pPr>
      <w:r>
        <w:rPr>
          <w:rFonts w:ascii="IRNazanin" w:hAnsi="IRNazanin" w:eastAsia="IRNazanin" w:cs="IRNazanin"/>
          <w:lang w:bidi="fa-IR"/>
          <w:color w:val="111111"/>
          <w:sz w:val="28"/>
          <w:szCs w:val="28"/>
          <w:rtl/>
        </w:rPr>
        <w:t xml:space="preserve">و قد أورد السیّد علی نفسه، فی بعض کلامه، سؤالا، هذا لفظه: فان قیل:</w:t>
      </w:r>
    </w:p>
    <w:p>
      <w:pPr>
        <w:pStyle w:val="BookText"/>
      </w:pPr>
      <w:r>
        <w:rPr>
          <w:rFonts w:ascii="IRNazanin" w:hAnsi="IRNazanin" w:eastAsia="IRNazanin" w:cs="IRNazanin"/>
          <w:lang w:bidi="fa-IR"/>
          <w:color w:val="111111"/>
          <w:sz w:val="28"/>
          <w:szCs w:val="28"/>
          <w:rtl/>
        </w:rPr>
        <w:t xml:space="preserve">إذا سددتم طریق العمل بالأخبار، فعلی أیّ شی‌ء تعوّلون فی الفقه کلّه؟ و أجاب بما حاصله: أنّ معظم الفقه یعلم بالضرورة من مذاهب أئمّتنا، (علیهم السلام)،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بالأخبار المتواترة. و ما لم یتحقّق ذلک فیه و لعلّه الاقلّ یعوّل فیه علی إجماع الإمامیّة.</w:t>
      </w:r>
    </w:p>
    <w:p>
      <w:pPr>
        <w:pStyle w:val="BookText"/>
      </w:pPr>
      <w:r>
        <w:rPr>
          <w:rFonts w:ascii="IRNazanin" w:hAnsi="IRNazanin" w:eastAsia="IRNazanin" w:cs="IRNazanin"/>
          <w:lang w:bidi="fa-IR"/>
          <w:color w:val="111111"/>
          <w:sz w:val="28"/>
          <w:szCs w:val="28"/>
          <w:rtl/>
        </w:rPr>
        <w:t xml:space="preserve">و ذکر کلاما طویلا فی بیان حکم ما یقع فیه الاختلاف بینهم. و محصوله:</w:t>
      </w:r>
    </w:p>
    <w:p>
      <w:pPr>
        <w:pStyle w:val="BookText"/>
      </w:pPr>
      <w:r>
        <w:rPr>
          <w:rFonts w:ascii="IRNazanin" w:hAnsi="IRNazanin" w:eastAsia="IRNazanin" w:cs="IRNazanin"/>
          <w:lang w:bidi="fa-IR"/>
          <w:color w:val="111111"/>
          <w:sz w:val="28"/>
          <w:szCs w:val="28"/>
          <w:rtl/>
        </w:rPr>
        <w:t xml:space="preserve">أنّه، إذا أمکن تحصیل القطع بأحد الأقوال من طرق ذکرها تعیّن العمل علیه و إلّا کنّا مخیّرین بین الأقوال المختلفة لفقد دلیل التعیین. و لا ریب أنّ ما ادّعاه من علم معظم الفقه بالضرورة و باجماع الإمامیّة، أمر ممتنع فی هذا الزمان و أشباهه.</w:t>
      </w:r>
    </w:p>
    <w:p>
      <w:pPr>
        <w:pStyle w:val="BookText"/>
      </w:pPr>
      <w:r>
        <w:rPr>
          <w:rFonts w:ascii="IRNazanin" w:hAnsi="IRNazanin" w:eastAsia="IRNazanin" w:cs="IRNazanin"/>
          <w:lang w:bidi="fa-IR"/>
          <w:color w:val="111111"/>
          <w:sz w:val="28"/>
          <w:szCs w:val="28"/>
          <w:rtl/>
        </w:rPr>
        <w:t xml:space="preserve">فالتکلیف فیها بتحصیل العلم غیر جائز، و الاکتفاء بالظنّ فیما یتعذّر فیه العلم ممّا لا شک فیه و لا نزاع و قد ذکره فی غیر موضع من کلامه أیضا، فیستوی حینئذ الأخبار و غیرها من الأدلة المفیدة للظنّ. فی الصّلاحیة لإثبات الاحکام الشرعیّة فی الجملة کما حقّقناه، و أما مع إمکان تحصیل العلم، فیتوقّف العمل بما لا یفیده علی قیام الدلیل القطعیّ علیه. و لا حاجة بنا الآن إلی تحمّل مشقّة البحث عن قیامه حینئذ علی العمل بخبر الواحد و عدمه مع أنّ السیّد قد اعترف فی جواب المسائل التبّانیّات بأنّ أکثر أخبارنا المرویّة فی کتبنا معلومة، مقطوع علی صحّتها، اما بالتواتر، او بأمارة و علامة دلّت علی صحّتها و صدق رواتها. فهی موجبة للعلم، مقتضیة للقطع، و إن وجدناها مودعة فی الکتب بسند مخصوص من طریق الآحاد.</w:t>
      </w:r>
    </w:p>
    <w:p>
      <w:pPr>
        <w:pStyle w:val="BookText"/>
      </w:pPr>
      <w:r>
        <w:rPr>
          <w:rFonts w:ascii="IRNazanin" w:hAnsi="IRNazanin" w:eastAsia="IRNazanin" w:cs="IRNazanin"/>
          <w:lang w:bidi="fa-IR"/>
          <w:color w:val="111111"/>
          <w:sz w:val="28"/>
          <w:szCs w:val="28"/>
          <w:rtl/>
        </w:rPr>
        <w:t xml:space="preserve">و بقی الکلام فی التدافع الواقع بین ما عزاه إلی الأصحاب و بین ما حکیناه عن العلّامة فی النهایة فانّه عجیب.</w:t>
      </w:r>
    </w:p>
    <w:p>
      <w:pPr>
        <w:pStyle w:val="BookText"/>
      </w:pPr>
      <w:r>
        <w:rPr>
          <w:rFonts w:ascii="IRNazanin" w:hAnsi="IRNazanin" w:eastAsia="IRNazanin" w:cs="IRNazanin"/>
          <w:lang w:bidi="fa-IR"/>
          <w:color w:val="111111"/>
          <w:sz w:val="28"/>
          <w:szCs w:val="28"/>
          <w:rtl/>
        </w:rPr>
        <w:t xml:space="preserve">و یمکن أن یقال: إنّ اعتماد المرتضی، فیما ذکره، علی ما عهده من کلام أوائل المتکلّمین منهم. و العمل بخبر الواحد بعید عن طریقتهم. و قد مرّت حکایة المحقّق عن ابن قبة و هو من جملتهم: القول بمنع التعبّد به عقلا. و تعویل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العلّامة علی ما ظهر له من حال الشیخ و امثاله من علمائنا المعتنین بالفقه و الحدیث حیث أوردوا الأخبار فی کتبهم، و استراحوا إلیها فی المسائل الفقهیّة و لم یظهر منهم ما یدلّ علی موافقة المرتضی.</w:t>
      </w:r>
    </w:p>
    <w:p>
      <w:pPr>
        <w:pStyle w:val="BookText"/>
      </w:pPr>
      <w:r>
        <w:rPr>
          <w:rFonts w:ascii="IRNazanin" w:hAnsi="IRNazanin" w:eastAsia="IRNazanin" w:cs="IRNazanin"/>
          <w:lang w:bidi="fa-IR"/>
          <w:color w:val="111111"/>
          <w:sz w:val="28"/>
          <w:szCs w:val="28"/>
          <w:rtl/>
        </w:rPr>
        <w:t xml:space="preserve">و الإنصاف: أنّه لم یتّضح من حالهم المخالفة له أیضا. إذ کانت أخبار الأصحاب یومئذ قریبة العهد بزمان لقاء المعصومین، ع، و استفادة الاحکام منهم و کانت القرائن العاضدة لها متیسّرة، کما أشار إلیه السیّد. و لم یعلم أنّهم اعتمدوا علی الخبر المجرّد لیظهر مخالفتهم لرأیه فیه.</w:t>
      </w:r>
    </w:p>
    <w:p>
      <w:pPr>
        <w:pStyle w:val="BookText"/>
      </w:pPr>
      <w:r>
        <w:rPr>
          <w:rFonts w:ascii="IRNazanin" w:hAnsi="IRNazanin" w:eastAsia="IRNazanin" w:cs="IRNazanin"/>
          <w:lang w:bidi="fa-IR"/>
          <w:color w:val="111111"/>
          <w:sz w:val="28"/>
          <w:szCs w:val="28"/>
          <w:rtl/>
        </w:rPr>
        <w:t xml:space="preserve">و قد تفطّن المحقّق من کلام الشیخ لما قلناه بعد أن ذکر عنه فی حکایة الخلاف هنا: أنّه عمل بخبر الواحد إذا کان عدلا من الطائفة المحقّة، و أورد احتجاج القوم من الجانبین، فقال: و ذهب شیخنا أبو جعفر- (رحمه اللّه)- إلی العمل بخبر العدل من رواة أصحابنا. لکن لفظه و إن کان مطلقا فعند التحقیق یتبیّن أنّه لا یعمل بالخبر مطلقا بل بهذه الأخبار الّتی رویت عن الأئمّة (علیهم السلام) و دوّنها الأصحاب. لا أنّ کلّ خبر یرویه إمامیّ یجب العلم به.</w:t>
      </w:r>
    </w:p>
    <w:p>
      <w:pPr>
        <w:pStyle w:val="BookText"/>
      </w:pPr>
      <w:r>
        <w:rPr>
          <w:rFonts w:ascii="IRNazanin" w:hAnsi="IRNazanin" w:eastAsia="IRNazanin" w:cs="IRNazanin"/>
          <w:lang w:bidi="fa-IR"/>
          <w:color w:val="111111"/>
          <w:sz w:val="28"/>
          <w:szCs w:val="28"/>
          <w:rtl/>
        </w:rPr>
        <w:t xml:space="preserve">هذا الذی تبیّن لی فی کلامه و یدّعی: إجماع الأصحاب علی العمل بهذه الأخبار حتّی لو رواها غیر الامامیّ و کان الخبر سلیما عن المعارض و اشتهر نقله فی هذه الکتب الدائرة بین الأصحاب، عمل به.</w:t>
      </w:r>
    </w:p>
    <w:p>
      <w:pPr>
        <w:pStyle w:val="BookText"/>
      </w:pPr>
      <w:r>
        <w:rPr>
          <w:rFonts w:ascii="IRNazanin" w:hAnsi="IRNazanin" w:eastAsia="IRNazanin" w:cs="IRNazanin"/>
          <w:lang w:bidi="fa-IR"/>
          <w:color w:val="111111"/>
          <w:sz w:val="28"/>
          <w:szCs w:val="28"/>
          <w:rtl/>
        </w:rPr>
        <w:t xml:space="preserve">ثمّ أخذ فی نقل احتجاج الشیخ بما حکیناه سابقا: من أنّ قدیم الأصحاب و حدیثهم، إلی آخر ما ذکر هناک. و زاد فی تقریبه ما لا حاجة لنا إلی ذکره.</w:t>
      </w:r>
    </w:p>
    <w:p>
      <w:pPr>
        <w:pStyle w:val="BookText"/>
      </w:pPr>
      <w:r>
        <w:rPr>
          <w:rFonts w:ascii="IRNazanin" w:hAnsi="IRNazanin" w:eastAsia="IRNazanin" w:cs="IRNazanin"/>
          <w:lang w:bidi="fa-IR"/>
          <w:color w:val="111111"/>
          <w:sz w:val="28"/>
          <w:szCs w:val="28"/>
          <w:rtl/>
        </w:rPr>
        <w:t xml:space="preserve">و ما فهمه المحقّق من کلام الشیخ، هو الذی ینبغی أن یعتمد علیه، لا ما نسبه العلّامة إلیه.</w:t>
      </w:r>
    </w:p>
    <w:p>
      <w:pPr>
        <w:pStyle w:val="BookText"/>
      </w:pPr>
      <w:r>
        <w:rPr>
          <w:rFonts w:ascii="IRNazanin" w:hAnsi="IRNazanin" w:eastAsia="IRNazanin" w:cs="IRNazanin"/>
          <w:lang w:bidi="fa-IR"/>
          <w:color w:val="111111"/>
          <w:sz w:val="28"/>
          <w:szCs w:val="28"/>
          <w:rtl/>
        </w:rPr>
        <w:t xml:space="preserve">و أمّا اهتمام القدماء بالبحث عن أحوال الرجال: فمن الجائز أن یکون طلبا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4" w:name="pg6360_77595"/>
    <w:bookmarkEnd w:id="74"/>
    <w:p>
      <w:pPr>
        <w:pStyle w:val="BookText"/>
      </w:pPr>
      <w:r>
        <w:rPr>
          <w:rFonts w:ascii="IRNazanin" w:hAnsi="IRNazanin" w:eastAsia="IRNazanin" w:cs="IRNazanin"/>
          <w:lang w:bidi="fa-IR"/>
          <w:color w:val="111111"/>
          <w:sz w:val="28"/>
          <w:szCs w:val="28"/>
          <w:rtl/>
        </w:rPr>
        <w:t xml:space="preserve">لتکثیر القرائن و تسهیلا لسبیل العلم بصدق الخبر، لا لما مرّ فی الوجه الثالث من حجّة القول الأوّل، و کذا اعتناؤهم بالروایة فانّه محتمل لأن یکون رجاء للتواتر و حرصا علیه. و علی هذا تحمل روایتهم لأخبار اصول الدّین، فانّ التعویل علی الآحاد فیها غیر معقول. و قد طعن بذلک المرتضی علی نقلها حیث ظنّ منهم الاعتماد علیها. و لا وجه له بعد ملاحظة ما ذکرناه، و إن اقتضی ضعف الوجه المذکور من الحجّة لما صرنا إلیه. فانّ فی بقیة الوجوه لا سیّما الأخیر کفایة إن شاء اللّه تعالی.</w:t>
      </w:r>
    </w:p>
    <w:p>
      <w:pPr>
        <w:pStyle w:val="Heading4"/>
      </w:pPr>
      <w:bookmarkStart w:id="190" w:name="_Toc90"/>
      <w:r>
        <w:t>٤- أصل و للعمل بخبر الواحد شرائط، کلّها یتعلّق بالرّاوی</w:t>
      </w:r>
      <w:bookmarkEnd w:id="190"/>
    </w:p>
    <w:p>
      <w:pPr>
        <w:pStyle w:val="BookText"/>
      </w:pPr>
      <w:r>
        <w:rPr>
          <w:rFonts w:ascii="IRNazanin" w:hAnsi="IRNazanin" w:eastAsia="IRNazanin" w:cs="IRNazanin"/>
          <w:lang w:bidi="fa-IR"/>
          <w:color w:val="111111"/>
          <w:sz w:val="28"/>
          <w:szCs w:val="28"/>
          <w:rtl/>
        </w:rPr>
        <w:t xml:space="preserve">الأوّل: التکلیف:</w:t>
      </w:r>
    </w:p>
    <w:p>
      <w:pPr>
        <w:pStyle w:val="BookText"/>
      </w:pPr>
      <w:r>
        <w:rPr>
          <w:rFonts w:ascii="IRNazanin" w:hAnsi="IRNazanin" w:eastAsia="IRNazanin" w:cs="IRNazanin"/>
          <w:lang w:bidi="fa-IR"/>
          <w:color w:val="111111"/>
          <w:sz w:val="28"/>
          <w:szCs w:val="28"/>
          <w:rtl/>
        </w:rPr>
        <w:t xml:space="preserve">فلا یقبل روایة المجنون و الصّبیّ و إن کان ممیزا، و الحکم فی المجنون و غیر الممیّز ظاهر. و نقل الاجماع علیه من الکل. و أما الممیّز فلا یعرف فیه من الأصحاب مخالف و جمهور أهل الخلاف علی ذلک أیضا. و یعزی إلی بعض منهم القبول قیاسا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لا یقال الممیز داخل فی غیر الفاسق الذی لا یجب التثبت فی خبره فیقبل خبره کالعادل بحکم الآیة لانا نقول لعدم وجوب التثبت احتمالان الردّ جزما و القبول جزما و لما لم یحتمل الاول فی العادل و إلّا لکان ادون من الفاسق و هو باطل بالضرورة تعیّن الثانی بخلاف الممیز فانه یحتمل کونه ادون من الفاسق فیحتمل فیه الرد جزما فتأمّل.</w:t>
      </w:r>
    </w:p>
    <w:p>
      <w:pPr>
        <w:pStyle w:val="BookText"/>
      </w:pPr>
      <w:r>
        <w:rPr>
          <w:rFonts w:ascii="IRNazanin" w:hAnsi="IRNazanin" w:eastAsia="IRNazanin" w:cs="IRNazanin"/>
          <w:lang w:bidi="fa-IR"/>
          <w:color w:val="111111"/>
          <w:sz w:val="28"/>
          <w:szCs w:val="28"/>
          <w:rtl/>
        </w:rPr>
        <w:t xml:space="preserve">علی جواز الاقتداء به. و هو بمکان من الضعف، لمنع الحکم فی المقیس علیه أوّلا، سلّمنا، لکن الفارق موجود کما یعلم من قاعدتهم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یجوزون الاقتداء بالفاسق مع انهم لا یقبلون روایته فظهر الفرق عندهم ایضا بین الاقتداء و الروایة.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القدوة. و لمنع أصل القیاس ثانیا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أی الدلیل الذی هو القیاس فلفظ الاصل یحتمل ان یکون المراد منه نفس القیاس و یحتمل ان یکون المراد منه القاعدة و الدلیل أی یمنع صحة القیاس الذی هو احد الاصول فی الدلائل بزعمه و لیس المراد منه المقیس علیه کما هو المعهود فی القیاس لمنعه.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 أنّ عدم قبول روایة الفاسق یقتضی عدم قبوله بطریق أولی؛ لأنّ للفاسق- باعتبار التّکلیف- خشیة من اللّه ربّما منعته عن الکذب. و الصّبیّ باعتبار علمه بانتفاء التّکلیف عنه فلا یحرم علیه الکذب، و لا یستحقّ به العقاب لا مانع له من الاقدام علیه. هذا إذا سمع و روی قبل البلوغ. أمّا الرّوایة بعد البلوغ، لما سمعه قبله فمقبولة حیث یجتمع غیره من الشرائط. لوجود المقتضی حینئذ، و هو إخبار العدل الضابط و عدم صلاحیة ما یقدّر مانعا للمانعیة.</w:t>
      </w:r>
    </w:p>
    <w:p>
      <w:pPr>
        <w:pStyle w:val="BookText"/>
      </w:pPr>
      <w:r>
        <w:rPr>
          <w:rFonts w:ascii="IRNazanin" w:hAnsi="IRNazanin" w:eastAsia="IRNazanin" w:cs="IRNazanin"/>
          <w:lang w:bidi="fa-IR"/>
          <w:color w:val="111111"/>
          <w:sz w:val="28"/>
          <w:szCs w:val="28"/>
          <w:rtl/>
        </w:rPr>
        <w:t xml:space="preserve">الثانی: الإسلام:</w:t>
      </w:r>
    </w:p>
    <w:p>
      <w:pPr>
        <w:pStyle w:val="BookText"/>
      </w:pPr>
      <w:r>
        <w:rPr>
          <w:rFonts w:ascii="Amiri" w:hAnsi="Amiri" w:eastAsia="Amiri" w:cs="Amiri"/>
          <w:lang w:bidi="ar-SA"/>
          <w:color w:val="111111"/>
          <w:sz w:val="28"/>
          <w:szCs w:val="28"/>
          <w:rtl/>
        </w:rPr>
        <w:t xml:space="preserve">و لا ریب عندنا فی اشتراطه. لقوله تعالی: إِنْ جاءَکُمْ فاسِقٌ بِنَبَإٍ ...، (سورة الحجرات ٦) و هو شامل للکافر و غیره. و لئن قیل:</w:t>
      </w:r>
    </w:p>
    <w:p>
      <w:pPr>
        <w:pStyle w:val="BookText"/>
      </w:pPr>
      <w:r>
        <w:rPr>
          <w:rFonts w:ascii="IRNazanin" w:hAnsi="IRNazanin" w:eastAsia="IRNazanin" w:cs="IRNazanin"/>
          <w:lang w:bidi="fa-IR"/>
          <w:color w:val="111111"/>
          <w:sz w:val="28"/>
          <w:szCs w:val="28"/>
          <w:rtl/>
        </w:rPr>
        <w:t xml:space="preserve">باختصاصه فی العرف المتأخّر بالمسلم، لدلّ بمفهوم الموافقة علی عدم قبول خبر الکافر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فیه تأمّل اذ لا نسلم ذلک فی الکافر الثقة فی دینه المعتقد بحرمة ذلک فتأمّل.</w:t>
      </w:r>
    </w:p>
    <w:p>
      <w:pPr>
        <w:pStyle w:val="BookText"/>
      </w:pPr>
      <w:r>
        <w:rPr>
          <w:rFonts w:ascii="IRNazanin" w:hAnsi="IRNazanin" w:eastAsia="IRNazanin" w:cs="IRNazanin"/>
          <w:lang w:bidi="fa-IR"/>
          <w:color w:val="111111"/>
          <w:sz w:val="28"/>
          <w:szCs w:val="28"/>
          <w:rtl/>
        </w:rPr>
        <w:t xml:space="preserve">، کما هو ظاهر.</w:t>
      </w:r>
    </w:p>
    <w:p>
      <w:pPr>
        <w:pStyle w:val="BookText"/>
      </w:pPr>
      <w:r>
        <w:rPr>
          <w:rFonts w:ascii="IRNazanin" w:hAnsi="IRNazanin" w:eastAsia="IRNazanin" w:cs="IRNazanin"/>
          <w:lang w:bidi="fa-IR"/>
          <w:color w:val="111111"/>
          <w:sz w:val="28"/>
          <w:szCs w:val="28"/>
          <w:rtl/>
        </w:rPr>
        <w:t xml:space="preserve">الثالث: الإیمان:</w:t>
      </w:r>
    </w:p>
    <w:p>
      <w:pPr>
        <w:pStyle w:val="BookText"/>
      </w:pPr>
      <w:r>
        <w:rPr>
          <w:rFonts w:ascii="IRNazanin" w:hAnsi="IRNazanin" w:eastAsia="IRNazanin" w:cs="IRNazanin"/>
          <w:lang w:bidi="fa-IR"/>
          <w:color w:val="111111"/>
          <w:sz w:val="28"/>
          <w:szCs w:val="28"/>
          <w:rtl/>
        </w:rPr>
        <w:t xml:space="preserve">و اشتراطه هو المشهور بین الأصحاب. و حجّتهم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فیه تأمّل قد ذکرناه فی الکافر بل هذا اولی.</w:t>
      </w:r>
    </w:p>
    <w:p>
      <w:pPr>
        <w:pStyle w:val="BookText"/>
      </w:pPr>
      <w:r>
        <w:rPr>
          <w:rFonts w:ascii="Amiri" w:hAnsi="Amiri" w:eastAsia="Amiri" w:cs="Amiri"/>
          <w:lang w:bidi="ar-SA"/>
          <w:color w:val="111111"/>
          <w:sz w:val="28"/>
          <w:szCs w:val="28"/>
          <w:rtl/>
        </w:rPr>
        <w:t xml:space="preserve">قوله تعالی: إِنْ جاءَکُمْ فاسِقٌ.</w:t>
      </w:r>
    </w:p>
    <w:p>
      <w:pPr>
        <w:pStyle w:val="BookText"/>
      </w:pPr>
      <w:r>
        <w:rPr>
          <w:rFonts w:ascii="IRNazanin" w:hAnsi="IRNazanin" w:eastAsia="IRNazanin" w:cs="IRNazanin"/>
          <w:lang w:bidi="fa-IR"/>
          <w:color w:val="111111"/>
          <w:sz w:val="28"/>
          <w:szCs w:val="28"/>
          <w:rtl/>
        </w:rPr>
        <w:t xml:space="preserve">و حکی المحقّق عن الشیخ: أنّه أجاز العمل بخبر الفطحیّة، و من ضارعهم، بشرط أن لا یکون متّهما بالکذب. محتجّا بأن الطائفة عملت بخبر عبد اللّه بن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بکیر، و سماعة و علیّ بن أبی حمزة، و عثمان بن عیسی، و بما رواه بنو فضّال، و الطّاطریّون.</w:t>
      </w:r>
    </w:p>
    <w:p>
      <w:pPr>
        <w:pStyle w:val="BookText"/>
      </w:pPr>
      <w:r>
        <w:rPr>
          <w:rFonts w:ascii="IRNazanin" w:hAnsi="IRNazanin" w:eastAsia="IRNazanin" w:cs="IRNazanin"/>
          <w:lang w:bidi="fa-IR"/>
          <w:color w:val="111111"/>
          <w:sz w:val="28"/>
          <w:szCs w:val="28"/>
          <w:rtl/>
        </w:rPr>
        <w:t xml:space="preserve">و أجاب المحقق (رحمه اللّه): بأنّا لم نعلم إلی الآن بأنّ الطائفة عملت بأخبار هؤلاء. و العلّامة مع تصریحه بالاشتراط فی التهذیب، أکثر فی الخلاصة من ترجیح قبول روایات فاسدی المذاهب. و حکی والدی- (رحمه اللّه)- فی فوائده علی الخلاصة، عن فخر المحقّقین، أنّه قال: سألت والدی: عن أبان بن عثمان، فقال: الأقرب عندی عدم قبول روایته، لقوله تعالی: إِنْ جاءَکُمْ فاسِقٌ بِنَبَإٍ، الآیة، و لا فسق أعظم من عدم الایمان. و أشار بذلک إلی ما رواه الکشیّ، من أنّ أبانا کان من النّاووسیّة، هذا و الاعتماد عندی علی المشهور.</w:t>
      </w:r>
    </w:p>
    <w:p>
      <w:pPr>
        <w:pStyle w:val="BookText"/>
      </w:pPr>
      <w:r>
        <w:rPr>
          <w:rFonts w:ascii="Amiri" w:hAnsi="Amiri" w:eastAsia="Amiri" w:cs="Amiri"/>
          <w:lang w:bidi="ar-SA"/>
          <w:color w:val="111111"/>
          <w:sz w:val="28"/>
          <w:szCs w:val="28"/>
          <w:rtl/>
        </w:rPr>
        <w:t xml:space="preserve">الرابع: العدالة.</w:t>
      </w:r>
    </w:p>
    <w:p>
      <w:pPr>
        <w:pStyle w:val="BookText"/>
      </w:pPr>
      <w:r>
        <w:rPr>
          <w:rFonts w:ascii="IRNazanin" w:hAnsi="IRNazanin" w:eastAsia="IRNazanin" w:cs="IRNazanin"/>
          <w:lang w:bidi="fa-IR"/>
          <w:color w:val="111111"/>
          <w:sz w:val="28"/>
          <w:szCs w:val="28"/>
          <w:rtl/>
        </w:rPr>
        <w:t xml:space="preserve">و هی ملکة فی النّفس تمنعها عن فعل الکبائر و الإصرار علی الصغائر، و منافیات المروّة. و اعتبار هذا الشرط هو المشهور بین الأصحاب أیضا، و ظاهر جماعة من متأخّریهم المیل إلی العمل بخبر مجهول الحال، کما ذهب إلیه بعض العامّة.</w:t>
      </w:r>
    </w:p>
    <w:p>
      <w:pPr>
        <w:pStyle w:val="BookText"/>
      </w:pPr>
      <w:r>
        <w:rPr>
          <w:rFonts w:ascii="IRNazanin" w:hAnsi="IRNazanin" w:eastAsia="IRNazanin" w:cs="IRNazanin"/>
          <w:lang w:bidi="fa-IR"/>
          <w:color w:val="111111"/>
          <w:sz w:val="28"/>
          <w:szCs w:val="28"/>
          <w:rtl/>
        </w:rPr>
        <w:t xml:space="preserve">و نقل المحقّق عن الشیخ أنّه قال: یکفی کون الراوی ثقة متحرّزا عن الکذب فی الروایة و إن کان فاسقا بجوارحه و ادّعی عمل الطائفة علی أخبار جماعة هذه صفتهم.</w:t>
      </w:r>
    </w:p>
    <w:p>
      <w:pPr>
        <w:pStyle w:val="BookText"/>
      </w:pPr>
      <w:r>
        <w:rPr>
          <w:rFonts w:ascii="IRNazanin" w:hAnsi="IRNazanin" w:eastAsia="IRNazanin" w:cs="IRNazanin"/>
          <w:lang w:bidi="fa-IR"/>
          <w:color w:val="111111"/>
          <w:sz w:val="28"/>
          <w:szCs w:val="28"/>
          <w:rtl/>
        </w:rPr>
        <w:t xml:space="preserve">ثمّ قال المحقّق: و نحن نمنع هذه الدّعوی و نطالب بدلیلها. و لو سلّمناها لاقتصرنا علی المواضع التی عملت فیها بأخبار خاصّة و لم یجز التعدّی فی العمل إلی غیرها. و دعوی: التحرّز من الکذب مع ظهور الفسق مستبعد.</w:t>
      </w:r>
    </w:p>
    <w:p>
      <w:pPr>
        <w:pStyle w:val="BookText"/>
      </w:pPr>
      <w:r>
        <w:rPr>
          <w:rFonts w:ascii="IRNazanin" w:hAnsi="IRNazanin" w:eastAsia="IRNazanin" w:cs="IRNazanin"/>
          <w:lang w:bidi="fa-IR"/>
          <w:color w:val="111111"/>
          <w:sz w:val="28"/>
          <w:szCs w:val="28"/>
          <w:rtl/>
        </w:rPr>
        <w:t xml:space="preserve">(معارج الاصول ص ١٤٩) و هذا الکلام جیّد.</w:t>
      </w:r>
    </w:p>
    <w:p>
      <w:pPr>
        <w:pStyle w:val="BookText"/>
      </w:pPr>
      <w:r>
        <w:rPr>
          <w:rFonts w:ascii="IRNazanin" w:hAnsi="IRNazanin" w:eastAsia="IRNazanin" w:cs="IRNazanin"/>
          <w:lang w:bidi="fa-IR"/>
          <w:color w:val="111111"/>
          <w:sz w:val="28"/>
          <w:szCs w:val="28"/>
          <w:rtl/>
        </w:rPr>
        <w:t xml:space="preserve">و القول باشتراط العدالة عندی هو الأقرب. لنا: أنّه لا واسطة بحسب الواقع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وصفی العدالة و الفسق فی موضع الحاجة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أی بعید العهد عن زمان التکلیف کما هو الغالب فی الرواة التی کان بحثنا عن روایتهم بخلاف حدیث العهد کما سیأتی.</w:t>
      </w:r>
    </w:p>
    <w:p>
      <w:pPr>
        <w:pStyle w:val="BookText"/>
      </w:pPr>
      <w:r>
        <w:rPr>
          <w:rFonts w:ascii="IRNazanin" w:hAnsi="IRNazanin" w:eastAsia="IRNazanin" w:cs="IRNazanin"/>
          <w:lang w:bidi="fa-IR"/>
          <w:color w:val="111111"/>
          <w:sz w:val="28"/>
          <w:szCs w:val="28"/>
          <w:rtl/>
        </w:rPr>
        <w:t xml:space="preserve">من اعتبار هذا الشرط؛ لأنّ الملکة المذکورة إن کانت حاصلة فهو العدل، و إلّا فهو الفسق. و توسّط مجهول الحال إنّما هو بین من علم فسقه أو عدالته، و لا ریب أنّ تقدّم العلم بالوصف لا یدخل فی حقیقته، و وجوب التثبت فی الآیة متعلّق بنفس الوصف لا بما تقدّم العلم به منه، و مقتضی ذلک إرادة البحث و التفحّص عن حصوله و عدمه.</w:t>
      </w:r>
    </w:p>
    <w:p>
      <w:pPr>
        <w:pStyle w:val="BookText"/>
      </w:pPr>
      <w:r>
        <w:rPr>
          <w:rFonts w:ascii="IRNazanin" w:hAnsi="IRNazanin" w:eastAsia="IRNazanin" w:cs="IRNazanin"/>
          <w:lang w:bidi="fa-IR"/>
          <w:color w:val="111111"/>
          <w:sz w:val="28"/>
          <w:szCs w:val="28"/>
          <w:rtl/>
        </w:rPr>
        <w:t xml:space="preserve">أ لا تری: أنّ قول القائل: «أعط کلّ بالغ رشید من هذه الجماعة- مثلا- درهما»، یقتضی إرادة السؤال و الفحص عمّن جمع هذین الوصفین، لا الاقتصار علی من سبق العلم باجتماعهما فیه.</w:t>
      </w:r>
    </w:p>
    <w:p>
      <w:pPr>
        <w:pStyle w:val="BookText"/>
      </w:pPr>
      <w:r>
        <w:rPr>
          <w:rFonts w:ascii="Amiri" w:hAnsi="Amiri" w:eastAsia="Amiri" w:cs="Amiri"/>
          <w:lang w:bidi="ar-SA"/>
          <w:color w:val="111111"/>
          <w:sz w:val="28"/>
          <w:szCs w:val="28"/>
          <w:rtl/>
        </w:rPr>
        <w:t xml:space="preserve">و یؤیّد کون المراد من الآیة هذا المعنی: أنّ قوله: أَنْ تُصِیبُوا قَوْماً بِجَهالَةٍ؛ فَتُصْبِحُوا عَلی ما فَعَلْتُمْ نادِمِینَ (سورة الحجرات- ٦)، تعلیل للأمر بالتثّبت، ای کراهة أن تصیبوا. و من البیّن: أنّ الوقوع فی النّدم لظهور عدم صدق المخبر یحصل من قبول أخبار من له صفة الفسق فی الواقع حیث لا حجر معها عن الکذب، و لا مدخلیّة لسبق العلم بحصولها فی ذلک.</w:t>
      </w:r>
    </w:p>
    <w:p>
      <w:pPr>
        <w:pStyle w:val="BookText"/>
      </w:pPr>
      <w:r>
        <w:rPr>
          <w:rFonts w:ascii="IRNazanin" w:hAnsi="IRNazanin" w:eastAsia="IRNazanin" w:cs="IRNazanin"/>
          <w:lang w:bidi="fa-IR"/>
          <w:color w:val="111111"/>
          <w:sz w:val="28"/>
          <w:szCs w:val="28"/>
          <w:rtl/>
        </w:rPr>
        <w:t xml:space="preserve">إذا عرفت هذا: ظهر لک. أنّه یصیر مقتضی الآیة حینئذ وجوب التثبّت عند خبر من له هذه الصفة فی الواقع و نفس الأمر؛ فیتوقّف القبول علی العلم بانتفائها. و هو یقتضی بملاحظة نفی الواسطة اشتراط العدالة. و بهذا التحقیق یظهر بطلان القول بقبول روایة المجهول؛ لأنّه مبنیّ علی توسّط الجهالة بین الفسق و العدالة و قد تبیّن فساده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لانک عرفت انه واسطة بین معلوم العدالة و معلوم الفسق لا بین العادل و الفاسق الواقعیّین.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قول الشیخ؛ فلا تعلّق له بحدیث الواسطة. و إنّما نظره فیه إلی قضیّة العمل الذی ادّعاه. و لو نهض دلیلا لخصّصنا به عموم ظاهر الآیة.</w:t>
      </w:r>
    </w:p>
    <w:p>
      <w:pPr>
        <w:pStyle w:val="BookText"/>
      </w:pPr>
      <w:r>
        <w:rPr>
          <w:rFonts w:ascii="IRNazanin" w:hAnsi="IRNazanin" w:eastAsia="IRNazanin" w:cs="IRNazanin"/>
          <w:lang w:bidi="fa-IR"/>
          <w:color w:val="111111"/>
          <w:sz w:val="28"/>
          <w:szCs w:val="28"/>
          <w:rtl/>
        </w:rPr>
        <w:t xml:space="preserve">لکنّه مردود بما أشار إلیه المحقّق، و حاصله: منع أصل العمل اوّلا، بمعنی نفی العلم بحصوله، فیحتاج مدّعیه إلی إثباته، و بتقدیر التنزّل للموافقة علی الحصول یردّ الاحتجاج ثانیا بأنّ عملهم. إنّما یدلّ علی قبول تلک الأخبار المخصوصة لا مطلقا، و من الجائز أن یکون العمل منوطا بانضمام القرائن إلیها لا بمجرّد الأخبار.</w:t>
      </w:r>
    </w:p>
    <w:p>
      <w:pPr>
        <w:pStyle w:val="BookText"/>
      </w:pPr>
      <w:r>
        <w:rPr>
          <w:rFonts w:ascii="IRNazanin" w:hAnsi="IRNazanin" w:eastAsia="IRNazanin" w:cs="IRNazanin"/>
          <w:lang w:bidi="fa-IR"/>
          <w:color w:val="111111"/>
          <w:sz w:val="28"/>
          <w:szCs w:val="28"/>
          <w:rtl/>
        </w:rPr>
        <w:t xml:space="preserve">و بقی فی المقام إشکال، أشرنا إلیه بتقیید نفی الواسطة فی صدر الحجّة بموضع الحاجة. و تقریره: أنّ انتفاء الواسطة؛ للتقریب الذی ذکر إنّما یتمّ فیمن بعد عهده من أوّل زمان التکلیف، کما هو الغالب و الواقع فی رواة الأخبار التی هی محلّ الحاجة إلی هذا البحث؛ فانّ العادة قاضیة بعدم انفکاک من هو کذلک عن أحد الوصفین و أمّا حدیث العهد بالتکلیف فیمکن فی حقّه تحقّق الواسطة بأن لا یقع منه معصیة توجب الفسق. و لا یکون له ملکة تصدق بها العدالة، فانّ ذلک غیر ممتنع. و حینئذ تثبت الواسطة، فلا تقوم الحجّة باشتراط العدالة مطلقا.</w:t>
      </w:r>
    </w:p>
    <w:p>
      <w:pPr>
        <w:pStyle w:val="BookText"/>
      </w:pPr>
      <w:r>
        <w:rPr>
          <w:rFonts w:ascii="IRNazanin" w:hAnsi="IRNazanin" w:eastAsia="IRNazanin" w:cs="IRNazanin"/>
          <w:lang w:bidi="fa-IR"/>
          <w:color w:val="111111"/>
          <w:sz w:val="28"/>
          <w:szCs w:val="28"/>
          <w:rtl/>
        </w:rPr>
        <w:t xml:space="preserve">و حلّه: أنّ الواسطة المذکورة و إن کانت ممکنة بالنظر إلی نفس الأمر و لکنّ العلم بوجودها متعذّر؛ لأنّ المعاصی غیر منحصرة فی الأفعال الظاهرة، و لا ریب أنّ العلم بانتفاء الباطنة ممتنع عادة بدون الملکة. سلّمنا؛ لکنّ التعلیل الواقع فی الآیة لوجوب التثبّت عند خبر الفاسق یقتضی ثبوت الحکم عند خبر من لا ملکة له، لمشارکته الفاسق فی عدم الحجر عن الکذب، فیقوم فی قبول خبره احتمال الوقوع فی الندم، لظهور عدم صدق الخبر علی حدّ قیامه فی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5" w:name="pg6360_77605"/>
    <w:bookmarkEnd w:id="75"/>
    <w:p>
      <w:pPr>
        <w:pStyle w:val="BookText"/>
      </w:pPr>
      <w:r>
        <w:rPr>
          <w:rFonts w:ascii="IRNazanin" w:hAnsi="IRNazanin" w:eastAsia="IRNazanin" w:cs="IRNazanin"/>
          <w:lang w:bidi="fa-IR"/>
          <w:color w:val="111111"/>
          <w:sz w:val="28"/>
          <w:szCs w:val="28"/>
          <w:rtl/>
        </w:rPr>
        <w:t xml:space="preserve">خبر الفاسق، و سیأتی: أنّ العلة المنصوصة یتعدّی بها الحکم إلی کلّ محلّ توجد فیه.</w:t>
      </w:r>
    </w:p>
    <w:p>
      <w:pPr>
        <w:pStyle w:val="BookText"/>
      </w:pPr>
      <w:r>
        <w:rPr>
          <w:rFonts w:ascii="IRNazanin" w:hAnsi="IRNazanin" w:eastAsia="IRNazanin" w:cs="IRNazanin"/>
          <w:lang w:bidi="fa-IR"/>
          <w:color w:val="111111"/>
          <w:sz w:val="28"/>
          <w:szCs w:val="28"/>
          <w:rtl/>
        </w:rPr>
        <w:t xml:space="preserve">الخامس: الضبط.</w:t>
      </w:r>
    </w:p>
    <w:p>
      <w:pPr>
        <w:pStyle w:val="BookText"/>
      </w:pPr>
      <w:r>
        <w:rPr>
          <w:rFonts w:ascii="IRNazanin" w:hAnsi="IRNazanin" w:eastAsia="IRNazanin" w:cs="IRNazanin"/>
          <w:lang w:bidi="fa-IR"/>
          <w:color w:val="111111"/>
          <w:sz w:val="28"/>
          <w:szCs w:val="28"/>
          <w:rtl/>
        </w:rPr>
        <w:t xml:space="preserve">و لا خلاف فی اشتراطه، فانّ من لا ضبط له قد یسهو عن بعض الحدیث و یکون ممّا یتمّ به فائدته و یختلف الحکم بعدمه، او یسهو فیزید فی الحدیث ما یضطرب به معناه، أو یبدل لفظا بآخر، أو یروی عن المعصوم و یسهو عن الواسطة مع وجودها. الی غیر ذلک من أسباب الاختلال؛ فیجب أن یکون بحیث لا یقع منه کذب علی سبیل الخطأ غالبا؛ فلو عرض له السّهو نادرا لم یقدح. إذ لا یکاد یسلم منه أحد.</w:t>
      </w:r>
    </w:p>
    <w:p>
      <w:pPr>
        <w:pStyle w:val="BookText"/>
      </w:pPr>
      <w:r>
        <w:rPr>
          <w:rFonts w:ascii="IRNazanin" w:hAnsi="IRNazanin" w:eastAsia="IRNazanin" w:cs="IRNazanin"/>
          <w:lang w:bidi="fa-IR"/>
          <w:color w:val="111111"/>
          <w:sz w:val="28"/>
          <w:szCs w:val="28"/>
          <w:rtl/>
        </w:rPr>
        <w:t xml:space="preserve">قال المحقق- (رحمه اللّه)-: لو کان زوال السهو، أصلا، شرطا فی القبول، لما صحّ العمل إلّا عن معصوم من السهو. و هو باطل إجماعا من العاملین بالخبر.</w:t>
      </w:r>
    </w:p>
    <w:p>
      <w:pPr>
        <w:pStyle w:val="BookText"/>
      </w:pPr>
      <w:r>
        <w:rPr>
          <w:rFonts w:ascii="IRNazanin" w:hAnsi="IRNazanin" w:eastAsia="IRNazanin" w:cs="IRNazanin"/>
          <w:lang w:bidi="fa-IR"/>
          <w:color w:val="111111"/>
          <w:sz w:val="28"/>
          <w:szCs w:val="28"/>
          <w:rtl/>
        </w:rPr>
        <w:t xml:space="preserve">(معارج الاصول ص ١٥١)</w:t>
      </w:r>
    </w:p>
    <w:p>
      <w:pPr>
        <w:pStyle w:val="Heading4"/>
      </w:pPr>
      <w:bookmarkStart w:id="191" w:name="_Toc91"/>
      <w:r>
        <w:t>٥- أصل تعرف عدالة الرّاوی بالاختبار بالصحبة المؤکدة و الملازمة</w:t>
      </w:r>
      <w:bookmarkEnd w:id="191"/>
    </w:p>
    <w:p>
      <w:pPr>
        <w:pStyle w:val="BookText"/>
      </w:pPr>
      <w:r>
        <w:rPr>
          <w:rFonts w:ascii="IRNazanin" w:hAnsi="IRNazanin" w:eastAsia="IRNazanin" w:cs="IRNazanin"/>
          <w:lang w:bidi="fa-IR"/>
          <w:color w:val="111111"/>
          <w:sz w:val="28"/>
          <w:szCs w:val="28"/>
          <w:rtl/>
        </w:rPr>
        <w:t xml:space="preserve">بحیث یظهر أحواله و یحصل الاطلاع علی سریرته، حیث یکون ذلک ممکنا، و هو واضح و مع عدمه، باشتهارها بین العلماء و أهل الحدیث، و بشهادة القرائن المتکثرة المتعاضدة، و بالتّزکیة من العالم بها و هل یکفی فیها الواحد، أو لا بدّ من التّعدّد؟ قولان، اختار أوّلهما العلّامة فی التهذیب، و عزاه فی النهایة إلی الأکثر، من غیر تصریح بالترجیح. و قال المحقّق: «لا یقبل فیها إلّا ما یقبل فی تزکیة الشاهد، و هو شهادة عدلین».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عندی هو الحقّ. لنا: أنّها شهادة، و من شأنها اعتبار العدد فیها، کما هو ظاهر. و أنّ مقتضی اشتراط العدالة اعتبار حصول العلم بها. و البیّنة تقوم مقامه شرعا؛ فتغنی عنه. و ما سوی ذلک یتوقّف الاکتفاء به علی الدّلیل.</w:t>
      </w:r>
    </w:p>
    <w:p>
      <w:pPr>
        <w:pStyle w:val="BookText"/>
      </w:pPr>
      <w:r>
        <w:rPr>
          <w:rFonts w:ascii="IRNazanin" w:hAnsi="IRNazanin" w:eastAsia="IRNazanin" w:cs="IRNazanin"/>
          <w:lang w:bidi="fa-IR"/>
          <w:color w:val="111111"/>
          <w:sz w:val="28"/>
          <w:szCs w:val="28"/>
          <w:rtl/>
        </w:rPr>
        <w:t xml:space="preserve">احتجّوا: بأنّ التعدیل شرط للرّوایة، فلا یزید علی مشروطه. و قد اکتفی فی أصل الرّوایة بالواحد. و انتصر لهم بعض أفاضل المتاخّرین؛ فاحتجّ بعموم المفهوم فی آیة: «ان جاءکم فاسق»، نظرا إلی أنّ تزکیة الواحد داخلة فیه فحیث یکون المزکّی عدلا لا یجب التثبّت عند خبره. و اللازم من ذلک الاکتفاء به.</w:t>
      </w:r>
    </w:p>
    <w:p>
      <w:pPr>
        <w:pStyle w:val="BookText"/>
      </w:pPr>
      <w:r>
        <w:rPr>
          <w:rFonts w:ascii="IRNazanin" w:hAnsi="IRNazanin" w:eastAsia="IRNazanin" w:cs="IRNazanin"/>
          <w:lang w:bidi="fa-IR"/>
          <w:color w:val="111111"/>
          <w:sz w:val="28"/>
          <w:szCs w:val="28"/>
          <w:rtl/>
        </w:rPr>
        <w:t xml:space="preserve">و الجواب عن الأوّل: المطالبة بالدّلیل علی نفی الزیادة علی المشروط. فلا نراه إلّا مجرّد دعوی. سلّمنا، و لکنّ الشرط فی قبول الروایة هو العدالة لا التعدیل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لا یخفی ان هذه مناقشة فی العبارة فانّ للمستدل ان یقول ان الشرط فی قبول الروایة العدالة فکما یکفی فی قبول الروایة و ثبوتها قول الواحد یکفی فی قبول العدالة و ثبوتها قول الواحد حتی لا یزید علی المشروط بها فالاولی ترک هذا الجواب.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هو أحد الطرق إلی المعرفة بالشرط.</w:t>
      </w:r>
    </w:p>
    <w:p>
      <w:pPr>
        <w:pStyle w:val="BookText"/>
      </w:pPr>
      <w:r>
        <w:rPr>
          <w:rFonts w:ascii="IRNazanin" w:hAnsi="IRNazanin" w:eastAsia="IRNazanin" w:cs="IRNazanin"/>
          <w:lang w:bidi="fa-IR"/>
          <w:color w:val="111111"/>
          <w:sz w:val="28"/>
          <w:szCs w:val="28"/>
          <w:rtl/>
        </w:rPr>
        <w:t xml:space="preserve">سلّمنا، و لکن زیادة الشرط بهذا المعنی علی مشروطه بهذه الزیادة المخصوصة أظهر فی الأحکام الشرعیّة- عند من یعمل بخبر الواحد- من أن تبیّن، إذا أکثر شروطها یفتقر المعرفة بحصولها علی بعض الوجوه إلی شهادة الشاهدین و المشروط یکفی فیه الواحد.</w:t>
      </w:r>
    </w:p>
    <w:p>
      <w:pPr>
        <w:pStyle w:val="BookText"/>
      </w:pPr>
      <w:r>
        <w:rPr>
          <w:rFonts w:ascii="IRNazanin" w:hAnsi="IRNazanin" w:eastAsia="IRNazanin" w:cs="IRNazanin"/>
          <w:lang w:bidi="fa-IR"/>
          <w:color w:val="111111"/>
          <w:sz w:val="28"/>
          <w:szCs w:val="28"/>
          <w:rtl/>
        </w:rPr>
        <w:t xml:space="preserve">و العجب من توجیه بعض فضلاء المعاصرین لهذا الوجه من الحجّة: بأنّه لیس فی الأحکام الشرعیّة شرط یزید علی مشروطه!!</w:t>
      </w:r>
    </w:p>
    <w:p>
      <w:pPr>
        <w:pStyle w:val="BookText"/>
      </w:pPr>
      <w:r>
        <w:rPr>
          <w:rFonts w:ascii="IRNazanin" w:hAnsi="IRNazanin" w:eastAsia="IRNazanin" w:cs="IRNazanin"/>
          <w:lang w:bidi="fa-IR"/>
          <w:color w:val="111111"/>
          <w:sz w:val="28"/>
          <w:szCs w:val="28"/>
          <w:rtl/>
        </w:rPr>
        <w:t xml:space="preserve">هذا. و الّذی یقتضیه الاعتبار أنّ التمسک فی هذا الحکم بنفی زیادة الشرط، یناسب طریقة أهل القیاس. فکأنّه وقع فی کلامهم و تبعهم علیه من غیر تأمّل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ینکر العمل بالقیاس.</w:t>
      </w:r>
    </w:p>
    <w:p>
      <w:pPr>
        <w:pStyle w:val="BookText"/>
      </w:pPr>
      <w:r>
        <w:rPr>
          <w:rFonts w:ascii="IRNazanin" w:hAnsi="IRNazanin" w:eastAsia="IRNazanin" w:cs="IRNazanin"/>
          <w:lang w:bidi="fa-IR"/>
          <w:color w:val="111111"/>
          <w:sz w:val="28"/>
          <w:szCs w:val="28"/>
          <w:rtl/>
        </w:rPr>
        <w:t xml:space="preserve">و ممّا ینبّه علی ذلک: ما وجدته فی کلام بعض العامّة، حکایة عن بعض آخر منهم: أنّ الاکتفاء بالواحد فی تزکیة الراوی، هو مقتضی القیاس.</w:t>
      </w:r>
    </w:p>
    <w:p>
      <w:pPr>
        <w:pStyle w:val="BookText"/>
      </w:pPr>
      <w:r>
        <w:rPr>
          <w:rFonts w:ascii="IRNazanin" w:hAnsi="IRNazanin" w:eastAsia="IRNazanin" w:cs="IRNazanin"/>
          <w:lang w:bidi="fa-IR"/>
          <w:color w:val="111111"/>
          <w:sz w:val="28"/>
          <w:szCs w:val="28"/>
          <w:rtl/>
        </w:rPr>
        <w:t xml:space="preserve">و عن الثّانی: أنّ مبنی اشتراط العدالة فی الرّاوی علی أنّ المراد من الفاسق فی الآیة: من له هذه الصفة فی الواقع، فیتوقّف قبول الخبر علی العلم بانتفائها.</w:t>
      </w:r>
    </w:p>
    <w:p>
      <w:pPr>
        <w:pStyle w:val="BookText"/>
      </w:pPr>
      <w:r>
        <w:rPr>
          <w:rFonts w:ascii="IRNazanin" w:hAnsi="IRNazanin" w:eastAsia="IRNazanin" w:cs="IRNazanin"/>
          <w:lang w:bidi="fa-IR"/>
          <w:color w:val="111111"/>
          <w:sz w:val="28"/>
          <w:szCs w:val="28"/>
          <w:rtl/>
        </w:rPr>
        <w:t xml:space="preserve">و هو موقوف علی العدالة، کما بیّناه آنفا. و إنّما صرنا إلی قبول الشاهدین لقیامهما مقام العلم شرعا. و فرض العموم فی الآیة، علی وجه یتناول الإخبار بالعدالة، یؤدی إلی حصول التناقض فی مدلولها؛ و ذلک لأنّ الاکتفاء فی معرفة العدالة بخبر الواحد یقتضی عدم توقّف قبول الخبر علی العلم بانتفاء صفة الفسق ضرورة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هذا محل التأمّل علی تقدیر شمول الآیة للاخبار بالعدالة ایضا فانه علی ذلک التقدیر کان تلک الاخبار مقبولا شرعا بحکم مفهوم الآیة فیمکن ان یقال انه قائم مقام العلم کالشاهدین فکلیّة التوقف علی العلم مخصصة بهما بحکم مفهوم الآیة او یقال انه مفید للعلم الشرعی و هو کاف فلا یلزم التناقض علی التقدیرین إلّا انه یخدش ان تخصص المنطوق بالمفهوم لیس اولی من العکس بل الامر بالعکس فتأمّل.</w:t>
      </w:r>
    </w:p>
    <w:p>
      <w:pPr>
        <w:pStyle w:val="BookText"/>
      </w:pPr>
      <w:r>
        <w:rPr>
          <w:rFonts w:ascii="IRNazanin" w:hAnsi="IRNazanin" w:eastAsia="IRNazanin" w:cs="IRNazanin"/>
          <w:lang w:bidi="fa-IR"/>
          <w:color w:val="111111"/>
          <w:sz w:val="28"/>
          <w:szCs w:val="28"/>
          <w:rtl/>
        </w:rPr>
        <w:t xml:space="preserve">أنّ خبر العدل بمجرّده لا یوجب العلم. و قد قلنا: إنّ مقتضاها توقّف القبول علی العلم بالانتفاء، و هذا تناقض ظاهر، فلا بدّ من حملها علی إرادة الإخبار بما سوی العدالة.</w:t>
      </w:r>
    </w:p>
    <w:p>
      <w:pPr>
        <w:pStyle w:val="BookText"/>
      </w:pPr>
      <w:r>
        <w:rPr>
          <w:rFonts w:ascii="IRNazanin" w:hAnsi="IRNazanin" w:eastAsia="IRNazanin" w:cs="IRNazanin"/>
          <w:lang w:bidi="fa-IR"/>
          <w:color w:val="111111"/>
          <w:sz w:val="28"/>
          <w:szCs w:val="28"/>
          <w:rtl/>
        </w:rPr>
        <w:t xml:space="preserve">لا یقال: ما ذکرتموه وارد علی قبول شهادة العدلین، إذ لا علم معه.</w:t>
      </w:r>
    </w:p>
    <w:p>
      <w:pPr>
        <w:pStyle w:val="BookText"/>
      </w:pPr>
      <w:r>
        <w:rPr>
          <w:rFonts w:ascii="IRNazanin" w:hAnsi="IRNazanin" w:eastAsia="IRNazanin" w:cs="IRNazanin"/>
          <w:lang w:bidi="fa-IR"/>
          <w:color w:val="111111"/>
          <w:sz w:val="28"/>
          <w:szCs w:val="28"/>
          <w:rtl/>
        </w:rPr>
        <w:t xml:space="preserve">لأنا نقول: اللّازم من قبول شهادة العدلین تخصیص الآیة بدلیل خارجیّ.</w:t>
      </w:r>
    </w:p>
    <w:p>
      <w:pPr>
        <w:pStyle w:val="BookText"/>
      </w:pPr>
      <w:r>
        <w:rPr>
          <w:rFonts w:ascii="IRNazanin" w:hAnsi="IRNazanin" w:eastAsia="IRNazanin" w:cs="IRNazanin"/>
          <w:lang w:bidi="fa-IR"/>
          <w:color w:val="111111"/>
          <w:sz w:val="28"/>
          <w:szCs w:val="28"/>
          <w:rtl/>
        </w:rPr>
        <w:t xml:space="preserve">و لا محذور فیه، کیف: و تخصیصها لازم، و إن وافقنا علی تناولها للإخبار بالعدالة، من حیث انّ تزکیة الشاهد لا یکتفی فیها بالواحد. و هذا من أکبر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76" w:name="pg6360_77611"/>
    <w:bookmarkEnd w:id="76"/>
    <w:p>
      <w:pPr>
        <w:pStyle w:val="BookText"/>
      </w:pPr>
      <w:r>
        <w:rPr>
          <w:rFonts w:ascii="IRNazanin" w:hAnsi="IRNazanin" w:eastAsia="IRNazanin" w:cs="IRNazanin"/>
          <w:lang w:bidi="fa-IR"/>
          <w:color w:val="111111"/>
          <w:sz w:val="28"/>
          <w:szCs w:val="28"/>
          <w:rtl/>
        </w:rPr>
        <w:t xml:space="preserve">الشواهد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أی ما ذکرنا فی الجواب عن الثانی أی انتصار بعض افاضل المتأخرین من اکبر الشواهد علی ان مبنی ما ذکر انما هو القیاس اذ ما یتصور ان یکون مبنی ما ذکر اما القیاس او الآیة فاذا دفعنا الثانی بقی الاول.</w:t>
      </w:r>
    </w:p>
    <w:p>
      <w:pPr>
        <w:pStyle w:val="BookText"/>
      </w:pPr>
      <w:r>
        <w:rPr>
          <w:rFonts w:ascii="IRNazanin" w:hAnsi="IRNazanin" w:eastAsia="IRNazanin" w:cs="IRNazanin"/>
          <w:lang w:bidi="fa-IR"/>
          <w:color w:val="111111"/>
          <w:sz w:val="28"/>
          <w:szCs w:val="28"/>
          <w:rtl/>
        </w:rPr>
        <w:t xml:space="preserve">علی أنّ النظر فی الوجه الأوّل إنّما هو إلی القیاس، کما نبّهنا علیه.</w:t>
      </w:r>
    </w:p>
    <w:p>
      <w:pPr>
        <w:pStyle w:val="BookText"/>
      </w:pPr>
      <w:r>
        <w:rPr>
          <w:rFonts w:ascii="IRNazanin" w:hAnsi="IRNazanin" w:eastAsia="IRNazanin" w:cs="IRNazanin"/>
          <w:lang w:bidi="fa-IR"/>
          <w:color w:val="111111"/>
          <w:sz w:val="28"/>
          <w:szCs w:val="28"/>
          <w:rtl/>
        </w:rPr>
        <w:t xml:space="preserve">إذا عرفت هذا، فاعلم: أنّ طریق معرفة الجرح کالتعدیل. و الخلاف فی الاکتفاء بالواحد، و اشتراط التعدّد جار فیه. و المختار فی المقامین واحد.</w:t>
      </w:r>
    </w:p>
    <w:p>
      <w:pPr>
        <w:pStyle w:val="Heading4"/>
      </w:pPr>
      <w:bookmarkStart w:id="192" w:name="_Toc92"/>
      <w:r>
        <w:t>٦- أصل اختلف النّاس فی قبول الجرح و التعدیل مجرّدین عن ذکر السبب</w:t>
      </w:r>
      <w:bookmarkEnd w:id="192"/>
    </w:p>
    <w:p>
      <w:pPr>
        <w:pStyle w:val="BookText"/>
      </w:pPr>
      <w:r>
        <w:rPr>
          <w:rFonts w:ascii="IRNazanin" w:hAnsi="IRNazanin" w:eastAsia="IRNazanin" w:cs="IRNazanin"/>
          <w:lang w:bidi="fa-IR"/>
          <w:color w:val="111111"/>
          <w:sz w:val="28"/>
          <w:szCs w:val="28"/>
          <w:rtl/>
        </w:rPr>
        <w:t xml:space="preserve">فقال قوم: بالقبول فیهما، و صار آخرون إلی خلافه فأوجبوا ذکر السبب فیهما، و فصّل ثالث؛ فأوجبه فی الجرح، دون التعدیل. و رابع فعکس. و استندوا فی هذه الأقوال إلی اعتبارات واهیة و وجوه رکیکة، لا جدوی فی التعرّض لذکرها. و لا أعلم فی الأصحاب قائلا بشی‌ء منها، إذ المتعرّض منهم للبحث فی هذا الأصل قلیل، علی ما وصل إلینا.</w:t>
      </w:r>
    </w:p>
    <w:p>
      <w:pPr>
        <w:pStyle w:val="BookText"/>
      </w:pPr>
      <w:r>
        <w:rPr>
          <w:rFonts w:ascii="IRNazanin" w:hAnsi="IRNazanin" w:eastAsia="IRNazanin" w:cs="IRNazanin"/>
          <w:lang w:bidi="fa-IR"/>
          <w:color w:val="111111"/>
          <w:sz w:val="28"/>
          <w:szCs w:val="28"/>
          <w:rtl/>
        </w:rPr>
        <w:t xml:space="preserve">و الذی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هو مختار امام الحرمین من المخالفین.</w:t>
      </w:r>
    </w:p>
    <w:p>
      <w:pPr>
        <w:pStyle w:val="BookText"/>
      </w:pPr>
      <w:r>
        <w:rPr>
          <w:rFonts w:ascii="IRNazanin" w:hAnsi="IRNazanin" w:eastAsia="IRNazanin" w:cs="IRNazanin"/>
          <w:lang w:bidi="fa-IR"/>
          <w:color w:val="111111"/>
          <w:sz w:val="28"/>
          <w:szCs w:val="28"/>
          <w:rtl/>
        </w:rPr>
        <w:t xml:space="preserve">استوجهه العلّامة- (رحمه اللّه)- هنا: هو أنّ المزکّی و الجارح إن کانا عارفین بالأسباب قبل الاطلاق فیهما و إلّا وجب ذکر السبب فیهما.</w:t>
      </w:r>
    </w:p>
    <w:p>
      <w:pPr>
        <w:pStyle w:val="BookText"/>
      </w:pPr>
      <w:r>
        <w:rPr>
          <w:rFonts w:ascii="IRNazanin" w:hAnsi="IRNazanin" w:eastAsia="IRNazanin" w:cs="IRNazanin"/>
          <w:lang w:bidi="fa-IR"/>
          <w:color w:val="111111"/>
          <w:sz w:val="28"/>
          <w:szCs w:val="28"/>
          <w:rtl/>
        </w:rPr>
        <w:t xml:space="preserve">و ذهب والدی- (رحمه اللّه)- إلی الاکتفاء بالاطلاق فیهما حیث یعلم عدم المخالفة فیما به یتحقّق العدالة و الجرح، و مع انتفاء ذلک یکون القبول موقوفا علی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77" w:name="pg6360_77613"/>
    <w:bookmarkEnd w:id="77"/>
    <w:p>
      <w:pPr>
        <w:pStyle w:val="BookText"/>
      </w:pPr>
      <w:r>
        <w:rPr>
          <w:rFonts w:ascii="IRNazanin" w:hAnsi="IRNazanin" w:eastAsia="IRNazanin" w:cs="IRNazanin"/>
          <w:lang w:bidi="fa-IR"/>
          <w:color w:val="111111"/>
          <w:sz w:val="28"/>
          <w:szCs w:val="28"/>
          <w:rtl/>
        </w:rPr>
        <w:t xml:space="preserve">ذکر السبب. و هذا هو الأقوی، و وجهه ظاهر لا یحتاج إلی البیان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اما ان الاکتفاء بالاطلاق فیما علم عدم المخالفة فلان ذکر السبب انما هو لاحتمال المخالفة فاذا علم عدمها فلا حاجة الیه و امّا عدم الاکتفاء بالاطلاق فی صورة عدم العلم فلاحتمال المخالفة و امّا ما ذکروا من انه لو کان فی المسألة خلاف لما اطلق العادل لانه تدلیس منه فضعیف اذ احکام الناس و فتاویهم انما هو علی وفق زعمهم و ظنهم و لا تدلیس فی ذلک فتأمّل.</w:t>
      </w:r>
    </w:p>
    <w:p>
      <w:pPr>
        <w:pStyle w:val="BookText"/>
      </w:pPr>
      <w:r>
        <w:rPr>
          <w:rFonts w:ascii="IRNazanin" w:hAnsi="IRNazanin" w:eastAsia="IRNazanin" w:cs="IRNazanin"/>
          <w:lang w:bidi="fa-IR"/>
          <w:color w:val="111111"/>
          <w:sz w:val="28"/>
          <w:szCs w:val="28"/>
          <w:rtl/>
        </w:rPr>
        <w:t xml:space="preserve">، و منه یعلم ضعف ما استوجهه العلّامة- (رحمه اللّه)-.</w:t>
      </w:r>
    </w:p>
    <w:p>
      <w:pPr>
        <w:pStyle w:val="Heading4"/>
      </w:pPr>
      <w:bookmarkStart w:id="193" w:name="_Toc93"/>
      <w:r>
        <w:t>٧- أصل إذا تعارض الجرح و التعدیل‌</w:t>
      </w:r>
      <w:bookmarkEnd w:id="193"/>
    </w:p>
    <w:p>
      <w:pPr>
        <w:pStyle w:val="BookText"/>
      </w:pPr>
      <w:r>
        <w:rPr>
          <w:rFonts w:ascii="IRNazanin" w:hAnsi="IRNazanin" w:eastAsia="IRNazanin" w:cs="IRNazanin"/>
          <w:lang w:bidi="fa-IR"/>
          <w:color w:val="111111"/>
          <w:sz w:val="28"/>
          <w:szCs w:val="28"/>
          <w:rtl/>
        </w:rPr>
        <w:t xml:space="preserve">قال أکثر النّاس: یقدّم الجرح؛ لأن فیه جمعا بینهما؛ إذ غایة قول المعدّل: أنّه لم یعلم فسقا، و الجارح یقول: أنا علمته؛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لا یخفی انه قد یکون عدم العلم فی طرف الجارح کما اذا کان جرحه باعتبار ترک الواجب کترک الصلاة و ترک الزکاة و غیرهما و المعدل یقول انا علمته فینعکس حکم ما ذکر لکن هذا نادر.</w:t>
      </w:r>
    </w:p>
    <w:p>
      <w:pPr>
        <w:pStyle w:val="BookText"/>
      </w:pPr>
      <w:r>
        <w:rPr>
          <w:rFonts w:ascii="IRNazanin" w:hAnsi="IRNazanin" w:eastAsia="IRNazanin" w:cs="IRNazanin"/>
          <w:lang w:bidi="fa-IR"/>
          <w:color w:val="111111"/>
          <w:sz w:val="28"/>
          <w:szCs w:val="28"/>
          <w:rtl/>
        </w:rPr>
        <w:t xml:space="preserve">ثمّ لا یخفی ایضا ان ما ذکره لا یتمّ فیما عین الجارح السبب و نفاه المعدل بطریق الیقین مثل ان یقول الجارح هو قتل فلانا یوم کذا و قال المعدل هو حیّ رأیته بعد ذلک الیوم فلا یمکن الجمع بینهما فحینئذ یصار الی الترجیح.</w:t>
      </w:r>
    </w:p>
    <w:p>
      <w:pPr>
        <w:pStyle w:val="BookText"/>
      </w:pPr>
      <w:r>
        <w:rPr>
          <w:rFonts w:ascii="IRNazanin" w:hAnsi="IRNazanin" w:eastAsia="IRNazanin" w:cs="IRNazanin"/>
          <w:lang w:bidi="fa-IR"/>
          <w:color w:val="111111"/>
          <w:sz w:val="28"/>
          <w:szCs w:val="28"/>
          <w:rtl/>
        </w:rPr>
        <w:t xml:space="preserve">فلو حکمنا بعدالته کان الجارح کاذبا، و إذا حکمنا بفسقه، کانا صادقین. و الجمع أولی، ما أمکن. و هذه الحجّة مدخولة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یمکن ان یکون ذلک من حیث عدم الدلیل علی اعتبار مثل هذه الظنون و الیه اشار ابن طاوس حیث قال رجحان یحکم التدبر الصحیح باعتباره.</w:t>
      </w:r>
    </w:p>
    <w:p>
      <w:pPr>
        <w:pStyle w:val="BookText"/>
      </w:pPr>
      <w:r>
        <w:rPr>
          <w:rFonts w:ascii="IRNazanin" w:hAnsi="IRNazanin" w:eastAsia="IRNazanin" w:cs="IRNazanin"/>
          <w:lang w:bidi="fa-IR"/>
          <w:color w:val="111111"/>
          <w:sz w:val="28"/>
          <w:szCs w:val="28"/>
          <w:rtl/>
        </w:rPr>
        <w:t xml:space="preserve">. و من ثمّ قال السیّد العلّامة جمال الدین بن طاوس- قدّس روحه-: إنّه، إن کان مع أحدهما رجحان یحکم</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التدبّر الصحیح باعتباره،. فالعمل علی الراجح، و إلّا وجب التوقّف. و ما قاله هو الوجه.</w:t>
      </w:r>
    </w:p>
    <w:p>
      <w:pPr>
        <w:pStyle w:val="BookText"/>
      </w:pPr>
      <w:r>
        <w:rPr>
          <w:rFonts w:ascii="IRNazanin" w:hAnsi="IRNazanin" w:eastAsia="IRNazanin" w:cs="IRNazanin"/>
          <w:lang w:bidi="fa-IR"/>
          <w:color w:val="111111"/>
          <w:sz w:val="28"/>
          <w:szCs w:val="28"/>
          <w:rtl/>
        </w:rPr>
        <w:t xml:space="preserve">فائدة إذا قال العدل: «حدّثنی عدل» لم یکف فی العمل بروایته علی تقدیر الاکتفاء بتزکیة الواحد، و کذا لو قال العدلان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یظهر وجهه مما سیذکر فی ردّ کلام المحقق و فیه کلام ستعلمه.</w:t>
      </w:r>
    </w:p>
    <w:p>
      <w:pPr>
        <w:pStyle w:val="BookText"/>
      </w:pPr>
      <w:r>
        <w:rPr>
          <w:rFonts w:ascii="IRNazanin" w:hAnsi="IRNazanin" w:eastAsia="IRNazanin" w:cs="IRNazanin"/>
          <w:lang w:bidi="fa-IR"/>
          <w:color w:val="111111"/>
          <w:sz w:val="28"/>
          <w:szCs w:val="28"/>
          <w:rtl/>
        </w:rPr>
        <w:t xml:space="preserve">ذلک، بناء علی اعتبارهما.</w:t>
      </w:r>
    </w:p>
    <w:p>
      <w:pPr>
        <w:pStyle w:val="BookText"/>
      </w:pPr>
      <w:r>
        <w:rPr>
          <w:rFonts w:ascii="IRNazanin" w:hAnsi="IRNazanin" w:eastAsia="IRNazanin" w:cs="IRNazanin"/>
          <w:lang w:bidi="fa-IR"/>
          <w:color w:val="111111"/>
          <w:sz w:val="28"/>
          <w:szCs w:val="28"/>
          <w:rtl/>
        </w:rPr>
        <w:t xml:space="preserve">و هو اختیار والدی- (رحمه اللّه)-.</w:t>
      </w:r>
    </w:p>
    <w:p>
      <w:pPr>
        <w:pStyle w:val="BookText"/>
      </w:pPr>
      <w:r>
        <w:rPr>
          <w:rFonts w:ascii="IRNazanin" w:hAnsi="IRNazanin" w:eastAsia="IRNazanin" w:cs="IRNazanin"/>
          <w:lang w:bidi="fa-IR"/>
          <w:color w:val="111111"/>
          <w:sz w:val="28"/>
          <w:szCs w:val="28"/>
          <w:rtl/>
        </w:rPr>
        <w:t xml:space="preserve">و ذهب المحقق إلی الاکتفاء به بل بما دونه، حیث قال: «إذا قال: «أخبرنی بعض أصحابنا»- و عنی الإمامیّة- یقبل و إن لم یصفه بالعدالة إذا لم یصفه بالفسق. لأنّ إخباره بمذهبه شهادة بأنّه من أهل الأمانة، و لم یعلم منه الفسق المانع. من القبول. فان قال: «عن بعض أصحابه»، لم یقبل لإمکان أن یعنی نسبته إلی الرواة و أهل العلم؛ فیکون البحث فیه کالمجهول» (معارج الاصول ص ١٥١)</w:t>
      </w:r>
    </w:p>
    <w:p>
      <w:pPr>
        <w:pStyle w:val="BookText"/>
      </w:pPr>
      <w:r>
        <w:rPr>
          <w:rFonts w:ascii="IRNazanin" w:hAnsi="IRNazanin" w:eastAsia="IRNazanin" w:cs="IRNazanin"/>
          <w:lang w:bidi="fa-IR"/>
          <w:color w:val="111111"/>
          <w:sz w:val="28"/>
          <w:szCs w:val="28"/>
          <w:rtl/>
        </w:rPr>
        <w:t xml:space="preserve">هذا کلامه و هو عجیب منه، بعد اشتراطه العدالة فی الراوی؛ لأنّ الأصحاب لا ینحصرون فی العدول.</w:t>
      </w:r>
    </w:p>
    <w:p>
      <w:pPr>
        <w:pStyle w:val="BookText"/>
      </w:pPr>
      <w:r>
        <w:rPr>
          <w:rFonts w:ascii="Amiri" w:hAnsi="Amiri" w:eastAsia="Amiri" w:cs="Amiri"/>
          <w:lang w:bidi="ar-SA"/>
          <w:color w:val="111111"/>
          <w:sz w:val="28"/>
          <w:szCs w:val="28"/>
          <w:rtl/>
        </w:rPr>
        <w:t xml:space="preserve">سلّمنا، لکنّ التعدیل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و سلّمنا ان قوله اخبرنی بعض اصحابنا تعدیل من القائل لذلک البعض و لیس المراد تسلیم ان الاصحاب منحصرون فی العدول فی الواقع کما توهم العبارة اذ بعد تسلیم ذلک لا یبقی للکلام مجال فهو تسلیم لما هو المقصود بالذات منعه فی الکلام السابق لا المذکور صریحا لان مقصوده من قوله لان الاصحاب لا ینحصرون فی العدول انهم لا ینحصرون فی العدول بزعم احد حتی یکون قول القائل اخبرنی بعض اصحابنا بمنزلة قوله اخبرنی عدل، فتأمّل.</w:t>
      </w:r>
    </w:p>
    <w:p>
      <w:pPr>
        <w:pStyle w:val="BookText"/>
      </w:pPr>
      <w:r>
        <w:rPr>
          <w:rFonts w:ascii="IRNazanin" w:hAnsi="IRNazanin" w:eastAsia="IRNazanin" w:cs="IRNazanin"/>
          <w:lang w:bidi="fa-IR"/>
          <w:color w:val="111111"/>
          <w:sz w:val="28"/>
          <w:szCs w:val="28"/>
          <w:rtl/>
        </w:rPr>
        <w:t xml:space="preserve">إنّما یقبل مع انتفاء معارضة الجرح له. و إنّما یعلم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مع تعیین المعدّل و تسمیته، لینظر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لا یخفی ان هذا یدلّ علی ان تعدیل الراوی المعیّن ایضا غیر کاف لانه لا بد من النظر فی انه هل تعارضه جارح ام لا فلا اختصاص بعدم الکفایة بصورة الابهام نعم فی صورة الابهام لا یمکن ذلک النظر و فی صورة التعیین یکون ممکنا و من هنا ظهر ان تقدیر المسألة بعدم الکفایة کما فعل غیر جید و کان مراده بعدم الکفایة عدم النفع و عدم ترتب الثمرة حتی یستقیم فی الابهام دون التعیین فتأمّل.</w:t>
      </w:r>
    </w:p>
    <w:p>
      <w:pPr>
        <w:pStyle w:val="BookText"/>
      </w:pPr>
      <w:r>
        <w:rPr>
          <w:rFonts w:ascii="IRNazanin" w:hAnsi="IRNazanin" w:eastAsia="IRNazanin" w:cs="IRNazanin"/>
          <w:lang w:bidi="fa-IR"/>
          <w:color w:val="111111"/>
          <w:sz w:val="28"/>
          <w:szCs w:val="28"/>
          <w:rtl/>
        </w:rPr>
        <w:t xml:space="preserve">هل له جارح أولا. و مع الإبهام لا یؤمن وجوده. و التمسّک فی نفیه بالأصل غیر متوجّه بعد العلم بوقوع الاختلاف فی شأن کثیر من الرّواة.</w:t>
      </w:r>
    </w:p>
    <w:p>
      <w:pPr>
        <w:pStyle w:val="BookText"/>
      </w:pPr>
      <w:r>
        <w:rPr>
          <w:rFonts w:ascii="IRNazanin" w:hAnsi="IRNazanin" w:eastAsia="IRNazanin" w:cs="IRNazanin"/>
          <w:lang w:bidi="fa-IR"/>
          <w:color w:val="111111"/>
          <w:sz w:val="28"/>
          <w:szCs w:val="28"/>
          <w:rtl/>
        </w:rPr>
        <w:t xml:space="preserve">و بالجملة: فلا بدّ للمجتهد من البحث عن کلّ ما یحتمل أن یکون له معارض حتّی یغلب علی ظنّه انتفاؤه، کما سبق التّنبیه علیه فی العمل بالعامّ قبل البحث عن المخصّص.</w:t>
      </w:r>
    </w:p>
    <w:p>
      <w:pPr>
        <w:pStyle w:val="BookText"/>
      </w:pPr>
      <w:r>
        <w:rPr>
          <w:rFonts w:ascii="IRNazanin" w:hAnsi="IRNazanin" w:eastAsia="IRNazanin" w:cs="IRNazanin"/>
          <w:lang w:bidi="fa-IR"/>
          <w:color w:val="111111"/>
          <w:sz w:val="28"/>
          <w:szCs w:val="28"/>
          <w:rtl/>
        </w:rPr>
        <w:t xml:space="preserve">إذا عرفت هذا، فاعلم: أنّ وصف جماعة من الأصحاب کثیرا من الروایات بالصحة من هذا القبیل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أی من قبیل قول العدل حدّثنی عدل و لا یخفی انه انما یستقیم فی الروایات التی لیس سندها معینة معهودة اذ علی تقدیر تعیین السند و العلم به کان الحکم بالصحة تعدیلا للراوی المعین فیترتب علیه الثمرة کما اشرنا الیه فتأمّل.</w:t>
      </w:r>
    </w:p>
    <w:p>
      <w:pPr>
        <w:pStyle w:val="BookText"/>
      </w:pPr>
      <w:r>
        <w:rPr>
          <w:rFonts w:ascii="IRNazanin" w:hAnsi="IRNazanin" w:eastAsia="IRNazanin" w:cs="IRNazanin"/>
          <w:lang w:bidi="fa-IR"/>
          <w:color w:val="111111"/>
          <w:sz w:val="28"/>
          <w:szCs w:val="28"/>
          <w:rtl/>
        </w:rPr>
        <w:t xml:space="preserve">لأنّه فی الحقیقة شهادة بتعدیل رواتها و هو بمجرّده غیر کاف فی جواز العمل بالحدیث، بل لا بدّ من مراجعة السند، و النظر فی حال الرواة؛ لیؤمن من معارضة الجرح.</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8" w:name="pg6360_77619"/>
    <w:bookmarkEnd w:id="78"/>
    <w:p>
      <w:pPr>
        <w:pStyle w:val="Heading4"/>
      </w:pPr>
      <w:bookmarkStart w:id="194" w:name="_Toc94"/>
      <w:r>
        <w:t>٨- أصل [فی الروایة عن الراوی]</w:t>
      </w:r>
      <w:bookmarkEnd w:id="194"/>
    </w:p>
    <w:p>
      <w:pPr>
        <w:pStyle w:val="BookText"/>
      </w:pPr>
      <w:r>
        <w:rPr>
          <w:rFonts w:ascii="IRNazanin" w:hAnsi="IRNazanin" w:eastAsia="IRNazanin" w:cs="IRNazanin"/>
          <w:lang w:bidi="fa-IR"/>
          <w:color w:val="111111"/>
          <w:sz w:val="28"/>
          <w:szCs w:val="28"/>
          <w:rtl/>
        </w:rPr>
        <w:t xml:space="preserve">لا بدّ للراوی من مستند یصحّ له من أجله روایة الحدیث و یقبل منه بسببه.</w:t>
      </w:r>
    </w:p>
    <w:p>
      <w:pPr>
        <w:pStyle w:val="BookText"/>
      </w:pPr>
      <w:r>
        <w:rPr>
          <w:rFonts w:ascii="IRNazanin" w:hAnsi="IRNazanin" w:eastAsia="IRNazanin" w:cs="IRNazanin"/>
          <w:lang w:bidi="fa-IR"/>
          <w:color w:val="111111"/>
          <w:sz w:val="28"/>
          <w:szCs w:val="28"/>
          <w:rtl/>
        </w:rPr>
        <w:t xml:space="preserve">و هو فی الروایة عن المعصوم نفسه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فان اعلی المراتب ان یقول الصحابی سمعت المعصوم (علیه السلام) یقول کذا او حدثنی او اخبرنی او شافهنی و ادنی منه ان یقول قال کذا و ادنی منه ان یقول امر بکذا و نهی عن کذا و اما القراءة علیه مع تقریره او اجازته (علیه السلام) فلم یتوجه الاصحاب الی حکمه لعدم وقوع ذلک و علی تقدیر وقوعه لا شک فی ندرته.</w:t>
      </w:r>
    </w:p>
    <w:p>
      <w:pPr>
        <w:pStyle w:val="BookText"/>
      </w:pPr>
      <w:r>
        <w:rPr>
          <w:rFonts w:ascii="IRNazanin" w:hAnsi="IRNazanin" w:eastAsia="IRNazanin" w:cs="IRNazanin"/>
          <w:lang w:bidi="fa-IR"/>
          <w:color w:val="111111"/>
          <w:sz w:val="28"/>
          <w:szCs w:val="28"/>
          <w:rtl/>
        </w:rPr>
        <w:t xml:space="preserve">ظاهر معروف. و أمّا فی الروایة عن الراوی فله وجوه. أعلاها السّماع من لفظه سواء کان بقراءة فی کتابه، أو بإملائه من حفظه. و دونه، القراءة علیه مع إقراره به و تصریحه بالاعتراف بمضمونه. و دون ذلک إجازته روایة کتاب و نحوه.</w:t>
      </w:r>
    </w:p>
    <w:p>
      <w:pPr>
        <w:pStyle w:val="BookText"/>
      </w:pPr>
      <w:r>
        <w:rPr>
          <w:rFonts w:ascii="IRNazanin" w:hAnsi="IRNazanin" w:eastAsia="IRNazanin" w:cs="IRNazanin"/>
          <w:lang w:bidi="fa-IR"/>
          <w:color w:val="111111"/>
          <w:sz w:val="28"/>
          <w:szCs w:val="28"/>
          <w:rtl/>
        </w:rPr>
        <w:t xml:space="preserve">و یحکی عن بعض النّاس إنکار جواز الرّوایة بالإجازة، و یعزی إلی الاکثرین خلافه. و هذا البحث غیر منقّح فی کلام الأصحاب. و تحقیق القول فیه: أنّ لجواز الرّوایة بالإجازة معنیین وقع الخلاف من بعض أهل الخلاف فی کلّ منهما.</w:t>
      </w:r>
    </w:p>
    <w:p>
      <w:pPr>
        <w:pStyle w:val="BookText"/>
      </w:pPr>
      <w:r>
        <w:rPr>
          <w:rFonts w:ascii="IRNazanin" w:hAnsi="IRNazanin" w:eastAsia="IRNazanin" w:cs="IRNazanin"/>
          <w:lang w:bidi="fa-IR"/>
          <w:color w:val="111111"/>
          <w:sz w:val="28"/>
          <w:szCs w:val="28"/>
          <w:rtl/>
        </w:rPr>
        <w:t xml:space="preserve">أحدهما: قبول الحدیث و العمل به و نقله من المجاز له إلی غیره بلفظ یدلّ علی الواقع، «کأخبرنی إجازة» و نحوه. و القول بنفیه فی غایة السّقوط، لأنّ الاجازة فی العرف إخبار إجمالیّ بأمور مضبوطة معلومة مأمون علیها من الغلط و التّصحیف و نحوهما. و ما هذا شأنه لا وجه للتوقّف فی قبوله. و التعبیر عنه بلفظ «أخبرنی» و ما فی معناه مقیّدا بقوله: «إجازة» تجوز مع القرینة؛ فلا مانع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و مثله آت فی القراءة علی الراوی؛ لأنّ الاعتراف إخبار إجمالیّ، و لم یلتفتوا إلی الخلاف فی قبول، و إنّما ذکر بعضهم: أنّ قبوله موضع وفاق، و إن خالف فیه من لا یعتدّ به.</w:t>
      </w:r>
    </w:p>
    <w:p>
      <w:pPr>
        <w:pStyle w:val="BookText"/>
      </w:pPr>
      <w:r>
        <w:rPr>
          <w:rFonts w:ascii="IRNazanin" w:hAnsi="IRNazanin" w:eastAsia="IRNazanin" w:cs="IRNazanin"/>
          <w:lang w:bidi="fa-IR"/>
          <w:color w:val="111111"/>
          <w:sz w:val="28"/>
          <w:szCs w:val="28"/>
          <w:rtl/>
        </w:rPr>
        <w:t xml:space="preserve">ثمّ إنّ جمعا من النّاس أجازوا فی صورة الاعتراف أن یقول الراوی:</w:t>
      </w:r>
    </w:p>
    <w:p>
      <w:pPr>
        <w:pStyle w:val="BookText"/>
      </w:pPr>
      <w:r>
        <w:rPr>
          <w:rFonts w:ascii="IRNazanin" w:hAnsi="IRNazanin" w:eastAsia="IRNazanin" w:cs="IRNazanin"/>
          <w:lang w:bidi="fa-IR"/>
          <w:color w:val="111111"/>
          <w:sz w:val="28"/>
          <w:szCs w:val="28"/>
          <w:rtl/>
        </w:rPr>
        <w:t xml:space="preserve">«أخبرنی» و «حدّثنی» و نحوهما من غیر تقیید بقوله: «قراءة علیه» و نحوه.</w:t>
      </w:r>
    </w:p>
    <w:p>
      <w:pPr>
        <w:pStyle w:val="BookText"/>
      </w:pPr>
      <w:r>
        <w:rPr>
          <w:rFonts w:ascii="IRNazanin" w:hAnsi="IRNazanin" w:eastAsia="IRNazanin" w:cs="IRNazanin"/>
          <w:lang w:bidi="fa-IR"/>
          <w:color w:val="111111"/>
          <w:sz w:val="28"/>
          <w:szCs w:val="28"/>
          <w:rtl/>
        </w:rPr>
        <w:t xml:space="preserve">و الباقون علی جوازه، مقیّدا بما ذکر، إلّا المرتضی- رضی اللّه عنه-. فانّه منع من استعمال هذه الألفاظ و نحوها فیه، و إن کانت مقیّدة، حیث قال: «فأمّا قول بعضهم:- یجب أن یقول: «حدّثنی قراءة علیه» حتّی یزول الإبهام و یعلم أنّ لفظة «حدّثنی» لیست علی ظاهرها- فمناقضة لأنّ قوله: «حدثنی» یقتضی أنّه سمعه من لفظه و أدرک نطقه به، و قوله: قراءة علیه یقتضی نقیض ذلک، فکأنّه نفی ما اثبت». (الذریعة ص ٥٦)</w:t>
      </w:r>
    </w:p>
    <w:p>
      <w:pPr>
        <w:pStyle w:val="BookText"/>
      </w:pPr>
      <w:r>
        <w:rPr>
          <w:rFonts w:ascii="IRNazanin" w:hAnsi="IRNazanin" w:eastAsia="IRNazanin" w:cs="IRNazanin"/>
          <w:lang w:bidi="fa-IR"/>
          <w:color w:val="111111"/>
          <w:sz w:val="28"/>
          <w:szCs w:val="28"/>
          <w:rtl/>
        </w:rPr>
        <w:t xml:space="preserve">و هذا من السیّد- (رحمه اللّه)- فی غایة الغرابة؛ فانّه سدّ لباب المجاز، إذ ما من مجاز إلّا و معه قرینة تعاند الحقیقة و تناقضها: و إذا کان معنی «حدّثنی» ما ذکره، فقوله بعد ذلک: «قراءة علیه» قرینة علی أنّه لیس المراد حقیقة اللّفظ، بل مجازه، و هو الاعتراف بما قرأه علیه، تشبیها له بالحدیث، لما بینهما من المناسبة فی المعنی.</w:t>
      </w:r>
    </w:p>
    <w:p>
      <w:pPr>
        <w:pStyle w:val="BookText"/>
      </w:pPr>
      <w:r>
        <w:rPr>
          <w:rFonts w:ascii="IRNazanin" w:hAnsi="IRNazanin" w:eastAsia="IRNazanin" w:cs="IRNazanin"/>
          <w:lang w:bidi="fa-IR"/>
          <w:color w:val="111111"/>
          <w:sz w:val="28"/>
          <w:szCs w:val="28"/>
          <w:rtl/>
        </w:rPr>
        <w:t xml:space="preserve">و قد نقل العلّامة- (رحمه اللّه) هذا الکلام عن السیّد فی النهایة، و تنظر فیه قائلا: «إنّا نمنع اقتضاء «حدّثنی»، حال انضمامها إلی لفظة «قراءة»، أنّه سمعه من لفظه و أدرک نطقه به». و هو جیّد، و تفصیله ما ذکرناه.</w:t>
      </w:r>
    </w:p>
    <w:p>
      <w:pPr>
        <w:pStyle w:val="BookText"/>
      </w:pPr>
      <w:r>
        <w:rPr>
          <w:rFonts w:ascii="IRNazanin" w:hAnsi="IRNazanin" w:eastAsia="IRNazanin" w:cs="IRNazanin"/>
          <w:lang w:bidi="fa-IR"/>
          <w:color w:val="111111"/>
          <w:sz w:val="28"/>
          <w:szCs w:val="28"/>
          <w:rtl/>
        </w:rPr>
        <w:t xml:space="preserve">و إذ قد تبیّن ضعف ما ذهب إلیه السیّد، و اتفاق من عداه من علمائنا علی صحة إطلاق المقیّد علی القراءة مع الاعتراف؛ فأیّ مانع من إجراء مثله فی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الإجازة، و الاعتبار فیهما واحد؟</w:t>
      </w:r>
    </w:p>
    <w:p>
      <w:pPr>
        <w:pStyle w:val="BookText"/>
      </w:pPr>
      <w:r>
        <w:rPr>
          <w:rFonts w:ascii="IRNazanin" w:hAnsi="IRNazanin" w:eastAsia="IRNazanin" w:cs="IRNazanin"/>
          <w:lang w:bidi="fa-IR"/>
          <w:color w:val="111111"/>
          <w:sz w:val="28"/>
          <w:szCs w:val="28"/>
          <w:rtl/>
        </w:rPr>
        <w:t xml:space="preserve">المعنی الثانی لجواز الروایة بالإجازة، تسویغ قول الراوی بها: «حدّثنی» و «أخبرنی»، و ما أشبه ذلک من الألفاظ التی یفید ظاهرها وقوع الاخبار تفصیلا.</w:t>
      </w:r>
    </w:p>
    <w:p>
      <w:pPr>
        <w:pStyle w:val="BookText"/>
      </w:pPr>
      <w:r>
        <w:rPr>
          <w:rFonts w:ascii="IRNazanin" w:hAnsi="IRNazanin" w:eastAsia="IRNazanin" w:cs="IRNazanin"/>
          <w:lang w:bidi="fa-IR"/>
          <w:color w:val="111111"/>
          <w:sz w:val="28"/>
          <w:szCs w:val="28"/>
          <w:rtl/>
        </w:rPr>
        <w:t xml:space="preserve">و قد عزی إلی جمع من العامّة القول به. و هو بالإعراض عنه حقیق. هذا.</w:t>
      </w:r>
    </w:p>
    <w:p>
      <w:pPr>
        <w:pStyle w:val="BookText"/>
      </w:pPr>
      <w:r>
        <w:rPr>
          <w:rFonts w:ascii="IRNazanin" w:hAnsi="IRNazanin" w:eastAsia="IRNazanin" w:cs="IRNazanin"/>
          <w:lang w:bidi="fa-IR"/>
          <w:color w:val="111111"/>
          <w:sz w:val="28"/>
          <w:szCs w:val="28"/>
          <w:rtl/>
        </w:rPr>
        <w:t xml:space="preserve">و یظهر من العلّامة فی النّهایة أنّه فهم من کلام السیّد المرتضی القول: بعدم جواز الرّوایة بالإجازة مطلقا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أی سواء کان مقیدا او غیر مقید.</w:t>
      </w:r>
    </w:p>
    <w:p>
      <w:pPr>
        <w:pStyle w:val="BookText"/>
      </w:pPr>
      <w:r>
        <w:rPr>
          <w:rFonts w:ascii="IRNazanin" w:hAnsi="IRNazanin" w:eastAsia="IRNazanin" w:cs="IRNazanin"/>
          <w:lang w:bidi="fa-IR"/>
          <w:color w:val="111111"/>
          <w:sz w:val="28"/>
          <w:szCs w:val="28"/>
          <w:rtl/>
        </w:rPr>
        <w:t xml:space="preserve">. تفریعا علی العمل بخبر الواحد، حیث قال:</w:t>
      </w:r>
    </w:p>
    <w:p>
      <w:pPr>
        <w:pStyle w:val="BookText"/>
      </w:pPr>
      <w:r>
        <w:rPr>
          <w:rFonts w:ascii="IRNazanin" w:hAnsi="IRNazanin" w:eastAsia="IRNazanin" w:cs="IRNazanin"/>
          <w:lang w:bidi="fa-IR"/>
          <w:color w:val="111111"/>
          <w:sz w:val="28"/>
          <w:szCs w:val="28"/>
          <w:rtl/>
        </w:rPr>
        <w:t xml:space="preserve">«و أمّا الاجازة فلا حکم لها، لأنّ ما للمتحمّل أن یرویه، له ذلک، أجازه له أو لم یجزه، و ما لیس له أن یرویه، یحرم علیه مع الإجازة و فقدها».</w:t>
      </w:r>
    </w:p>
    <w:p>
      <w:pPr>
        <w:pStyle w:val="BookText"/>
      </w:pPr>
      <w:r>
        <w:rPr>
          <w:rFonts w:ascii="IRNazanin" w:hAnsi="IRNazanin" w:eastAsia="IRNazanin" w:cs="IRNazanin"/>
          <w:lang w:bidi="fa-IR"/>
          <w:color w:val="111111"/>
          <w:sz w:val="28"/>
          <w:szCs w:val="28"/>
          <w:rtl/>
        </w:rPr>
        <w:t xml:space="preserve">و عبارة السیّد هذه و إن أفهم ظاهرها القول بنفی الجواز علی الاطلاق، إلّا أنّ المتدبّر فی سابقها و لا حقها یطّلع علی أنّ غرضه نفی جواز الرّوایة بها بلفظ:</w:t>
      </w:r>
    </w:p>
    <w:p>
      <w:pPr>
        <w:pStyle w:val="BookText"/>
      </w:pPr>
      <w:r>
        <w:rPr>
          <w:rFonts w:ascii="IRNazanin" w:hAnsi="IRNazanin" w:eastAsia="IRNazanin" w:cs="IRNazanin"/>
          <w:lang w:bidi="fa-IR"/>
          <w:color w:val="111111"/>
          <w:sz w:val="28"/>
          <w:szCs w:val="28"/>
          <w:rtl/>
        </w:rPr>
        <w:t xml:space="preserve">«حدّثنی» و «أخبرنی»، و نحوه. فانّه ذکر قبل ذلک، فی البحث عن القراءة علی الرّاوی: «أنّ کلّ من صنّف أصول الفقه أجاز أن یقول من قرأ الحدیث علی غیره ممّن قرّره علیه، فأقرّ به: «حدّثنی» و «أخبرنی»؛ و أجروه مجری أن یسمعه من لفظه».</w:t>
      </w:r>
    </w:p>
    <w:p>
      <w:pPr>
        <w:pStyle w:val="BookText"/>
      </w:pPr>
      <w:r>
        <w:rPr>
          <w:rFonts w:ascii="IRNazanin" w:hAnsi="IRNazanin" w:eastAsia="IRNazanin" w:cs="IRNazanin"/>
          <w:lang w:bidi="fa-IR"/>
          <w:color w:val="111111"/>
          <w:sz w:val="28"/>
          <w:szCs w:val="28"/>
          <w:rtl/>
        </w:rPr>
        <w:t xml:space="preserve">ثمّ قال: «و الصحیح أنّه إذا قرأه علیه و أقرّ له به، أنّه یجوز أن یعمل به، إذا کان ممّن یذهب إلی العمل بخبر الواحد، و یعلم أنّه حدیثه، و أنّه سمعه، لإقراره له بذلک. و لا یجوز أن یقول: «حدّثنی» و «أخبرنی»؛ لأنّ معنی «حدّثنی» و «أخبرنی»: أنّه نقل حدیثا و خبرا عن ذلک و هذا کذب محض لم یجز».</w:t>
      </w:r>
    </w:p>
    <w:p>
      <w:pPr>
        <w:pStyle w:val="BookText"/>
      </w:pPr>
      <w:r>
        <w:rPr>
          <w:rFonts w:ascii="IRNazanin" w:hAnsi="IRNazanin" w:eastAsia="IRNazanin" w:cs="IRNazanin"/>
          <w:lang w:bidi="fa-IR"/>
          <w:color w:val="111111"/>
          <w:sz w:val="28"/>
          <w:szCs w:val="28"/>
          <w:rtl/>
        </w:rPr>
        <w:t xml:space="preserve">و ذکر بعد هذا: «أنّ المناولة- و هی أن یشافه المحدّث غیره و یقول له فی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أشار إلیه: هذا سماعیّ من فلان- یجری مجری أن یقرأه علیه و یعترف به له فی علمه بأنّه حدیثه» قال: فإن کان ممّن یذهب إلی العمل بأخبار الآحاد، عمل به و لا یجوز أن یقول: «حدّثنی» و لا «أخبرنی».</w:t>
      </w:r>
    </w:p>
    <w:p>
      <w:pPr>
        <w:pStyle w:val="BookText"/>
      </w:pPr>
      <w:r>
        <w:rPr>
          <w:rFonts w:ascii="IRNazanin" w:hAnsi="IRNazanin" w:eastAsia="IRNazanin" w:cs="IRNazanin"/>
          <w:lang w:bidi="fa-IR"/>
          <w:color w:val="111111"/>
          <w:sz w:val="28"/>
          <w:szCs w:val="28"/>
          <w:rtl/>
        </w:rPr>
        <w:t xml:space="preserve">ثمّ ذکر حکم الإجازة بتلک العبارة. و قال بعدها: «و أکثر ما یمکن أن یدّعی: أنّ تعارف أصحاب الحدیث أثّر فی أنّ الإجازة جاریة مجری أن یقول، فی کتاب بعینه: هذا حدیثی و سماعی؛ فیجوز العمل به عند من عمل بأخبار الآحاد. فأمّا أن یروی فیقول: «أخبرنی» أو «حدّثنی» فذلک کذب».</w:t>
      </w:r>
    </w:p>
    <w:p>
      <w:pPr>
        <w:pStyle w:val="BookText"/>
      </w:pPr>
      <w:r>
        <w:rPr>
          <w:rFonts w:ascii="IRNazanin" w:hAnsi="IRNazanin" w:eastAsia="IRNazanin" w:cs="IRNazanin"/>
          <w:lang w:bidi="fa-IR"/>
          <w:color w:val="111111"/>
          <w:sz w:val="28"/>
          <w:szCs w:val="28"/>
          <w:rtl/>
        </w:rPr>
        <w:t xml:space="preserve">و سوق هذا الکلام کلّه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فیه تأمّل فان قوله «اکثر ما یمکن الی آخره» مشعر بما فهم العلامة و ان هذا بطریق التنزل و المماشاة فتأمّل.</w:t>
      </w:r>
    </w:p>
    <w:p>
      <w:pPr>
        <w:pStyle w:val="BookText"/>
      </w:pPr>
      <w:r>
        <w:rPr>
          <w:rFonts w:ascii="IRNazanin" w:hAnsi="IRNazanin" w:eastAsia="IRNazanin" w:cs="IRNazanin"/>
          <w:lang w:bidi="fa-IR"/>
          <w:color w:val="111111"/>
          <w:sz w:val="28"/>
          <w:szCs w:val="28"/>
          <w:rtl/>
        </w:rPr>
        <w:t xml:space="preserve">- کما تری- یدّل علی أنّ نفی حکم الإجازة.</w:t>
      </w:r>
    </w:p>
    <w:p>
      <w:pPr>
        <w:pStyle w:val="BookText"/>
      </w:pPr>
      <w:r>
        <w:rPr>
          <w:rFonts w:ascii="IRNazanin" w:hAnsi="IRNazanin" w:eastAsia="IRNazanin" w:cs="IRNazanin"/>
          <w:lang w:bidi="fa-IR"/>
          <w:color w:val="111111"/>
          <w:sz w:val="28"/>
          <w:szCs w:val="28"/>
          <w:rtl/>
        </w:rPr>
        <w:t xml:space="preserve">إنّما هو بالنّسبة إلی خصوص الرّوایة بلفظ «حدّثنی» و نحوه، لا مطلقا.</w:t>
      </w:r>
    </w:p>
    <w:p>
      <w:pPr>
        <w:pStyle w:val="BookText"/>
      </w:pPr>
      <w:r>
        <w:rPr>
          <w:rFonts w:ascii="IRNazanin" w:hAnsi="IRNazanin" w:eastAsia="IRNazanin" w:cs="IRNazanin"/>
          <w:lang w:bidi="fa-IR"/>
          <w:color w:val="111111"/>
          <w:sz w:val="28"/>
          <w:szCs w:val="28"/>
          <w:rtl/>
        </w:rPr>
        <w:t xml:space="preserve">و قد حکم بمثل ذلک فی القراءة علی الرّاوی کما عرفت. فهما عنده فی هذا الوجه سواء، و تفاوت عبارته فی التّعدیة عن القبول فیهما حیث صرّح بجواز العمل فی صورة القراءة، و عبّر هنا بما یشعر بنوع شک نظرا منه إلی أنّ دلالة الاجازة علی المعنی المراد دون دلالة القراءة و الأمر کذلک. و قد عرفته.</w:t>
      </w:r>
    </w:p>
    <w:p>
      <w:pPr>
        <w:pStyle w:val="BookText"/>
      </w:pPr>
      <w:r>
        <w:rPr>
          <w:rFonts w:ascii="IRNazanin" w:hAnsi="IRNazanin" w:eastAsia="IRNazanin" w:cs="IRNazanin"/>
          <w:lang w:bidi="fa-IR"/>
          <w:color w:val="111111"/>
          <w:sz w:val="28"/>
          <w:szCs w:val="28"/>
          <w:rtl/>
        </w:rPr>
        <w:t xml:space="preserve">فظهر: أنّ ما یوهمه ظاهر تلک العبارة غیر مراد فلیعلم.</w:t>
      </w:r>
    </w:p>
    <w:p>
      <w:pPr>
        <w:pStyle w:val="BookText"/>
      </w:pPr>
      <w:r>
        <w:rPr>
          <w:rFonts w:ascii="IRNazanin" w:hAnsi="IRNazanin" w:eastAsia="IRNazanin" w:cs="IRNazanin"/>
          <w:lang w:bidi="fa-IR"/>
          <w:color w:val="111111"/>
          <w:sz w:val="28"/>
          <w:szCs w:val="28"/>
          <w:rtl/>
        </w:rPr>
        <w:t xml:space="preserve">إذا عرفت هذا، فاعلم: أنّ أثر الاجازة بالنسبة إلی العمل إنّما یظهر حیث لا یکون متعلّقها معلوما بالتواتر و نحوه، ککتب أخبارنا الأربعة، فانّها متواترة إجمالا. و العلم بصحّة مضامینها تفصیلا یستفاد من قرائن الأحوال. و لا مدخل للاجازة فیه غالبا. و إنّما فائدتها حینئذ بقاء اتّصال سلسلة الاسناد بالنّبی (صلی اللّه علیه و آله و سلم)، و الأئمّة (علیهم السلام). و ذلک أمر مطلوب مرغوب إلیه للتیمّن کما لا یخفی.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9" w:name="pg6360_77627"/>
    <w:bookmarkEnd w:id="79"/>
    <w:p>
      <w:pPr>
        <w:pStyle w:val="BookText"/>
      </w:pPr>
      <w:r>
        <w:rPr>
          <w:rFonts w:ascii="IRNazanin" w:hAnsi="IRNazanin" w:eastAsia="IRNazanin" w:cs="IRNazanin"/>
          <w:lang w:bidi="fa-IR"/>
          <w:color w:val="111111"/>
          <w:sz w:val="28"/>
          <w:szCs w:val="28"/>
          <w:rtl/>
        </w:rPr>
        <w:t xml:space="preserve">علی أنّ الوجه فی الاستغناء عن الاجازة فیها ربّما أتی فی غیرها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أی بالنسبة الی تلک الکتب المتواترة فان تواترها مغنی عن قراءة الشیخ او القراءة علیه او غیر ذلک.</w:t>
      </w:r>
    </w:p>
    <w:p>
      <w:pPr>
        <w:pStyle w:val="BookText"/>
      </w:pPr>
      <w:r>
        <w:rPr>
          <w:rFonts w:ascii="IRNazanin" w:hAnsi="IRNazanin" w:eastAsia="IRNazanin" w:cs="IRNazanin"/>
          <w:lang w:bidi="fa-IR"/>
          <w:color w:val="111111"/>
          <w:sz w:val="28"/>
          <w:szCs w:val="28"/>
          <w:rtl/>
        </w:rPr>
        <w:t xml:space="preserve">من باقی وجوه الرّوایة. غیر أنّ رعایة التصحیح و الأمن من حدوث التّصحیف و شبهه من أنواع الخلل یزید فی وجه الحاجة إلی السّماع و نحوه، و ذلک ظاهر.</w:t>
      </w:r>
    </w:p>
    <w:p>
      <w:pPr>
        <w:pStyle w:val="BookText"/>
      </w:pPr>
      <w:r>
        <w:rPr>
          <w:rFonts w:ascii="IRNazanin" w:hAnsi="IRNazanin" w:eastAsia="IRNazanin" w:cs="IRNazanin"/>
          <w:lang w:bidi="fa-IR"/>
          <w:color w:val="111111"/>
          <w:sz w:val="28"/>
          <w:szCs w:val="28"/>
          <w:rtl/>
        </w:rPr>
        <w:t xml:space="preserve">و بقی فی هذا الباب وجوه أخر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مثل ان یکتب الی غیرها بانی سمعت کذا من فلان او یقال له هل سمعت هذا الخبر فیشیر برأسه او باصبعه او یقرأ علیه حدثک فلان فلا ینکر و لا یقرأ بعبارة و لا اشارة او یشیر الی کتاب یعرف ما فیه فیقول قد سمعت ما فیه و لم یقل اخبرت و لک ان تروی عنی او حدث ما فیه عنی و غیر ذلک.</w:t>
      </w:r>
    </w:p>
    <w:p>
      <w:pPr>
        <w:pStyle w:val="BookText"/>
      </w:pPr>
      <w:r>
        <w:rPr>
          <w:rFonts w:ascii="IRNazanin" w:hAnsi="IRNazanin" w:eastAsia="IRNazanin" w:cs="IRNazanin"/>
          <w:lang w:bidi="fa-IR"/>
          <w:color w:val="111111"/>
          <w:sz w:val="28"/>
          <w:szCs w:val="28"/>
          <w:rtl/>
        </w:rPr>
        <w:t xml:space="preserve">، مذکورة فی کتب الفنّ یعلم حکمها ممّا ذکرناه. فلذلک آثرنا طیّ ذکرها علی غرّة.</w:t>
      </w:r>
    </w:p>
    <w:p>
      <w:pPr>
        <w:pStyle w:val="Heading4"/>
      </w:pPr>
      <w:bookmarkStart w:id="195" w:name="_Toc95"/>
      <w:r>
        <w:t>٩- أصل یجوز نقل الحدیث بالمعنی‌</w:t>
      </w:r>
      <w:bookmarkEnd w:id="195"/>
    </w:p>
    <w:p>
      <w:pPr>
        <w:pStyle w:val="BookText"/>
      </w:pPr>
      <w:r>
        <w:rPr>
          <w:rFonts w:ascii="IRNazanin" w:hAnsi="IRNazanin" w:eastAsia="IRNazanin" w:cs="IRNazanin"/>
          <w:lang w:bidi="fa-IR"/>
          <w:color w:val="111111"/>
          <w:sz w:val="28"/>
          <w:szCs w:val="28"/>
          <w:rtl/>
        </w:rPr>
        <w:t xml:space="preserve">بشرط أن یکون الناقل عارفا بمواقع الألفاظ و عدم قصور الترجمة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یدل علی انه لو افاد الحدیث حکمین لا یجوز نقل احدهما و السکوت عن الآخر و فیه تأمّل لو لم یکن له مدخل فی الاول و کان المراد عدم قصوره فی افادة تلک المعنی لا جمیع المعانی فتأمّل.</w:t>
      </w:r>
    </w:p>
    <w:p>
      <w:pPr>
        <w:pStyle w:val="BookText"/>
      </w:pPr>
      <w:r>
        <w:rPr>
          <w:rFonts w:ascii="IRNazanin" w:hAnsi="IRNazanin" w:eastAsia="IRNazanin" w:cs="IRNazanin"/>
          <w:lang w:bidi="fa-IR"/>
          <w:color w:val="111111"/>
          <w:sz w:val="28"/>
          <w:szCs w:val="28"/>
          <w:rtl/>
        </w:rPr>
        <w:t xml:space="preserve">عن الأصل فی إفادة المعنی و مساواتها له فی الجلاء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یشعر بانه لا یجوز مع کونه اجلی و لا وجه له کذا علی تقدیر کونه اخفی مع العلم بفهم السامع له فتأمّل.</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0" w:name="pg6360_77629"/>
    <w:bookmarkEnd w:id="80"/>
    <w:p>
      <w:pPr>
        <w:pStyle w:val="BookText"/>
      </w:pPr>
      <w:r>
        <w:rPr>
          <w:rFonts w:ascii="IRNazanin" w:hAnsi="IRNazanin" w:eastAsia="IRNazanin" w:cs="IRNazanin"/>
          <w:lang w:bidi="fa-IR"/>
          <w:color w:val="111111"/>
          <w:sz w:val="28"/>
          <w:szCs w:val="28"/>
          <w:rtl/>
        </w:rPr>
        <w:t xml:space="preserve">و الخفاء. و لم نقف علی مخالف فی ذلک من الأصحاب نعم لبعض أهل الخلاف فیه خلاف و لیس له دلیل یعتدّ به.</w:t>
      </w:r>
    </w:p>
    <w:p>
      <w:pPr>
        <w:pStyle w:val="BookText"/>
      </w:pPr>
      <w:r>
        <w:rPr>
          <w:rFonts w:ascii="IRNazanin" w:hAnsi="IRNazanin" w:eastAsia="IRNazanin" w:cs="IRNazanin"/>
          <w:lang w:bidi="fa-IR"/>
          <w:color w:val="111111"/>
          <w:sz w:val="28"/>
          <w:szCs w:val="28"/>
          <w:rtl/>
        </w:rPr>
        <w:t xml:space="preserve">و حجّتنا علی الجواز وجوه:</w:t>
      </w:r>
    </w:p>
    <w:p>
      <w:pPr>
        <w:pStyle w:val="BookText"/>
      </w:pPr>
      <w:r>
        <w:rPr>
          <w:rFonts w:ascii="IRNazanin" w:hAnsi="IRNazanin" w:eastAsia="IRNazanin" w:cs="IRNazanin"/>
          <w:lang w:bidi="fa-IR"/>
          <w:color w:val="111111"/>
          <w:sz w:val="28"/>
          <w:szCs w:val="28"/>
          <w:rtl/>
        </w:rPr>
        <w:t xml:space="preserve">منها: ما رواه الکلینی فی الصحیح عن محمّد بن مسلم قال: قلت لأبی عبد اللّه، (علیه السلام): أسمع الحدیث منک، فأزید و أنقص. قال: إن کنت ترید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لعل مراده (علیه السلام) انه ان کنت ترید بقولک قال فلان نقل معانی ما قال فلا بأس و ان ترید بقولک قال فلان ان هذا الفاظه فلا یجوز لانه کذب.</w:t>
      </w:r>
    </w:p>
    <w:p>
      <w:pPr>
        <w:pStyle w:val="BookText"/>
      </w:pPr>
      <w:r>
        <w:rPr>
          <w:rFonts w:ascii="IRNazanin" w:hAnsi="IRNazanin" w:eastAsia="IRNazanin" w:cs="IRNazanin"/>
          <w:lang w:bidi="fa-IR"/>
          <w:color w:val="111111"/>
          <w:sz w:val="28"/>
          <w:szCs w:val="28"/>
          <w:rtl/>
        </w:rPr>
        <w:t xml:space="preserve">معانیه فلا بأس. (الکافی ج ١ ص ٥٢)</w:t>
      </w:r>
    </w:p>
    <w:p>
      <w:pPr>
        <w:pStyle w:val="BookText"/>
      </w:pPr>
      <w:r>
        <w:rPr>
          <w:rFonts w:ascii="IRNazanin" w:hAnsi="IRNazanin" w:eastAsia="IRNazanin" w:cs="IRNazanin"/>
          <w:lang w:bidi="fa-IR"/>
          <w:color w:val="111111"/>
          <w:sz w:val="28"/>
          <w:szCs w:val="28"/>
          <w:rtl/>
        </w:rPr>
        <w:t xml:space="preserve">و منها: أنّ اللّه سبحانه قصّ القصّة الواحدة بألفاظ مختلفة. و من المعلوم: أنّ تلک القصّة وقعت إمّا بغیر العربیّة، أو بعبارة واحدة. منها. و ذلک دلیل علی جواز نسبة المعنی إلی القائل و إن تغایر اللّفظ.</w:t>
      </w:r>
    </w:p>
    <w:p>
      <w:pPr>
        <w:pStyle w:val="Heading4"/>
      </w:pPr>
      <w:bookmarkStart w:id="196" w:name="_Toc96"/>
      <w:r>
        <w:t>١٠- أصل إذا أرسل العدل الحدیث</w:t>
      </w:r>
      <w:bookmarkEnd w:id="196"/>
    </w:p>
    <w:p>
      <w:pPr>
        <w:pStyle w:val="BookText"/>
      </w:pPr>
      <w:r>
        <w:rPr>
          <w:rFonts w:ascii="IRNazanin" w:hAnsi="IRNazanin" w:eastAsia="IRNazanin" w:cs="IRNazanin"/>
          <w:lang w:bidi="fa-IR"/>
          <w:color w:val="111111"/>
          <w:sz w:val="28"/>
          <w:szCs w:val="28"/>
          <w:rtl/>
        </w:rPr>
        <w:t xml:space="preserve">بأن رواه عن المعصوم (علیه السلام) و لم یلقه. سواء ترک ذکر الواسطة رأسا، أو ذکرها مبهمة لنسیان أو غیره. کقوله: «عن رجل» أو «عن بعض أصحابنا» ففی قبوله خلاف بین الخاصّة و العامّة و الاقوی عندی عدم القبول مطلقا و هو مختار والدی ((رحمه اللّه)).</w:t>
      </w:r>
    </w:p>
    <w:p>
      <w:pPr>
        <w:pStyle w:val="BookText"/>
      </w:pPr>
      <w:r>
        <w:rPr>
          <w:rFonts w:ascii="IRNazanin" w:hAnsi="IRNazanin" w:eastAsia="IRNazanin" w:cs="IRNazanin"/>
          <w:lang w:bidi="fa-IR"/>
          <w:color w:val="111111"/>
          <w:sz w:val="28"/>
          <w:szCs w:val="28"/>
          <w:rtl/>
        </w:rPr>
        <w:t xml:space="preserve">و قال العلّامة- (رحمه اللّه)- فی النهایة: الوجه المنع، إلّا إذا عرف أنّه لا یرسل إلّا مع عدالة الواسطة، کمراسیل محمّد بن أبی عمیر من الإمامیّة. و کلامه فی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التهذیب خال عن هذا الاستثناء. و هو الوجه، لما سنبیّنه. و حکی فی النهایة:</w:t>
      </w:r>
    </w:p>
    <w:p>
      <w:pPr>
        <w:pStyle w:val="BookText"/>
      </w:pPr>
      <w:r>
        <w:rPr>
          <w:rFonts w:ascii="IRNazanin" w:hAnsi="IRNazanin" w:eastAsia="IRNazanin" w:cs="IRNazanin"/>
          <w:lang w:bidi="fa-IR"/>
          <w:color w:val="111111"/>
          <w:sz w:val="28"/>
          <w:szCs w:val="28"/>
          <w:rtl/>
        </w:rPr>
        <w:t xml:space="preserve">القول بالقبول عن جماعة من العامّة. ثمّ قال: و هو قول محمّد بن خالد من قدماء الامامیّة.</w:t>
      </w:r>
    </w:p>
    <w:p>
      <w:pPr>
        <w:pStyle w:val="BookText"/>
      </w:pPr>
      <w:r>
        <w:rPr>
          <w:rFonts w:ascii="IRNazanin" w:hAnsi="IRNazanin" w:eastAsia="IRNazanin" w:cs="IRNazanin"/>
          <w:lang w:bidi="fa-IR"/>
          <w:color w:val="111111"/>
          <w:sz w:val="28"/>
          <w:szCs w:val="28"/>
          <w:rtl/>
        </w:rPr>
        <w:t xml:space="preserve">و قال المحقّق (رحمه اللّه) إذا أرسل الراوی الروایة. قال الشیخ (رحمه اللّه): إن کان ممّن عرف أنّه لا یروی إلّا عن ثقة، قبلت مطلقا، و إن لم یکن کذلک قبلت بشرط أن لا یکون لها معارض من المسانید الصّحیحة.</w:t>
      </w:r>
    </w:p>
    <w:p>
      <w:pPr>
        <w:pStyle w:val="BookText"/>
      </w:pPr>
      <w:r>
        <w:rPr>
          <w:rFonts w:ascii="IRNazanin" w:hAnsi="IRNazanin" w:eastAsia="IRNazanin" w:cs="IRNazanin"/>
          <w:lang w:bidi="fa-IR"/>
          <w:color w:val="111111"/>
          <w:sz w:val="28"/>
          <w:szCs w:val="28"/>
          <w:rtl/>
        </w:rPr>
        <w:t xml:space="preserve">و احتجّ لذلک بأنّ الطائفة عملت بالمراسیل عن سلامتها عن المعارض کما عملت بالمسانید؛ فمن أجاز أحدهما أجاز الآخر (معارج الاصول ص ١٥١)</w:t>
      </w:r>
    </w:p>
    <w:p>
      <w:pPr>
        <w:pStyle w:val="BookText"/>
      </w:pPr>
      <w:r>
        <w:rPr>
          <w:rFonts w:ascii="IRNazanin" w:hAnsi="IRNazanin" w:eastAsia="IRNazanin" w:cs="IRNazanin"/>
          <w:lang w:bidi="fa-IR"/>
          <w:color w:val="111111"/>
          <w:sz w:val="28"/>
          <w:szCs w:val="28"/>
          <w:rtl/>
        </w:rPr>
        <w:t xml:space="preserve">هذه عبارة المحقّق بلفظها. و هی تدلّ علی توقّفه فی الحکم حیث اقتصر علی نقله عن الشّیخ بحجّته من غیر إشعار بالقبول و الردّ.</w:t>
      </w:r>
    </w:p>
    <w:p>
      <w:pPr>
        <w:pStyle w:val="BookText"/>
      </w:pPr>
      <w:r>
        <w:rPr>
          <w:rFonts w:ascii="IRNazanin" w:hAnsi="IRNazanin" w:eastAsia="IRNazanin" w:cs="IRNazanin"/>
          <w:lang w:bidi="fa-IR"/>
          <w:color w:val="111111"/>
          <w:sz w:val="28"/>
          <w:szCs w:val="28"/>
          <w:rtl/>
        </w:rPr>
        <w:t xml:space="preserve">لنا: أنّ من شرط القبول: معرفة عدالة الراوی کما تقدّم بیانه و هی منتفیة فی موضع النزاع. إذ لم یوجد ما یصلح للدلالة علیها سوی روایة العدل عنه. و هو غیر مفید لأنّا نعلم بالعیان أنّ العدل یروی عن مثله و غیره، و مع فرض اقتصاره علی الروایة عن العدل، فهو إنّما یروی عمّن یعتقد عدالته. و ذلک غیر کاف لجواز أن یکون له جارح لا یعلمه، کما ذکرناه آنفا، و بدون تعیینه لا یندفع هذا الاحتمال فلا یتوجّه القبول.</w:t>
      </w:r>
    </w:p>
    <w:p>
      <w:pPr>
        <w:pStyle w:val="BookText"/>
      </w:pPr>
      <w:r>
        <w:rPr>
          <w:rFonts w:ascii="IRNazanin" w:hAnsi="IRNazanin" w:eastAsia="IRNazanin" w:cs="IRNazanin"/>
          <w:lang w:bidi="fa-IR"/>
          <w:color w:val="111111"/>
          <w:sz w:val="28"/>
          <w:szCs w:val="28"/>
          <w:rtl/>
        </w:rPr>
        <w:t xml:space="preserve">و من هذا یظهر ضعف ما ذهب إلیه العلّامة فی النهایة: من قبول نحو مراسیل ابن أبی عمیر ممّا عرف أنّ الراوی فیه لا یرسل إلّا مع عدالة الواسطة، لأنّ العلم بعدالة الواسطة إن کان مستندا إلی إخبار الراوی بأنّه لا یرسل إلّا عن الثقة فهو عمل بشهادته علی مجهول العین و قد علم حاله، و إن کان مستنده الاستقراء لمراسیله و الاطّلاع من خارج علی أنّ المحذوف فیها لا یکون إلّا ثقة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فی معنی الإسناد، و لا نزاع فیه.</w:t>
      </w:r>
    </w:p>
    <w:p>
      <w:pPr>
        <w:pStyle w:val="BookText"/>
      </w:pPr>
      <w:r>
        <w:rPr>
          <w:rFonts w:ascii="IRNazanin" w:hAnsi="IRNazanin" w:eastAsia="IRNazanin" w:cs="IRNazanin"/>
          <w:lang w:bidi="fa-IR"/>
          <w:color w:val="111111"/>
          <w:sz w:val="28"/>
          <w:szCs w:val="28"/>
          <w:rtl/>
        </w:rPr>
        <w:t xml:space="preserve">و العجب: أنّ العلّامة (رحمه اللّه) ذکر فی الاحتجاج علی مختاره فی النهایة ما هذا نصّه: «عدالة الأصل مجهولة، لأنّ عینه غیر معلومة، فصفته أولی بالجهالة، و لم یوجد إلّا روایة الفرع عنه. و لیست تعدیلا، فانّ العدل قد یروی عمّن لو سئل عنه لتوقّف فیه أو جرحه، و لو عدّله لم یصر عدلا. لجواز أن یخفی عنه حاله فلا یعرفه بفسق، و لو عیّنه لعرفنا فسقه الذی لم یطّلع علیه العدل».</w:t>
      </w:r>
    </w:p>
    <w:p>
      <w:pPr>
        <w:pStyle w:val="BookText"/>
      </w:pPr>
      <w:r>
        <w:rPr>
          <w:rFonts w:ascii="IRNazanin" w:hAnsi="IRNazanin" w:eastAsia="IRNazanin" w:cs="IRNazanin"/>
          <w:lang w:bidi="fa-IR"/>
          <w:color w:val="111111"/>
          <w:sz w:val="28"/>
          <w:szCs w:val="28"/>
          <w:rtl/>
        </w:rPr>
        <w:t xml:space="preserve">و هذا الکلام کما تری یدلّ علی الموافقة فیما ذکرناه من عدم قبول تعدیل مجهول العین بمجرده. فتعیّن أن یکون المستند عنده فی ذلک الاستقراء، و حصوله فی نهایة البعد، و علی تقدیره یخرج عن محلّ النزاع کما عرفت.</w:t>
      </w:r>
    </w:p>
    <w:p>
      <w:pPr>
        <w:pStyle w:val="BookText"/>
      </w:pPr>
      <w:r>
        <w:rPr>
          <w:rFonts w:ascii="IRNazanin" w:hAnsi="IRNazanin" w:eastAsia="IRNazanin" w:cs="IRNazanin"/>
          <w:lang w:bidi="fa-IR"/>
          <w:color w:val="111111"/>
          <w:sz w:val="28"/>
          <w:szCs w:val="28"/>
          <w:rtl/>
        </w:rPr>
        <w:t xml:space="preserve">و أمّا کلام الشیخ- (رحمه اللّه)- فیردّ علی أوّله ما ورد علی العلّامة- (رحمه اللّه)- و علی آخره أنّ عمل الطائفة یتوقّف التمسّک به عندنا علی بلوغه حدّ الاجماع و لا نعلمه.</w:t>
      </w:r>
    </w:p>
    <w:p>
      <w:pPr>
        <w:pStyle w:val="BookText"/>
      </w:pPr>
      <w:r>
        <w:rPr>
          <w:rFonts w:ascii="IRNazanin" w:hAnsi="IRNazanin" w:eastAsia="IRNazanin" w:cs="IRNazanin"/>
          <w:lang w:bidi="fa-IR"/>
          <w:color w:val="111111"/>
          <w:sz w:val="28"/>
          <w:szCs w:val="28"/>
          <w:rtl/>
        </w:rPr>
        <w:t xml:space="preserve">حجّة القائلین بالقبول مطلقا وجوه. منها: أنّ روایة العدل عن الأصل المسکوت عنه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لا یخفی انه اذا قال حدثنی رجل او بعض اصحابنا لا یتوهم التلبیس و الغش. نعم انما یتوهم ذلک فیما اذا قال قال رسول اللّه (صلی اللّه علیه و آله و سلم).</w:t>
      </w:r>
    </w:p>
    <w:p>
      <w:pPr>
        <w:pStyle w:val="BookText"/>
      </w:pPr>
      <w:r>
        <w:rPr>
          <w:rFonts w:ascii="IRNazanin" w:hAnsi="IRNazanin" w:eastAsia="IRNazanin" w:cs="IRNazanin"/>
          <w:lang w:bidi="fa-IR"/>
          <w:color w:val="111111"/>
          <w:sz w:val="28"/>
          <w:szCs w:val="28"/>
          <w:rtl/>
        </w:rPr>
        <w:t xml:space="preserve">تعدیل له، لأنّه لو روی عمّن لیس بعدل و لم یبیّن حاله لکان ملبّسا غاشّا. و عدالته تنافی ذلک.</w:t>
      </w:r>
    </w:p>
    <w:p>
      <w:pPr>
        <w:pStyle w:val="BookText"/>
      </w:pPr>
      <w:r>
        <w:rPr>
          <w:rFonts w:ascii="IRNazanin" w:hAnsi="IRNazanin" w:eastAsia="IRNazanin" w:cs="IRNazanin"/>
          <w:lang w:bidi="fa-IR"/>
          <w:color w:val="111111"/>
          <w:sz w:val="28"/>
          <w:szCs w:val="28"/>
          <w:rtl/>
        </w:rPr>
        <w:t xml:space="preserve">و منها: أنّ اسناد الحدیث إلی الرّسول (صلی اللّه علیه و آله و سلم) یقتضی صدقه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لا یخفی ان هذا انما یجری فیما اذا قال قال رسول اللّه (صلی اللّه علیه و آله و سلم) کذا امّا لو قال عن رجل او بعض اصحابنا عن رجل او اصحابنا فلا یجری.</w:t>
      </w:r>
    </w:p>
    <w:p>
      <w:pPr>
        <w:pStyle w:val="BookText"/>
      </w:pPr>
      <w:r>
        <w:rPr>
          <w:rFonts w:ascii="Amiri" w:hAnsi="Amiri" w:eastAsia="Amiri" w:cs="Amiri"/>
          <w:lang w:bidi="ar-SA"/>
          <w:color w:val="111111"/>
          <w:sz w:val="28"/>
          <w:szCs w:val="28"/>
          <w:rtl/>
        </w:rPr>
        <w:t xml:space="preserve">. لأنّ اسناد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1" w:name="pg6360_77635"/>
    <w:bookmarkEnd w:id="81"/>
    <w:p>
      <w:pPr>
        <w:pStyle w:val="BookText"/>
      </w:pPr>
      <w:r>
        <w:rPr>
          <w:rFonts w:ascii="IRNazanin" w:hAnsi="IRNazanin" w:eastAsia="IRNazanin" w:cs="IRNazanin"/>
          <w:lang w:bidi="fa-IR"/>
          <w:color w:val="111111"/>
          <w:sz w:val="28"/>
          <w:szCs w:val="28"/>
          <w:rtl/>
        </w:rPr>
        <w:t xml:space="preserve">الکذب ینافی العدالة. و إذا ثبت صدقه تعیّن قبوله، و ذکروا وجوها أخر ردّیة ترکنا نقلها لظهور فسادها.</w:t>
      </w:r>
    </w:p>
    <w:p>
      <w:pPr>
        <w:pStyle w:val="BookText"/>
      </w:pPr>
      <w:r>
        <w:rPr>
          <w:rFonts w:ascii="IRNazanin" w:hAnsi="IRNazanin" w:eastAsia="IRNazanin" w:cs="IRNazanin"/>
          <w:lang w:bidi="fa-IR"/>
          <w:color w:val="111111"/>
          <w:sz w:val="28"/>
          <w:szCs w:val="28"/>
          <w:rtl/>
        </w:rPr>
        <w:t xml:space="preserve">و الجواب عن هذین الوجهین: ظاهر ممّا حقّقناه فلا نطیل بتقریره.</w:t>
      </w:r>
    </w:p>
    <w:p>
      <w:pPr>
        <w:pStyle w:val="Heading4"/>
      </w:pPr>
      <w:bookmarkStart w:id="197" w:name="_Toc97"/>
      <w:r>
        <w:t>١١- أصل ینقسم خبر الواحد باعتبار اختلاف احوال رواته‌</w:t>
      </w:r>
      <w:bookmarkEnd w:id="197"/>
    </w:p>
    <w:p>
      <w:pPr>
        <w:pStyle w:val="BookText"/>
      </w:pPr>
      <w:r>
        <w:rPr>
          <w:rFonts w:ascii="IRNazanin" w:hAnsi="IRNazanin" w:eastAsia="IRNazanin" w:cs="IRNazanin"/>
          <w:lang w:bidi="fa-IR"/>
          <w:color w:val="111111"/>
          <w:sz w:val="28"/>
          <w:szCs w:val="28"/>
          <w:rtl/>
        </w:rPr>
        <w:t xml:space="preserve">فی الاتّصاف بالایمان و العدالة و الضبط و عدمها إلی أربعة أقسام، یختصّ کلّ قسم منها فی الاصطلاح باسم.</w:t>
      </w:r>
    </w:p>
    <w:p>
      <w:pPr>
        <w:pStyle w:val="BookText"/>
      </w:pPr>
      <w:r>
        <w:rPr>
          <w:rFonts w:ascii="IRNazanin" w:hAnsi="IRNazanin" w:eastAsia="IRNazanin" w:cs="IRNazanin"/>
          <w:lang w:bidi="fa-IR"/>
          <w:color w:val="111111"/>
          <w:sz w:val="28"/>
          <w:szCs w:val="28"/>
          <w:rtl/>
        </w:rPr>
        <w:t xml:space="preserve">الأوّل: الصحیح. و هو ما اتّصل سنده إلی المعصوم بنقل العدل الضابط عن مثله فی جمیع الطبقات. و ربّما یطلق هذا اللفظ مضافا إلی راو معیّن علی ما جمع السند إلیه الشرائط، خلا الانتهاء إلی المعصوم و إن اعتراه بعد ذلک إرسال أو غیره من وجوه الاختلال، فیقال: صحیح فلان عن بعض أصحابنا عن الصّادق- (علیه السلام)- مثلا. و قد یطلق علی جملة من الأسناد جامعة للشرائط سوی الاتصال بالمعصوم محذوفة للاختصار، فیقال مثلا: روی الشیخ فی الصحیح عن فلان و یقصد بذلک بیان حال تلک الجملة المحذوفة. و أکثر ما یقع هذا الاستعمال حیث یکون المذکور من رجال السند أکثر من واحد.</w:t>
      </w:r>
    </w:p>
    <w:p>
      <w:pPr>
        <w:pStyle w:val="BookText"/>
      </w:pPr>
      <w:r>
        <w:rPr>
          <w:rFonts w:ascii="IRNazanin" w:hAnsi="IRNazanin" w:eastAsia="IRNazanin" w:cs="IRNazanin"/>
          <w:lang w:bidi="fa-IR"/>
          <w:color w:val="111111"/>
          <w:sz w:val="28"/>
          <w:szCs w:val="28"/>
          <w:rtl/>
        </w:rPr>
        <w:t xml:space="preserve">الثانی: الحسن. و هو متّصل السند إلی المعصوم بالإمامیّ الممدوح من غیر معارضة ذمّ مقبول و لا ثبوت عدالة فی جمیع المراتب أو بعضها، مع کون الباقی بصفة رجال الصّحیح </w:t>
      </w:r>
      <w:r>
        <w:rPr>
          <w:rStyle w:val="FootnoteReference"/>
        </w:rPr>
        <w:footnoteReference w:id="314"/>
      </w:r>
      <w:r>
        <w:rPr>
          <w:rFonts w:ascii="IRNazanin" w:hAnsi="IRNazanin" w:eastAsia="IRNazanin" w:cs="IRNazanin"/>
          <w:lang w:bidi="fa-IR"/>
          <w:color w:val="111111"/>
          <w:sz w:val="28"/>
          <w:szCs w:val="28"/>
          <w:rtl/>
        </w:rPr>
        <w:t xml:space="preserve">. و قد یستعمل علی قیاس ما ذکر فی الصّحیح.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الموثّق. و هو ما دخل فی طریقه من لیس بامامیّ، لکنّه منصوص علی توثیقه بین الاصحاب، و لم یشتمل باقی الطریق علی ضعف من جهة أخری. و یسمّی القویّ أیضا. و یستعمل اللفظ الأوّل فی المعنیین المذکورین فی ذینک القسمین.</w:t>
      </w:r>
    </w:p>
    <w:p>
      <w:pPr>
        <w:pStyle w:val="BookText"/>
      </w:pPr>
      <w:r>
        <w:rPr>
          <w:rFonts w:ascii="IRNazanin" w:hAnsi="IRNazanin" w:eastAsia="IRNazanin" w:cs="IRNazanin"/>
          <w:lang w:bidi="fa-IR"/>
          <w:color w:val="111111"/>
          <w:sz w:val="28"/>
          <w:szCs w:val="28"/>
          <w:rtl/>
        </w:rPr>
        <w:t xml:space="preserve">الرابع: الضعیف. و هو ما لم یجتمع فیه شروط أحد الثلاثة بأن یشتمل طریقه علی مجروح بغیر فساد المذهب أو مجهول.</w:t>
      </w:r>
    </w:p>
    <w:p>
      <w:pPr>
        <w:pStyle w:val="BookText"/>
      </w:pPr>
      <w:r>
        <w:rPr>
          <w:rFonts w:ascii="IRNazanin" w:hAnsi="IRNazanin" w:eastAsia="IRNazanin" w:cs="IRNazanin"/>
          <w:lang w:bidi="fa-IR"/>
          <w:color w:val="111111"/>
          <w:sz w:val="28"/>
          <w:szCs w:val="28"/>
          <w:rtl/>
        </w:rPr>
        <w:t xml:space="preserve">و یسمّی هذه الأقسام الأربعة اصول الحدیث، لأنّ له أقساما أخر باعتبارات شتّی. و کلّها ترجع إلی هذه الأقسام الأربعة. و لیس هذا موضع تفصیلها. و إنّما تعرضنا لبیان الأربعة لکثرة دوران الفاظها علی ألسن الفقهاء.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2" w:name="pg6360_77640"/>
    <w:bookmarkEnd w:id="82"/>
    <w:p>
      <w:pPr>
        <w:pStyle w:val="Heading3"/>
      </w:pPr>
      <w:bookmarkStart w:id="198" w:name="_Toc98"/>
      <w:r>
        <w:t>٧- المطلب السّابع : فی النسخ‌</w:t>
      </w:r>
      <w:bookmarkEnd w:id="198"/>
    </w:p>
    <w:p>
      <w:pPr>
        <w:pStyle w:val="Heading4"/>
      </w:pPr>
      <w:bookmarkStart w:id="199" w:name="_Toc99"/>
      <w:r>
        <w:t>اشارة</w:t>
      </w:r>
      <w:bookmarkEnd w:id="199"/>
    </w:p>
    <w:p>
      <w:pPr>
        <w:pStyle w:val="BookText"/>
      </w:pPr>
      <w:r>
        <w:rPr>
          <w:rFonts w:ascii="IRNazanin" w:hAnsi="IRNazanin" w:eastAsia="IRNazanin" w:cs="IRNazanin"/>
          <w:lang w:bidi="fa-IR"/>
          <w:color w:val="111111"/>
          <w:sz w:val="28"/>
          <w:szCs w:val="28"/>
          <w:rtl/>
        </w:rPr>
        <w:t xml:space="preserve">[و فیه ثلاثة اصول]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3" w:name="pg6360_77644"/>
    <w:bookmarkEnd w:id="83"/>
    <w:p>
      <w:pPr>
        <w:pStyle w:val="Heading4"/>
      </w:pPr>
      <w:bookmarkStart w:id="200" w:name="_Toc100"/>
      <w:r>
        <w:t>١- أصل [فی اشتراط الجواز بحضور وقت الفعل المنسوخ]</w:t>
      </w:r>
      <w:bookmarkEnd w:id="200"/>
    </w:p>
    <w:p>
      <w:pPr>
        <w:pStyle w:val="BookText"/>
      </w:pPr>
      <w:r>
        <w:rPr>
          <w:rFonts w:ascii="IRNazanin" w:hAnsi="IRNazanin" w:eastAsia="IRNazanin" w:cs="IRNazanin"/>
          <w:lang w:bidi="fa-IR"/>
          <w:color w:val="111111"/>
          <w:sz w:val="28"/>
          <w:szCs w:val="28"/>
          <w:rtl/>
        </w:rPr>
        <w:t xml:space="preserve">لا ریب فی جواز النسخ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بجواز اختلاف المصالح.</w:t>
      </w:r>
    </w:p>
    <w:p>
      <w:pPr>
        <w:pStyle w:val="BookText"/>
      </w:pPr>
      <w:r>
        <w:rPr>
          <w:rFonts w:ascii="IRNazanin" w:hAnsi="IRNazanin" w:eastAsia="IRNazanin" w:cs="IRNazanin"/>
          <w:lang w:bidi="fa-IR"/>
          <w:color w:val="111111"/>
          <w:sz w:val="28"/>
          <w:szCs w:val="28"/>
          <w:rtl/>
        </w:rPr>
        <w:t xml:space="preserve">و وقوعه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کتحویل القبلة و اثبات الواحد للعشرة المنسوخ بثباته للاثنین و تقدیم الصدقة للنجوی و غیر ذلک.</w:t>
      </w:r>
    </w:p>
    <w:p>
      <w:pPr>
        <w:pStyle w:val="BookText"/>
      </w:pPr>
      <w:r>
        <w:rPr>
          <w:rFonts w:ascii="IRNazanin" w:hAnsi="IRNazanin" w:eastAsia="IRNazanin" w:cs="IRNazanin"/>
          <w:lang w:bidi="fa-IR"/>
          <w:color w:val="111111"/>
          <w:sz w:val="28"/>
          <w:szCs w:val="28"/>
          <w:rtl/>
        </w:rPr>
        <w:t xml:space="preserve">، و ما یحکی فیهما من الخلاف لا یستحقّ أن ینظر إلیه. و جمهور أصحابنا علی اشتراطه بحضور وقت الفعل المنسوخ</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فیکون حینئذ نسخا و رفعا للحکم بالنظر الی المستقبل و لا خلاف بین المجوزین للنسخ فی جوازه حینئذ لان مثلا الفعل المامور به فی الحال یجوز ان لا یکون فیه مصلحة فی المستقبل فینسخ الامر به فی المستقبل مع کونه مأمورا به فی الحال و لا استحالة فیه سواء فعل فی تلک الحال ام لا اذ لا فرق بین المطیع و العاصی فی حسن توجه الامر و النهی الیهما بالنظر الی المستقبل بعد الاطاعة او العصیان و هذا واضح بالنظر الی المامور به الذی یکون وقته بقدر فعله و اما الواجب الموسع الذی یزید وقته علی قدر فعله فبعد حضور وقته و فعله فواضح ایضا صحة النسخ بالنظر الی ما بعد ذلک الوقت المقدّر من الاوقات الأخر و اما مع عدم فعله فی اوائل الوقت ففی صحة النسخ بالنظر الی بقیّة ذلک الوقت الموسع تأمّل من حیث انه هل هو من قبیل النسخ قبل الوقت فیلزم تعلق الامر و النهی بشی‌ء واحد فی زمان واحد کما هو زعم النافین بناء علی ان بقیّة الزمان المقدر.</w:t>
      </w:r>
    </w:p>
    <w:p>
      <w:pPr>
        <w:pStyle w:val="BookText"/>
      </w:pPr>
      <w:r>
        <w:rPr>
          <w:rFonts w:ascii="IRNazanin" w:hAnsi="IRNazanin" w:eastAsia="IRNazanin" w:cs="IRNazanin"/>
          <w:lang w:bidi="fa-IR"/>
          <w:color w:val="111111"/>
          <w:sz w:val="28"/>
          <w:szCs w:val="28"/>
          <w:rtl/>
        </w:rPr>
        <w:t xml:space="preserve">الاول داخل مراد فی الواقع فی الامر قطعا فلا یصح تعلق النسخ به و انما یصح بالنسبة الی سایر الازمان التی لا یشمله الامر الا ظاهرا لا قطعا او من قبیل النسخ بالنسبة الی سایر الازمان بناء علی ان دخول بقیّة الوقت الاول ایضا مثل سایر الازمان فی شمول الامر ظاهرا لا حقیقة فیجوز نسخه کسائر الازمان فتکون التوسعة فی وقت الواجب بحسب الظاهر من الحکم ثم نسخ کما هو تحقیق حقیقة النسخ فیما نسخ.</w:t>
      </w:r>
    </w:p>
    <w:p>
      <w:pPr>
        <w:pStyle w:val="BookText"/>
      </w:pPr>
      <w:r>
        <w:rPr>
          <w:rFonts w:ascii="IRNazanin" w:hAnsi="IRNazanin" w:eastAsia="IRNazanin" w:cs="IRNazanin"/>
          <w:lang w:bidi="fa-IR"/>
          <w:color w:val="111111"/>
          <w:sz w:val="28"/>
          <w:szCs w:val="28"/>
          <w:rtl/>
        </w:rPr>
        <w:t xml:space="preserve">ثم لا یخفی ان المراد بحضور وقت الفعل حضور. مع زمان یسع الفعل و شرائطه اذ قبل ذلک کقبل حضور الوقت فی المفسدة و قوله سواء فعل ام لم یفعل اشارة الی ان محل الخلاف انما هو قبل حضور وقت المقدّر له شرعا لا قبل زمان وقوع الفعل فی الواقع کما یتوهم من بعض العبارات حیث عبروا بقبل الفعل فی محل الخلاف فان المراد ما ذکرناه اذ لا خلاف فی جواز النسخ بعد دخول الوقت و مضی زمان الواسع کما ذکرنا و ان لم یقع الفعل فتأمّل فی المقام و ارجع الی کلام القوم حتی یظهر لک حقیقة الحال.</w:t>
      </w:r>
    </w:p>
    <w:p>
      <w:pPr>
        <w:pStyle w:val="BookText"/>
      </w:pPr>
      <w:r>
        <w:rPr>
          <w:rFonts w:ascii="IRNazanin" w:hAnsi="IRNazanin" w:eastAsia="IRNazanin" w:cs="IRNazanin"/>
          <w:lang w:bidi="fa-IR"/>
          <w:color w:val="111111"/>
          <w:sz w:val="28"/>
          <w:szCs w:val="28"/>
          <w:rtl/>
        </w:rPr>
        <w:t xml:space="preserve">، سواء فعل أم لم یفعل. و وافقهم علی ذلک جمع من العامّة.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حکی المحقّق (رحمه اللّه)- عن المفید القول بجوازه قبل حضور وقت الفعل.</w:t>
      </w:r>
    </w:p>
    <w:p>
      <w:pPr>
        <w:pStyle w:val="BookText"/>
      </w:pPr>
      <w:r>
        <w:rPr>
          <w:rFonts w:ascii="IRNazanin" w:hAnsi="IRNazanin" w:eastAsia="IRNazanin" w:cs="IRNazanin"/>
          <w:lang w:bidi="fa-IR"/>
          <w:color w:val="111111"/>
          <w:sz w:val="28"/>
          <w:szCs w:val="28"/>
          <w:rtl/>
        </w:rPr>
        <w:t xml:space="preserve">و هو مذهب أکثر أهل الخلاف.</w:t>
      </w:r>
    </w:p>
    <w:p>
      <w:pPr>
        <w:pStyle w:val="BookText"/>
      </w:pPr>
      <w:r>
        <w:rPr>
          <w:rFonts w:ascii="IRNazanin" w:hAnsi="IRNazanin" w:eastAsia="IRNazanin" w:cs="IRNazanin"/>
          <w:lang w:bidi="fa-IR"/>
          <w:color w:val="111111"/>
          <w:sz w:val="28"/>
          <w:szCs w:val="28"/>
          <w:rtl/>
        </w:rPr>
        <w:t xml:space="preserve">و الحقّ الأوّل، لنا: أنّه لو وقع ذلک لاقتضی تعلق النهی بنفس ما تعلق به الأمر. و هو محال. لأنّ الأمر یدلّ علی کونه حسنا، و النهی یقتضی قبحه.</w:t>
      </w:r>
    </w:p>
    <w:p>
      <w:pPr>
        <w:pStyle w:val="BookText"/>
      </w:pPr>
      <w:r>
        <w:rPr>
          <w:rFonts w:ascii="IRNazanin" w:hAnsi="IRNazanin" w:eastAsia="IRNazanin" w:cs="IRNazanin"/>
          <w:lang w:bidi="fa-IR"/>
          <w:color w:val="111111"/>
          <w:sz w:val="28"/>
          <w:szCs w:val="28"/>
          <w:rtl/>
        </w:rPr>
        <w:t xml:space="preserve">فاجتماعهما یستلزم کونه حسنا قبیحا معا و هو ظاهر الاستحالة. و لأنّ الفعل الواحد، إمّا حسن أو قبیح. فبتقدیر أن یکون حسنا یکون النهی عنه قبیحا و بتقدیر أن یکون قبیحا یکون الأمر به قبیحا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لا یخفی فساده فان الکلام فی الامر الواحد من جهة واحدة اذ النزاع فی نسخ ما هو مأمور به بعینه قبل دخول وقته لا بشی‌ء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المخالف بوجوه: الأوّل: قوله تعالی: یَمْحُوا اللَّهُ ما یَشاءُ 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یُثْبِتُ (سورة رعد ٣٩)، فانه یتناول بعمومه موضع النّزاع.</w:t>
      </w:r>
    </w:p>
    <w:p>
      <w:pPr>
        <w:pStyle w:val="BookText"/>
      </w:pPr>
      <w:r>
        <w:rPr>
          <w:rFonts w:ascii="IRNazanin" w:hAnsi="IRNazanin" w:eastAsia="IRNazanin" w:cs="IRNazanin"/>
          <w:lang w:bidi="fa-IR"/>
          <w:color w:val="111111"/>
          <w:sz w:val="28"/>
          <w:szCs w:val="28"/>
          <w:rtl/>
        </w:rPr>
        <w:t xml:space="preserve">الثانی أنّه تعالی أمر إبراهیم (علیه السلام)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یمکن ان یقال بعد تسلیم امره بالذبح و ان هذا نسخا ان نسخه قبل وقت الفعل ممنوع بل انما نسخ قبل وقوع وقت الفعل لا قبل دخول الوقت المقدر له کیف و ابراهیم (علیه السلام) قام الی الفعل و لا ریب فی انه لیس فعله قبل دخول الوقت و قد عرفت ان محل النزاع النسخ قبل دخول الوقت لا قبل وقوع الفعل فتأمل و لا تغفل.</w:t>
      </w:r>
    </w:p>
    <w:p>
      <w:pPr>
        <w:pStyle w:val="BookText"/>
      </w:pPr>
      <w:r>
        <w:rPr>
          <w:rFonts w:ascii="IRNazanin" w:hAnsi="IRNazanin" w:eastAsia="IRNazanin" w:cs="IRNazanin"/>
          <w:lang w:bidi="fa-IR"/>
          <w:color w:val="111111"/>
          <w:sz w:val="28"/>
          <w:szCs w:val="28"/>
          <w:rtl/>
        </w:rPr>
        <w:t xml:space="preserve">بذبح ابنه ثمّ نسخه عنه قبل وقت الفعل.</w:t>
      </w:r>
    </w:p>
    <w:p>
      <w:pPr>
        <w:pStyle w:val="BookText"/>
      </w:pPr>
      <w:r>
        <w:rPr>
          <w:rFonts w:ascii="IRNazanin" w:hAnsi="IRNazanin" w:eastAsia="IRNazanin" w:cs="IRNazanin"/>
          <w:lang w:bidi="fa-IR"/>
          <w:color w:val="111111"/>
          <w:sz w:val="28"/>
          <w:szCs w:val="28"/>
          <w:rtl/>
        </w:rPr>
        <w:t xml:space="preserve">الثالث ما روی أنّ النبیّ (صلی اللّه علیه و آله و سلم)، امر لیلة المعراج بخمسین صلاة، ثمّ راجع إلی أن عادت إلی خمس. و ذلک نسخ قبل وقت الفعل.</w:t>
      </w:r>
    </w:p>
    <w:p>
      <w:pPr>
        <w:pStyle w:val="BookText"/>
      </w:pPr>
      <w:r>
        <w:rPr>
          <w:rFonts w:ascii="IRNazanin" w:hAnsi="IRNazanin" w:eastAsia="IRNazanin" w:cs="IRNazanin"/>
          <w:lang w:bidi="fa-IR"/>
          <w:color w:val="111111"/>
          <w:sz w:val="28"/>
          <w:szCs w:val="28"/>
          <w:rtl/>
        </w:rPr>
        <w:t xml:space="preserve">الرّابع أنّ المصلحة قد تتعلّق بنفس الأمر و النّهی. فجاز الاقتصار علیهما من دون إرادة الفعل.</w:t>
      </w:r>
    </w:p>
    <w:p>
      <w:pPr>
        <w:pStyle w:val="BookText"/>
      </w:pPr>
      <w:r>
        <w:rPr>
          <w:rFonts w:ascii="IRNazanin" w:hAnsi="IRNazanin" w:eastAsia="IRNazanin" w:cs="IRNazanin"/>
          <w:lang w:bidi="fa-IR"/>
          <w:color w:val="111111"/>
          <w:sz w:val="28"/>
          <w:szCs w:val="28"/>
          <w:rtl/>
        </w:rPr>
        <w:t xml:space="preserve">و الجواب عن الأوّل: أنّ المحو و الاثبات متعلقان علی المشیّة و لا نسلّم أنّه تعالی یشاء مثل هذا. و عن الثانی: أنّ ابراهیم- (علیه السلام)- لم یؤمّر بالذبح الذی هو فری الأوداج، بل المقدّمات کما یدلّ علیه قوله تعالی: قَدْ صَدَّقْتَ الرُّؤْیا. و لو کان ما فعله بعض المأمور به لکان مصدّقا لبعض الرؤیا. و قد سبق بیان ذلک. و عن الثالث: المطالبة بصحّة الرّوایة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هذا السند یمنع صحة الروایة باشتمالها علی الطعن علی الانبیاء بالاقدام علی سوء الادب.</w:t>
      </w:r>
    </w:p>
    <w:p>
      <w:pPr>
        <w:pStyle w:val="BookText"/>
      </w:pPr>
      <w:r>
        <w:rPr>
          <w:rFonts w:ascii="IRNazanin" w:hAnsi="IRNazanin" w:eastAsia="IRNazanin" w:cs="IRNazanin"/>
          <w:lang w:bidi="fa-IR"/>
          <w:color w:val="111111"/>
          <w:sz w:val="28"/>
          <w:szCs w:val="28"/>
          <w:rtl/>
        </w:rPr>
        <w:t xml:space="preserve">، مع أنّ فیها طعنا علی الأنبیاء بالإقدام علی المراجعة فی الأوامر المطلقة. و عن الرّابع: أنّ الامر و النهی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فیه تأمّل و انما یصح ذلک لو کان المراد بالامر و النهی وقوع المأمور به و ترک المنهی عنه اما لو لم یکن ذلک مرادا بل الغرض ابقاء الامر و النهی نفسهما لمصلحة فی ذلک کتوطین المأمور نفسه علی ذلک و ابتلاؤه و غیر ذلک ثم لو صحّ ذلک قبل دخول الوقت بطریق النسخ فلا ینم ما ذکره و التحقیق ان مبنی الخلاف انه یجوز مثل هذا الامر و النهی ام لا فجوّزه قوم و منعه قوم فمن جوزه جوز النسخ قبل الوقت و من منع منعه فتامل.</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84" w:name="pg6360_77650"/>
    <w:bookmarkEnd w:id="84"/>
    <w:p>
      <w:pPr>
        <w:pStyle w:val="BookText"/>
      </w:pPr>
      <w:r>
        <w:rPr>
          <w:rFonts w:ascii="IRNazanin" w:hAnsi="IRNazanin" w:eastAsia="IRNazanin" w:cs="IRNazanin"/>
          <w:lang w:bidi="fa-IR"/>
          <w:color w:val="111111"/>
          <w:sz w:val="28"/>
          <w:szCs w:val="28"/>
          <w:rtl/>
        </w:rPr>
        <w:t xml:space="preserve">یتبعان متعلّقهما؛ فان کانا حسنا کانا کذلک و إلّا قبیحا، علی أنّه- لو صحّ ذلک لم یکن متعلّق الأمر مرادا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یمکن ان یقال یکفی کونه مرادا بحسب الظاهر مامورا لتحقیق النسخ اذ رفع ما هو مراد حقیقة فی الواقع محال علی اللّه تعالی فتأمّل.</w:t>
      </w:r>
    </w:p>
    <w:p>
      <w:pPr>
        <w:pStyle w:val="BookText"/>
      </w:pPr>
      <w:r>
        <w:rPr>
          <w:rFonts w:ascii="IRNazanin" w:hAnsi="IRNazanin" w:eastAsia="IRNazanin" w:cs="IRNazanin"/>
          <w:lang w:bidi="fa-IR"/>
          <w:color w:val="111111"/>
          <w:sz w:val="28"/>
          <w:szCs w:val="28"/>
          <w:rtl/>
        </w:rPr>
        <w:t xml:space="preserve">فلا یکون مأمورا به و ینتفی النسخ حینئذ.</w:t>
      </w:r>
    </w:p>
    <w:p>
      <w:pPr>
        <w:pStyle w:val="Heading4"/>
      </w:pPr>
      <w:bookmarkStart w:id="201" w:name="_Toc101"/>
      <w:r>
        <w:t>٢- أصل [فی جواز نسخ کلّ من الکتاب و السنّة المتواترة و الآحاد]</w:t>
      </w:r>
      <w:bookmarkEnd w:id="201"/>
    </w:p>
    <w:p>
      <w:pPr>
        <w:pStyle w:val="BookText"/>
      </w:pPr>
      <w:r>
        <w:rPr>
          <w:rFonts w:ascii="IRNazanin" w:hAnsi="IRNazanin" w:eastAsia="IRNazanin" w:cs="IRNazanin"/>
          <w:lang w:bidi="fa-IR"/>
          <w:color w:val="111111"/>
          <w:sz w:val="28"/>
          <w:szCs w:val="28"/>
          <w:rtl/>
        </w:rPr>
        <w:t xml:space="preserve">یجوز نسخ کلّ من الکتاب و السنّة المتواترة و الآحاد بمثله، و لا ریب فیه. و نسخ الکتاب بالسنّة المتواترة و هی به، و لا نعرف فیه من الأصحاب مخالفا، و جمهور أهل الخلاف وافقونا فیه، و أنکره شذوذ منهم، و هو ضعیف جدّا لا یلتفت إلیه، و لا ینسخ الکتاب و السنة المتواترة بالآحاد عند أکثر العلماء؛ لأنّ خبر الواحد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قد نقل سابقا فی بحث تخصیص الکتاب باخبار الآحاد الاجماع علی عدم جواز نسخ الکتاب باخبار الا فان ثبت انقطع الکلام و إلّا فما ذکره هنا من الدلیل محل نظر بمثل ما ذکره سابقا فی بیان تجویز تخصیص الکتاب بخبر الواحد و ردّ دلیل الخصم حیث قال ان التخصیص وقع فی الدلالة لانه دفع للدلالة فی بعض المواد و هی ظنیة و ان کان المتن قطعیا فلم یلزم ترک القطعی بالظنی بل ترک الظنی انتهی و کذلک نقول فی النسخ بالنسبة الی الازمان</w:t>
      </w:r>
    </w:p>
    <w:p>
      <w:pPr>
        <w:pStyle w:val="BookText"/>
      </w:pPr>
      <w:r>
        <w:rPr>
          <w:rFonts w:ascii="IRNazanin" w:hAnsi="IRNazanin" w:eastAsia="IRNazanin" w:cs="IRNazanin"/>
          <w:lang w:bidi="fa-IR"/>
          <w:color w:val="111111"/>
          <w:sz w:val="28"/>
          <w:szCs w:val="28"/>
          <w:rtl/>
        </w:rPr>
        <w:t xml:space="preserve">و ما قیل ان التخصیص اهون من النسخ فکلام لا ینفع فی مقام الاستدلال.</w:t>
      </w:r>
    </w:p>
    <w:p>
      <w:pPr>
        <w:pStyle w:val="BookText"/>
      </w:pPr>
      <w:r>
        <w:rPr>
          <w:rFonts w:ascii="IRNazanin" w:hAnsi="IRNazanin" w:eastAsia="IRNazanin" w:cs="IRNazanin"/>
          <w:lang w:bidi="fa-IR"/>
          <w:color w:val="111111"/>
          <w:sz w:val="28"/>
          <w:szCs w:val="28"/>
          <w:rtl/>
        </w:rPr>
        <w:t xml:space="preserve">ثم لا یخفی ان دلیله سابقا علی جواز تخصیص الکتاب بالآحاد بانهما دلیلان تعارضا فاعمالهما و لو من وجه اولی جار فی النسخ بعینه فتأمّل.</w:t>
      </w:r>
    </w:p>
    <w:p>
      <w:pPr>
        <w:pStyle w:val="BookText"/>
      </w:pPr>
      <w:r>
        <w:rPr>
          <w:rFonts w:ascii="IRNazanin" w:hAnsi="IRNazanin" w:eastAsia="IRNazanin" w:cs="IRNazanin"/>
          <w:lang w:bidi="fa-IR"/>
          <w:color w:val="111111"/>
          <w:sz w:val="28"/>
          <w:szCs w:val="28"/>
          <w:rtl/>
        </w:rPr>
        <w:t xml:space="preserve">مظنون و هما معلومان و لا یجوز ترک المعلوم للمظنون. و ذهب</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شرذمة من العامّة الی جوازه، و ربّما نفی بعضهم الخلاف فی الجواز مدّعیا أنّ محلّه هو الوقوع، و أمّا أصل الجواز فموضع وفاق. و أری البحث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لعلّ ذلک اشارة الی تحقیق ان الخلاف فی الجواز او الوقوع کونه قلیل الجدوی بناء علی ان الجواز بدون الوقوع لا فائدة فیه للاصولی و یحتمل ان ذلک اشارة الی اصل المسألة و کونه قلیل الجدوی بناء علی کونه اجماعیا علی زعمه فتأمّل.</w:t>
      </w:r>
    </w:p>
    <w:p>
      <w:pPr>
        <w:pStyle w:val="BookText"/>
      </w:pPr>
      <w:r>
        <w:rPr>
          <w:rFonts w:ascii="IRNazanin" w:hAnsi="IRNazanin" w:eastAsia="IRNazanin" w:cs="IRNazanin"/>
          <w:lang w:bidi="fa-IR"/>
          <w:color w:val="111111"/>
          <w:sz w:val="28"/>
          <w:szCs w:val="28"/>
          <w:rtl/>
        </w:rPr>
        <w:t xml:space="preserve">فی ذلک قلیل الجدوی. فترک الاشتغال بتحقیقه أحری.</w:t>
      </w:r>
    </w:p>
    <w:p>
      <w:pPr>
        <w:pStyle w:val="BookText"/>
      </w:pPr>
      <w:r>
        <w:rPr>
          <w:rFonts w:ascii="IRNazanin" w:hAnsi="IRNazanin" w:eastAsia="IRNazanin" w:cs="IRNazanin"/>
          <w:lang w:bidi="fa-IR"/>
          <w:color w:val="111111"/>
          <w:sz w:val="28"/>
          <w:szCs w:val="28"/>
          <w:rtl/>
        </w:rPr>
        <w:t xml:space="preserve">و أمّا الاجماع:</w:t>
      </w:r>
    </w:p>
    <w:p>
      <w:pPr>
        <w:pStyle w:val="BookText"/>
      </w:pPr>
      <w:r>
        <w:rPr>
          <w:rFonts w:ascii="IRNazanin" w:hAnsi="IRNazanin" w:eastAsia="IRNazanin" w:cs="IRNazanin"/>
          <w:lang w:bidi="fa-IR"/>
          <w:color w:val="111111"/>
          <w:sz w:val="28"/>
          <w:szCs w:val="28"/>
          <w:rtl/>
        </w:rPr>
        <w:t xml:space="preserve">ففی جواز نسخه و النسخ به خلاف مبنیّ علی الخلاف فی أنّ الإجماع: هل یمکن استقراره قبل انقطاع الوحی أولا.</w:t>
      </w:r>
    </w:p>
    <w:p>
      <w:pPr>
        <w:pStyle w:val="BookText"/>
      </w:pPr>
      <w:r>
        <w:rPr>
          <w:rFonts w:ascii="IRNazanin" w:hAnsi="IRNazanin" w:eastAsia="IRNazanin" w:cs="IRNazanin"/>
          <w:lang w:bidi="fa-IR"/>
          <w:color w:val="111111"/>
          <w:sz w:val="28"/>
          <w:szCs w:val="28"/>
          <w:rtl/>
        </w:rPr>
        <w:t xml:space="preserve">قال المرتضی- (رحمه اللّه)-: «اعلم: أنّ مصنّفی أصول الفقه ذهبوا کلّهم إلی أنّ الاجماع لا یکون ناسخا و لا منسوخا و اعتلّوا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أی استدلوا.</w:t>
      </w:r>
    </w:p>
    <w:p>
      <w:pPr>
        <w:pStyle w:val="BookText"/>
      </w:pPr>
      <w:r>
        <w:rPr>
          <w:rFonts w:ascii="IRNazanin" w:hAnsi="IRNazanin" w:eastAsia="IRNazanin" w:cs="IRNazanin"/>
          <w:lang w:bidi="fa-IR"/>
          <w:color w:val="111111"/>
          <w:sz w:val="28"/>
          <w:szCs w:val="28"/>
          <w:rtl/>
        </w:rPr>
        <w:t xml:space="preserve">فی ذلک بانه دلیل مستقر بعد انقطاع الوحی فلا یجوز نسخه و لا النسخ به. و هذا القدر غیر کاف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مجرد دعوی انه مستقر بعد انقطاع الوحی غیر کاف بل لا بد من اثبات هذه الدعوی فتأمّل فان العبارة موهمة.</w:t>
      </w:r>
    </w:p>
    <w:p>
      <w:pPr>
        <w:pStyle w:val="BookText"/>
      </w:pPr>
      <w:r>
        <w:rPr>
          <w:rFonts w:ascii="IRNazanin" w:hAnsi="IRNazanin" w:eastAsia="IRNazanin" w:cs="IRNazanin"/>
          <w:lang w:bidi="fa-IR"/>
          <w:color w:val="111111"/>
          <w:sz w:val="28"/>
          <w:szCs w:val="28"/>
          <w:rtl/>
        </w:rPr>
        <w:t xml:space="preserve">، لأنّ لقائل أن یعترضه فیقول: أمّا الاجماع عندنا فدلالته مستقرّة فی کلّ حال قبل انقطاع الوحی و بعده، و إذا ثبت ذلک سقطت هذه العلّة.</w:t>
      </w:r>
    </w:p>
    <w:p>
      <w:pPr>
        <w:pStyle w:val="BookText"/>
      </w:pPr>
      <w:r>
        <w:rPr>
          <w:rFonts w:ascii="IRNazanin" w:hAnsi="IRNazanin" w:eastAsia="IRNazanin" w:cs="IRNazanin"/>
          <w:lang w:bidi="fa-IR"/>
          <w:color w:val="111111"/>
          <w:sz w:val="28"/>
          <w:szCs w:val="28"/>
          <w:rtl/>
        </w:rPr>
        <w:t xml:space="preserve">علی أنّ مذهب مخالفینا، فی کون الإجماع حجّة یقتضی أنّه فی الأحوال کلّها مستقر؛ لأنّ اللّه تعالی أمر باتّباع المؤمنین. و هذا حکم حاصل قبل انقطاع الوحی و بعده و النبیّ، (صلی اللّه علیه و آله و سلم)، أخبر علی مذهبهم بأنّ أمّته لا تجتمع علی خطأ. و هذا ثابت فی سائر الأحوال. و إذا کان الإجماع دلیلا علی الأحکام کما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یدلّ الکتاب و السنّة، و النسخ لا یتناول الأدلّة و إنّما یتناول الأحکام التی یثبت بها، فما المانع من أن یثبت حکم باجماع الأمّة قبل انقطاع الوحی ثمّ ینسخ بآیة تنزل علی خلافه، أو یثبت حکم بآیة تنزل فینسخ باجماع الأمّة علی خلافه؟.</w:t>
      </w:r>
    </w:p>
    <w:p>
      <w:pPr>
        <w:pStyle w:val="BookText"/>
      </w:pPr>
      <w:r>
        <w:rPr>
          <w:rFonts w:ascii="IRNazanin" w:hAnsi="IRNazanin" w:eastAsia="IRNazanin" w:cs="IRNazanin"/>
          <w:lang w:bidi="fa-IR"/>
          <w:color w:val="111111"/>
          <w:sz w:val="28"/>
          <w:szCs w:val="28"/>
          <w:rtl/>
        </w:rPr>
        <w:t xml:space="preserve">و الأقرب أن یقال: إنّ الأمّة مجتمعة علی أنّ ما ثبت بالاجماع لا ینسخ و لا ینسخ به (الذریعة ص ٤٥٦) هذا کلام السیّد- (رحمه اللّه)-.</w:t>
      </w:r>
    </w:p>
    <w:p>
      <w:pPr>
        <w:pStyle w:val="BookText"/>
      </w:pPr>
      <w:r>
        <w:rPr>
          <w:rFonts w:ascii="IRNazanin" w:hAnsi="IRNazanin" w:eastAsia="IRNazanin" w:cs="IRNazanin"/>
          <w:lang w:bidi="fa-IR"/>
          <w:color w:val="111111"/>
          <w:sz w:val="28"/>
          <w:szCs w:val="28"/>
          <w:rtl/>
        </w:rPr>
        <w:t xml:space="preserve">و حکی المحقّق عن الشیخ، بعد أن نقل مضمون کلام السیّد، أنّه قال:</w:t>
      </w:r>
    </w:p>
    <w:p>
      <w:pPr>
        <w:pStyle w:val="BookText"/>
      </w:pPr>
      <w:r>
        <w:rPr>
          <w:rFonts w:ascii="IRNazanin" w:hAnsi="IRNazanin" w:eastAsia="IRNazanin" w:cs="IRNazanin"/>
          <w:lang w:bidi="fa-IR"/>
          <w:color w:val="111111"/>
          <w:sz w:val="28"/>
          <w:szCs w:val="28"/>
          <w:rtl/>
        </w:rPr>
        <w:t xml:space="preserve">«الاجماع دلیل عقلیّ و النسخ لا یکون إلّا بدلیل شرعیّ، فلا یتحقّق النسخ فیما یکون مستنده العقل».</w:t>
      </w:r>
    </w:p>
    <w:p>
      <w:pPr>
        <w:pStyle w:val="BookText"/>
      </w:pPr>
      <w:r>
        <w:rPr>
          <w:rFonts w:ascii="IRNazanin" w:hAnsi="IRNazanin" w:eastAsia="IRNazanin" w:cs="IRNazanin"/>
          <w:lang w:bidi="fa-IR"/>
          <w:color w:val="111111"/>
          <w:sz w:val="28"/>
          <w:szCs w:val="28"/>
          <w:rtl/>
        </w:rPr>
        <w:t xml:space="preserve">ثمّ حکی عن بعض المتأخّرین أنّه قال: «الاجماع لا یکون اتّفاقا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أی مجرد اتفاق ان کان بلا دلیل او المراد انه لا یحصل بحسب الاتفاق من قبیل الامور الاتفاقیّة بل لا بد له من مستند ففی العبارة لطف لا ینبغی الغفلة عنه.</w:t>
      </w:r>
    </w:p>
    <w:p>
      <w:pPr>
        <w:pStyle w:val="BookText"/>
      </w:pPr>
      <w:r>
        <w:rPr>
          <w:rFonts w:ascii="IRNazanin" w:hAnsi="IRNazanin" w:eastAsia="IRNazanin" w:cs="IRNazanin"/>
          <w:lang w:bidi="fa-IR"/>
          <w:color w:val="111111"/>
          <w:sz w:val="28"/>
          <w:szCs w:val="28"/>
          <w:rtl/>
        </w:rPr>
        <w:t xml:space="preserve">و إنّما یکون عن مستند قطعیّ. فیکون الناسخ ذلک المستند، لا نفس الإجماع».</w:t>
      </w:r>
    </w:p>
    <w:p>
      <w:pPr>
        <w:pStyle w:val="BookText"/>
      </w:pPr>
      <w:r>
        <w:rPr>
          <w:rFonts w:ascii="IRNazanin" w:hAnsi="IRNazanin" w:eastAsia="IRNazanin" w:cs="IRNazanin"/>
          <w:lang w:bidi="fa-IR"/>
          <w:color w:val="111111"/>
          <w:sz w:val="28"/>
          <w:szCs w:val="28"/>
          <w:rtl/>
        </w:rPr>
        <w:t xml:space="preserve">قال المحقّق- (رحمه اللّه): «و فی هذه الوجوه إشکال، و الذی یجی‌ء علی مذهبنا أنّه یصحّ دخول النسخ فیه بناء علی أن الاجماع انضمام أقوال إلی قول لو انفرد لکانت الحجّة فیه. فجائز حصول مثل هذا فی زمن النبیّ، (صلی اللّه علیه و آله و سلم)، ثمّ ینسخ ذلک الحکم بدلالة شرعیّة متراخیة. و کذلک یجوز نسخ الحکم المعلوم من السنة او القرآن بأقوال یدخل فی جملتها قول النبیّ. و هذا الکلام جیّد، غیر أنّه لا تترتّب علیه فائدة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لانه لم یقع مثل ذلک و لم ینقل وقوعه و ان جاز وقوعه.</w:t>
      </w:r>
    </w:p>
    <w:p>
      <w:pPr>
        <w:pStyle w:val="BookText"/>
      </w:pPr>
      <w:r>
        <w:rPr>
          <w:rFonts w:ascii="IRNazanin" w:hAnsi="IRNazanin" w:eastAsia="IRNazanin" w:cs="IRNazanin"/>
          <w:lang w:bidi="fa-IR"/>
          <w:color w:val="111111"/>
          <w:sz w:val="28"/>
          <w:szCs w:val="28"/>
          <w:rtl/>
        </w:rPr>
        <w:t xml:space="preserve">مهمّة، کما لا یخفی.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5" w:name="pg6360_77656"/>
    <w:bookmarkEnd w:id="85"/>
    <w:p>
      <w:pPr>
        <w:pStyle w:val="Heading4"/>
      </w:pPr>
      <w:bookmarkStart w:id="202" w:name="_Toc102"/>
      <w:r>
        <w:t>٣- أصل [فی نسخ زیادة العبادة الغیر المستقلّة]</w:t>
      </w:r>
      <w:bookmarkEnd w:id="202"/>
    </w:p>
    <w:p>
      <w:pPr>
        <w:pStyle w:val="BookText"/>
      </w:pPr>
      <w:r>
        <w:rPr>
          <w:rFonts w:ascii="IRNazanin" w:hAnsi="IRNazanin" w:eastAsia="IRNazanin" w:cs="IRNazanin"/>
          <w:lang w:bidi="fa-IR"/>
          <w:color w:val="111111"/>
          <w:sz w:val="28"/>
          <w:szCs w:val="28"/>
          <w:rtl/>
        </w:rPr>
        <w:t xml:space="preserve">معنی النسخ شرعا هو الإعلام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هذا معناه الشرعی و امّا فی اللغة فیطلق علی معنیین الازالة یقال «نسخت الشمس الظلّ» و النقل یقال نسخت الکتاب أی نقلت ما فیه.</w:t>
      </w:r>
    </w:p>
    <w:p>
      <w:pPr>
        <w:pStyle w:val="BookText"/>
      </w:pPr>
      <w:r>
        <w:rPr>
          <w:rFonts w:ascii="IRNazanin" w:hAnsi="IRNazanin" w:eastAsia="IRNazanin" w:cs="IRNazanin"/>
          <w:lang w:bidi="fa-IR"/>
          <w:color w:val="111111"/>
          <w:sz w:val="28"/>
          <w:szCs w:val="28"/>
          <w:rtl/>
        </w:rPr>
        <w:t xml:space="preserve">بزوال مثل الحکم الثابت بالدلیل الشرعیّ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فخرج ازالة حکم الاصل و حکم العقل و کذا خرج ازالة الحکم الشرعی بغیر دلیل شرعی مثل ازالته بجنون او موت و مثل ذلک و کذا ازالته بدلیل شرعی متأخر نحو صم کل یوم الی آخر الشهر و ان کان یمکن ان یقال ان هذا لیس ازالة الحکم لان الحکم لا یستفاد إلّا بعد تمام الکلام فتأمّل.</w:t>
      </w:r>
    </w:p>
    <w:p>
      <w:pPr>
        <w:pStyle w:val="BookText"/>
      </w:pPr>
      <w:r>
        <w:rPr>
          <w:rFonts w:ascii="IRNazanin" w:hAnsi="IRNazanin" w:eastAsia="IRNazanin" w:cs="IRNazanin"/>
          <w:lang w:bidi="fa-IR"/>
          <w:color w:val="111111"/>
          <w:sz w:val="28"/>
          <w:szCs w:val="28"/>
          <w:rtl/>
        </w:rPr>
        <w:t xml:space="preserve">بدلیل آخر شرعیّ متراخ عنه علی وجه لو لاه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احتراز عن قول العدل ان حکم کذا قد نسخ فانه و ان کان دالا علی الزوال المذکور لکن لیس بحیث لو لاه لثبت الحکم فی نفس الامر و ان اعتقد المکلف ثبوته لانه ارتفع بقول الشارع رواه العدل ام لا.</w:t>
      </w:r>
    </w:p>
    <w:p>
      <w:pPr>
        <w:pStyle w:val="BookText"/>
      </w:pPr>
      <w:r>
        <w:rPr>
          <w:rFonts w:ascii="IRNazanin" w:hAnsi="IRNazanin" w:eastAsia="IRNazanin" w:cs="IRNazanin"/>
          <w:lang w:bidi="fa-IR"/>
          <w:color w:val="111111"/>
          <w:sz w:val="28"/>
          <w:szCs w:val="28"/>
          <w:rtl/>
        </w:rPr>
        <w:t xml:space="preserve">لکان الحکم الأوّل ثابتا. و علی هذا فزیادة العبادة المستقلّة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لانه لیس ازالة للحکم الشرعی بل ازالة للعدم الاصلی‌</w:t>
      </w:r>
    </w:p>
    <w:p>
      <w:pPr>
        <w:pStyle w:val="BookText"/>
      </w:pPr>
      <w:r>
        <w:rPr>
          <w:rFonts w:ascii="IRNazanin" w:hAnsi="IRNazanin" w:eastAsia="IRNazanin" w:cs="IRNazanin"/>
          <w:lang w:bidi="fa-IR"/>
          <w:color w:val="111111"/>
          <w:sz w:val="28"/>
          <w:szCs w:val="28"/>
          <w:rtl/>
        </w:rPr>
        <w:t xml:space="preserve">علی العبادات لیست نسخا للمزید علیه، صلاة کانت تلک العبادة أو غیرها، و هو قول جمهور العلماء. و یعزی إلی القوم من العامّة القول بأنّ زیادة صلاة علی الصلوات الخمس نسخ، لأنّها تخرج الوسطی عن کونها وسطی، و هو ظاهر الفساد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لانه لا یبطل وجوه ما صدق علیه انها وسطی و انما یبطل کونها وسطیا و لیس حکما شرعیا.</w:t>
      </w:r>
    </w:p>
    <w:p>
      <w:pPr>
        <w:pStyle w:val="BookText"/>
      </w:pPr>
      <w:r>
        <w:rPr>
          <w:rFonts w:ascii="IRNazanin" w:hAnsi="IRNazanin" w:eastAsia="IRNazanin" w:cs="IRNazanin"/>
          <w:lang w:bidi="fa-IR"/>
          <w:color w:val="111111"/>
          <w:sz w:val="28"/>
          <w:szCs w:val="28"/>
          <w:rtl/>
        </w:rPr>
        <w:t xml:space="preserve">. و أمّا العبادة الغیر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المستقلّة فقد اختلف النّاس فی أنّ زیادتها هل هی نسخ اولا؟. و المحقّقون علی أنّها إن رفعت حکما شرعیّا مستفادا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کانه قید توضیحی للحکم الشرعی لا احترازی اذ الحکم الشرعی لا یکون إلّا مستفادا من دلیل شرعی.</w:t>
      </w:r>
    </w:p>
    <w:p>
      <w:pPr>
        <w:pStyle w:val="BookText"/>
      </w:pPr>
      <w:r>
        <w:rPr>
          <w:rFonts w:ascii="IRNazanin" w:hAnsi="IRNazanin" w:eastAsia="IRNazanin" w:cs="IRNazanin"/>
          <w:lang w:bidi="fa-IR"/>
          <w:color w:val="111111"/>
          <w:sz w:val="28"/>
          <w:szCs w:val="28"/>
          <w:rtl/>
        </w:rPr>
        <w:t xml:space="preserve">من دلیل شرعیّ کانت نسخا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مثل ان یقال فی الغنم السائمة زکاة ثم یقال فی المعلوفة زکاة فان ثبت المفهوم و تحقق انه مراد نسخ و إلّا فلا کذا ذکروا اذ فی کونه من امثلة زیادة العبادة الغیر المستقلة نظر و قد وجه بتوجیه بعید و الاظهر فی التمثیل بزیادة رکعة علی صلاة الفجر فانه ثبت تحریم الزیادة ثم ارتفع بوجوبها.</w:t>
      </w:r>
    </w:p>
    <w:p>
      <w:pPr>
        <w:pStyle w:val="BookText"/>
      </w:pPr>
      <w:r>
        <w:rPr>
          <w:rFonts w:ascii="IRNazanin" w:hAnsi="IRNazanin" w:eastAsia="IRNazanin" w:cs="IRNazanin"/>
          <w:lang w:bidi="fa-IR"/>
          <w:color w:val="111111"/>
          <w:sz w:val="28"/>
          <w:szCs w:val="28"/>
          <w:rtl/>
        </w:rPr>
        <w:t xml:space="preserve">، و إلّا فلا. و هو الظاهر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ذکر بعض المحققین هذا کلام خال عن التحصیل لان کل احد یعلم ذلک و یعرف به و انما الکلام فی ان أی صورة یقتضی رفع حکم شرعی.</w:t>
      </w:r>
    </w:p>
    <w:p>
      <w:pPr>
        <w:pStyle w:val="BookText"/>
      </w:pPr>
      <w:r>
        <w:rPr>
          <w:rFonts w:ascii="IRNazanin" w:hAnsi="IRNazanin" w:eastAsia="IRNazanin" w:cs="IRNazanin"/>
          <w:lang w:bidi="fa-IR"/>
          <w:color w:val="111111"/>
          <w:sz w:val="28"/>
          <w:szCs w:val="28"/>
          <w:rtl/>
        </w:rPr>
        <w:t xml:space="preserve">، لما علم من تفسیره.</w:t>
      </w:r>
    </w:p>
    <w:p>
      <w:pPr>
        <w:pStyle w:val="BookText"/>
      </w:pPr>
      <w:r>
        <w:rPr>
          <w:rFonts w:ascii="IRNazanin" w:hAnsi="IRNazanin" w:eastAsia="IRNazanin" w:cs="IRNazanin"/>
          <w:lang w:bidi="fa-IR"/>
          <w:color w:val="111111"/>
          <w:sz w:val="28"/>
          <w:szCs w:val="28"/>
          <w:rtl/>
        </w:rPr>
        <w:t xml:space="preserve">و قال المرتضی: «إن کانت الزیادة مغیّرة لحکم المزید علیه فی الشریعة حتّی یصیر لو وقع مستقلا من دون تلک الزیادة لکان عاریا من کلّ تلک الأحکام الشرعیّة التی کانت له أو بعضها، فهذه الزیادة تقتضی النسخ. و مثاله: زیادة رکعتین علی رکعتین علی سبیل الاتّصال». قال: «و إنّما قلنا: إنّ هذه الزّیادة قد غیّرت الأحکام الشرعیّة لأنّه لو فعل بعد الزیادة الرکعتین علی ما کان یفعلهما علیه أوّلا لم یکن لهما حکم، و کأنّه ما فعلهما، و یجب علیه استینافهما.</w:t>
      </w:r>
    </w:p>
    <w:p>
      <w:pPr>
        <w:pStyle w:val="BookText"/>
      </w:pPr>
      <w:r>
        <w:rPr>
          <w:rFonts w:ascii="IRNazanin" w:hAnsi="IRNazanin" w:eastAsia="IRNazanin" w:cs="IRNazanin"/>
          <w:lang w:bidi="fa-IR"/>
          <w:color w:val="111111"/>
          <w:sz w:val="28"/>
          <w:szCs w:val="28"/>
          <w:rtl/>
        </w:rPr>
        <w:t xml:space="preserve">لأنّ مع هذه الزیادة یتأخّر ما یجب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ظاهره انه اراد بقوله علی سبیل الاتصال عدم الفاصلة بالتشهد ایضا و لذا ذکر هنا التشهد فالکلام بطریق الفرض و التسلیم.</w:t>
      </w:r>
    </w:p>
    <w:p>
      <w:pPr>
        <w:pStyle w:val="BookText"/>
      </w:pPr>
      <w:r>
        <w:rPr>
          <w:rFonts w:ascii="IRNazanin" w:hAnsi="IRNazanin" w:eastAsia="IRNazanin" w:cs="IRNazanin"/>
          <w:lang w:bidi="fa-IR"/>
          <w:color w:val="111111"/>
          <w:sz w:val="28"/>
          <w:szCs w:val="28"/>
          <w:rtl/>
        </w:rPr>
        <w:t xml:space="preserve">من تشهّد و سلام، و مع فقد هذه لا یکون کذلک و کلّ ما ذکرناه یقتضی تغیّر الأحکام الشرعیّة بهذه الزیادة».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حکی المحقّق- (رحمه اللّه). عن الشیخ موافقة السیّد علی هذه المقالة، اختار هو ما حکیناه أوّلا محتجّا بأنّ شرط النسخ أن یکون رافعا لمثل الحکم الشرعیّ المستفاد بالدلیل الشرعیّ. فبتقدیر أن یکون ذلک الحکم مستفادا من العقل لا یکون الرفع لمثله نسخا، و إلّا لکان کلّ خبر یرفع البراءة الأصلیّة نسخا، و هو باطل.</w:t>
      </w:r>
    </w:p>
    <w:p>
      <w:pPr>
        <w:pStyle w:val="BookText"/>
      </w:pPr>
      <w:r>
        <w:rPr>
          <w:rFonts w:ascii="IRNazanin" w:hAnsi="IRNazanin" w:eastAsia="IRNazanin" w:cs="IRNazanin"/>
          <w:lang w:bidi="fa-IR"/>
          <w:color w:val="111111"/>
          <w:sz w:val="28"/>
          <w:szCs w:val="28"/>
          <w:rtl/>
        </w:rPr>
        <w:t xml:space="preserve">ثمّ ذکر کلام السیّد فی الزیادة علی الرکعتین بطریق السؤال، و أجاب: بأنّنا لا نسلّم ان ذلک نسخ لوجوب الرکعتین و لا للتشهد و ان کان التغییر فیهما ثابتا بل بتقدیر أن یکون الشرع دلّ علی وجوب تعقیب التشهد للثانیة یلزم أن یکون الأمر بتأخیره نسخا لتعجیله؛ إذ لم یرفع الدلیل الثانی شیئا غیر ذلک. و أمّا الرّکعتان فانّ حکمهما باق من کونهما واجبتین. غایة ما فی الباب: أنّ وجوبهما کان منفردا فصار منضمّا، و الشی‌ء لا ینسخ بانضمام غیره إلیه، کما لا ینسخ وجوب فریضة واحدة إذا وجب بعدها أخری. و أمّا کونهما لو انفردتا لما أجزأتا بعد أن کانتا مجزئتین، فانّ الإجزاء یعلم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لا یخفی ان هذا مجرد اصطلاح و علی ذلک فترتب اثر الخلاف الذی یذکر علیه محل التأمّل فان الاجزاء و ان لم یعلم من منطوق الدلیل بل بالعقل ربما یعلم بدلیل قطعی فلا یجوز زواله بخبر الواحد علی زعم من لا یجوّز نسخ القطعی به اذ مناط ذلک عدم مقاومة خبر الواحد لزوال القطعی سواء سمّی تلک الازالة نسخا اولا اذ لا دخل للتسمیة فی ذلک فتأمّل.</w:t>
      </w:r>
    </w:p>
    <w:p>
      <w:pPr>
        <w:pStyle w:val="BookText"/>
      </w:pPr>
      <w:r>
        <w:rPr>
          <w:rFonts w:ascii="IRNazanin" w:hAnsi="IRNazanin" w:eastAsia="IRNazanin" w:cs="IRNazanin"/>
          <w:lang w:bidi="fa-IR"/>
          <w:color w:val="111111"/>
          <w:sz w:val="28"/>
          <w:szCs w:val="28"/>
          <w:rtl/>
        </w:rPr>
        <w:t xml:space="preserve">لا من منطوق الدلیل بل بالعقل فلم یکن نسخا، و لو 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و لو سلم ان الاجزاء علم من نفس الدلیل ایضا لا یکون الوجوب منسوخا کما نقل عن الخصم بل الاجزاء.</w:t>
      </w:r>
    </w:p>
    <w:p>
      <w:pPr>
        <w:pStyle w:val="BookText"/>
      </w:pPr>
      <w:r>
        <w:rPr>
          <w:rFonts w:ascii="IRNazanin" w:hAnsi="IRNazanin" w:eastAsia="IRNazanin" w:cs="IRNazanin"/>
          <w:lang w:bidi="fa-IR"/>
          <w:color w:val="111111"/>
          <w:sz w:val="28"/>
          <w:szCs w:val="28"/>
          <w:rtl/>
        </w:rPr>
        <w:t xml:space="preserve">الإجزاء من نفس الدلیل الشرعیّ، لکان المنسوخ إجزاءهما منفردتین لا وجوبهما.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هذا، فاعلم أنّ أثر هذا الاختلاف یظهر فی جواز إثبات الحکم بخبر الواحد بناء علی انه لا ینسخ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فان کان زیادة العبادة نسخا لا یجوز اثباته بخبر الواحد اذ کان المزید علیه یثبت بالدلیل القطعی لانه یلزم نسخ القطعی بخبر الواحد و الفرض انه لا یجوز و ان لم یکن نسخا کان اثباته به جائزا.</w:t>
      </w:r>
    </w:p>
    <w:p>
      <w:pPr>
        <w:pStyle w:val="BookText"/>
      </w:pPr>
      <w:r>
        <w:rPr>
          <w:rFonts w:ascii="IRNazanin" w:hAnsi="IRNazanin" w:eastAsia="IRNazanin" w:cs="IRNazanin"/>
          <w:lang w:bidi="fa-IR"/>
          <w:color w:val="111111"/>
          <w:sz w:val="28"/>
          <w:szCs w:val="28"/>
          <w:rtl/>
        </w:rPr>
        <w:t xml:space="preserve">به لدلیل المقطوع به فکلّما ثبت کونه ناسخا لا یجوز إثباته به، و هذا عند التحقیق أثر هیّن. کغیره من آثار أکثر مباحث هذا الباب.</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86" w:name="pg6360_77663"/>
    <w:bookmarkEnd w:id="86"/>
    <w:p>
      <w:pPr>
        <w:pStyle w:val="Heading3"/>
      </w:pPr>
      <w:bookmarkStart w:id="203" w:name="_Toc103"/>
      <w:r>
        <w:t>٨- المطلب الثامن : فی القیاس و الاستصحاب‌</w:t>
      </w:r>
      <w:bookmarkEnd w:id="203"/>
    </w:p>
    <w:p>
      <w:pPr>
        <w:pStyle w:val="Heading4"/>
      </w:pPr>
      <w:bookmarkStart w:id="204" w:name="_Toc104"/>
      <w:r>
        <w:t>اشارة</w:t>
      </w:r>
      <w:bookmarkEnd w:id="204"/>
    </w:p>
    <w:p>
      <w:pPr>
        <w:pStyle w:val="BookText"/>
      </w:pPr>
      <w:r>
        <w:rPr>
          <w:rFonts w:ascii="IRNazanin" w:hAnsi="IRNazanin" w:eastAsia="IRNazanin" w:cs="IRNazanin"/>
          <w:lang w:bidi="fa-IR"/>
          <w:color w:val="111111"/>
          <w:sz w:val="28"/>
          <w:szCs w:val="28"/>
          <w:rtl/>
        </w:rPr>
        <w:t xml:space="preserve">[و فیه اصول ثلاثة]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87" w:name="pg6360_77667"/>
    <w:bookmarkEnd w:id="87"/>
    <w:p>
      <w:pPr>
        <w:pStyle w:val="Heading4"/>
      </w:pPr>
      <w:bookmarkStart w:id="205" w:name="_Toc105"/>
      <w:r>
        <w:t>١- أصل [فی القیاس المنصوص العلة]</w:t>
      </w:r>
      <w:bookmarkEnd w:id="205"/>
    </w:p>
    <w:p>
      <w:pPr>
        <w:pStyle w:val="BookText"/>
      </w:pPr>
      <w:r>
        <w:rPr>
          <w:rFonts w:ascii="IRNazanin" w:hAnsi="IRNazanin" w:eastAsia="IRNazanin" w:cs="IRNazanin"/>
          <w:lang w:bidi="fa-IR"/>
          <w:color w:val="111111"/>
          <w:sz w:val="28"/>
          <w:szCs w:val="28"/>
          <w:rtl/>
        </w:rPr>
        <w:t xml:space="preserve">القیاس هو الحکم علی معلوم بمثل الحکم الثابت لمعلوم آخر؛. لاشتراکهما فی علّة الحکم. فموضع الحکم الثابت یسمّی أصلا؛ و موضع الآخر یسمّی فرعا، و المشترک جامعا و علّة. و هی إمّا مستنبطة أو منصوصة.</w:t>
      </w:r>
    </w:p>
    <w:p>
      <w:pPr>
        <w:pStyle w:val="BookText"/>
      </w:pPr>
      <w:r>
        <w:rPr>
          <w:rFonts w:ascii="IRNazanin" w:hAnsi="IRNazanin" w:eastAsia="IRNazanin" w:cs="IRNazanin"/>
          <w:lang w:bidi="fa-IR"/>
          <w:color w:val="111111"/>
          <w:sz w:val="28"/>
          <w:szCs w:val="28"/>
          <w:rtl/>
        </w:rPr>
        <w:t xml:space="preserve">و قد أطبق أصحابنا علی منع العمل بالمستنبطة إلّا من شذّ. و حکی إجماعهم فیه غیر واحد منهم، و تواتر الأخبار بانکاره عن أهل البیت (علیهم السلام).</w:t>
      </w:r>
    </w:p>
    <w:p>
      <w:pPr>
        <w:pStyle w:val="BookText"/>
      </w:pPr>
      <w:r>
        <w:rPr>
          <w:rFonts w:ascii="IRNazanin" w:hAnsi="IRNazanin" w:eastAsia="IRNazanin" w:cs="IRNazanin"/>
          <w:lang w:bidi="fa-IR"/>
          <w:color w:val="111111"/>
          <w:sz w:val="28"/>
          <w:szCs w:val="28"/>
          <w:rtl/>
        </w:rPr>
        <w:t xml:space="preserve">و بالجملة فمنعه یعدّ فی ضروریّات المذهب.</w:t>
      </w:r>
    </w:p>
    <w:p>
      <w:pPr>
        <w:pStyle w:val="BookText"/>
      </w:pPr>
      <w:r>
        <w:rPr>
          <w:rFonts w:ascii="IRNazanin" w:hAnsi="IRNazanin" w:eastAsia="IRNazanin" w:cs="IRNazanin"/>
          <w:lang w:bidi="fa-IR"/>
          <w:color w:val="111111"/>
          <w:sz w:val="28"/>
          <w:szCs w:val="28"/>
          <w:rtl/>
        </w:rPr>
        <w:t xml:space="preserve">و أمّا المنصوصة: ففی العمل بها خلاف بینهم. فظاهر المرتضی- رضی اللّه- المنع منه أیضا.</w:t>
      </w:r>
    </w:p>
    <w:p>
      <w:pPr>
        <w:pStyle w:val="BookText"/>
      </w:pPr>
      <w:r>
        <w:rPr>
          <w:rFonts w:ascii="IRNazanin" w:hAnsi="IRNazanin" w:eastAsia="IRNazanin" w:cs="IRNazanin"/>
          <w:lang w:bidi="fa-IR"/>
          <w:color w:val="111111"/>
          <w:sz w:val="28"/>
          <w:szCs w:val="28"/>
          <w:rtl/>
        </w:rPr>
        <w:t xml:space="preserve">و قال المحقّق- (رحمه اللّه)-: اذا نصّ الشرع علی العلّة و کان هناک شاهد حال یدلّ علی سقوط اعتبار ما عدا تلک العلّة فی ثبوت الحکم جاز تعدیة الحکم.</w:t>
      </w:r>
    </w:p>
    <w:p>
      <w:pPr>
        <w:pStyle w:val="BookText"/>
      </w:pPr>
      <w:r>
        <w:rPr>
          <w:rFonts w:ascii="IRNazanin" w:hAnsi="IRNazanin" w:eastAsia="IRNazanin" w:cs="IRNazanin"/>
          <w:lang w:bidi="fa-IR"/>
          <w:color w:val="111111"/>
          <w:sz w:val="28"/>
          <w:szCs w:val="28"/>
          <w:rtl/>
        </w:rPr>
        <w:t xml:space="preserve">و کان ذلک برهانا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أی برهانا و قیاسا منطقیا اذ تحصل بذلک قضیة کلیّة تجعل کبری للقیاس کقولنا هذا مسکر و یتمّ هذا الدلیل.</w:t>
      </w:r>
    </w:p>
    <w:p>
      <w:pPr>
        <w:pStyle w:val="BookText"/>
      </w:pPr>
      <w:r>
        <w:rPr>
          <w:rFonts w:ascii="IRNazanin" w:hAnsi="IRNazanin" w:eastAsia="IRNazanin" w:cs="IRNazanin"/>
          <w:lang w:bidi="fa-IR"/>
          <w:color w:val="111111"/>
          <w:sz w:val="28"/>
          <w:szCs w:val="28"/>
          <w:rtl/>
        </w:rPr>
        <w:t xml:space="preserve">(معارج الاصول ص ١٨٥)</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العلّامة: «الأقوی عندی أنّ العلّة إذا کانت منصوصة و علم وجودها فی الفرع کان حجّة».</w:t>
      </w:r>
    </w:p>
    <w:p>
      <w:pPr>
        <w:pStyle w:val="BookText"/>
      </w:pPr>
      <w:r>
        <w:rPr>
          <w:rFonts w:ascii="IRNazanin" w:hAnsi="IRNazanin" w:eastAsia="IRNazanin" w:cs="IRNazanin"/>
          <w:lang w:bidi="fa-IR"/>
          <w:color w:val="111111"/>
          <w:sz w:val="28"/>
          <w:szCs w:val="28"/>
          <w:rtl/>
        </w:rPr>
        <w:t xml:space="preserve">و احتجّ فی النهایة لذلک: بأنّ الأحکام الشرعیّة تابعة للمصالح الخفیّة و الشرع کاشف عنها. فاذا نصّ علی العلّة عرفنا أنّها الباعثة و الموجبة لذلک الحکم. فاین وجدت وجب وجود المعلول.</w:t>
      </w:r>
    </w:p>
    <w:p>
      <w:pPr>
        <w:pStyle w:val="BookText"/>
      </w:pPr>
      <w:r>
        <w:rPr>
          <w:rFonts w:ascii="IRNazanin" w:hAnsi="IRNazanin" w:eastAsia="IRNazanin" w:cs="IRNazanin"/>
          <w:lang w:bidi="fa-IR"/>
          <w:color w:val="111111"/>
          <w:sz w:val="28"/>
          <w:szCs w:val="28"/>
          <w:rtl/>
        </w:rPr>
        <w:t xml:space="preserve">ثمّ حکی عن المانعین الاحتجاج بأنّ قول الشّارع: «حرّمت الخمر لکونها مسکرة» یحتمل أن تکون العلّة هی الإسکار، و أن یکون إسکار الخمر بحیث یکون قید الاضافة إلی الخمر معتبرا فی العلّة. و إذا احتمل الأمران لم یجز القیاس.</w:t>
      </w:r>
    </w:p>
    <w:p>
      <w:pPr>
        <w:pStyle w:val="BookText"/>
      </w:pPr>
      <w:r>
        <w:rPr>
          <w:rFonts w:ascii="IRNazanin" w:hAnsi="IRNazanin" w:eastAsia="IRNazanin" w:cs="IRNazanin"/>
          <w:lang w:bidi="fa-IR"/>
          <w:color w:val="111111"/>
          <w:sz w:val="28"/>
          <w:szCs w:val="28"/>
          <w:rtl/>
        </w:rPr>
        <w:t xml:space="preserve">و أجاب: بالمنع من احتمال اعتبار القید فی العلّة، فانّ تجویز ذلک یستلزم تجویز مثله فی العقلیّات حتّی یقال: الحرکة إنّما اقتضت المتحرّکیة لقیامها بمحلّ خاصّ و هو محلّها، فالحرکة القائمة بغیره لا تکون علّة للمتحرّکیّة.</w:t>
      </w:r>
    </w:p>
    <w:p>
      <w:pPr>
        <w:pStyle w:val="BookText"/>
      </w:pPr>
      <w:r>
        <w:rPr>
          <w:rFonts w:ascii="IRNazanin" w:hAnsi="IRNazanin" w:eastAsia="IRNazanin" w:cs="IRNazanin"/>
          <w:lang w:bidi="fa-IR"/>
          <w:color w:val="111111"/>
          <w:sz w:val="28"/>
          <w:szCs w:val="28"/>
          <w:rtl/>
        </w:rPr>
        <w:t xml:space="preserve">سلّمنا إمکان کون القید معتبرا فی الجملة، لکنّ العرف یسقط هذا القید عن درجة الاعتبار. فانّ قول الأب لابنه: «لا تأکل هذه الحشیشة لأنّها سمّ» یقتضی منعه عن أکل کلّ حشیشة تکون سمّا.</w:t>
      </w:r>
    </w:p>
    <w:p>
      <w:pPr>
        <w:pStyle w:val="BookText"/>
      </w:pPr>
      <w:r>
        <w:rPr>
          <w:rFonts w:ascii="IRNazanin" w:hAnsi="IRNazanin" w:eastAsia="IRNazanin" w:cs="IRNazanin"/>
          <w:lang w:bidi="fa-IR"/>
          <w:color w:val="111111"/>
          <w:sz w:val="28"/>
          <w:szCs w:val="28"/>
          <w:rtl/>
        </w:rPr>
        <w:t xml:space="preserve">سلّمنا: عدم ظهور إلغاء القید، لکن دلیلکم إنّما یتمشی فیما اذا قال الشارع: «حرّمت الخمر لکونه مسکرا». أمّا لو قال «علّة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لا یخفی ان هذا القول ایضا لیس نصا فی علة مطلق الاسکار لاحتمال ان مراده ان علة حرمة الخمر هی اسکاره بان یکون المراد باسکاره، الاسکار المعهود و کان مراد العلامة انه لو قال ذلک مع التصریح بالاطلاع انتفی ذلک الاحتمال کما یظهر من اعتراضه علیه.</w:t>
      </w:r>
    </w:p>
    <w:p>
      <w:pPr>
        <w:pStyle w:val="BookText"/>
      </w:pPr>
      <w:r>
        <w:rPr>
          <w:rFonts w:ascii="IRNazanin" w:hAnsi="IRNazanin" w:eastAsia="IRNazanin" w:cs="IRNazanin"/>
          <w:lang w:bidi="fa-IR"/>
          <w:color w:val="111111"/>
          <w:sz w:val="28"/>
          <w:szCs w:val="28"/>
          <w:rtl/>
        </w:rPr>
        <w:t xml:space="preserve">حرمة الخمر هی الإسکار» انتفی ذلک الاحتمال.</w:t>
      </w:r>
    </w:p>
    <w:p>
      <w:pPr>
        <w:pStyle w:val="BookText"/>
      </w:pPr>
      <w:r>
        <w:rPr>
          <w:rFonts w:ascii="IRNazanin" w:hAnsi="IRNazanin" w:eastAsia="IRNazanin" w:cs="IRNazanin"/>
          <w:lang w:bidi="fa-IR"/>
          <w:color w:val="111111"/>
          <w:sz w:val="28"/>
          <w:szCs w:val="28"/>
          <w:rtl/>
        </w:rPr>
        <w:t xml:space="preserve">ثمّ أورد الاعتراض: ب «أنّ الحرکة إن عنیتم بها معنی یقتضی المتحرّکیّة،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المعنی یمتنع فرضه بدون المتحرّکیّة؛ و إن عنیتم بها أمرا آخر یتأتّی فیه ذلک الاحتمال. فهناک نسلّم انّه لا بدّ فی إبطاله من دلیل منفصل.</w:t>
      </w:r>
    </w:p>
    <w:p>
      <w:pPr>
        <w:pStyle w:val="BookText"/>
      </w:pPr>
      <w:r>
        <w:rPr>
          <w:rFonts w:ascii="IRNazanin" w:hAnsi="IRNazanin" w:eastAsia="IRNazanin" w:cs="IRNazanin"/>
          <w:lang w:bidi="fa-IR"/>
          <w:color w:val="111111"/>
          <w:sz w:val="28"/>
          <w:szCs w:val="28"/>
          <w:rtl/>
        </w:rPr>
        <w:t xml:space="preserve">قولکم: «العرف یقتضی إلغاء هذا القید»، قلنا: ذلک عرف بالقرینة. و هی شفقة الأب المانعة من تناول المضرّ، فلم قلتم إنّه فی العلّة المنصوصة کذلک؟.</w:t>
      </w:r>
    </w:p>
    <w:p>
      <w:pPr>
        <w:pStyle w:val="BookText"/>
      </w:pPr>
      <w:r>
        <w:rPr>
          <w:rFonts w:ascii="IRNazanin" w:hAnsi="IRNazanin" w:eastAsia="IRNazanin" w:cs="IRNazanin"/>
          <w:lang w:bidi="fa-IR"/>
          <w:color w:val="111111"/>
          <w:sz w:val="28"/>
          <w:szCs w:val="28"/>
          <w:rtl/>
        </w:rPr>
        <w:t xml:space="preserve">قولکم «لو صرّح بأنّ العلّة هی الإسکار انتفی ذلک الاحتمال»، قلنا: فی هذه الصورة یستلزم الإسکار الحرمة أین وجد. لکنه لیس بقیاس لأنّ العلم بأنّ الإسکار من حیث هو إسکار یقتضی الحرمة، یوجب العلم بثبوت هذا الحکم فی کلّ محالة، و لم یکن العلم بحکم بعض تلک المحالّ متأخّرا عن العلم بالبعض، فلم یکن جعل البعض فرعا و الآخر أصلا أولی من العکس، فلا یکون هذا قیاسا».</w:t>
      </w:r>
    </w:p>
    <w:p>
      <w:pPr>
        <w:pStyle w:val="BookText"/>
      </w:pPr>
      <w:r>
        <w:rPr>
          <w:rFonts w:ascii="IRNazanin" w:hAnsi="IRNazanin" w:eastAsia="IRNazanin" w:cs="IRNazanin"/>
          <w:lang w:bidi="fa-IR"/>
          <w:color w:val="111111"/>
          <w:sz w:val="28"/>
          <w:szCs w:val="28"/>
          <w:rtl/>
        </w:rPr>
        <w:t xml:space="preserve">و قال بعد ذلک: «و التحقیق فی هذا الباب أن یقال: النزاع هنا لفظیّ، لأنّ المانع إنّما منع من التعدیة، لأنّ قوله «حرّمت الخمر لکونه مسکرا» محتمل لأن یکون فی تقدیر التعلیل بالإسکار المختصّ بالخمر فلا یعم؛ و أن یکون فی تقدیر التعلیل بمطلق الإسکار فیعمّ، و المثبت یسلّم أنّ التعلیل بالإسکار المختصّ بالخمر غیر عامّ، و أنّ التعلیل بالمطلق یعمّ. فظهر أنّهم متّفقون علی ذلک نعم: النزاع وقع فی أنّ قوله: «حرّمت الخمر لکونه مسکرا» هل هو بمنزلة: علّة التحریم الإسکار، ام لا؟ فیجب أن یجعل البحث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لا یدلّ هذا علی کون النزاع لفظیا علی ما هو المشهور من معنی النزاع اللفظی أی النزاع الناشی من استعمال احد الطرفین اللفظ فی معنی و الطرف الآخر فی معنی آخر لا ینافیه و کانّ مراده غیر ما هو المشهور و هو النزاع فی تفسیر لفظ و عبارة فتأمّل تعرف الفرق.</w:t>
      </w:r>
    </w:p>
    <w:p>
      <w:pPr>
        <w:pStyle w:val="BookText"/>
      </w:pPr>
      <w:r>
        <w:rPr>
          <w:rFonts w:ascii="IRNazanin" w:hAnsi="IRNazanin" w:eastAsia="IRNazanin" w:cs="IRNazanin"/>
          <w:lang w:bidi="fa-IR"/>
          <w:color w:val="111111"/>
          <w:sz w:val="28"/>
          <w:szCs w:val="28"/>
          <w:rtl/>
        </w:rPr>
        <w:t xml:space="preserve">فی هذا، لا فی أنّ النصّ علی العلّة هل یقتضی ثبوت الحکم فی جمیع مواردها؟ فانّ ذلک متّفق علیه.</w:t>
      </w:r>
    </w:p>
    <w:p>
      <w:pPr>
        <w:pStyle w:val="BookText"/>
      </w:pPr>
      <w:r>
        <w:rPr>
          <w:rFonts w:ascii="IRNazanin" w:hAnsi="IRNazanin" w:eastAsia="IRNazanin" w:cs="IRNazanin"/>
          <w:lang w:bidi="fa-IR"/>
          <w:color w:val="111111"/>
          <w:sz w:val="28"/>
          <w:szCs w:val="28"/>
          <w:rtl/>
        </w:rPr>
        <w:t xml:space="preserve">و أقول: کأنّ العلامة- (رحمه اللّه)- لم یقف علی احتجاج المرتضی- رضی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 فی هذا الباب فلذلک حسب النزاع فیه بین القوم لفظیّا، و أنّهم متّفقون فی المعنی. و کلام المرتضی مصرّح بخلاف ما ظنّه. فانّه احتجّ علی المنع ب «بأن علل الشرع إنّما تنبئ عن الدواعی إلی الفعل او عن وجه المصلحة فیه.</w:t>
      </w:r>
    </w:p>
    <w:p>
      <w:pPr>
        <w:pStyle w:val="BookText"/>
      </w:pPr>
      <w:r>
        <w:rPr>
          <w:rFonts w:ascii="IRNazanin" w:hAnsi="IRNazanin" w:eastAsia="IRNazanin" w:cs="IRNazanin"/>
          <w:lang w:bidi="fa-IR"/>
          <w:color w:val="111111"/>
          <w:sz w:val="28"/>
          <w:szCs w:val="28"/>
          <w:rtl/>
        </w:rPr>
        <w:t xml:space="preserve">و قد یشترک الشیئان فی صفة واحدة و یکون فی أحدهما داعیة إلی فعله دون الآخر مع ثبوتها فیه، و قد یکون مثل المصلحة مفسدة. و قد یدعو الشی‌ء إلی غیره فی حال دون حال و علی وجه دون وجه و قدر منه دون قدر». قال: «و هذا باب فی الدواعی معروف، و لهذا جاز أن یعطی بوجه الإحسان فقیر دون فقیر، و درهم دون درهم، و فی حال دون اخری، و إن کان فیما لم نفعله الوجه الّذی لأجله فعلناه بعینه».</w:t>
      </w:r>
    </w:p>
    <w:p>
      <w:pPr>
        <w:pStyle w:val="BookText"/>
      </w:pPr>
      <w:r>
        <w:rPr>
          <w:rFonts w:ascii="IRNazanin" w:hAnsi="IRNazanin" w:eastAsia="IRNazanin" w:cs="IRNazanin"/>
          <w:lang w:bidi="fa-IR"/>
          <w:color w:val="111111"/>
          <w:sz w:val="28"/>
          <w:szCs w:val="28"/>
          <w:rtl/>
        </w:rPr>
        <w:t xml:space="preserve">ثمّ قال: «و إذا صحّت هذه الجملة لم یکن فی النصّ علی العلّة ما یوجب التخطّی و القیاس، و جری النصّ علی العلّة مجری النصّ علی الحکم فی قصره علی موضعه. و لیس لأحد أن یقول: اذ لم یوجب النصّ علی العلّة التخطّی کان عبثا. و ذلک أنّه یفیدنا ما لم نکن نعلمه لولاه. و هو ماله کان هذا الفعل المعیّن مصلحة». (الذریعة ص ٦٨٤)</w:t>
      </w:r>
    </w:p>
    <w:p>
      <w:pPr>
        <w:pStyle w:val="BookText"/>
      </w:pPr>
      <w:r>
        <w:rPr>
          <w:rFonts w:ascii="IRNazanin" w:hAnsi="IRNazanin" w:eastAsia="IRNazanin" w:cs="IRNazanin"/>
          <w:lang w:bidi="fa-IR"/>
          <w:color w:val="111111"/>
          <w:sz w:val="28"/>
          <w:szCs w:val="28"/>
          <w:rtl/>
        </w:rPr>
        <w:t xml:space="preserve">هذا کلامه، و دلالته علی کون النزاع فی المعنی ظاهرة، فلا وجه لدعوی العلّامة- (رحمه اللّه)- الاتّفاق فیه. نعم من جعل الحجّة ما ذکره فهو موافق فی المعنی، فلا ینبغی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لا یخفی ان ما ذکره السیّد (ره) تفصیل و تطویل ملخّصة ما نقله العلامة من المانعین.</w:t>
      </w:r>
    </w:p>
    <w:p>
      <w:pPr>
        <w:pStyle w:val="BookText"/>
      </w:pPr>
      <w:r>
        <w:rPr>
          <w:rFonts w:ascii="IRNazanin" w:hAnsi="IRNazanin" w:eastAsia="IRNazanin" w:cs="IRNazanin"/>
          <w:lang w:bidi="fa-IR"/>
          <w:color w:val="111111"/>
          <w:sz w:val="28"/>
          <w:szCs w:val="28"/>
          <w:rtl/>
        </w:rPr>
        <w:t xml:space="preserve">أن یعدّ فی المانعین.</w:t>
      </w:r>
    </w:p>
    <w:p>
      <w:pPr>
        <w:pStyle w:val="BookText"/>
      </w:pPr>
      <w:r>
        <w:rPr>
          <w:rFonts w:ascii="IRNazanin" w:hAnsi="IRNazanin" w:eastAsia="IRNazanin" w:cs="IRNazanin"/>
          <w:lang w:bidi="fa-IR"/>
          <w:color w:val="111111"/>
          <w:sz w:val="28"/>
          <w:szCs w:val="28"/>
          <w:rtl/>
        </w:rPr>
        <w:t xml:space="preserve">إذا عرفت هذا، فاعلم أنّ الأظهر عندی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الاظهر عنده هو الاظهر لکن الشاهد و القرینة علی سقوط ما عدا العلة المنصوصة اذا لم یبلغ حدّ القطع انما تفید ظن التعدیة و لا یصیر برهانا و ربما یناقش فی اعتبار هذا الظن فتأمّل.</w:t>
      </w:r>
    </w:p>
    <w:p>
      <w:pPr>
        <w:pStyle w:val="BookText"/>
      </w:pPr>
      <w:r>
        <w:rPr>
          <w:rFonts w:ascii="IRNazanin" w:hAnsi="IRNazanin" w:eastAsia="IRNazanin" w:cs="IRNazanin"/>
          <w:lang w:bidi="fa-IR"/>
          <w:color w:val="111111"/>
          <w:sz w:val="28"/>
          <w:szCs w:val="28"/>
          <w:rtl/>
        </w:rPr>
        <w:t xml:space="preserve">ما قاله المحقّق- (رحمه اللّه)- و</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88" w:name="pg6360_77675"/>
    <w:bookmarkEnd w:id="88"/>
    <w:p>
      <w:pPr>
        <w:pStyle w:val="BookText"/>
      </w:pPr>
      <w:r>
        <w:rPr>
          <w:rFonts w:ascii="IRNazanin" w:hAnsi="IRNazanin" w:eastAsia="IRNazanin" w:cs="IRNazanin"/>
          <w:lang w:bidi="fa-IR"/>
          <w:color w:val="111111"/>
          <w:sz w:val="28"/>
          <w:szCs w:val="28"/>
          <w:rtl/>
        </w:rPr>
        <w:t xml:space="preserve">وجهه یظهر من تضاعیف الکلام فی هذا المقام. فلا نطیل بتقریره.</w:t>
      </w:r>
    </w:p>
    <w:p>
      <w:pPr>
        <w:pStyle w:val="BookText"/>
      </w:pPr>
      <w:r>
        <w:rPr>
          <w:rFonts w:ascii="IRNazanin" w:hAnsi="IRNazanin" w:eastAsia="IRNazanin" w:cs="IRNazanin"/>
          <w:lang w:bidi="fa-IR"/>
          <w:color w:val="111111"/>
          <w:sz w:val="28"/>
          <w:szCs w:val="28"/>
          <w:rtl/>
        </w:rPr>
        <w:t xml:space="preserve">و أمّا حجّة المرتضی، فجوابها أنّ المتبادر من العلّة حیث یشهد الحال بانسلاخ الخصوصیّة منها تعلّق الحکم بها، لا بیان الداعی او وجه المصلحة.</w:t>
      </w:r>
    </w:p>
    <w:p>
      <w:pPr>
        <w:pStyle w:val="Heading4"/>
      </w:pPr>
      <w:bookmarkStart w:id="206" w:name="_Toc106"/>
      <w:r>
        <w:t>٢- أصل [فی القیاس الجلی]</w:t>
      </w:r>
      <w:bookmarkEnd w:id="206"/>
    </w:p>
    <w:p>
      <w:pPr>
        <w:pStyle w:val="BookText"/>
      </w:pPr>
      <w:r>
        <w:rPr>
          <w:rFonts w:ascii="IRNazanin" w:hAnsi="IRNazanin" w:eastAsia="IRNazanin" w:cs="IRNazanin"/>
          <w:lang w:bidi="fa-IR"/>
          <w:color w:val="111111"/>
          <w:sz w:val="28"/>
          <w:szCs w:val="28"/>
          <w:rtl/>
        </w:rPr>
        <w:t xml:space="preserve">ذهب العلّامة- (رحمه اللّه)- فی التهذیب، و کثیر من العامّة: إلی أنّ تعدیة الحکم فی تحریم التأفیف إلی أنواع الأذی الزائد عنه من باب القیاس و سمّوه بالقیاس الجلی. و أنکر ذلک المحقّق- (رحمه اللّه)- و جمع من النّاس، و اختلفوا فی وجه التعدیة، فقیل: إنّه دلالة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لا یخفی فساد ما فی هذه العبارة فان المفهوم و الفحوی هو المدلول الذی فیه الکلام بان الدلالة علیه بای وجه فلا معنی لدلالة المفهوم و الفحوی علیه.</w:t>
      </w:r>
    </w:p>
    <w:p>
      <w:pPr>
        <w:pStyle w:val="BookText"/>
      </w:pPr>
      <w:r>
        <w:rPr>
          <w:rFonts w:ascii="IRNazanin" w:hAnsi="IRNazanin" w:eastAsia="IRNazanin" w:cs="IRNazanin"/>
          <w:lang w:bidi="fa-IR"/>
          <w:color w:val="111111"/>
          <w:sz w:val="28"/>
          <w:szCs w:val="28"/>
          <w:rtl/>
        </w:rPr>
        <w:t xml:space="preserve">ثم لا یخفی انه بصدد بیان وجه الدلالة و التعدیة و لا یظهر مما ذکره مع قطع النظر عن عدم استقامة العبارة وجه الدلالة، و الظاهر ان وجه الدلالة علی هذا المذهب اللزوم العقلی و العرفی بین تحریم التأفیف و تحریم سایر انواع الاذی فیکون دلالة الالتزام فتدبّر.</w:t>
      </w:r>
    </w:p>
    <w:p>
      <w:pPr>
        <w:pStyle w:val="BookText"/>
      </w:pPr>
      <w:r>
        <w:rPr>
          <w:rFonts w:ascii="IRNazanin" w:hAnsi="IRNazanin" w:eastAsia="IRNazanin" w:cs="IRNazanin"/>
          <w:lang w:bidi="fa-IR"/>
          <w:color w:val="111111"/>
          <w:sz w:val="28"/>
          <w:szCs w:val="28"/>
          <w:rtl/>
        </w:rPr>
        <w:t xml:space="preserve">مفهومه و فحواه علیه و سمّوه بهذا الاعتبار مفهوم الموافقة، لکون حکم غیر المذکور فیه موافقا لحکم المذکور. و یقابله مفهوم المخالفة، و هو ما یکون غیر المذکور فیه مخالفا للمذکور فی الحکم، کمفهوم الشرط و الوصف، و یسمّی هذا دلیل الخطاب. و یقال للأوّل فحوی الخطاب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العلامة الشیرازی فی شرحه علی المختصر یسمّی فحوی الکلام لان الفحوی ما یفهم علی سبیل القطع و هذا کذلک.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و لحن الخطاب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اللحن صرف الکلام عن السنة الجاری علیه اما بازالة الاعراب او التصحیف و هو مذموم و اما بازالته عن التصریح و صرفه الی تعریض و فحوی و هو محمود و منه قیل للفطن لحن لانه یفهم فحوی الکلام قال فی القاموس ألحنه القول افهمه ایاه فلحنه و اللاحن العالم بعواقب الکلام.</w:t>
      </w:r>
    </w:p>
    <w:p>
      <w:pPr>
        <w:pStyle w:val="BookText"/>
      </w:pPr>
      <w:r>
        <w:rPr>
          <w:rFonts w:ascii="IRNazanin" w:hAnsi="IRNazanin" w:eastAsia="IRNazanin" w:cs="IRNazanin"/>
          <w:lang w:bidi="fa-IR"/>
          <w:color w:val="111111"/>
          <w:sz w:val="28"/>
          <w:szCs w:val="28"/>
          <w:rtl/>
        </w:rPr>
        <w:t xml:space="preserve">. و قال قوم: إنّه منقول عن موضوعه اللغویّ إلی المنع من أنواع الأذی. و هو صریح کلام المحقّق (رحمه اللّه).</w:t>
      </w:r>
    </w:p>
    <w:p>
      <w:pPr>
        <w:pStyle w:val="BookText"/>
      </w:pPr>
      <w:r>
        <w:rPr>
          <w:rFonts w:ascii="IRNazanin" w:hAnsi="IRNazanin" w:eastAsia="IRNazanin" w:cs="IRNazanin"/>
          <w:lang w:bidi="fa-IR"/>
          <w:color w:val="111111"/>
          <w:sz w:val="28"/>
          <w:szCs w:val="28"/>
          <w:rtl/>
        </w:rPr>
        <w:t xml:space="preserve">حجّة الذاهبین إلی کون مثله قیاسا: أنّه لو قطع النظر عن المعنی المناسب المشترک المقصود من الحکم، کالاکرام فی منع التأفیف، و عن کونه آکد فی الفرع، لما حکم به. و لا معنی للقیاس إلّا ذلک.</w:t>
      </w:r>
    </w:p>
    <w:p>
      <w:pPr>
        <w:pStyle w:val="BookText"/>
      </w:pPr>
      <w:r>
        <w:rPr>
          <w:rFonts w:ascii="IRNazanin" w:hAnsi="IRNazanin" w:eastAsia="IRNazanin" w:cs="IRNazanin"/>
          <w:lang w:bidi="fa-IR"/>
          <w:color w:val="111111"/>
          <w:sz w:val="28"/>
          <w:szCs w:val="28"/>
          <w:rtl/>
        </w:rPr>
        <w:t xml:space="preserve">و أجیب بأنّ المعنی المناسب لم یعتبر لاثبات الحکم حتّی یکون قیاسا، بل لکونه شرطا فی دلالة الملفوظ علی حکم المفهوم لغة. و لهذا یقول به کلّ من لا یقول بحجیّة القیاس، و لو کان قیاسا لما قال به النافی له.</w:t>
      </w:r>
    </w:p>
    <w:p>
      <w:pPr>
        <w:pStyle w:val="BookText"/>
      </w:pPr>
      <w:r>
        <w:rPr>
          <w:rFonts w:ascii="IRNazanin" w:hAnsi="IRNazanin" w:eastAsia="IRNazanin" w:cs="IRNazanin"/>
          <w:lang w:bidi="fa-IR"/>
          <w:color w:val="111111"/>
          <w:sz w:val="28"/>
          <w:szCs w:val="28"/>
          <w:rtl/>
        </w:rPr>
        <w:t xml:space="preserve">و ردّ: بأنّه لا نافی للقیاس الجلی، أعنی ما یعرف الحکم فیه بطریق الأولی.</w:t>
      </w:r>
    </w:p>
    <w:p>
      <w:pPr>
        <w:pStyle w:val="BookText"/>
      </w:pPr>
      <w:r>
        <w:rPr>
          <w:rFonts w:ascii="IRNazanin" w:hAnsi="IRNazanin" w:eastAsia="IRNazanin" w:cs="IRNazanin"/>
          <w:lang w:bidi="fa-IR"/>
          <w:color w:val="111111"/>
          <w:sz w:val="28"/>
          <w:szCs w:val="28"/>
          <w:rtl/>
        </w:rPr>
        <w:t xml:space="preserve">حتّی یقال: إنّه قائل بهذا المفهوم دون القیاس. و یجعل ذلک حجّة علی أنّه لیس بقیاس.</w:t>
      </w:r>
    </w:p>
    <w:p>
      <w:pPr>
        <w:pStyle w:val="BookText"/>
      </w:pPr>
      <w:r>
        <w:rPr>
          <w:rFonts w:ascii="IRNazanin" w:hAnsi="IRNazanin" w:eastAsia="IRNazanin" w:cs="IRNazanin"/>
          <w:lang w:bidi="fa-IR"/>
          <w:color w:val="111111"/>
          <w:sz w:val="28"/>
          <w:szCs w:val="28"/>
          <w:rtl/>
        </w:rPr>
        <w:t xml:space="preserve">و حجّة النافین: القطع بافادة الصیغة فی مثله، المعنی المذکور، من غیر توقّف علی استحضار القیاس.</w:t>
      </w:r>
    </w:p>
    <w:p>
      <w:pPr>
        <w:pStyle w:val="BookText"/>
      </w:pPr>
      <w:r>
        <w:rPr>
          <w:rFonts w:ascii="IRNazanin" w:hAnsi="IRNazanin" w:eastAsia="IRNazanin" w:cs="IRNazanin"/>
          <w:lang w:bidi="fa-IR"/>
          <w:color w:val="111111"/>
          <w:sz w:val="28"/>
          <w:szCs w:val="28"/>
          <w:rtl/>
        </w:rPr>
        <w:t xml:space="preserve">و أجیب بأنّ التوقّف علی استحضاره هو القیاس الشرعیّ لا الجلیّ، فانّه ممّا یعرفه کلّ من یعرف اللّغة من غیر افتقار إلی نظر و اجتهاد.</w:t>
      </w:r>
    </w:p>
    <w:p>
      <w:pPr>
        <w:pStyle w:val="BookText"/>
      </w:pPr>
      <w:r>
        <w:rPr>
          <w:rFonts w:ascii="IRNazanin" w:hAnsi="IRNazanin" w:eastAsia="IRNazanin" w:cs="IRNazanin"/>
          <w:lang w:bidi="fa-IR"/>
          <w:color w:val="111111"/>
          <w:sz w:val="28"/>
          <w:szCs w:val="28"/>
          <w:rtl/>
        </w:rPr>
        <w:t xml:space="preserve">إذا عرفت ذلک. فالحق ما ذکره بعض المحقّقین: من أنّ النزاع هاهنا لفظیّ لا طائل تحته.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89" w:name="pg6360_77679"/>
    <w:bookmarkEnd w:id="89"/>
    <w:p>
      <w:pPr>
        <w:pStyle w:val="Heading4"/>
      </w:pPr>
      <w:bookmarkStart w:id="207" w:name="_Toc107"/>
      <w:r>
        <w:t>٣- أصل اختلف الناس فی استصحاب الحال</w:t>
      </w:r>
      <w:bookmarkEnd w:id="207"/>
    </w:p>
    <w:p>
      <w:pPr>
        <w:pStyle w:val="BookText"/>
      </w:pPr>
      <w:r>
        <w:rPr>
          <w:rFonts w:ascii="IRNazanin" w:hAnsi="IRNazanin" w:eastAsia="IRNazanin" w:cs="IRNazanin"/>
          <w:lang w:bidi="fa-IR"/>
          <w:color w:val="111111"/>
          <w:sz w:val="28"/>
          <w:szCs w:val="28"/>
          <w:rtl/>
        </w:rPr>
        <w:t xml:space="preserve">و محلّه أن یثبت حکم فی وقت، ثمّ یجی‌ء وقت آخر و لا یقوم دلیل علی انتفاء ذلک الحکم، فهل یحکم ببقائه علی ما کان، و هو الاستصحاب، أم یفتقر الحکم به فی الوقت الثانی إلی دلیل؟.</w:t>
      </w:r>
    </w:p>
    <w:p>
      <w:pPr>
        <w:pStyle w:val="BookText"/>
      </w:pPr>
      <w:r>
        <w:rPr>
          <w:rFonts w:ascii="IRNazanin" w:hAnsi="IRNazanin" w:eastAsia="IRNazanin" w:cs="IRNazanin"/>
          <w:lang w:bidi="fa-IR"/>
          <w:color w:val="111111"/>
          <w:sz w:val="28"/>
          <w:szCs w:val="28"/>
          <w:rtl/>
        </w:rPr>
        <w:t xml:space="preserve">المرتضی و جماعة من العامّة علی الثانی، و یحکی عن المفید- (رحمه اللّه) المصیر إلی الأوّل، و هو اختیار الأکثر و قد مثلوا له بالمتیمّم إذ دخل فی الصلاة ثمّ رأی الماء فی اثنائها. و الاتّفاق واقع علی وجوب المضیّ فیها قبل الرؤیة. فهل یستمرّ علی فعلها بعدها استصحابا للحال الأوّل أم یستأنفها بالوضوء؟. فمن قال بالاستصحاب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فیه تأمّل بل انطباق المثال علی الممثل غیر ظاهر فانه ذکر فی صدر الکلام فی بیان محل الاستصحاب انه محله ما لا یقوم دلیل علی انتفاء ذلک الحکم فی ثانی الحال و عدم دلیل علی انتفاء حکم التیمم بعد رؤیة الماء محل التأمّل فان العمومات الدّالة علی اشتراط الوضوء علی تقدیر وجود الماء تنافی بقاء ذلک الحکم فالقول بالاستصحاب فی محل لا نسلم انه یقتضی الحکم ببقاء التیمم هنا و القول بعدم بقاء التیمم لا نسلم کونه مبنیا علی طرح الاستصحاب</w:t>
      </w:r>
    </w:p>
    <w:p>
      <w:pPr>
        <w:pStyle w:val="BookText"/>
      </w:pPr>
      <w:r>
        <w:rPr>
          <w:rFonts w:ascii="IRNazanin" w:hAnsi="IRNazanin" w:eastAsia="IRNazanin" w:cs="IRNazanin"/>
          <w:lang w:bidi="fa-IR"/>
          <w:color w:val="111111"/>
          <w:sz w:val="28"/>
          <w:szCs w:val="28"/>
          <w:rtl/>
        </w:rPr>
        <w:t xml:space="preserve">و یمکن ان یقال ان مبنی الخلاف فی تلک المسألة ان المراد باشتراط الصلاة مع وجود الماء بالوضوء فی العمومات هل هو فی الابتداء او مطلقا فتأمّل.</w:t>
      </w:r>
    </w:p>
    <w:p>
      <w:pPr>
        <w:pStyle w:val="BookText"/>
      </w:pPr>
      <w:r>
        <w:rPr>
          <w:rFonts w:ascii="IRNazanin" w:hAnsi="IRNazanin" w:eastAsia="IRNazanin" w:cs="IRNazanin"/>
          <w:lang w:bidi="fa-IR"/>
          <w:color w:val="111111"/>
          <w:sz w:val="28"/>
          <w:szCs w:val="28"/>
          <w:rtl/>
        </w:rPr>
        <w:t xml:space="preserve">قال بالأوّل، و من أطرحه قال بالثانی.</w:t>
      </w:r>
    </w:p>
    <w:p>
      <w:pPr>
        <w:pStyle w:val="BookText"/>
      </w:pPr>
      <w:r>
        <w:rPr>
          <w:rFonts w:ascii="IRNazanin" w:hAnsi="IRNazanin" w:eastAsia="IRNazanin" w:cs="IRNazanin"/>
          <w:lang w:bidi="fa-IR"/>
          <w:color w:val="111111"/>
          <w:sz w:val="28"/>
          <w:szCs w:val="28"/>
          <w:rtl/>
        </w:rPr>
        <w:t xml:space="preserve">احتج المرتضی بأنّ فی استصحاب الحال جمعا بین الحالین فی حکم من غیر دلالة، لأنّ الحالین مختلفان من حیث کان غیر واجد للماء فی إحداهما واجدا له فی الأخری. فکیف سوّی بین الحالین من غیر دلالة.</w:t>
      </w:r>
    </w:p>
    <w:p>
      <w:pPr>
        <w:pStyle w:val="BookText"/>
      </w:pPr>
      <w:r>
        <w:rPr>
          <w:rFonts w:ascii="IRNazanin" w:hAnsi="IRNazanin" w:eastAsia="IRNazanin" w:cs="IRNazanin"/>
          <w:lang w:bidi="fa-IR"/>
          <w:color w:val="111111"/>
          <w:sz w:val="28"/>
          <w:szCs w:val="28"/>
          <w:rtl/>
        </w:rPr>
        <w:t xml:space="preserve">قال: و إذا کنّا قد أثبتنا الحکم فی الحالة الاولی بدلیل، فالواجب أن ننظر.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کان الدلیل یتناول الحالین سوّینا بینهما فیه، و لیس هاهنا استصحاب، و إن کان تناول الدلیل إنّما هو للحال الاولی فقط، و الثانیة عاریة من دلیل، فلا یجوز اثبات مثل هذا الحکم لها من غیر دلیل، و جرت هذه الحالة مع الخلوّ من الدلیل مجری الاولی لو خلت من دلالة. فاذا لم یجز إثبات الحکم للاولی إلّا بدلیل فکذلک الثانیة.</w:t>
      </w:r>
    </w:p>
    <w:p>
      <w:pPr>
        <w:pStyle w:val="BookText"/>
      </w:pPr>
      <w:r>
        <w:rPr>
          <w:rFonts w:ascii="IRNazanin" w:hAnsi="IRNazanin" w:eastAsia="IRNazanin" w:cs="IRNazanin"/>
          <w:lang w:bidi="fa-IR"/>
          <w:color w:val="111111"/>
          <w:sz w:val="28"/>
          <w:szCs w:val="28"/>
          <w:rtl/>
        </w:rPr>
        <w:t xml:space="preserve">ثمّ أورد سؤالا، حاصله: أنّ ثبوت الحکم فی الحالة الاولی یقتضی استمراره إلّا لمانع، إذ لو لم یجب ذلک لم یعلم استمرار الحکم فی موضع، و حدوث الحوادث لا یمنع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أی کما لا یمنع من استمرار الاحکام‌</w:t>
      </w:r>
    </w:p>
    <w:p>
      <w:pPr>
        <w:pStyle w:val="BookText"/>
      </w:pPr>
      <w:r>
        <w:rPr>
          <w:rFonts w:ascii="IRNazanin" w:hAnsi="IRNazanin" w:eastAsia="IRNazanin" w:cs="IRNazanin"/>
          <w:lang w:bidi="fa-IR"/>
          <w:color w:val="111111"/>
          <w:sz w:val="28"/>
          <w:szCs w:val="28"/>
          <w:rtl/>
        </w:rPr>
        <w:t xml:space="preserve">من ذلک کما لا یمنع حرکة الفلک و ما جری مجراه من الحوادث. فیجب استصحاب الحال ما لم یمنع مانع.</w:t>
      </w:r>
    </w:p>
    <w:p>
      <w:pPr>
        <w:pStyle w:val="BookText"/>
      </w:pPr>
      <w:r>
        <w:rPr>
          <w:rFonts w:ascii="IRNazanin" w:hAnsi="IRNazanin" w:eastAsia="IRNazanin" w:cs="IRNazanin"/>
          <w:lang w:bidi="fa-IR"/>
          <w:color w:val="111111"/>
          <w:sz w:val="28"/>
          <w:szCs w:val="28"/>
          <w:rtl/>
        </w:rPr>
        <w:t xml:space="preserve">و أجاب: بأنّه لا بدّ من اعتبار الدلیل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أی ملاحظة الدلیل المذکور و التأمّل فیه.</w:t>
      </w:r>
    </w:p>
    <w:p>
      <w:pPr>
        <w:pStyle w:val="BookText"/>
      </w:pPr>
      <w:r>
        <w:rPr>
          <w:rFonts w:ascii="IRNazanin" w:hAnsi="IRNazanin" w:eastAsia="IRNazanin" w:cs="IRNazanin"/>
          <w:lang w:bidi="fa-IR"/>
          <w:color w:val="111111"/>
          <w:sz w:val="28"/>
          <w:szCs w:val="28"/>
          <w:rtl/>
        </w:rPr>
        <w:t xml:space="preserve">الدالّ علی ثبوت الحکم فی الحالة الاولی و کیفیّة إثباته، و هل یثبت ذلک فی حالة واحدة أو علی سبیل الاستمرار؟</w:t>
      </w:r>
    </w:p>
    <w:p>
      <w:pPr>
        <w:pStyle w:val="BookText"/>
      </w:pPr>
      <w:r>
        <w:rPr>
          <w:rFonts w:ascii="IRNazanin" w:hAnsi="IRNazanin" w:eastAsia="IRNazanin" w:cs="IRNazanin"/>
          <w:lang w:bidi="fa-IR"/>
          <w:color w:val="111111"/>
          <w:sz w:val="28"/>
          <w:szCs w:val="28"/>
          <w:rtl/>
        </w:rPr>
        <w:t xml:space="preserve">و هل یتعلّق بشرط مراعی، أو لم یتعلّق؟</w:t>
      </w:r>
    </w:p>
    <w:p>
      <w:pPr>
        <w:pStyle w:val="BookText"/>
      </w:pPr>
      <w:r>
        <w:rPr>
          <w:rFonts w:ascii="IRNazanin" w:hAnsi="IRNazanin" w:eastAsia="IRNazanin" w:cs="IRNazanin"/>
          <w:lang w:bidi="fa-IR"/>
          <w:color w:val="111111"/>
          <w:sz w:val="28"/>
          <w:szCs w:val="28"/>
          <w:rtl/>
        </w:rPr>
        <w:t xml:space="preserve">قال: و قد علمنا أنّ الحکم الثابت فی الحالة الاولی إنّما یثبت بشرط فقد الماء، و الماء فی الحالة الثانیة موجود. و اتّفقت الأمّة علی ثبوته فی الأولی و اختلف فی الثانیة. فالحالتان مختلفتان و قد ثبت فی العقول أنّ من شاهد زیدا فی الدار ثمّ غاب عنه لا یحسن أن یعتقد استمرار کونه فی الدار إلّا بدلیل متجدّد و صار کونه فی الدار فی الثانی و قد زالت الرؤیة بمنزلة کون عمرو فیها مع فقد الرؤیة. و أمّا القضاء بأنّ حرکة الفلک و ما جری مجریها لا یمنع من استمرار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الأحکام، فذلک معلوم بالأدلّة. و علی من ادّعی أنّ رؤیة الماء لم یغیّر الحکم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أی اقامة الدلیل فقوله الدلالة مبتدأ قدم علیه خبره و هو قوله «علی من ادعی».</w:t>
      </w:r>
    </w:p>
    <w:p>
      <w:pPr>
        <w:pStyle w:val="BookText"/>
      </w:pPr>
      <w:r>
        <w:rPr>
          <w:rFonts w:ascii="Amiri" w:hAnsi="Amiri" w:eastAsia="Amiri" w:cs="Amiri"/>
          <w:lang w:bidi="ar-SA"/>
          <w:color w:val="111111"/>
          <w:sz w:val="28"/>
          <w:szCs w:val="28"/>
          <w:rtl/>
        </w:rPr>
        <w:t xml:space="preserve">، الدلالة.</w:t>
      </w:r>
    </w:p>
    <w:p>
      <w:pPr>
        <w:pStyle w:val="BookText"/>
      </w:pPr>
      <w:r>
        <w:rPr>
          <w:rFonts w:ascii="IRNazanin" w:hAnsi="IRNazanin" w:eastAsia="IRNazanin" w:cs="IRNazanin"/>
          <w:lang w:bidi="fa-IR"/>
          <w:color w:val="111111"/>
          <w:sz w:val="28"/>
          <w:szCs w:val="28"/>
          <w:rtl/>
        </w:rPr>
        <w:t xml:space="preserve">ثمّ قال: و بمثل ذلک نجیب من قال: فیجب أن لانقطع بخبر من أخبرنا عن مکّة و ما جری مجریها من البلدان علی استمرار وجودها. و ذلک انه لا بد للقطع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أی الجواب الذی یجب عن ذلک القائل و حاصله ان ما یقطع ببقائه انما هو لدلیل کالعادة و غیرها و ما لیس فیه الدلیل لا نسلم القطع ببقائه.</w:t>
      </w:r>
    </w:p>
    <w:p>
      <w:pPr>
        <w:pStyle w:val="BookText"/>
      </w:pPr>
      <w:r>
        <w:rPr>
          <w:rFonts w:ascii="IRNazanin" w:hAnsi="IRNazanin" w:eastAsia="IRNazanin" w:cs="IRNazanin"/>
          <w:lang w:bidi="fa-IR"/>
          <w:color w:val="111111"/>
          <w:sz w:val="28"/>
          <w:szCs w:val="28"/>
          <w:rtl/>
        </w:rPr>
        <w:t xml:space="preserve">الی الاستمرار من دلیل اما عادة او ما یقوم مقامه و لو کان البلد الذی أخبرنا عنه علی ساحل البحر لجوّزنا زواله لغلبة البحر إلّا أن یمنع من ذلک خبر متواتر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أی بالنسبة الی الزمان الثانی الذی هو حال رؤیة المخبرین لا زمان اخبارهم لنا بجواز غلبة الجزءین رؤیتهم و اخبارهم فتأمّل.</w:t>
      </w:r>
    </w:p>
    <w:p>
      <w:pPr>
        <w:pStyle w:val="BookText"/>
      </w:pPr>
      <w:r>
        <w:rPr>
          <w:rFonts w:ascii="IRNazanin" w:hAnsi="IRNazanin" w:eastAsia="IRNazanin" w:cs="IRNazanin"/>
          <w:lang w:bidi="fa-IR"/>
          <w:color w:val="111111"/>
          <w:sz w:val="28"/>
          <w:szCs w:val="28"/>
          <w:rtl/>
        </w:rPr>
        <w:t xml:space="preserve">. فالدلیل علی ذلک کلّه لا بدّ منه. (الذریعة ص ٨٣٠)</w:t>
      </w:r>
    </w:p>
    <w:p>
      <w:pPr>
        <w:pStyle w:val="BookText"/>
      </w:pPr>
      <w:r>
        <w:rPr>
          <w:rFonts w:ascii="Amiri" w:hAnsi="Amiri" w:eastAsia="Amiri" w:cs="Amiri"/>
          <w:lang w:bidi="ar-SA"/>
          <w:color w:val="111111"/>
          <w:sz w:val="28"/>
          <w:szCs w:val="28"/>
          <w:rtl/>
        </w:rPr>
        <w:t xml:space="preserve">حجّة القول الآخر وجوه:</w:t>
      </w:r>
    </w:p>
    <w:p>
      <w:pPr>
        <w:pStyle w:val="BookText"/>
      </w:pPr>
      <w:r>
        <w:rPr>
          <w:rFonts w:ascii="IRNazanin" w:hAnsi="IRNazanin" w:eastAsia="IRNazanin" w:cs="IRNazanin"/>
          <w:lang w:bidi="fa-IR"/>
          <w:color w:val="111111"/>
          <w:sz w:val="28"/>
          <w:szCs w:val="28"/>
          <w:rtl/>
        </w:rPr>
        <w:t xml:space="preserve">الأوّل: أنّ المقتضی للحکم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ان اراد ان المقتضی لوجود الحکم الاول ثابت فی الزمان الثانی فهو ممنوع بل هو اول الکلام و عین النزاع و المفروض المحقق انما هو ثبوته فی الزمان الاول و ان اراد انه ثابت فی الزمان الاول فهو مسلم و لا ینفع فی المطلوب فتأمّل.</w:t>
      </w:r>
    </w:p>
    <w:p>
      <w:pPr>
        <w:pStyle w:val="BookText"/>
      </w:pPr>
      <w:r>
        <w:rPr>
          <w:rFonts w:ascii="IRNazanin" w:hAnsi="IRNazanin" w:eastAsia="IRNazanin" w:cs="IRNazanin"/>
          <w:lang w:bidi="fa-IR"/>
          <w:color w:val="111111"/>
          <w:sz w:val="28"/>
          <w:szCs w:val="28"/>
          <w:rtl/>
        </w:rPr>
        <w:t xml:space="preserve">الأوّل ثابت، و العارض لا یصلح رافعا له، فیجب الحکم بثبوته فی الثانی. أمّا أنّ مقتضی الحکم الأوّل ثابت، فلأنّا نتکلّم علی هذا التقدیر. و أمّا أنّ العارض لا یصلح رافعا. فلأنّ العارض إنّما هو احتمال تجدّد ما یوجب زوال الحکم. لکن احتمال ذلک یعارضه احتمال عدمه، فیکون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واحد منهما مدفوعا بمقابله، فیبقی الحکم الثابت سلیما عن رافع.</w:t>
      </w:r>
    </w:p>
    <w:p>
      <w:pPr>
        <w:pStyle w:val="BookText"/>
      </w:pPr>
      <w:r>
        <w:rPr>
          <w:rFonts w:ascii="IRNazanin" w:hAnsi="IRNazanin" w:eastAsia="IRNazanin" w:cs="IRNazanin"/>
          <w:lang w:bidi="fa-IR"/>
          <w:color w:val="111111"/>
          <w:sz w:val="28"/>
          <w:szCs w:val="28"/>
          <w:rtl/>
        </w:rPr>
        <w:t xml:space="preserve">الثانی: أنّ الثابت أوّلا قابل للثبوت ثانیا، و إلّا لا نقلب من الامکان الذاتیّ إلی الاستحالة. فیجب أن یکون فی الزمان الثانی جائز الثبوت کما کان أوّلا.</w:t>
      </w:r>
    </w:p>
    <w:p>
      <w:pPr>
        <w:pStyle w:val="BookText"/>
      </w:pPr>
      <w:r>
        <w:rPr>
          <w:rFonts w:ascii="IRNazanin" w:hAnsi="IRNazanin" w:eastAsia="IRNazanin" w:cs="IRNazanin"/>
          <w:lang w:bidi="fa-IR"/>
          <w:color w:val="111111"/>
          <w:sz w:val="28"/>
          <w:szCs w:val="28"/>
          <w:rtl/>
        </w:rPr>
        <w:t xml:space="preserve">فلا ینعدم إلّا لمؤثّر، لاستحالة خروج الممکن من أحد طرفیه إلی الآخر لا لمؤثّر فاذا کان التقدیر عدم العلم بالمؤثّر یکون بقاؤه أرجح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هذا ممنوع اذ کما ان التقدیر عدم العلم بالمؤثر فی العدم فی الزمان الثانی کذا لا یعلم المؤثر فی الوجود فی الزمان الثانی اذا لممکن نسبته بذاته الی الطرفین فی کل ان علی السواء و العلم بالمؤثر فی الوجود فی الزمان الاول لا یکفی بالنسبة الی الزمان الثانی إلّا ان یقال بعدم احتیاج الممکن فی البقاء الی تأثیر جدید و هو ممنوع و لا سیما کلیّته و لا ینفع هاهنا إلّا الکلیة فتأمّل.</w:t>
      </w:r>
    </w:p>
    <w:p>
      <w:pPr>
        <w:pStyle w:val="BookText"/>
      </w:pPr>
      <w:r>
        <w:rPr>
          <w:rFonts w:ascii="IRNazanin" w:hAnsi="IRNazanin" w:eastAsia="IRNazanin" w:cs="IRNazanin"/>
          <w:lang w:bidi="fa-IR"/>
          <w:color w:val="111111"/>
          <w:sz w:val="28"/>
          <w:szCs w:val="28"/>
          <w:rtl/>
        </w:rPr>
        <w:t xml:space="preserve">من عدمه، فی اعتقاد المجتهد، و العمل بالراجح واجب.</w:t>
      </w:r>
    </w:p>
    <w:p>
      <w:pPr>
        <w:pStyle w:val="BookText"/>
      </w:pPr>
      <w:r>
        <w:rPr>
          <w:rFonts w:ascii="IRNazanin" w:hAnsi="IRNazanin" w:eastAsia="IRNazanin" w:cs="IRNazanin"/>
          <w:lang w:bidi="fa-IR"/>
          <w:color w:val="111111"/>
          <w:sz w:val="28"/>
          <w:szCs w:val="28"/>
          <w:rtl/>
        </w:rPr>
        <w:t xml:space="preserve">الثالث: أنّ الفقهاء عملوا باستصحاب الحال فی کثیر من المسائل و الموجب للعمل هناک موجود فی موضع الخلاف. و ذلک کمسألة من تیقّن الطهارة و شکّ فی الحدث فانه یعمل علی یقینه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لا نسلم ان فی المسائل المذکورة عملوا بالاستصحاب بل ربما عملوا فی بعضها بالنصوص الدالة علیه و فی بعضها بحکم العادة و غیرها فتأمّل.</w:t>
      </w:r>
    </w:p>
    <w:p>
      <w:pPr>
        <w:pStyle w:val="BookText"/>
      </w:pPr>
      <w:r>
        <w:rPr>
          <w:rFonts w:ascii="IRNazanin" w:hAnsi="IRNazanin" w:eastAsia="IRNazanin" w:cs="IRNazanin"/>
          <w:lang w:bidi="fa-IR"/>
          <w:color w:val="111111"/>
          <w:sz w:val="28"/>
          <w:szCs w:val="28"/>
          <w:rtl/>
        </w:rPr>
        <w:t xml:space="preserve">. و کذلک العکس، و من تیقّن طهارة ثوبه فی حال بنی علی ذلک حتّی یعلم خلافها، و من شهد بشهادة بنی علی بقائها حتّی یعلم رافعها، و من غاب غیبة منقطعة حکم ببقاء أنکحته و لم یقسم أمواله و عزل نصیبه فی المواریث. و ما ذاک إلّا لاستصحاب حال حیاته. و هذه العلّة موجودة فی مواضع للاستصحاب فیجب العمل به.</w:t>
      </w:r>
    </w:p>
    <w:p>
      <w:pPr>
        <w:pStyle w:val="BookText"/>
      </w:pPr>
      <w:r>
        <w:rPr>
          <w:rFonts w:ascii="IRNazanin" w:hAnsi="IRNazanin" w:eastAsia="IRNazanin" w:cs="IRNazanin"/>
          <w:lang w:bidi="fa-IR"/>
          <w:color w:val="111111"/>
          <w:sz w:val="28"/>
          <w:szCs w:val="28"/>
          <w:rtl/>
        </w:rPr>
        <w:t xml:space="preserve">الرابع: أنّ العلماء مطبقون علی وجوب إبقاء الحکم مع عدم الدلالة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الشرعیة، علی ما یقتضیه البراءة الأصلیّة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الظرف متعلق بقوله ابقاء الحکم أی مطبقون علی وجوب ابقاء الحکم علی ما یقتضیه البراءة الاصلیة اذ لم یدل دلیل شرعی علی خلافه.</w:t>
      </w:r>
    </w:p>
    <w:p>
      <w:pPr>
        <w:pStyle w:val="BookText"/>
      </w:pPr>
      <w:r>
        <w:rPr>
          <w:rFonts w:ascii="IRNazanin" w:hAnsi="IRNazanin" w:eastAsia="IRNazanin" w:cs="IRNazanin"/>
          <w:lang w:bidi="fa-IR"/>
          <w:color w:val="111111"/>
          <w:sz w:val="28"/>
          <w:szCs w:val="28"/>
          <w:rtl/>
        </w:rPr>
        <w:t xml:space="preserve">. و لا معنی للاستصحاب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فیه منع اذ یمکن ان یقال ان ابقائهم الحکم علی البراءة الاصلیة لیس من حیث الاستصحاب بل من حیث النصوص و الدلائل الدالة علی البراءة فی کل وقت ما لم یدل دلیل علی خلافها.</w:t>
      </w:r>
    </w:p>
    <w:p>
      <w:pPr>
        <w:pStyle w:val="BookText"/>
      </w:pPr>
      <w:r>
        <w:rPr>
          <w:rFonts w:ascii="Amiri" w:hAnsi="Amiri" w:eastAsia="Amiri" w:cs="Amiri"/>
          <w:lang w:bidi="ar-SA"/>
          <w:color w:val="111111"/>
          <w:sz w:val="28"/>
          <w:szCs w:val="28"/>
          <w:rtl/>
        </w:rPr>
        <w:t xml:space="preserve">إلّا هذا.</w:t>
      </w:r>
    </w:p>
    <w:p>
      <w:pPr>
        <w:pStyle w:val="BookText"/>
      </w:pPr>
      <w:r>
        <w:rPr>
          <w:rFonts w:ascii="IRNazanin" w:hAnsi="IRNazanin" w:eastAsia="IRNazanin" w:cs="IRNazanin"/>
          <w:lang w:bidi="fa-IR"/>
          <w:color w:val="111111"/>
          <w:sz w:val="28"/>
          <w:szCs w:val="28"/>
          <w:rtl/>
        </w:rPr>
        <w:t xml:space="preserve">إذا تقرّر ذلک فاعلم: أنّ المحقق- (رحمه اللّه)- ذکر فی أوّل کلامه أنّ العمل بالاستصحاب محکیّ عن المفید، و قال إنّه المختار، و احتجّ له بهذه الوجوه الأربعة.</w:t>
      </w:r>
    </w:p>
    <w:p>
      <w:pPr>
        <w:pStyle w:val="BookText"/>
      </w:pPr>
      <w:r>
        <w:rPr>
          <w:rFonts w:ascii="IRNazanin" w:hAnsi="IRNazanin" w:eastAsia="IRNazanin" w:cs="IRNazanin"/>
          <w:lang w:bidi="fa-IR"/>
          <w:color w:val="111111"/>
          <w:sz w:val="28"/>
          <w:szCs w:val="28"/>
          <w:rtl/>
        </w:rPr>
        <w:t xml:space="preserve">ثمّ ذکر حجّة المانع و الجواب عنها، و قال بعد ذلک: و الذی نختاره نحن أن ننظر فی الدلیل المقتضی لذلک الحکم. فان کان یقتضیه مطلقا وجب القضاء باستمرار الحکم کعقد النکاح مثلا، فانّه یوجب حلّ الوطی مطلقا. فاذا وقع الخلاف فی الألفاظ التی یقع بها الطلاق، کقوله: «أنت خلیّة» أو «بریّة»، فانّ المستدلّ علی أنّ الطلاق لا یقع بهما لو قال: حلّ الوطی ثابت قبل النطق بهذه، فیجب أن یکون ثابتا بعدها، لکان استدلالا صحیحا، لأنّ المقتضی للتحلیل، و هو العقد، اقتضاء مطلقا، و لا نعلم أنّ الألفاظ المذکورة رافعة لذلک الاقتضاء فیکون الحکم ثابتا، عملا بالمقتضی.</w:t>
      </w:r>
    </w:p>
    <w:p>
      <w:pPr>
        <w:pStyle w:val="BookText"/>
      </w:pPr>
      <w:r>
        <w:rPr>
          <w:rFonts w:ascii="IRNazanin" w:hAnsi="IRNazanin" w:eastAsia="IRNazanin" w:cs="IRNazanin"/>
          <w:lang w:bidi="fa-IR"/>
          <w:color w:val="111111"/>
          <w:sz w:val="28"/>
          <w:szCs w:val="28"/>
          <w:rtl/>
        </w:rPr>
        <w:t xml:space="preserve">لا یقال: المقتضی هو العقد و لم یثبت أنّه باق، فلم یثبت الحکم.</w:t>
      </w:r>
    </w:p>
    <w:p>
      <w:pPr>
        <w:pStyle w:val="BookText"/>
      </w:pPr>
      <w:r>
        <w:rPr>
          <w:rFonts w:ascii="IRNazanin" w:hAnsi="IRNazanin" w:eastAsia="IRNazanin" w:cs="IRNazanin"/>
          <w:lang w:bidi="fa-IR"/>
          <w:color w:val="111111"/>
          <w:sz w:val="28"/>
          <w:szCs w:val="28"/>
          <w:rtl/>
        </w:rPr>
        <w:t xml:space="preserve">لأنّا نقول: وقوع العقد اقتضی حلّ الوطی لا مقیّدا بوقت. فلزم دوام الحلّ نظرا إلی وقوع المقتضی، لا إلی دوامه، فیجب أن یثبت الحلّ حتی یثبت الرافع.</w:t>
      </w:r>
    </w:p>
    <w:p>
      <w:pPr>
        <w:pStyle w:val="BookText"/>
      </w:pPr>
      <w:r>
        <w:rPr>
          <w:rFonts w:ascii="IRNazanin" w:hAnsi="IRNazanin" w:eastAsia="IRNazanin" w:cs="IRNazanin"/>
          <w:lang w:bidi="fa-IR"/>
          <w:color w:val="111111"/>
          <w:sz w:val="28"/>
          <w:szCs w:val="28"/>
          <w:rtl/>
        </w:rPr>
        <w:t xml:space="preserve">فان کان الخصم یعنی بالاستصحاب ما أشرنا إلیه فلیس ذلک عملا بغیر دلیل،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یعنی به أمرا وراء ذلک فنحن مضربون عنه (معارج الاصول ص ٢٠٦)</w:t>
      </w:r>
    </w:p>
    <w:p>
      <w:pPr>
        <w:pStyle w:val="BookText"/>
      </w:pPr>
      <w:r>
        <w:rPr>
          <w:rFonts w:ascii="IRNazanin" w:hAnsi="IRNazanin" w:eastAsia="IRNazanin" w:cs="IRNazanin"/>
          <w:lang w:bidi="fa-IR"/>
          <w:color w:val="111111"/>
          <w:sz w:val="28"/>
          <w:szCs w:val="28"/>
          <w:rtl/>
        </w:rPr>
        <w:t xml:space="preserve">و هذا الکلام جیّد، لکنه عند التحقیق رجوع عمّا اختاره أوّلا، و مصیر إلی القول الآخر کما یرشد إلیه تمثیلهم لموضع النزاع بمسألة المتیمّم، و یفصح عنه حجّة المرتضی. فکانّه- (رحمه اللّه)- استشعر ما یرد علی احتجاجه من المناقشة، فاستدرک بهذا الکلام. و قد اختار فی المعتبر قول المرتضی و هو الأقرب.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0" w:name="pg6360_77690"/>
    <w:bookmarkEnd w:id="90"/>
    <w:p>
      <w:pPr>
        <w:pStyle w:val="Heading3"/>
      </w:pPr>
      <w:bookmarkStart w:id="208" w:name="_Toc108"/>
      <w:r>
        <w:t>٩- المطلب التاسع : فی الاجتهاد و التقلید</w:t>
      </w:r>
      <w:bookmarkEnd w:id="208"/>
    </w:p>
    <w:p>
      <w:pPr>
        <w:pStyle w:val="Heading4"/>
      </w:pPr>
      <w:bookmarkStart w:id="209" w:name="_Toc109"/>
      <w:r>
        <w:t>اشارة</w:t>
      </w:r>
      <w:bookmarkEnd w:id="209"/>
    </w:p>
    <w:p>
      <w:pPr>
        <w:pStyle w:val="BookText"/>
      </w:pPr>
      <w:r>
        <w:rPr>
          <w:rFonts w:ascii="IRNazanin" w:hAnsi="IRNazanin" w:eastAsia="IRNazanin" w:cs="IRNazanin"/>
          <w:lang w:bidi="fa-IR"/>
          <w:color w:val="111111"/>
          <w:sz w:val="28"/>
          <w:szCs w:val="28"/>
          <w:rtl/>
        </w:rPr>
        <w:t xml:space="preserve">[و فیه ثمانیة اصول]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91" w:name="pg6360_77694"/>
    <w:bookmarkEnd w:id="91"/>
    <w:p>
      <w:pPr>
        <w:pStyle w:val="Heading4"/>
      </w:pPr>
      <w:bookmarkStart w:id="210" w:name="_Toc110"/>
      <w:r>
        <w:t>١- أصل [فی تجزیة الاجتهاد]</w:t>
      </w:r>
      <w:bookmarkEnd w:id="210"/>
    </w:p>
    <w:p>
      <w:pPr>
        <w:pStyle w:val="BookText"/>
      </w:pPr>
      <w:r>
        <w:rPr>
          <w:rFonts w:ascii="IRNazanin" w:hAnsi="IRNazanin" w:eastAsia="IRNazanin" w:cs="IRNazanin"/>
          <w:lang w:bidi="fa-IR"/>
          <w:color w:val="111111"/>
          <w:sz w:val="28"/>
          <w:szCs w:val="28"/>
          <w:rtl/>
        </w:rPr>
        <w:t xml:space="preserve">الاجتهاد فی اللّغة: تحمّل الجهد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الجهد بالضم و الفتح الاجتهاد و عن الفراء الجهد بالضم الطاقة و بالفتح المشقة کذا قال العلامة التفتازانی فی شرحه المطول علی التلخیص.</w:t>
      </w:r>
    </w:p>
    <w:p>
      <w:pPr>
        <w:pStyle w:val="BookText"/>
      </w:pPr>
      <w:r>
        <w:rPr>
          <w:rFonts w:ascii="IRNazanin" w:hAnsi="IRNazanin" w:eastAsia="IRNazanin" w:cs="IRNazanin"/>
          <w:lang w:bidi="fa-IR"/>
          <w:color w:val="111111"/>
          <w:sz w:val="28"/>
          <w:szCs w:val="28"/>
          <w:rtl/>
        </w:rPr>
        <w:t xml:space="preserve">و هو المشقّة فی أمر. یقال: اجتهد فی حمل الثقیل، و لا یقال ذلک فی الحقیر. و أمّا فی الاصطلاح فهو استفراغ الفقیه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الظاهر ان المراد بالفقیه فی الاجتهاد من اتصف بالفقه بالمعنی المصطلح الذی فسّره فی اول الکتاب و هو العلم بالاحکام الشرعیة الفرعیة الی آخر ما ذکر صرّح بذلک شارح المختصر و قال هذا احتراز عن استفراغ غیر الفقیه وسعه و الظاهر انه لا وجه له لان الظاهر ان الفقیه لا یحصل إلّا بعد الاجتهاد و ایضا. استفراغ الوسع اما باحاطة کل الادلة و التأمل فیه و دلائل مسائل مخصوصة علی الخلاف و کل من فعل ذلک یکون مجتهدا قطعا فلا یستقیم اخراج استفراغ ما من الحد من أی شخص کان توهم ان استفراغ المنطقی قاصر هنا فی الشرعیة اذ لا ممارسة له فیها فیجب اخراجها من الحد فمدفوع بان هذا لیس استفراغا للوسع اذ یمکنه تحصیل الممارسة فبعد الاستفراغ لا حاجة الی قید آخر.</w:t>
      </w:r>
    </w:p>
    <w:p>
      <w:pPr>
        <w:pStyle w:val="BookText"/>
      </w:pPr>
      <w:r>
        <w:rPr>
          <w:rFonts w:ascii="IRNazanin" w:hAnsi="IRNazanin" w:eastAsia="IRNazanin" w:cs="IRNazanin"/>
          <w:lang w:bidi="fa-IR"/>
          <w:color w:val="111111"/>
          <w:sz w:val="28"/>
          <w:szCs w:val="28"/>
          <w:rtl/>
        </w:rPr>
        <w:t xml:space="preserve">ثم لا یخفی ان الفقه هو العلوم الحاصلة بالاجتهاد او التهیّؤ لذلک العلوم و الاجتهاد هو السعی و اعمال النفس فی تحصیلها فیغایر ان فلیس الحد من قبیل استعمال احد المترادفین فی تعریف الآخر.</w:t>
      </w:r>
    </w:p>
    <w:p>
      <w:pPr>
        <w:pStyle w:val="BookText"/>
      </w:pPr>
      <w:r>
        <w:rPr>
          <w:rFonts w:ascii="IRNazanin" w:hAnsi="IRNazanin" w:eastAsia="IRNazanin" w:cs="IRNazanin"/>
          <w:lang w:bidi="fa-IR"/>
          <w:color w:val="111111"/>
          <w:sz w:val="28"/>
          <w:szCs w:val="28"/>
          <w:rtl/>
        </w:rPr>
        <w:t xml:space="preserve">وسعه فی تحصیل الظنّ بحکم شرعیّ. و قد اختلف الناس فی قبوله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للتجزیة بمعنی جریانه فی بعض المسائل دون بعض، و ذلک بأن یحصل للعالم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الظاهر ان المراد انه یحصل بحسب ظنه جمیع ما هو المناط فی تلک المسألة سواء کان هذا الظن مطابقا للواقع او لا کما یظهر من احتجاج الآخرین و جوابه.</w:t>
      </w:r>
    </w:p>
    <w:p>
      <w:pPr>
        <w:pStyle w:val="BookText"/>
      </w:pPr>
      <w:r>
        <w:rPr>
          <w:rFonts w:ascii="IRNazanin" w:hAnsi="IRNazanin" w:eastAsia="IRNazanin" w:cs="IRNazanin"/>
          <w:lang w:bidi="fa-IR"/>
          <w:color w:val="111111"/>
          <w:sz w:val="28"/>
          <w:szCs w:val="28"/>
          <w:rtl/>
        </w:rPr>
        <w:t xml:space="preserve">ما هو مناط الاجتهاد فی بعض المسائل فقط، فله حینئذ أن یجتهد فیها أولا.</w:t>
      </w:r>
    </w:p>
    <w:p>
      <w:pPr>
        <w:pStyle w:val="BookText"/>
      </w:pPr>
      <w:r>
        <w:rPr>
          <w:rFonts w:ascii="IRNazanin" w:hAnsi="IRNazanin" w:eastAsia="IRNazanin" w:cs="IRNazanin"/>
          <w:lang w:bidi="fa-IR"/>
          <w:color w:val="111111"/>
          <w:sz w:val="28"/>
          <w:szCs w:val="28"/>
          <w:rtl/>
        </w:rPr>
        <w:t xml:space="preserve">ذهب العلّامة- (رحمه اللّه)- فی التهذیب، و الشهید فی الذکری و الدروس، و والدی فی جملة من کتبه، و جمع من العامّة، الی الأوّل، و صار قوم إلی الثانی.</w:t>
      </w:r>
    </w:p>
    <w:p>
      <w:pPr>
        <w:pStyle w:val="BookText"/>
      </w:pPr>
      <w:r>
        <w:rPr>
          <w:rFonts w:ascii="IRNazanin" w:hAnsi="IRNazanin" w:eastAsia="IRNazanin" w:cs="IRNazanin"/>
          <w:lang w:bidi="fa-IR"/>
          <w:color w:val="111111"/>
          <w:sz w:val="28"/>
          <w:szCs w:val="28"/>
          <w:rtl/>
        </w:rPr>
        <w:t xml:space="preserve">حجة الأوّلین: أنّه إذا اطّلع علی دلیل مسألة بالاستقصاء فقد ساوی المجتهد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فیه بحث امّا اولا فلانه لما لم یکن محیطا بجمیع ادلة الاحکام فظنه بعدم المعارض و انحصار المناط فیما علم اضعف من ظن المحیط بالکل بذلک فلا تساوی و اما ثانیا فعلی تقدیر تسلیم تساوی ظنهما فی الانحصار فلا نسلم تساوی قوتهما فی الاستنباط لظهور زیادة قوة من کان تدبره و احاطته اکثر غالبا فلا نسلم تساوی ظنهما فی الحکم و امّا ثالثا فلانّا لا نسلم ان مناط الاعتماد فی المحیط بالکل ظنه من حیث انه ظن حتی یستلزم الاعتماد فی کل ما یساویه بل ربما کان للاجماع او غیره و الی بعض ما ذکرنا اشار المصنف فی تحقیقه الذی یأتی.</w:t>
      </w:r>
    </w:p>
    <w:p>
      <w:pPr>
        <w:pStyle w:val="BookText"/>
      </w:pPr>
      <w:r>
        <w:rPr>
          <w:rFonts w:ascii="IRNazanin" w:hAnsi="IRNazanin" w:eastAsia="IRNazanin" w:cs="IRNazanin"/>
          <w:lang w:bidi="fa-IR"/>
          <w:color w:val="111111"/>
          <w:sz w:val="28"/>
          <w:szCs w:val="28"/>
          <w:rtl/>
        </w:rPr>
        <w:t xml:space="preserve">المطلق فی تلک المسألة، و عدم علمه بأدلّة غیرها لا مدخل له فیها. و حینئذ فکما جاز لذلک الاجتهاد فیها فکذا هذا.</w:t>
      </w:r>
    </w:p>
    <w:p>
      <w:pPr>
        <w:pStyle w:val="BookText"/>
      </w:pPr>
      <w:r>
        <w:rPr>
          <w:rFonts w:ascii="IRNazanin" w:hAnsi="IRNazanin" w:eastAsia="IRNazanin" w:cs="IRNazanin"/>
          <w:lang w:bidi="fa-IR"/>
          <w:color w:val="111111"/>
          <w:sz w:val="28"/>
          <w:szCs w:val="28"/>
          <w:rtl/>
        </w:rPr>
        <w:t xml:space="preserve">و احتجّ الآخرون: بأنّ کلّ ما یقدّر جهله یجوز تعلّقه بالحکم المفروض. فلا یحصل له ظنّ عدم المانع من مقتضی ما یعلمه من الدلیل.</w:t>
      </w:r>
    </w:p>
    <w:p>
      <w:pPr>
        <w:pStyle w:val="BookText"/>
      </w:pPr>
      <w:r>
        <w:rPr>
          <w:rFonts w:ascii="IRNazanin" w:hAnsi="IRNazanin" w:eastAsia="IRNazanin" w:cs="IRNazanin"/>
          <w:lang w:bidi="fa-IR"/>
          <w:color w:val="111111"/>
          <w:sz w:val="28"/>
          <w:szCs w:val="28"/>
          <w:rtl/>
        </w:rPr>
        <w:t xml:space="preserve">و أجاب الأوّلون: بأنّ المفروض حصول جمیع ما هو دلیل فی تلک المسألة بحسب ظنّه، و حیث یحصل التجویز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أی التجویز المنافی للظن بالطرف الآخر اذ التجویز مطلقا لا ینافی الظن المفروض فتأمّل.</w:t>
      </w:r>
    </w:p>
    <w:p>
      <w:pPr>
        <w:pStyle w:val="BookText"/>
      </w:pPr>
      <w:r>
        <w:rPr>
          <w:rFonts w:ascii="IRNazanin" w:hAnsi="IRNazanin" w:eastAsia="IRNazanin" w:cs="IRNazanin"/>
          <w:lang w:bidi="fa-IR"/>
          <w:color w:val="111111"/>
          <w:sz w:val="28"/>
          <w:szCs w:val="28"/>
          <w:rtl/>
        </w:rPr>
        <w:t xml:space="preserve">المذکور یخرج عن الفرض.</w:t>
      </w:r>
    </w:p>
    <w:p>
      <w:pPr>
        <w:pStyle w:val="BookText"/>
      </w:pPr>
      <w:r>
        <w:rPr>
          <w:rFonts w:ascii="IRNazanin" w:hAnsi="IRNazanin" w:eastAsia="IRNazanin" w:cs="IRNazanin"/>
          <w:lang w:bidi="fa-IR"/>
          <w:color w:val="111111"/>
          <w:sz w:val="28"/>
          <w:szCs w:val="28"/>
          <w:rtl/>
        </w:rPr>
        <w:t xml:space="preserve">و التحقیق عندی فی هذا المقام: أنّ فرض الاقتدار علی استنباط بعض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المسائل دون بعض، علی وجه یساوی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هذا محل التأمّل و قد اشرنا الیه.</w:t>
      </w:r>
    </w:p>
    <w:p>
      <w:pPr>
        <w:pStyle w:val="BookText"/>
      </w:pPr>
      <w:r>
        <w:rPr>
          <w:rFonts w:ascii="IRNazanin" w:hAnsi="IRNazanin" w:eastAsia="IRNazanin" w:cs="IRNazanin"/>
          <w:lang w:bidi="fa-IR"/>
          <w:color w:val="111111"/>
          <w:sz w:val="28"/>
          <w:szCs w:val="28"/>
          <w:rtl/>
        </w:rPr>
        <w:t xml:space="preserve">استنباط المجتهد المطلق لها، غیر ممتنع، و لکنّ التمسّک فی جواز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قد یستدل علی جواز التجزی بروایة ابی خدیجة عن الصادق (علیه السلام) حیث قال انظروا الی رجل منکم یعلم شیئا من قضایانا فاجعلوه بینکم فانی قد جعلته علیکم قاضیا فتحاکموا الیه و لی فی هذا الاستدلال نظر فان المنافی للتجزی لا یدعی وجوب العلم بکل الاحکام دائما و انما یدعی وجوب الاحاطة بکل الادلة لیحصل له الظن القوی بعدم المعارض فزعمه انه لا یحصل العلم بشی‌ء من المسائل و الاحکام الا بعد الاحاطة بکل الدلائل فاکتفاؤه (علیه السلام) بعلم الحاکم بشی‌ء من المسائل و الاحکام لا ینافی مذهبه اذ زعمه ان هذا لا یحصل إلّا بعد الاحاطة بالکل و ظن عدم المعارض فالنزاع معه لیس إلّا فی هذا و الحدیث لا یدلّ علیه و ایضا یمکن ان یقال ان موضع النزاع ظن المتجزی لا علمه و المذکور فی الحدیث هو العلم.</w:t>
      </w:r>
    </w:p>
    <w:p>
      <w:pPr>
        <w:pStyle w:val="BookText"/>
      </w:pPr>
      <w:r>
        <w:rPr>
          <w:rFonts w:ascii="IRNazanin" w:hAnsi="IRNazanin" w:eastAsia="IRNazanin" w:cs="IRNazanin"/>
          <w:lang w:bidi="fa-IR"/>
          <w:color w:val="111111"/>
          <w:sz w:val="28"/>
          <w:szCs w:val="28"/>
          <w:rtl/>
        </w:rPr>
        <w:t xml:space="preserve">الاعتماد علی هذا الاستنباط بالمساواة فیه للمجتهد المطلق قیاس لا نقول به.</w:t>
      </w:r>
    </w:p>
    <w:p>
      <w:pPr>
        <w:pStyle w:val="BookText"/>
      </w:pPr>
      <w:r>
        <w:rPr>
          <w:rFonts w:ascii="IRNazanin" w:hAnsi="IRNazanin" w:eastAsia="IRNazanin" w:cs="IRNazanin"/>
          <w:lang w:bidi="fa-IR"/>
          <w:color w:val="111111"/>
          <w:sz w:val="28"/>
          <w:szCs w:val="28"/>
          <w:rtl/>
        </w:rPr>
        <w:t xml:space="preserve">نعم: لو علم أنّ العلّة فی العمل بظنّ المجتهد المطلق هی قدرته علی استنباط المسألة، أمکن الإلحاق من باب منصوص العلّة. و لکنّ الشأن فی العلم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أی لکن الکلام و البحث فی ذلک.</w:t>
      </w:r>
    </w:p>
    <w:p>
      <w:pPr>
        <w:pStyle w:val="BookText"/>
      </w:pPr>
      <w:r>
        <w:rPr>
          <w:rFonts w:ascii="IRNazanin" w:hAnsi="IRNazanin" w:eastAsia="IRNazanin" w:cs="IRNazanin"/>
          <w:lang w:bidi="fa-IR"/>
          <w:color w:val="111111"/>
          <w:sz w:val="28"/>
          <w:szCs w:val="28"/>
          <w:rtl/>
        </w:rPr>
        <w:t xml:space="preserve">بالعلّة لفقد النصّ علیها، و من الجائز أن یکون هی قدرته علی استنباط المسائل کلّها.</w:t>
      </w:r>
    </w:p>
    <w:p>
      <w:pPr>
        <w:pStyle w:val="BookText"/>
      </w:pPr>
      <w:r>
        <w:rPr>
          <w:rFonts w:ascii="IRNazanin" w:hAnsi="IRNazanin" w:eastAsia="IRNazanin" w:cs="IRNazanin"/>
          <w:lang w:bidi="fa-IR"/>
          <w:color w:val="111111"/>
          <w:sz w:val="28"/>
          <w:szCs w:val="28"/>
          <w:rtl/>
        </w:rPr>
        <w:t xml:space="preserve">بل هذا أقرب إلی الاعتبار من حیث أنّ عموم القدرة إنّما هو لکمال القوّة، و لا شک أنّ القوّة الکاملة أبعد عن احتمال الخطأ من الناقصة. فکیف یستویان؟.</w:t>
      </w:r>
    </w:p>
    <w:p>
      <w:pPr>
        <w:pStyle w:val="BookText"/>
      </w:pPr>
      <w:r>
        <w:rPr>
          <w:rFonts w:ascii="Amiri" w:hAnsi="Amiri" w:eastAsia="Amiri" w:cs="Amiri"/>
          <w:lang w:bidi="ar-SA"/>
          <w:color w:val="111111"/>
          <w:sz w:val="28"/>
          <w:szCs w:val="28"/>
          <w:rtl/>
        </w:rPr>
        <w:t xml:space="preserve">سلّمنا، و لکنّ التعویل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أی سلمنا حجیّة القیاس و ان لم یکن منصوص العلة لکن لیس إلّا دلیلا ظنیا و التعویل علیه یوجب الدور.</w:t>
      </w:r>
    </w:p>
    <w:p>
      <w:pPr>
        <w:pStyle w:val="BookText"/>
      </w:pPr>
      <w:r>
        <w:rPr>
          <w:rFonts w:ascii="IRNazanin" w:hAnsi="IRNazanin" w:eastAsia="IRNazanin" w:cs="IRNazanin"/>
          <w:lang w:bidi="fa-IR"/>
          <w:color w:val="111111"/>
          <w:sz w:val="28"/>
          <w:szCs w:val="28"/>
          <w:rtl/>
        </w:rPr>
        <w:t xml:space="preserve">فی اعتماد ظنّ المجتهد المطلق إنّما هو علی دلیل</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2" w:name="pg6360_77701"/>
    <w:bookmarkEnd w:id="92"/>
    <w:p>
      <w:pPr>
        <w:pStyle w:val="BookText"/>
      </w:pPr>
      <w:r>
        <w:rPr>
          <w:rFonts w:ascii="IRNazanin" w:hAnsi="IRNazanin" w:eastAsia="IRNazanin" w:cs="IRNazanin"/>
          <w:lang w:bidi="fa-IR"/>
          <w:color w:val="111111"/>
          <w:sz w:val="28"/>
          <w:szCs w:val="28"/>
          <w:rtl/>
        </w:rPr>
        <w:t xml:space="preserve">قطعیّ، و هو إجماع الأمّة علیه و قضاء الضرورة به، و أقصی ما یتصوّر فی موضع النزاع أن یحصل دلیل ظنیّ یدلّ علی مساواة التجزّی للاجتهاد المطلق.</w:t>
      </w:r>
    </w:p>
    <w:p>
      <w:pPr>
        <w:pStyle w:val="BookText"/>
      </w:pPr>
      <w:r>
        <w:rPr>
          <w:rFonts w:ascii="IRNazanin" w:hAnsi="IRNazanin" w:eastAsia="IRNazanin" w:cs="IRNazanin"/>
          <w:lang w:bidi="fa-IR"/>
          <w:color w:val="111111"/>
          <w:sz w:val="28"/>
          <w:szCs w:val="28"/>
          <w:rtl/>
        </w:rPr>
        <w:t xml:space="preserve">و اعتماد المتجزّی علیه یفضی إلی الدور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قد یقال انه لا خلاف فی جواز التجزی فی المسائل الاصولیة و انما الخلاف فی جواز التجزی فی المسائل الفرعیّة و لا یخفی ان جواز التجزی من المسائل الاصولیة لا الفرعیّة فلا دور و کان وجه عدم الخلاف فی جواز التجزی فی الاصول ان مناط اکثر مسائلها الادلة العقلیة و لا دخل فیها کثیرا لزیادة التتبع و لیس فیها احتمال المعارض بخلاف الفروع الشرعیة فتأمّل.</w:t>
      </w:r>
    </w:p>
    <w:p>
      <w:pPr>
        <w:pStyle w:val="BookText"/>
      </w:pPr>
      <w:r>
        <w:rPr>
          <w:rFonts w:ascii="IRNazanin" w:hAnsi="IRNazanin" w:eastAsia="IRNazanin" w:cs="IRNazanin"/>
          <w:lang w:bidi="fa-IR"/>
          <w:color w:val="111111"/>
          <w:sz w:val="28"/>
          <w:szCs w:val="28"/>
          <w:rtl/>
        </w:rPr>
        <w:t xml:space="preserve">، لأنّه تجزّ فی مسألة التجزّی، و تعلّق بالظنّ فی العمل بالظنّ. و رجوعه فی 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فی الحکم بجواز التجزی.</w:t>
      </w:r>
    </w:p>
    <w:p>
      <w:pPr>
        <w:pStyle w:val="BookText"/>
      </w:pPr>
      <w:r>
        <w:rPr>
          <w:rFonts w:ascii="IRNazanin" w:hAnsi="IRNazanin" w:eastAsia="IRNazanin" w:cs="IRNazanin"/>
          <w:lang w:bidi="fa-IR"/>
          <w:color w:val="111111"/>
          <w:sz w:val="28"/>
          <w:szCs w:val="28"/>
          <w:rtl/>
        </w:rPr>
        <w:t xml:space="preserve">إلی فتوی المجتهد المطلق و إن کان ممکنا. لکنه خلاف المراد، اذ لفرض إلحاقه ابتداء بالمجتهد. و هذا إلحاق له بالمقلّد بحسب الذات، و إن کان بالعرض إلحاقا بالاجتهاد. و مع ذلک فالحکم فی نفسه مستبعد، لاقتضائه ثبوت الواسطة بین أخذ الحکم بالاستنباط و الرجوع فیه إلی التقلید. و إن شئت قلت: ترکب التقلید و الاجتهاد، و هو غیر معروف.</w:t>
      </w:r>
    </w:p>
    <w:p>
      <w:pPr>
        <w:pStyle w:val="Heading4"/>
      </w:pPr>
      <w:bookmarkStart w:id="211" w:name="_Toc111"/>
      <w:r>
        <w:t>٢- أصل و الاجتهاد المطلق شرائط یتوقّف علیها</w:t>
      </w:r>
      <w:bookmarkEnd w:id="211"/>
    </w:p>
    <w:p>
      <w:pPr>
        <w:pStyle w:val="BookText"/>
      </w:pPr>
      <w:r>
        <w:rPr>
          <w:rStyle w:val="FootnoteReference"/>
        </w:rPr>
        <w:footnoteReference w:id="354"/>
      </w:r>
    </w:p>
    <w:p>
      <w:pPr>
        <w:pStyle w:val="BookText"/>
      </w:pPr>
      <w:r>
        <w:rPr>
          <w:rFonts w:ascii="IRNazanin" w:hAnsi="IRNazanin" w:eastAsia="IRNazanin" w:cs="IRNazanin"/>
          <w:lang w:bidi="fa-IR"/>
          <w:color w:val="111111"/>
          <w:sz w:val="28"/>
          <w:szCs w:val="28"/>
          <w:rtl/>
        </w:rPr>
        <w:t xml:space="preserve">و هی بالاجمال: أن یعرف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ما یتوقّف علیه إقامة الأدلّة علی المسائل الشرعیّة الفرعیّة، و بالتفصیل أن یعلم من اللّغة و معانی الألفاظ العرفیّة ما یتوقف علیه استنباط الأحکام من الکتاب و السّنّة و لو بالرجوع إلی الکتب المعتمدة. و یدخل فی ذلک معرفة النحو و التصریف، و من الکتاب قدر ما یتعلّق بالأحکام بأن یکون عالما بمواقعها و یتمکّن عند الحاجة من الرجوع إلیها و لو فی کتب الاستدلال. و من السنّة الأحادیث المتعلّقة بالأحکام، بأن یکون عنده من الاصول المصحّحة ما یجمعها، و یعرف موقع کلّ باب بحیث یتمکّن من الرجوع إلیها، و أن یعلم أحوال الرواة فی الجرح و التعدیل و لو بالمراجعة، و أن یعرف مواقع الاجماع لیحترز عن مخالفته. و أن یکون عالما بالمطالب الأصولیّة من أحکام الأوامر و النواهی و العموم و الخصوص إلی غیر ذلک من مقاصده التی یتوقف الاستنباط علیها، و هو أهمّ العلوم للمجتهد، کما نبّه علیه بعض المحقّقین. و لا بدّ أن یکون ذلک بطریق الاستدلال علی کلّ أصل منها، لما فیها من الاختلاف، لا کما توهّمه القاصرون. و أن یعرف شرائط البرهان لامتناع الاستدلال بدونه، إلّا من فاز بقوّة قدسیّة تغنیه عن ذلک؛ و أن یکون له ملکة مستقیمة و قوّة إدراک یقتدر بها علی اقتناص الفروع من الأصول و ردّ الجزئیّات إلی قواعدها و الترجیح فی موضع التعارض.</w:t>
      </w:r>
    </w:p>
    <w:p>
      <w:pPr>
        <w:pStyle w:val="BookText"/>
      </w:pPr>
      <w:r>
        <w:rPr>
          <w:rFonts w:ascii="IRNazanin" w:hAnsi="IRNazanin" w:eastAsia="IRNazanin" w:cs="IRNazanin"/>
          <w:lang w:bidi="fa-IR"/>
          <w:color w:val="111111"/>
          <w:sz w:val="28"/>
          <w:szCs w:val="28"/>
          <w:rtl/>
        </w:rPr>
        <w:t xml:space="preserve">إذا عرفت هذا، فاعلم: أنّ جمعا من الأصحاب و غیرهم عدوّا فی الشرائط:</w:t>
      </w:r>
    </w:p>
    <w:p>
      <w:pPr>
        <w:pStyle w:val="BookText"/>
      </w:pPr>
      <w:r>
        <w:rPr>
          <w:rFonts w:ascii="IRNazanin" w:hAnsi="IRNazanin" w:eastAsia="IRNazanin" w:cs="IRNazanin"/>
          <w:lang w:bidi="fa-IR"/>
          <w:color w:val="111111"/>
          <w:sz w:val="28"/>
          <w:szCs w:val="28"/>
          <w:rtl/>
        </w:rPr>
        <w:t xml:space="preserve">معرفة ما یتوقّف علیه العلم بالشارع من حدوث العالم و افتقاره إلی صانع موصوف بما یجب، منزّه عمّا یمتنع، باعث للأنبیاء، مصدّق إیّاهم بالمعجزات.</w:t>
      </w:r>
    </w:p>
    <w:p>
      <w:pPr>
        <w:pStyle w:val="BookText"/>
      </w:pPr>
      <w:r>
        <w:rPr>
          <w:rFonts w:ascii="IRNazanin" w:hAnsi="IRNazanin" w:eastAsia="IRNazanin" w:cs="IRNazanin"/>
          <w:lang w:bidi="fa-IR"/>
          <w:color w:val="111111"/>
          <w:sz w:val="28"/>
          <w:szCs w:val="28"/>
          <w:rtl/>
        </w:rPr>
        <w:t xml:space="preserve">کلّ ذلک بالدلیل الإجمالیّ، و إن لم یقدر علی التحقیق و التفصیل علی ما هو دأب المتبحرّین فی علم الکلام.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93" w:name="pg6360_77705"/>
    <w:bookmarkEnd w:id="93"/>
    <w:p>
      <w:pPr>
        <w:pStyle w:val="BookText"/>
      </w:pPr>
      <w:r>
        <w:rPr>
          <w:rFonts w:ascii="IRNazanin" w:hAnsi="IRNazanin" w:eastAsia="IRNazanin" w:cs="IRNazanin"/>
          <w:lang w:bidi="fa-IR"/>
          <w:color w:val="111111"/>
          <w:sz w:val="28"/>
          <w:szCs w:val="28"/>
          <w:rtl/>
        </w:rPr>
        <w:t xml:space="preserve">و ناقشهم فی ذلک بعض المحقّقین: بأنّ هذا من لوازم الاجتهاد و توابعه، لا من مقدّماته و شرائطه. و هو حسن، مع أنّ ذلک لا یختصّ بالمجتهد، إذ هو شرط الایمان.</w:t>
      </w:r>
    </w:p>
    <w:p>
      <w:pPr>
        <w:pStyle w:val="BookText"/>
      </w:pPr>
      <w:r>
        <w:rPr>
          <w:rFonts w:ascii="IRNazanin" w:hAnsi="IRNazanin" w:eastAsia="IRNazanin" w:cs="IRNazanin"/>
          <w:lang w:bidi="fa-IR"/>
          <w:color w:val="111111"/>
          <w:sz w:val="28"/>
          <w:szCs w:val="28"/>
          <w:rtl/>
        </w:rPr>
        <w:t xml:space="preserve">و أمّا معرفة فروع الفقه، فلا یتوقف علیها أصل الاجتهاد. و لکنها قد صارت فی هذا الزمان طریقا یحصل به الدربة فیه و تعین علی التوصّل إلیه.</w:t>
      </w:r>
    </w:p>
    <w:p>
      <w:pPr>
        <w:pStyle w:val="BookText"/>
      </w:pPr>
      <w:r>
        <w:rPr>
          <w:rFonts w:ascii="IRNazanin" w:hAnsi="IRNazanin" w:eastAsia="IRNazanin" w:cs="IRNazanin"/>
          <w:lang w:bidi="fa-IR"/>
          <w:color w:val="111111"/>
          <w:sz w:val="28"/>
          <w:szCs w:val="28"/>
          <w:rtl/>
        </w:rPr>
        <w:t xml:space="preserve">و ما یلهج به جهلا أو تجاهلا بعض أهل العصر، من توقّف الاجتهاد المطلق علی أمور وراء ما ذکرنا، فمن الخیالات التی تشهد البدیهة بفسادها، و الدعاوی التی تقتضی الضرورة من الدین بکذبها.</w:t>
      </w:r>
    </w:p>
    <w:p>
      <w:pPr>
        <w:pStyle w:val="Heading4"/>
      </w:pPr>
      <w:bookmarkStart w:id="212" w:name="_Toc112"/>
      <w:r>
        <w:t>٣- أصل [فی التصویب]</w:t>
      </w:r>
      <w:bookmarkEnd w:id="212"/>
    </w:p>
    <w:p>
      <w:pPr>
        <w:pStyle w:val="BookText"/>
      </w:pPr>
      <w:r>
        <w:rPr>
          <w:rFonts w:ascii="IRNazanin" w:hAnsi="IRNazanin" w:eastAsia="IRNazanin" w:cs="IRNazanin"/>
          <w:lang w:bidi="fa-IR"/>
          <w:color w:val="111111"/>
          <w:sz w:val="28"/>
          <w:szCs w:val="28"/>
          <w:rtl/>
        </w:rPr>
        <w:t xml:space="preserve">اتّفق الجمهور من المسلمین علی أنّ المصیب من المجتهدین المختلفین، فی العقلیات التی وقع التکلیف بها، واحد، و أنّ الآخر مخطئ آثم لأنّ اللّه تعالی کلّف فیها بالعلم و نصب علیه دلیلا. فالمخطئ له مقصّر فیبقی فی العهدة، و خالف فی ذلک شذوذ من أهل الخلاف. و هو بمکان من الضعف. و أمّا الأحکام الشرعیّة فان کان علیها دلیل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کانه اراد بالدلیل القاطع ما لا یفتقر الی الاجتهاد و دقة النظر کما یظهر من مقابلته للشق الثانی حتی یصح حکمه فیه بان المخطی غیر معذور مطلقا بناء علی انه حینئذ یکون مقصرا حیث یکون الدلیل واضحا فی الدلالة و مع ذلک لا بد من عدم تقصیره فی الطلب اذ کونه قاطعا بذلک المعنی ایضا لا یقتضی حضوره فی نظره بحیث لا یحتاج الی الطلب اللهم إلّا ان یقال ان مراده بالقاطع ما یکون کذلک و حینئذ یستقیم الحکم بکونه غیر معذور.</w:t>
      </w:r>
    </w:p>
    <w:p>
      <w:pPr>
        <w:pStyle w:val="BookText"/>
      </w:pPr>
      <w:r>
        <w:rPr>
          <w:rFonts w:ascii="IRNazanin" w:hAnsi="IRNazanin" w:eastAsia="IRNazanin" w:cs="IRNazanin"/>
          <w:lang w:bidi="fa-IR"/>
          <w:color w:val="111111"/>
          <w:sz w:val="28"/>
          <w:szCs w:val="28"/>
          <w:rtl/>
        </w:rPr>
        <w:t xml:space="preserve">قاطع فالمصیب فیها أیضا واحد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المخطئ غیر معذور، و إن کانت ممّا یفتقر إلی النظر و الاجتهاد فالواجب علی المجتهد استفراغ الوسع فیها و لا إثم علیه حینئذ قطعا بغیر خلاف یعبأ به.</w:t>
      </w:r>
    </w:p>
    <w:p>
      <w:pPr>
        <w:pStyle w:val="BookText"/>
      </w:pPr>
      <w:r>
        <w:rPr>
          <w:rFonts w:ascii="IRNazanin" w:hAnsi="IRNazanin" w:eastAsia="IRNazanin" w:cs="IRNazanin"/>
          <w:lang w:bidi="fa-IR"/>
          <w:color w:val="111111"/>
          <w:sz w:val="28"/>
          <w:szCs w:val="28"/>
          <w:rtl/>
        </w:rPr>
        <w:t xml:space="preserve">نعم اختلف الناس فی التصویب.</w:t>
      </w:r>
    </w:p>
    <w:p>
      <w:pPr>
        <w:pStyle w:val="BookText"/>
      </w:pPr>
      <w:r>
        <w:rPr>
          <w:rFonts w:ascii="IRNazanin" w:hAnsi="IRNazanin" w:eastAsia="IRNazanin" w:cs="IRNazanin"/>
          <w:lang w:bidi="fa-IR"/>
          <w:color w:val="111111"/>
          <w:sz w:val="28"/>
          <w:szCs w:val="28"/>
          <w:rtl/>
        </w:rPr>
        <w:t xml:space="preserve">فقیل: کلّ مجتهد مصیب، بمعنی أنّه لا حکم معیّنا للّه تعالی فیها، بل حکم اللّه تعالی فیها تابع لظنّ المجتهد. فما ظنّه فیها کلّ مجتهد فهو حکم اللّه فیها فی حقّه و حقّ مقلّده.</w:t>
      </w:r>
    </w:p>
    <w:p>
      <w:pPr>
        <w:pStyle w:val="BookText"/>
      </w:pPr>
      <w:r>
        <w:rPr>
          <w:rFonts w:ascii="IRNazanin" w:hAnsi="IRNazanin" w:eastAsia="IRNazanin" w:cs="IRNazanin"/>
          <w:lang w:bidi="fa-IR"/>
          <w:color w:val="111111"/>
          <w:sz w:val="28"/>
          <w:szCs w:val="28"/>
          <w:rtl/>
        </w:rPr>
        <w:t xml:space="preserve">و قیل: إنّ المصیب فیها واحد، لأنّ اللّه تعالی فیها حکما معیّنا، فمن أصابه فهو المصیب، و غیره مخطئ معذور.</w:t>
      </w:r>
    </w:p>
    <w:p>
      <w:pPr>
        <w:pStyle w:val="BookText"/>
      </w:pPr>
      <w:r>
        <w:rPr>
          <w:rFonts w:ascii="IRNazanin" w:hAnsi="IRNazanin" w:eastAsia="IRNazanin" w:cs="IRNazanin"/>
          <w:lang w:bidi="fa-IR"/>
          <w:color w:val="111111"/>
          <w:sz w:val="28"/>
          <w:szCs w:val="28"/>
          <w:rtl/>
        </w:rPr>
        <w:t xml:space="preserve">و هذا القول هو الأقرب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و قد ذکر و الاثبات هذا القول حججا کثیرة فی اکثرها مناقشات واضحة و العمدة فیها بعد اجماع الامامیة لو ثبت، شیوع تخطئة السلف بعضهم بعضا من غیر نکر.</w:t>
      </w:r>
    </w:p>
    <w:p>
      <w:pPr>
        <w:pStyle w:val="BookText"/>
      </w:pPr>
      <w:r>
        <w:rPr>
          <w:rFonts w:ascii="IRNazanin" w:hAnsi="IRNazanin" w:eastAsia="IRNazanin" w:cs="IRNazanin"/>
          <w:lang w:bidi="fa-IR"/>
          <w:color w:val="111111"/>
          <w:sz w:val="28"/>
          <w:szCs w:val="28"/>
          <w:rtl/>
        </w:rPr>
        <w:t xml:space="preserve">و ما روی ان للمصیب اجرین و للمخطئ اجر واحدا و ان الاصل عدم تعدّد حکم اللّه تعالی فی واقعة واحدة حتی یثیب و للمصوبة ایضا شبه اعظمها انه لو کان المصیب واحدا و المخطئ یجب علیه العمل اجماعا بموجب ظنه فاما ان یوجب علیه مع القول ببقاء الحکم الذی فی نفس الامر فی حقه او مع زواله و الاول یستلزم ثبوت الحکم بالنقیضین و الثانی یستلزم التغییر فی حکم اللّه و علمه من غیر نسخ اجماعا و هو باطل اجماعا مع انه خلاف الفرض اذ حینئذ یکون الحکم الثانی الباقی صوابا و الزائل خطأ.</w:t>
      </w:r>
    </w:p>
    <w:p>
      <w:pPr>
        <w:pStyle w:val="BookText"/>
      </w:pPr>
      <w:r>
        <w:rPr>
          <w:rFonts w:ascii="IRNazanin" w:hAnsi="IRNazanin" w:eastAsia="IRNazanin" w:cs="IRNazanin"/>
          <w:lang w:bidi="fa-IR"/>
          <w:color w:val="111111"/>
          <w:sz w:val="28"/>
          <w:szCs w:val="28"/>
          <w:rtl/>
        </w:rPr>
        <w:t xml:space="preserve">و قد یستدل بوجه آخر و هو ان عمل کل مجتهد بما ظنه واجب اجماعا و مخالفته له حرام قطعا فلو کان بعض الظنون خطأ لزم کون العمل بالخطإ واجبا و بالصواب حراما و یمکن دفعهما علی القاعدة الحسن و القبح الذاتیین کما هو الحق بمسامحة فی معنی الخطأ و الصواب بان المراد بالصواب ما فیه جهة الحسن الذاتی و ان لم یتعلق به الحکم و الخطأ بخلافه فیختار ان الحکم لیس متعلقا بالصواب بالنسبة الی من ظن خلافه و کونه صوابا بمعنی ان فیه جهة الحسن الذاتی.</w:t>
      </w:r>
    </w:p>
    <w:p>
      <w:pPr>
        <w:pStyle w:val="BookText"/>
      </w:pPr>
      <w:r>
        <w:rPr>
          <w:rFonts w:ascii="IRNazanin" w:hAnsi="IRNazanin" w:eastAsia="IRNazanin" w:cs="IRNazanin"/>
          <w:lang w:bidi="fa-IR"/>
          <w:color w:val="111111"/>
          <w:sz w:val="28"/>
          <w:szCs w:val="28"/>
          <w:rtl/>
        </w:rPr>
        <w:t xml:space="preserve">و انما یتعلق بما ظن باعتبار حسنه العرضی و هو کونه متعلق الظن فلو تعلق الظن بالصواب اجتمع الحسنان فیکون له ثوابان و إلّا فثواب واحد و المشهور فی دفعها النقض بالقطعیات فان المصیب فیها واحد اجماعا.</w:t>
      </w:r>
    </w:p>
    <w:p>
      <w:pPr>
        <w:pStyle w:val="BookText"/>
      </w:pPr>
      <w:r>
        <w:rPr>
          <w:rFonts w:ascii="IRNazanin" w:hAnsi="IRNazanin" w:eastAsia="IRNazanin" w:cs="IRNazanin"/>
          <w:lang w:bidi="fa-IR"/>
          <w:color w:val="111111"/>
          <w:sz w:val="28"/>
          <w:szCs w:val="28"/>
          <w:rtl/>
        </w:rPr>
        <w:t xml:space="preserve">إلی الصواب. و قد جعله العلّامة فی النهایة رأی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94" w:name="pg6360_77709"/>
    <w:bookmarkEnd w:id="94"/>
    <w:p>
      <w:pPr>
        <w:pStyle w:val="BookText"/>
      </w:pPr>
      <w:r>
        <w:rPr>
          <w:rFonts w:ascii="IRNazanin" w:hAnsi="IRNazanin" w:eastAsia="IRNazanin" w:cs="IRNazanin"/>
          <w:lang w:bidi="fa-IR"/>
          <w:color w:val="111111"/>
          <w:sz w:val="28"/>
          <w:szCs w:val="28"/>
          <w:rtl/>
        </w:rPr>
        <w:t xml:space="preserve">الامامیّة. و هو مؤذن بعدم الخلاف بینهم فیه. و کیف کان فلا أری للبحث فی ذلک بعد الحکم بعدم التأثیم کثیر طائل. فلا جرم کان ترک الاشتغال بتقریر حججهم علی ما فیها من الاشکال أوفق بمقتضی الحال.</w:t>
      </w:r>
    </w:p>
    <w:p>
      <w:pPr>
        <w:pStyle w:val="Heading4"/>
      </w:pPr>
      <w:bookmarkStart w:id="213" w:name="_Toc113"/>
      <w:r>
        <w:t>٤- أصل [فی جواز التقلید]</w:t>
      </w:r>
      <w:bookmarkEnd w:id="213"/>
    </w:p>
    <w:p>
      <w:pPr>
        <w:pStyle w:val="BookText"/>
      </w:pPr>
      <w:r>
        <w:rPr>
          <w:rFonts w:ascii="IRNazanin" w:hAnsi="IRNazanin" w:eastAsia="IRNazanin" w:cs="IRNazanin"/>
          <w:lang w:bidi="fa-IR"/>
          <w:color w:val="111111"/>
          <w:sz w:val="28"/>
          <w:szCs w:val="28"/>
          <w:rtl/>
        </w:rPr>
        <w:t xml:space="preserve">و التقلید هو العمل بقول الغیر من غیر حجّة، کاخذ العامیّ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أی اخذ العامی بقول العامی و المجتهد بقول المجتهد.</w:t>
      </w:r>
    </w:p>
    <w:p>
      <w:pPr>
        <w:pStyle w:val="BookText"/>
      </w:pPr>
      <w:r>
        <w:rPr>
          <w:rFonts w:ascii="IRNazanin" w:hAnsi="IRNazanin" w:eastAsia="IRNazanin" w:cs="IRNazanin"/>
          <w:lang w:bidi="fa-IR"/>
          <w:color w:val="111111"/>
          <w:sz w:val="28"/>
          <w:szCs w:val="28"/>
          <w:rtl/>
        </w:rPr>
        <w:t xml:space="preserve">و المجتهد بقول مثله. و علی هذا فالرجوع إلی الرسول مثلا لیس تقلیدا له، و کذا رجوع العامیّ إلی المفتی لقیام الحجّة فی الأوّل بالمعجزة، و فی الثانی بما سنذکره.</w:t>
      </w:r>
    </w:p>
    <w:p>
      <w:pPr>
        <w:pStyle w:val="BookText"/>
      </w:pPr>
      <w:r>
        <w:rPr>
          <w:rFonts w:ascii="IRNazanin" w:hAnsi="IRNazanin" w:eastAsia="IRNazanin" w:cs="IRNazanin"/>
          <w:lang w:bidi="fa-IR"/>
          <w:color w:val="111111"/>
          <w:sz w:val="28"/>
          <w:szCs w:val="28"/>
          <w:rtl/>
        </w:rPr>
        <w:t xml:space="preserve">هذا بالنظر إلی أصل الاستعمال، و إلّا فلا ریب فی تسمیة أخذ المقلّد العامیّ بقول المفتی تقلیدا فی العرف، و هو ظاهر.</w:t>
      </w:r>
    </w:p>
    <w:p>
      <w:pPr>
        <w:pStyle w:val="BookText"/>
      </w:pPr>
      <w:r>
        <w:rPr>
          <w:rFonts w:ascii="IRNazanin" w:hAnsi="IRNazanin" w:eastAsia="IRNazanin" w:cs="IRNazanin"/>
          <w:lang w:bidi="fa-IR"/>
          <w:color w:val="111111"/>
          <w:sz w:val="28"/>
          <w:szCs w:val="28"/>
          <w:rtl/>
        </w:rPr>
        <w:t xml:space="preserve">إذا تقرّر هذا فأکثر العلماء علی جواز التقلید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اراد بالتقلید هنا معناه العرفی کما ذکر.</w:t>
      </w:r>
    </w:p>
    <w:p>
      <w:pPr>
        <w:pStyle w:val="BookText"/>
      </w:pPr>
      <w:r>
        <w:rPr>
          <w:rFonts w:ascii="IRNazanin" w:hAnsi="IRNazanin" w:eastAsia="IRNazanin" w:cs="IRNazanin"/>
          <w:lang w:bidi="fa-IR"/>
          <w:color w:val="111111"/>
          <w:sz w:val="28"/>
          <w:szCs w:val="28"/>
          <w:rtl/>
        </w:rPr>
        <w:t xml:space="preserve">لمن لم یبلغ درجة الاجتهاد سواء کان عامّیا، ام عالما بطرف من العلوم.</w:t>
      </w:r>
    </w:p>
    <w:p>
      <w:pPr>
        <w:pStyle w:val="BookText"/>
      </w:pPr>
      <w:r>
        <w:rPr>
          <w:rFonts w:ascii="IRNazanin" w:hAnsi="IRNazanin" w:eastAsia="IRNazanin" w:cs="IRNazanin"/>
          <w:lang w:bidi="fa-IR"/>
          <w:color w:val="111111"/>
          <w:sz w:val="28"/>
          <w:szCs w:val="28"/>
          <w:rtl/>
        </w:rPr>
        <w:t xml:space="preserve">و عزّی فی الذکری إلی بعض قدماء الأصحاب و فقهاء حلب منهم القول بوجوب الاستدلال علی العوامّ و أنّهم اکتفوا فیه بمعرفة الإجماع الحاصل من مناقشة العلماء عند الحاجة إلی الوقائع، او النصوص الظاهرة، أو أنّ الاصل فی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5" w:name="pg6360_77711"/>
    <w:bookmarkEnd w:id="95"/>
    <w:p>
      <w:pPr>
        <w:pStyle w:val="BookText"/>
      </w:pPr>
      <w:r>
        <w:rPr>
          <w:rFonts w:ascii="IRNazanin" w:hAnsi="IRNazanin" w:eastAsia="IRNazanin" w:cs="IRNazanin"/>
          <w:lang w:bidi="fa-IR"/>
          <w:color w:val="111111"/>
          <w:sz w:val="28"/>
          <w:szCs w:val="28"/>
          <w:rtl/>
        </w:rPr>
        <w:t xml:space="preserve">المنافع الإباحة، و فی المضارّ الحرمة مع فقد نصّ قاطع فی متنه و دلالته، و النصوص محصورة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اشارة الی دفع ما یقال انهم کیف یعلمون فقد نص قاطع فقال النصوص محصورة.</w:t>
      </w:r>
    </w:p>
    <w:p>
      <w:pPr>
        <w:pStyle w:val="BookText"/>
      </w:pPr>
      <w:r>
        <w:rPr>
          <w:rFonts w:ascii="IRNazanin" w:hAnsi="IRNazanin" w:eastAsia="IRNazanin" w:cs="IRNazanin"/>
          <w:lang w:bidi="fa-IR"/>
          <w:color w:val="111111"/>
          <w:sz w:val="28"/>
          <w:szCs w:val="28"/>
          <w:rtl/>
        </w:rPr>
        <w:t xml:space="preserve">. و ضعف هذا القول ظاهر.</w:t>
      </w:r>
    </w:p>
    <w:p>
      <w:pPr>
        <w:pStyle w:val="BookText"/>
      </w:pPr>
      <w:r>
        <w:rPr>
          <w:rFonts w:ascii="IRNazanin" w:hAnsi="IRNazanin" w:eastAsia="IRNazanin" w:cs="IRNazanin"/>
          <w:lang w:bidi="fa-IR"/>
          <w:color w:val="111111"/>
          <w:sz w:val="28"/>
          <w:szCs w:val="28"/>
          <w:rtl/>
        </w:rPr>
        <w:t xml:space="preserve">و قد حکی غیر واحد من الأصحاب: اتّفاق العلماء عن الإذن للعوام فی الاستفتاء من غیر تناکر، و احتجّوا مع ذلک: بأنّه لو وجب علی العامیّ النظر فی أدلة المسائل الفقهیّة لکان ذلک إمّا قبل وقوع الحادثة، أو عندها. و القسمان باطلان. أمّا قبلها فبالاجماع، و لأنّه یؤدّی إلی استیعاب وقته بالنظر فی ذلک فیؤدّی إلی الضرر بأمر المعاش المضطرّ إلیه.</w:t>
      </w:r>
    </w:p>
    <w:p>
      <w:pPr>
        <w:pStyle w:val="BookText"/>
      </w:pPr>
      <w:r>
        <w:rPr>
          <w:rFonts w:ascii="IRNazanin" w:hAnsi="IRNazanin" w:eastAsia="IRNazanin" w:cs="IRNazanin"/>
          <w:lang w:bidi="fa-IR"/>
          <w:color w:val="111111"/>
          <w:sz w:val="28"/>
          <w:szCs w:val="28"/>
          <w:rtl/>
        </w:rPr>
        <w:t xml:space="preserve">و أمّا عند نزول الواقعة، فلأنّ ذلک متعذّر، لاستحالة اتّصاف کلّ عامّی عند نزول الحادثة بصفة المجتهدین. و بالجملة فهذا الحکم لا مجال للتوقّف فیه.</w:t>
      </w:r>
    </w:p>
    <w:p>
      <w:pPr>
        <w:pStyle w:val="Heading4"/>
      </w:pPr>
      <w:bookmarkStart w:id="214" w:name="_Toc114"/>
      <w:r>
        <w:t>٥- أصل [فی التقلید فی اصول العقائد]</w:t>
      </w:r>
      <w:bookmarkEnd w:id="214"/>
    </w:p>
    <w:p>
      <w:pPr>
        <w:pStyle w:val="BookText"/>
      </w:pPr>
      <w:r>
        <w:rPr>
          <w:rFonts w:ascii="IRNazanin" w:hAnsi="IRNazanin" w:eastAsia="IRNazanin" w:cs="IRNazanin"/>
          <w:lang w:bidi="fa-IR"/>
          <w:color w:val="111111"/>
          <w:sz w:val="28"/>
          <w:szCs w:val="28"/>
          <w:rtl/>
        </w:rPr>
        <w:t xml:space="preserve">و الحقّ منع التقلید فی اصول العقائد، و هو قول جمهور علماء الاسلام، إلّا من شذّ من أهل الخلاف. و البرهان الواضح قائم علی خلافه فلا التفات إلیه.</w:t>
      </w:r>
    </w:p>
    <w:p>
      <w:pPr>
        <w:pStyle w:val="BookText"/>
      </w:pPr>
      <w:r>
        <w:rPr>
          <w:rFonts w:ascii="IRNazanin" w:hAnsi="IRNazanin" w:eastAsia="IRNazanin" w:cs="IRNazanin"/>
          <w:lang w:bidi="fa-IR"/>
          <w:color w:val="111111"/>
          <w:sz w:val="28"/>
          <w:szCs w:val="28"/>
          <w:rtl/>
        </w:rPr>
        <w:t xml:space="preserve">إذا عرفت هذا فاعلم: أنّ المحقّق- (رحمه اللّه)-، بعد مصیره إلی المنع فی هذا الأصل و ذکره الاحتجاج علیه، قال: «و إذا ثبت أنّه غیر جائز، فهل هذا الخطأ موضوع عنه؟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لا یخفی ان تصور کونه موضوعا عنه بعد الحکم بانه غیر جائز علی المکلف لا یخلو من اشکال فیحتمل ان المراد به سقوط الاثم بالعفو من حیث انه صغیرة فلا ینافی العدالة و ان کان عمدا عالما و بهذا یشعر کلامه الآتی او المراد اتیانه مع الجهالة بعدم جوازه فیکون معذورا لکونه جاهلا بالحکم کما یشعر به لفظ الخطأ لکن لا یلائمه الدلیل اذ لا یختص ما ذکره بالجاهل بالمسألة و الحکم فتأمل.</w:t>
      </w:r>
    </w:p>
    <w:p>
      <w:pPr>
        <w:pStyle w:val="BookText"/>
      </w:pPr>
      <w:r>
        <w:rPr>
          <w:rFonts w:ascii="IRNazanin" w:hAnsi="IRNazanin" w:eastAsia="IRNazanin" w:cs="IRNazanin"/>
          <w:lang w:bidi="fa-IR"/>
          <w:color w:val="111111"/>
          <w:sz w:val="28"/>
          <w:szCs w:val="28"/>
          <w:rtl/>
        </w:rPr>
        <w:t xml:space="preserve">. قال شیخنا أبو جعفر- رضی اللّه عنه-: نعم، و خالفه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الأکثرون. احتجّ- (رحمه اللّه)- باتّفاق فقهاء الأمصار علی الحکم بشهادة العامیّ مع العلم بکونه لا یعلم تحریر العقائد بالأدلّة القاطعة.</w:t>
      </w:r>
    </w:p>
    <w:p>
      <w:pPr>
        <w:pStyle w:val="BookText"/>
      </w:pPr>
      <w:r>
        <w:rPr>
          <w:rFonts w:ascii="IRNazanin" w:hAnsi="IRNazanin" w:eastAsia="IRNazanin" w:cs="IRNazanin"/>
          <w:lang w:bidi="fa-IR"/>
          <w:color w:val="111111"/>
          <w:sz w:val="28"/>
          <w:szCs w:val="28"/>
          <w:rtl/>
        </w:rPr>
        <w:t xml:space="preserve">لا یقال: قبول الشهادة إنّما کان لأنّهم یعرفون أوائل الأدلّة، و هو سهل المأخذ.</w:t>
      </w:r>
    </w:p>
    <w:p>
      <w:pPr>
        <w:pStyle w:val="BookText"/>
      </w:pPr>
      <w:r>
        <w:rPr>
          <w:rFonts w:ascii="IRNazanin" w:hAnsi="IRNazanin" w:eastAsia="IRNazanin" w:cs="IRNazanin"/>
          <w:lang w:bidi="fa-IR"/>
          <w:color w:val="111111"/>
          <w:sz w:val="28"/>
          <w:szCs w:val="28"/>
          <w:rtl/>
        </w:rPr>
        <w:t xml:space="preserve">لأنّا نقول: إن کان ذلک حاصلا لکلّ مکلّف لم یبق من یوصف بالمؤاخذ فیحصل الغرض و هو سقوط الإثم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فیه نظر اذ الغرض سقوط الاثم علی تقدیر عدم حصول الادلة مطلقا علی ما نقل المصنف منه فسقوط الاثم علی تقدیر حصول الادلة اجمالا لا یکون محصلا للغرض و ایضا مقصوده اثبات کونه موضوعا عنه مع کونه غیر جائز علی تقدیر حصول الادلة اجمالا لکل واحد فالاثم ساقط لکن لا یتصور حینئذ حدیث عدم الجواز فتأمّل.</w:t>
      </w:r>
    </w:p>
    <w:p>
      <w:pPr>
        <w:pStyle w:val="BookText"/>
      </w:pPr>
      <w:r>
        <w:rPr>
          <w:rFonts w:ascii="IRNazanin" w:hAnsi="IRNazanin" w:eastAsia="IRNazanin" w:cs="IRNazanin"/>
          <w:lang w:bidi="fa-IR"/>
          <w:color w:val="111111"/>
          <w:sz w:val="28"/>
          <w:szCs w:val="28"/>
          <w:rtl/>
        </w:rPr>
        <w:t xml:space="preserve">، و إن لم یکن معلوما لکلّ مکلّف لزم أن یکون الحکم بالشهادة موقوفا علی العلم بحصول تلک الأدلّة للشاهد منهم، لکن ذلک محال. و لأنّ النبیّ (صلی اللّه علیه و آله و سلم) کان یحکم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 یخفی ان هذا یدل علی انه لا یعتبر فی الاسلام و لا یدل علی انه موضوع عنه کما هو المدعی إلّا ان یقال ان مناط الاستدلال قوله «و لا یلزمه بها .... الی آخره».</w:t>
      </w:r>
    </w:p>
    <w:p>
      <w:pPr>
        <w:pStyle w:val="BookText"/>
      </w:pPr>
      <w:r>
        <w:rPr>
          <w:rFonts w:ascii="IRNazanin" w:hAnsi="IRNazanin" w:eastAsia="IRNazanin" w:cs="IRNazanin"/>
          <w:lang w:bidi="fa-IR"/>
          <w:color w:val="111111"/>
          <w:sz w:val="28"/>
          <w:szCs w:val="28"/>
          <w:rtl/>
        </w:rPr>
        <w:t xml:space="preserve">ثمّ لا یخفی انه لو تمّ هذا الدلیل لدلّ علی عدم الوجوب لا علی کونه واجبا موضوعا عنه فتأمّل.</w:t>
      </w:r>
    </w:p>
    <w:p>
      <w:pPr>
        <w:pStyle w:val="BookText"/>
      </w:pPr>
      <w:r>
        <w:rPr>
          <w:rFonts w:ascii="IRNazanin" w:hAnsi="IRNazanin" w:eastAsia="IRNazanin" w:cs="IRNazanin"/>
          <w:lang w:bidi="fa-IR"/>
          <w:color w:val="111111"/>
          <w:sz w:val="28"/>
          <w:szCs w:val="28"/>
          <w:rtl/>
        </w:rPr>
        <w:t xml:space="preserve">بإسلام الأعرابیّ من غیر أن یعرض علیه أدلّة الکلام و لا یلزمه بها، بل یأمره بتعلّم الأمور الشرعیّة اللازمة به کالصلاة و ما أشبهها. (معارج الاصول ص ٢٠٠)</w:t>
      </w:r>
    </w:p>
    <w:p>
      <w:pPr>
        <w:pStyle w:val="BookText"/>
      </w:pPr>
      <w:r>
        <w:rPr>
          <w:rFonts w:ascii="IRNazanin" w:hAnsi="IRNazanin" w:eastAsia="IRNazanin" w:cs="IRNazanin"/>
          <w:lang w:bidi="fa-IR"/>
          <w:color w:val="111111"/>
          <w:sz w:val="28"/>
          <w:szCs w:val="28"/>
          <w:rtl/>
        </w:rPr>
        <w:t xml:space="preserve">و فی هذا الکلام إشعار بمیل المحقّق إلی موافقة الشیخ علی ما حکاه عنه، أو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96" w:name="pg6360_77715"/>
    <w:bookmarkEnd w:id="96"/>
    <w:p>
      <w:pPr>
        <w:pStyle w:val="BookText"/>
      </w:pPr>
      <w:r>
        <w:rPr>
          <w:rFonts w:ascii="IRNazanin" w:hAnsi="IRNazanin" w:eastAsia="IRNazanin" w:cs="IRNazanin"/>
          <w:lang w:bidi="fa-IR"/>
          <w:color w:val="111111"/>
          <w:sz w:val="28"/>
          <w:szCs w:val="28"/>
          <w:rtl/>
        </w:rPr>
        <w:t xml:space="preserve">تردّده فیه. مع أنّه لیس بشی‌ء لأنّ تحریر الأدلّة بالعبارات المصطلح علیها و دفع الشبهة الواردة فیها لیس بلازم. بل الواجب معرفة الدلیل الإجمالیّ بحیث یوجب الطمأنینة. و هذا یحصل بأیسر نظر. فلذلک لم یوقفوا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أی لم یجعلوا قبول الشهادة موقوفا علی ذلک فتأمّل.</w:t>
      </w:r>
    </w:p>
    <w:p>
      <w:pPr>
        <w:pStyle w:val="BookText"/>
      </w:pPr>
      <w:r>
        <w:rPr>
          <w:rFonts w:ascii="IRNazanin" w:hAnsi="IRNazanin" w:eastAsia="IRNazanin" w:cs="IRNazanin"/>
          <w:lang w:bidi="fa-IR"/>
          <w:color w:val="111111"/>
          <w:sz w:val="28"/>
          <w:szCs w:val="28"/>
          <w:rtl/>
        </w:rPr>
        <w:t xml:space="preserve">قبول الشهادة علی استعلام المعرفة، و لم یکن النبیّ، (صلی اللّه علیه و آله و سلم)، یعرض الدلیل علی الأعرابیّ المسلم، إذ کانوا یعلمون منهم العلم بهذا القدر، کما قال الأعرابیّ: «البعرة تدلّ علی البعیر و أثر الأقدام علی المسیر؟، أ فسماء ذات أبراج و أرض ذات فجاج لا تدلّان علی اللطیف الخبیر؟»</w:t>
      </w:r>
    </w:p>
    <w:p>
      <w:pPr>
        <w:pStyle w:val="Heading4"/>
      </w:pPr>
      <w:bookmarkStart w:id="215" w:name="_Toc115"/>
      <w:r>
        <w:t>٦- أصل [فی شرائط المفتی]</w:t>
      </w:r>
      <w:bookmarkEnd w:id="215"/>
    </w:p>
    <w:p>
      <w:pPr>
        <w:pStyle w:val="BookText"/>
      </w:pPr>
      <w:r>
        <w:rPr>
          <w:rFonts w:ascii="IRNazanin" w:hAnsi="IRNazanin" w:eastAsia="IRNazanin" w:cs="IRNazanin"/>
          <w:lang w:bidi="fa-IR"/>
          <w:color w:val="111111"/>
          <w:sz w:val="28"/>
          <w:szCs w:val="28"/>
          <w:rtl/>
        </w:rPr>
        <w:t xml:space="preserve">و یعتبر فی المفتی الذی یرجع إلیه المقلّد مع الاجتهاد أن یکون مؤمنا عدلا، و فی صحّة رجوع المقلّد إلیه علمه بحصول الشرائط فیه، إمّا بالمخالطة المطلقة، أو بالأخبار المتواترة، او بالقرائن الکثیرة المتعاضدة، او بشهادة العدلین العارفین.</w:t>
      </w:r>
    </w:p>
    <w:p>
      <w:pPr>
        <w:pStyle w:val="BookText"/>
      </w:pPr>
      <w:r>
        <w:rPr>
          <w:rFonts w:ascii="IRNazanin" w:hAnsi="IRNazanin" w:eastAsia="IRNazanin" w:cs="IRNazanin"/>
          <w:lang w:bidi="fa-IR"/>
          <w:color w:val="111111"/>
          <w:sz w:val="28"/>
          <w:szCs w:val="28"/>
          <w:rtl/>
        </w:rPr>
        <w:t xml:space="preserve">لأنّها حجّة شرعیّة إلّا أنّ اجتماع شرائط قبولها فی هذا الموضع عزیز الوجود کما لا یخفی علی المتأمّل.</w:t>
      </w:r>
    </w:p>
    <w:p>
      <w:pPr>
        <w:pStyle w:val="BookText"/>
      </w:pPr>
      <w:r>
        <w:rPr>
          <w:rFonts w:ascii="IRNazanin" w:hAnsi="IRNazanin" w:eastAsia="IRNazanin" w:cs="IRNazanin"/>
          <w:lang w:bidi="fa-IR"/>
          <w:color w:val="111111"/>
          <w:sz w:val="28"/>
          <w:szCs w:val="28"/>
          <w:rtl/>
        </w:rPr>
        <w:t xml:space="preserve">یظهر من الأصحاب هنا نوع اختلاف، فإنّ العلّامة- (رحمه اللّه)- قال فی التهذیب: لا یشترط فی المستفتی علمه بصحّة اجتهاد المفتی، لقوله تعالی:</w:t>
      </w:r>
    </w:p>
    <w:p>
      <w:pPr>
        <w:pStyle w:val="BookText"/>
      </w:pPr>
      <w:r>
        <w:rPr>
          <w:rFonts w:ascii="Amiri" w:hAnsi="Amiri" w:eastAsia="Amiri" w:cs="Amiri"/>
          <w:lang w:bidi="ar-SA"/>
          <w:color w:val="111111"/>
          <w:sz w:val="28"/>
          <w:szCs w:val="28"/>
          <w:rtl/>
        </w:rPr>
        <w:t xml:space="preserve">فَسْئَلُوا أَهْلَ الذِّکْرِ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من غیر تقیید بکون اهل الذکر معلوم الاجتهاد فیشمل المظنون اجتهاده.</w:t>
      </w:r>
    </w:p>
    <w:p>
      <w:pPr>
        <w:pStyle w:val="BookText"/>
      </w:pPr>
      <w:r>
        <w:rPr>
          <w:rFonts w:ascii="IRNazanin" w:hAnsi="IRNazanin" w:eastAsia="IRNazanin" w:cs="IRNazanin"/>
          <w:lang w:bidi="fa-IR"/>
          <w:color w:val="111111"/>
          <w:sz w:val="28"/>
          <w:szCs w:val="28"/>
          <w:rtl/>
        </w:rPr>
        <w:t xml:space="preserve">(سورة النحل- ٤٣) من غیر تقیید، بل یجب علیه أن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یقلّد من یغلب علی ظنّه أنّه من أهل الاجتهاد و الورع. و إنّما یحصل له هذا الظنّ برؤیته له منتصبا للفتوی بمشهد من الخلق، و اجتماع المسلمین علی استفتائه و تعظیمه.</w:t>
      </w:r>
    </w:p>
    <w:p>
      <w:pPr>
        <w:pStyle w:val="BookText"/>
      </w:pPr>
      <w:r>
        <w:rPr>
          <w:rFonts w:ascii="IRNazanin" w:hAnsi="IRNazanin" w:eastAsia="IRNazanin" w:cs="IRNazanin"/>
          <w:lang w:bidi="fa-IR"/>
          <w:color w:val="111111"/>
          <w:sz w:val="28"/>
          <w:szCs w:val="28"/>
          <w:rtl/>
        </w:rPr>
        <w:t xml:space="preserve">و قال المحقّق- (رحمه اللّه)-: و لا یکتفی العامیّ بمشاهدة المفتی متصدّرا، و لا داعیا إلی نفسه. و لا مدّعیا، و لا باقبال العامّة علیه، و لا اتّصافه بالزهد و التورع.</w:t>
      </w:r>
    </w:p>
    <w:p>
      <w:pPr>
        <w:pStyle w:val="BookText"/>
      </w:pPr>
      <w:r>
        <w:rPr>
          <w:rFonts w:ascii="IRNazanin" w:hAnsi="IRNazanin" w:eastAsia="IRNazanin" w:cs="IRNazanin"/>
          <w:lang w:bidi="fa-IR"/>
          <w:color w:val="111111"/>
          <w:sz w:val="28"/>
          <w:szCs w:val="28"/>
          <w:rtl/>
        </w:rPr>
        <w:t xml:space="preserve">فانّه قد یکون غالطا فی نفسه، أو مغالطا. بل لا بدّ أن یعلم منه الاتّصاف بالشرائط المعتبرة من ممارسته و ممارسة العلماء و شهادتهم له باستحقاق منصب الفتوی و بلوغه إیّاه. (معارج الاصول ص ٢٠١)</w:t>
      </w:r>
    </w:p>
    <w:p>
      <w:pPr>
        <w:pStyle w:val="BookText"/>
      </w:pPr>
      <w:r>
        <w:rPr>
          <w:rFonts w:ascii="IRNazanin" w:hAnsi="IRNazanin" w:eastAsia="IRNazanin" w:cs="IRNazanin"/>
          <w:lang w:bidi="fa-IR"/>
          <w:color w:val="111111"/>
          <w:sz w:val="28"/>
          <w:szCs w:val="28"/>
          <w:rtl/>
        </w:rPr>
        <w:t xml:space="preserve">و الاختلاف بین هذین الکلامین ظاهر، کما تری. و کلام المحقّق (رحمه اللّه)- هو الأقوی، و وجهه واضح لا یحتاج إلی البیان.</w:t>
      </w:r>
    </w:p>
    <w:p>
      <w:pPr>
        <w:pStyle w:val="BookText"/>
      </w:pPr>
      <w:r>
        <w:rPr>
          <w:rFonts w:ascii="IRNazanin" w:hAnsi="IRNazanin" w:eastAsia="IRNazanin" w:cs="IRNazanin"/>
          <w:lang w:bidi="fa-IR"/>
          <w:color w:val="111111"/>
          <w:sz w:val="28"/>
          <w:szCs w:val="28"/>
          <w:rtl/>
        </w:rPr>
        <w:t xml:space="preserve">و احتجاج العلّامة- (رحمه اللّه)-: بالآیة علی ما صار إلیه مردود. أمّا أوّلا:</w:t>
      </w:r>
    </w:p>
    <w:p>
      <w:pPr>
        <w:pStyle w:val="BookText"/>
      </w:pPr>
      <w:r>
        <w:rPr>
          <w:rFonts w:ascii="IRNazanin" w:hAnsi="IRNazanin" w:eastAsia="IRNazanin" w:cs="IRNazanin"/>
          <w:lang w:bidi="fa-IR"/>
          <w:color w:val="111111"/>
          <w:sz w:val="28"/>
          <w:szCs w:val="28"/>
          <w:rtl/>
        </w:rPr>
        <w:t xml:space="preserve">فلمنع العموم فیها. و قد نبّه علیه فی النهایة. و أمّا ثانیا: فلأنّه علی تقدیر العموم لا بدّ من تخصیص أهل الذکر بمن جمع شرائط الفتوی بالنظر إلی سؤال الاستفتاء، للاتفاق علی عدم وجوب استفتاء غیره، بل عدم جوازه، و حینئذ فلا بدّ من العلم بحصول الشرائط، أو ما یقوم مقام العلم، و هو شهادة العدلین.</w:t>
      </w:r>
    </w:p>
    <w:p>
      <w:pPr>
        <w:pStyle w:val="BookText"/>
      </w:pPr>
      <w:r>
        <w:rPr>
          <w:rFonts w:ascii="IRNazanin" w:hAnsi="IRNazanin" w:eastAsia="IRNazanin" w:cs="IRNazanin"/>
          <w:lang w:bidi="fa-IR"/>
          <w:color w:val="111111"/>
          <w:sz w:val="28"/>
          <w:szCs w:val="28"/>
          <w:rtl/>
        </w:rPr>
        <w:t xml:space="preserve">و یظهر من کلام المرتضی: الموافقة لما ذکره المحقّق- (رحمه اللّه)- حیث قال:</w:t>
      </w:r>
    </w:p>
    <w:p>
      <w:pPr>
        <w:pStyle w:val="BookText"/>
      </w:pPr>
      <w:r>
        <w:rPr>
          <w:rFonts w:ascii="IRNazanin" w:hAnsi="IRNazanin" w:eastAsia="IRNazanin" w:cs="IRNazanin"/>
          <w:lang w:bidi="fa-IR"/>
          <w:color w:val="111111"/>
          <w:sz w:val="28"/>
          <w:szCs w:val="28"/>
          <w:rtl/>
        </w:rPr>
        <w:t xml:space="preserve">و للعامیّ طریق إلی معرفة صفة من یجب علیه أن یستفتیه، لأنّه یعلم، بالمخالطة و الأخبار المتواترة، حال العلماء فی البلد الذی یسکنه و رتبتهم فی العلم و الصیانة أیضا و الدیانة. قال: و لیس یطعن فی هذه الجملة قول من یبطل الفتیا، بأن یقول: کیف یعلمه عالما، و هو لا یعلم شیئا من علومه؟ لأنّا نعلم أعلم الناس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97" w:name="pg6360_77720"/>
    <w:bookmarkEnd w:id="97"/>
    <w:p>
      <w:pPr>
        <w:pStyle w:val="BookText"/>
      </w:pPr>
      <w:r>
        <w:rPr>
          <w:rFonts w:ascii="IRNazanin" w:hAnsi="IRNazanin" w:eastAsia="IRNazanin" w:cs="IRNazanin"/>
          <w:lang w:bidi="fa-IR"/>
          <w:color w:val="111111"/>
          <w:sz w:val="28"/>
          <w:szCs w:val="28"/>
          <w:rtl/>
        </w:rPr>
        <w:t xml:space="preserve">بالتجارة و الصناعة فی البلد، و إن نعلم شیئا من التجارة و الصناعة و کذلک العلم بالنحو و اللّغة و فنون الآداب.</w:t>
      </w:r>
    </w:p>
    <w:p>
      <w:pPr>
        <w:pStyle w:val="BookText"/>
      </w:pPr>
      <w:r>
        <w:rPr>
          <w:rFonts w:ascii="IRNazanin" w:hAnsi="IRNazanin" w:eastAsia="IRNazanin" w:cs="IRNazanin"/>
          <w:lang w:bidi="fa-IR"/>
          <w:color w:val="111111"/>
          <w:sz w:val="28"/>
          <w:szCs w:val="28"/>
          <w:rtl/>
        </w:rPr>
        <w:t xml:space="preserve">اذا عرفت هذا، فاعلم أنّ حکم التقلید، و مع اتّحاد المفتی ظاهر، و کذا مع التعدّد و الاتّفاق فی الفتوی؛ و أمّا مع الاختلاف، فإن علم استوائهم فی المعرفة و العدالة، تخیّر المستفتی فی تقلید أیّهم شاء. و إن کان بعضهم أرجح فی العلم و العدالة من بعض، تعیّن علیه تقلیده، و هو قول الأصحاب الذین وصل إلینا کلامهم. و حجّتهم علیه أنّ الثقة بقول الأعلم أقرب و أوکد.</w:t>
      </w:r>
    </w:p>
    <w:p>
      <w:pPr>
        <w:pStyle w:val="BookText"/>
      </w:pPr>
      <w:r>
        <w:rPr>
          <w:rFonts w:ascii="IRNazanin" w:hAnsi="IRNazanin" w:eastAsia="IRNazanin" w:cs="IRNazanin"/>
          <w:lang w:bidi="fa-IR"/>
          <w:color w:val="111111"/>
          <w:sz w:val="28"/>
          <w:szCs w:val="28"/>
          <w:rtl/>
        </w:rPr>
        <w:t xml:space="preserve">و یحکی عن بعض الناس: القول بالتخییر هنا أیضا. و الاعتماد علی ما علیه الأصحاب ...</w:t>
      </w:r>
    </w:p>
    <w:p>
      <w:pPr>
        <w:pStyle w:val="BookText"/>
      </w:pPr>
      <w:r>
        <w:rPr>
          <w:rFonts w:ascii="IRNazanin" w:hAnsi="IRNazanin" w:eastAsia="IRNazanin" w:cs="IRNazanin"/>
          <w:lang w:bidi="fa-IR"/>
          <w:color w:val="111111"/>
          <w:sz w:val="28"/>
          <w:szCs w:val="28"/>
          <w:rtl/>
        </w:rPr>
        <w:t xml:space="preserve">و لو ترجّح بعضهم بالعلم و البعض بالورع، قال المحقّق- (رحمه اللّه)-: یقدم الأعلم، لأنّ الفتوی تستفاد من العلم لا من الورع، و القدر الذی عنده من الورع یحجزه عن الفتوی بما لا یعلم، فلا اعتبار برجحان ورع الآخر. و هو حسن.</w:t>
      </w:r>
    </w:p>
    <w:p>
      <w:pPr>
        <w:pStyle w:val="Heading4"/>
      </w:pPr>
      <w:bookmarkStart w:id="216" w:name="_Toc116"/>
      <w:r>
        <w:t>٧- أصل [فی بناء المجتهد فی الفتوی بالحکم علی الاجتهاد السابق]</w:t>
      </w:r>
      <w:bookmarkEnd w:id="216"/>
    </w:p>
    <w:p>
      <w:pPr>
        <w:pStyle w:val="BookText"/>
      </w:pPr>
      <w:r>
        <w:rPr>
          <w:rFonts w:ascii="IRNazanin" w:hAnsi="IRNazanin" w:eastAsia="IRNazanin" w:cs="IRNazanin"/>
          <w:lang w:bidi="fa-IR"/>
          <w:color w:val="111111"/>
          <w:sz w:val="28"/>
          <w:szCs w:val="28"/>
          <w:rtl/>
        </w:rPr>
        <w:t xml:space="preserve">ذهب العلّامة فی التهذیب: إلی جواز بناء المجتهد فی الفتوی بالحکم علی الاجتهاد السابق. و منع من ذلک المحقق فعدّ فی شرائط تسویغ الفتوی أن یکون المفتی بحیث إذا سئل عن لمیّة الحکم فی کلّ واقعة یفتی بها أتی به و بجمیع أصوله التی یبتنی علیها.</w:t>
      </w:r>
    </w:p>
    <w:p>
      <w:pPr>
        <w:pStyle w:val="BookText"/>
      </w:pPr>
      <w:r>
        <w:rPr>
          <w:rFonts w:ascii="IRNazanin" w:hAnsi="IRNazanin" w:eastAsia="IRNazanin" w:cs="IRNazanin"/>
          <w:lang w:bidi="fa-IR"/>
          <w:color w:val="111111"/>
          <w:sz w:val="28"/>
          <w:szCs w:val="28"/>
          <w:rtl/>
        </w:rPr>
        <w:t xml:space="preserve">و قال فی موضع آخر: إذا أفتی المجتهد عن نظر فی واقعة ثمّ وقعت بعینها فی وقت آخر، فان کان ذاکرا لدلیلها جاز له الفتوی، و ان نسیه افتقر إلی استیناف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98" w:name="pg6360_77721"/>
    <w:bookmarkEnd w:id="98"/>
    <w:p>
      <w:pPr>
        <w:pStyle w:val="BookText"/>
      </w:pPr>
      <w:r>
        <w:rPr>
          <w:rFonts w:ascii="IRNazanin" w:hAnsi="IRNazanin" w:eastAsia="IRNazanin" w:cs="IRNazanin"/>
          <w:lang w:bidi="fa-IR"/>
          <w:color w:val="111111"/>
          <w:sz w:val="28"/>
          <w:szCs w:val="28"/>
          <w:rtl/>
        </w:rPr>
        <w:t xml:space="preserve">النظر. فان أدّی نظره إلی الأوّل فلا کلام، و إن خالفه وجب الفتوی بالأخیر.</w:t>
      </w:r>
    </w:p>
    <w:p>
      <w:pPr>
        <w:pStyle w:val="BookText"/>
      </w:pPr>
      <w:r>
        <w:rPr>
          <w:rFonts w:ascii="IRNazanin" w:hAnsi="IRNazanin" w:eastAsia="IRNazanin" w:cs="IRNazanin"/>
          <w:lang w:bidi="fa-IR"/>
          <w:color w:val="111111"/>
          <w:sz w:val="28"/>
          <w:szCs w:val="28"/>
          <w:rtl/>
        </w:rPr>
        <w:t xml:space="preserve">و لا ریب أنّ ما ذکره المحقّق أولی. غیر أنّ ما ذهب إلیه العلّامة متوجّه، لأنّ الواجب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فیه تأمّل اذ یصدق انه لم یستفرغ و لو حینئذ اذ یمکنه حینئذ النظر فی الدلائل و الفکر فیها و ربما زاد قوته علی السابق فیکون عالما بحکم لم یبذل جهده فیه فیکون مقصرا غیر معذور فی الخطأ لتمکنه حینئذ من اصابة الصواب و لم یفعل و العمل بالاجتهاد و ان کان خطأ من قبیل الرخصة حیث لا یقدر علی غیره فلو کان قادرا فجواز العمل به محل التأمّل و قد فصّل بعضهم بمضی زمان و تغییر حال یجوز معه زیادة قوته و اطلاعه علی الادلة و عدمه فان کان کذلک فلا یجوز البناء علی السابق و إلّا جاز و هذا غیر بعید.</w:t>
      </w:r>
    </w:p>
    <w:p>
      <w:pPr>
        <w:pStyle w:val="BookText"/>
      </w:pPr>
      <w:r>
        <w:rPr>
          <w:rFonts w:ascii="IRNazanin" w:hAnsi="IRNazanin" w:eastAsia="IRNazanin" w:cs="IRNazanin"/>
          <w:lang w:bidi="fa-IR"/>
          <w:color w:val="111111"/>
          <w:sz w:val="28"/>
          <w:szCs w:val="28"/>
          <w:rtl/>
        </w:rPr>
        <w:t xml:space="preserve">علی المجتهد تحصیل الحکم بالاجتهاد، و قد حصل. فوجوب الاستیناف علیه بعد ذلک یحتاج إلی الدلیل، و لیس بظاهر.</w:t>
      </w:r>
    </w:p>
    <w:p>
      <w:pPr>
        <w:pStyle w:val="Heading4"/>
      </w:pPr>
      <w:bookmarkStart w:id="217" w:name="_Toc117"/>
      <w:r>
        <w:t>٨- أصل [فی اشتراط مشافهة المفتی فی العمل بقوله]</w:t>
      </w:r>
      <w:bookmarkEnd w:id="217"/>
    </w:p>
    <w:p>
      <w:pPr>
        <w:pStyle w:val="BookText"/>
      </w:pPr>
      <w:r>
        <w:rPr>
          <w:rFonts w:ascii="IRNazanin" w:hAnsi="IRNazanin" w:eastAsia="IRNazanin" w:cs="IRNazanin"/>
          <w:lang w:bidi="fa-IR"/>
          <w:color w:val="111111"/>
          <w:sz w:val="28"/>
          <w:szCs w:val="28"/>
          <w:rtl/>
        </w:rPr>
        <w:t xml:space="preserve">لا نعرف خلافا فی عدم اشتراط مشافهة المفتی فی العمل بقوله، بل یجوز بالروایة عنه، ما دام حیّا. و احتجّوا لذلک بالإجماع علی جواز رجوع الحائض إلی الزوج العامّی، إذا روی عن المفتی، و بلزوم العسر بالتزام السماع منه.</w:t>
      </w:r>
    </w:p>
    <w:p>
      <w:pPr>
        <w:pStyle w:val="BookText"/>
      </w:pPr>
      <w:r>
        <w:rPr>
          <w:rFonts w:ascii="IRNazanin" w:hAnsi="IRNazanin" w:eastAsia="IRNazanin" w:cs="IRNazanin"/>
          <w:lang w:bidi="fa-IR"/>
          <w:color w:val="111111"/>
          <w:sz w:val="28"/>
          <w:szCs w:val="28"/>
          <w:rtl/>
        </w:rPr>
        <w:t xml:space="preserve">و هل یجوز العمل بالروایة عن المیّت؟ ظاهر الأصحاب الإطباق علی عدمه.</w:t>
      </w:r>
    </w:p>
    <w:p>
      <w:pPr>
        <w:pStyle w:val="BookText"/>
      </w:pPr>
      <w:r>
        <w:rPr>
          <w:rFonts w:ascii="IRNazanin" w:hAnsi="IRNazanin" w:eastAsia="IRNazanin" w:cs="IRNazanin"/>
          <w:lang w:bidi="fa-IR"/>
          <w:color w:val="111111"/>
          <w:sz w:val="28"/>
          <w:szCs w:val="28"/>
          <w:rtl/>
        </w:rPr>
        <w:t xml:space="preserve">و من أهل الخلاف من اجازه. و الحجّة المذکورة للمنع فی کلام الاصحاب علی ما وصل إلینا ردیّة جدّا لا یستحق أن تذکر. و یمکن الاحتجاج له بأنّ التقلید إنّما ساغ للإجماع المنقول سابقا، و للزوم الحرج الشدید و العسر بتکلیف الخلق بالاجتهاد.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کلا الوجهین لا یصلح دلیلا فی موضع النزاع، لأنّ صورة حکایة الإجماع صریحة فی الاختصاص بتقلید الأحیاء. و الحرج و العسر یندفعان بتسویغ التقلید فی الجملة. علی أنّ القول بالجواز قلیل الجدوی علی أصولنا، لأنّ المسألة اجتهادیّة، و فرض العامیّ فیها الرجوع إلی فتوی المجتهد. و حینئذ فالقائل بالجواز إن کان میّتا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هذا انما یتم لو لم یجوز التجزی فی الاجتهاد حتی فی الاصول کما هو مذهب المصنف اذ لو جوّز لجاز کون المکلف مجتهدا فی هذا المسألة الاصولیة زاعما انه یجوز الرجوع الی المیّت فیرجع الیه فی باقی المسائل و لا یلزم الدور و لا مفسدة اخری فالتعویل فی المسألة علی ما ذکره اولی و علی الاجماع لو کان.</w:t>
      </w:r>
    </w:p>
    <w:p>
      <w:pPr>
        <w:pStyle w:val="BookText"/>
      </w:pPr>
      <w:r>
        <w:rPr>
          <w:rFonts w:ascii="IRNazanin" w:hAnsi="IRNazanin" w:eastAsia="IRNazanin" w:cs="IRNazanin"/>
          <w:lang w:bidi="fa-IR"/>
          <w:color w:val="111111"/>
          <w:sz w:val="28"/>
          <w:szCs w:val="28"/>
          <w:rtl/>
        </w:rPr>
        <w:t xml:space="preserve">فالرجوع الی فتواه فیها دور ظاهر، و إن کان حیّا فاتّباعه فیها و العمل بفتاوی الموتی فی غیرها بعید عن الاعتبار غالبا، مخالف لما یظهر من اتّفاق علمائنا علی المنع من الرجوع إلی فتوی المیّت مع وجود المجتهد الحیّ، بل قد حکی الإجماع فیه صریحا بعض الأصحاب.</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99" w:name="pg6360_77724"/>
    <w:bookmarkEnd w:id="99"/>
    <w:p>
      <w:pPr>
        <w:pStyle w:val="Heading2"/>
      </w:pPr>
      <w:bookmarkStart w:id="218" w:name="_Toc118"/>
      <w:r>
        <w:t>خاتمة : فی التعادل و الترجیح‌</w:t>
      </w:r>
      <w:bookmarkEnd w:id="218"/>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[خاتمة] [فی] التعادل و الترجیح تعادل الأمارتین، أی الدلیلین الظنّیین، عند المجتهد یقتضی تخییره فی العمل بأحدهما. لا نعرف فی ذلک من الأصحاب مخالفا، و علیه أکثر أهل الخلاف.</w:t>
      </w:r>
    </w:p>
    <w:p>
      <w:pPr>
        <w:pStyle w:val="BookText"/>
      </w:pPr>
      <w:r>
        <w:rPr>
          <w:rFonts w:ascii="IRNazanin" w:hAnsi="IRNazanin" w:eastAsia="IRNazanin" w:cs="IRNazanin"/>
          <w:lang w:bidi="fa-IR"/>
          <w:color w:val="111111"/>
          <w:sz w:val="28"/>
          <w:szCs w:val="28"/>
          <w:rtl/>
        </w:rPr>
        <w:t xml:space="preserve">و منهم: من حکم بتساقطهما و الرجوع إلی البراءة الأصلیة. و إنّما یحصل التعادل مع الیأس من الترجیح بکلّ وجه، لوجوب المصیر إلیه أوّلا عند التعارض و عدم إمکان الجمع.</w:t>
      </w:r>
    </w:p>
    <w:p>
      <w:pPr>
        <w:pStyle w:val="BookText"/>
      </w:pPr>
      <w:r>
        <w:rPr>
          <w:rFonts w:ascii="IRNazanin" w:hAnsi="IRNazanin" w:eastAsia="IRNazanin" w:cs="IRNazanin"/>
          <w:lang w:bidi="fa-IR"/>
          <w:color w:val="111111"/>
          <w:sz w:val="28"/>
          <w:szCs w:val="28"/>
          <w:rtl/>
        </w:rPr>
        <w:t xml:space="preserve">و لمّا کان تعارض الأدلّة الظنّیة منحصرا عندنا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بخلاف اهل الخلاف فان التعارض عندهم قد یقع مع القیاس ایضا ثم حصر تعارض الادلة الظنیة عندنا فی الاخبار اما بناء علی ان المراد بالظنیة، الظنیة سندا و متنا فالکتاب علی هذا لیس من الادلة الظنیة لقطعیة سنده و لا یخفی انه لا یتم حینئذ قوله «لا جرم کانت وجوه الترجیح کلها راجعة الیها» أی الی الاخبار اذ حصل تعارض الادلة الظنیة بالمعنی المذکور فی الاخبار لا یستلزم رجوع کل وجوه الترجیح الیها لجواز رجوعها الی الکتاب من جهة ظنیة دلالتها و اما بناء علی جعل الاخبار شاملة للکتاب و نقل الاجماع ایضا و هو بعید و الظاهر ان مراده ان تعارض الادلة الظنیة التی هنا بصدد بیانه منحصر فی الاخبار اذ تعارض الخبر مع الکتاب بالعموم و الخصوص و الاطلاق و التقیید قد مرّ حکمه و لا یتصور التعرض فیه بزعمه لانه قطعی المتن قد صرح بذلک العلامة و فیه تأمّل.</w:t>
      </w:r>
    </w:p>
    <w:p>
      <w:pPr>
        <w:pStyle w:val="BookText"/>
      </w:pPr>
      <w:r>
        <w:rPr>
          <w:rFonts w:ascii="IRNazanin" w:hAnsi="IRNazanin" w:eastAsia="IRNazanin" w:cs="IRNazanin"/>
          <w:lang w:bidi="fa-IR"/>
          <w:color w:val="111111"/>
          <w:sz w:val="28"/>
          <w:szCs w:val="28"/>
          <w:rtl/>
        </w:rPr>
        <w:t xml:space="preserve">فی الأخبار، لا جرم کانت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الترجیح کلّها راجعة إلیها، و هی کثیرة:</w:t>
      </w:r>
    </w:p>
    <w:p>
      <w:pPr>
        <w:pStyle w:val="BookText"/>
      </w:pPr>
      <w:r>
        <w:rPr>
          <w:rFonts w:ascii="IRNazanin" w:hAnsi="IRNazanin" w:eastAsia="IRNazanin" w:cs="IRNazanin"/>
          <w:lang w:bidi="fa-IR"/>
          <w:color w:val="111111"/>
          <w:sz w:val="28"/>
          <w:szCs w:val="28"/>
          <w:rtl/>
        </w:rPr>
        <w:t xml:space="preserve">منها: الترجیح بالسّند،</w:t>
      </w:r>
    </w:p>
    <w:p>
      <w:pPr>
        <w:pStyle w:val="BookText"/>
      </w:pPr>
      <w:r>
        <w:rPr>
          <w:rFonts w:ascii="IRNazanin" w:hAnsi="IRNazanin" w:eastAsia="IRNazanin" w:cs="IRNazanin"/>
          <w:lang w:bidi="fa-IR"/>
          <w:color w:val="111111"/>
          <w:sz w:val="28"/>
          <w:szCs w:val="28"/>
          <w:rtl/>
        </w:rPr>
        <w:t xml:space="preserve">و یحصل بأمور:</w:t>
      </w:r>
    </w:p>
    <w:p>
      <w:pPr>
        <w:pStyle w:val="BookText"/>
      </w:pPr>
      <w:r>
        <w:rPr>
          <w:rFonts w:ascii="IRNazanin" w:hAnsi="IRNazanin" w:eastAsia="IRNazanin" w:cs="IRNazanin"/>
          <w:lang w:bidi="fa-IR"/>
          <w:color w:val="111111"/>
          <w:sz w:val="28"/>
          <w:szCs w:val="28"/>
          <w:rtl/>
        </w:rPr>
        <w:t xml:space="preserve">الأوّل: کثرة الرّواة، و کأن یکون رواة أحدهما أکثر عددا من رواة الآخر فیرجّح ما رواته أکثر، لقوّة الظنّ. إذا العدد الأکثر أبعد عن الخطاء من الأقلّ؛ و لأنّ کلّ واحد یفید ظنّا، فاذا انضم إلی غیره قوی حتّی ینتهی إلی التواتر المفید للیقین.</w:t>
      </w:r>
    </w:p>
    <w:p>
      <w:pPr>
        <w:pStyle w:val="BookText"/>
      </w:pPr>
      <w:r>
        <w:rPr>
          <w:rFonts w:ascii="IRNazanin" w:hAnsi="IRNazanin" w:eastAsia="IRNazanin" w:cs="IRNazanin"/>
          <w:lang w:bidi="fa-IR"/>
          <w:color w:val="111111"/>
          <w:sz w:val="28"/>
          <w:szCs w:val="28"/>
          <w:rtl/>
        </w:rPr>
        <w:t xml:space="preserve">الثانی: رجحان راوی أحدهما علی راوی الآخر فی وصف یغلب معه ظنّ الصدق، کالثقة، و الفطنة، و الورع، و العلم، و الضبط.</w:t>
      </w:r>
    </w:p>
    <w:p>
      <w:pPr>
        <w:pStyle w:val="BookText"/>
      </w:pPr>
      <w:r>
        <w:rPr>
          <w:rFonts w:ascii="IRNazanin" w:hAnsi="IRNazanin" w:eastAsia="IRNazanin" w:cs="IRNazanin"/>
          <w:lang w:bidi="fa-IR"/>
          <w:color w:val="111111"/>
          <w:sz w:val="28"/>
          <w:szCs w:val="28"/>
          <w:rtl/>
        </w:rPr>
        <w:t xml:space="preserve">قال المحقّق- (رحمه اللّه)-: رجّح الشیخ بالضابط و الأضبط، و العالم و الأعلم، محتجّا بأنّ الطائفة قدّمت ما رواه محمّد بن مسلم، برید بن معاویة، و الفضیل بن یسار و نظائرهم، علی من لیس له حالهم قال: و یمکن أن یحتجّ لذلک بأنّ روایة العالم و الأعلم أبعد من احتمال الخطأ و أنسب بنقل الحدیث علی وجهه فکانت أولی.</w:t>
      </w:r>
    </w:p>
    <w:p>
      <w:pPr>
        <w:pStyle w:val="BookText"/>
      </w:pPr>
      <w:r>
        <w:rPr>
          <w:rFonts w:ascii="IRNazanin" w:hAnsi="IRNazanin" w:eastAsia="IRNazanin" w:cs="IRNazanin"/>
          <w:lang w:bidi="fa-IR"/>
          <w:color w:val="111111"/>
          <w:sz w:val="28"/>
          <w:szCs w:val="28"/>
          <w:rtl/>
        </w:rPr>
        <w:t xml:space="preserve">الثالث: قلّة الوسائط، و هو علوّ الاسناد. فیرجّح العالی، لأنّ احتمال الغلط و غیره من وجوه الخلل فیه أقلّ.</w:t>
      </w:r>
    </w:p>
    <w:p>
      <w:pPr>
        <w:pStyle w:val="BookText"/>
      </w:pPr>
      <w:r>
        <w:rPr>
          <w:rFonts w:ascii="IRNazanin" w:hAnsi="IRNazanin" w:eastAsia="IRNazanin" w:cs="IRNazanin"/>
          <w:lang w:bidi="fa-IR"/>
          <w:color w:val="111111"/>
          <w:sz w:val="28"/>
          <w:szCs w:val="28"/>
          <w:rtl/>
        </w:rPr>
        <w:t xml:space="preserve">قال العلّامة فی النهایة: «علوّ الاسناد و إن کان راجحا من حیث انّه کلّما کانت الرّواة أقلّ، کان احتمال الغلط و الکذب أقلّ، إلّا أنّه مرجوع باعتبار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نذوره. و أیضا فانّ احتمال الخطأ و الغلط فی العدد الأقلّ إنّما یکون أقلّ لو اتّحدت أشخاص الرّواة فی الخبرین، أو تساووا فی الصفات. أمّا إذا تعدّدت او کانت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الظاهر «الواو» بدل «او» فتأمّل.</w:t>
      </w:r>
    </w:p>
    <w:p>
      <w:pPr>
        <w:pStyle w:val="BookText"/>
      </w:pPr>
      <w:r>
        <w:rPr>
          <w:rFonts w:ascii="IRNazanin" w:hAnsi="IRNazanin" w:eastAsia="IRNazanin" w:cs="IRNazanin"/>
          <w:lang w:bidi="fa-IR"/>
          <w:color w:val="111111"/>
          <w:sz w:val="28"/>
          <w:szCs w:val="28"/>
          <w:rtl/>
        </w:rPr>
        <w:t xml:space="preserve">صفات الأکثر اکثر فلا. و هذا الکلام لیس بشی‌ء، لأنّ تأثیر الندور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الظاهر ان مراد العلامة بالندور لیس ان الحدیث العالی الاسناد قلیل بالنسبة الی غیره من الاحادیث حتی یقال انه لا دخل لذلک فی کونه مرجوحا بل مراده بعد حصوله و ندرة تحققه و انعقاده من حیث طول المدّة و قلّة الوسائط فیحصل ریب سقوط واسطة او کذب ناقل و لا شک ان لهذا الریب دخلا و تاثیرا فی المرجوحیة لکن یرد علیه ان هذا الکلام لا یجری فیما اذا علم طول عمر الوسائط و عدالتهم و ملاقات کل لمن تقدم علیه بل امکان ملاقاته نعم لو لم یعلم الامور المذکورة کان لما ذکره وجه فتأمّل.</w:t>
      </w:r>
    </w:p>
    <w:p>
      <w:pPr>
        <w:pStyle w:val="BookText"/>
      </w:pPr>
      <w:r>
        <w:rPr>
          <w:rFonts w:ascii="IRNazanin" w:hAnsi="IRNazanin" w:eastAsia="IRNazanin" w:cs="IRNazanin"/>
          <w:lang w:bidi="fa-IR"/>
          <w:color w:val="111111"/>
          <w:sz w:val="28"/>
          <w:szCs w:val="28"/>
          <w:rtl/>
        </w:rPr>
        <w:t xml:space="preserve">فی مثله غیر معقول. و اشتراط الاتحاد او المساواة فی الصفات مستدرک، لأنّ المفروض فی باب التراجیح استیثار أحد الدلیلین بجهة الترجیح.</w:t>
      </w:r>
    </w:p>
    <w:p>
      <w:pPr>
        <w:pStyle w:val="BookText"/>
      </w:pPr>
      <w:r>
        <w:rPr>
          <w:rFonts w:ascii="IRNazanin" w:hAnsi="IRNazanin" w:eastAsia="IRNazanin" w:cs="IRNazanin"/>
          <w:lang w:bidi="fa-IR"/>
          <w:color w:val="111111"/>
          <w:sz w:val="28"/>
          <w:szCs w:val="28"/>
          <w:rtl/>
        </w:rPr>
        <w:t xml:space="preserve">و هو إنّما یکون مع الاستواء فیما عداها، إذا لو وجد مع الآخر ما یساویها أو یرجّح علیها، لم یعقل اسناد الترجیح إلیها. و بالجملة فهذا فی غایة الظهور.</w:t>
      </w:r>
    </w:p>
    <w:p>
      <w:pPr>
        <w:pStyle w:val="BookText"/>
      </w:pPr>
      <w:r>
        <w:rPr>
          <w:rFonts w:ascii="IRNazanin" w:hAnsi="IRNazanin" w:eastAsia="IRNazanin" w:cs="IRNazanin"/>
          <w:lang w:bidi="fa-IR"/>
          <w:color w:val="111111"/>
          <w:sz w:val="28"/>
          <w:szCs w:val="28"/>
          <w:rtl/>
        </w:rPr>
        <w:t xml:space="preserve">و منها: الترجیح باعتبار الروایة،</w:t>
      </w:r>
    </w:p>
    <w:p>
      <w:pPr>
        <w:pStyle w:val="BookText"/>
      </w:pPr>
      <w:r>
        <w:rPr>
          <w:rFonts w:ascii="IRNazanin" w:hAnsi="IRNazanin" w:eastAsia="IRNazanin" w:cs="IRNazanin"/>
          <w:lang w:bidi="fa-IR"/>
          <w:color w:val="111111"/>
          <w:sz w:val="28"/>
          <w:szCs w:val="28"/>
          <w:rtl/>
        </w:rPr>
        <w:t xml:space="preserve">فیرجّح المرویّ بلفظ المعصوم علی المرویّ بمعناه.</w:t>
      </w:r>
    </w:p>
    <w:p>
      <w:pPr>
        <w:pStyle w:val="BookText"/>
      </w:pPr>
      <w:r>
        <w:rPr>
          <w:rFonts w:ascii="IRNazanin" w:hAnsi="IRNazanin" w:eastAsia="IRNazanin" w:cs="IRNazanin"/>
          <w:lang w:bidi="fa-IR"/>
          <w:color w:val="111111"/>
          <w:sz w:val="28"/>
          <w:szCs w:val="28"/>
          <w:rtl/>
        </w:rPr>
        <w:t xml:space="preserve">و حکی المحقّق- (رحمه اللّه)- عن الشیخ أنّه قال: إذا روی أحد الراویین اللفظ و الآخر المعنی و تعارضا، فان کان راوی المعنی معروفا بالضبط و المعرفة فلا ترجیح بینهما؛ و إن لم یوثق منه بذلک ینبغی أن یؤخذ المرویّ لفظا.</w:t>
      </w:r>
    </w:p>
    <w:p>
      <w:pPr>
        <w:pStyle w:val="BookText"/>
      </w:pPr>
      <w:r>
        <w:rPr>
          <w:rFonts w:ascii="IRNazanin" w:hAnsi="IRNazanin" w:eastAsia="IRNazanin" w:cs="IRNazanin"/>
          <w:lang w:bidi="fa-IR"/>
          <w:color w:val="111111"/>
          <w:sz w:val="28"/>
          <w:szCs w:val="28"/>
          <w:rtl/>
        </w:rPr>
        <w:t xml:space="preserve">ثمّ قال المحقق- (رحمه اللّه)-: و هذا حقّ لأنّه أبعد من الزلل.</w:t>
      </w:r>
    </w:p>
    <w:p>
      <w:pPr>
        <w:pStyle w:val="BookText"/>
      </w:pPr>
      <w:r>
        <w:rPr>
          <w:rFonts w:ascii="IRNazanin" w:hAnsi="IRNazanin" w:eastAsia="IRNazanin" w:cs="IRNazanin"/>
          <w:lang w:bidi="fa-IR"/>
          <w:color w:val="111111"/>
          <w:sz w:val="28"/>
          <w:szCs w:val="28"/>
          <w:rtl/>
        </w:rPr>
        <w:t xml:space="preserve">و العجب منه: کیف رضی من الشیخ بالتفصیل الذی حکاه عنه؟ مع أنّ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صحّة الروایة بالمعنی مشروطة بالضبط و المعرفة و تعلیله بترجیح اللفظ بأنّه أبعد من الزلل یقتضی التقدیم مطلقا، لا مع عدم الضبط و المعرفة فی راوی المعنی، کما شرطه الشیخ.</w:t>
      </w:r>
    </w:p>
    <w:p>
      <w:pPr>
        <w:pStyle w:val="BookText"/>
      </w:pPr>
      <w:r>
        <w:rPr>
          <w:rFonts w:ascii="IRNazanin" w:hAnsi="IRNazanin" w:eastAsia="IRNazanin" w:cs="IRNazanin"/>
          <w:lang w:bidi="fa-IR"/>
          <w:color w:val="111111"/>
          <w:sz w:val="28"/>
          <w:szCs w:val="28"/>
          <w:rtl/>
        </w:rPr>
        <w:t xml:space="preserve">و منها: الترجیح بالنظر إلی المتن،</w:t>
      </w:r>
    </w:p>
    <w:p>
      <w:pPr>
        <w:pStyle w:val="BookText"/>
      </w:pPr>
      <w:r>
        <w:rPr>
          <w:rFonts w:ascii="IRNazanin" w:hAnsi="IRNazanin" w:eastAsia="IRNazanin" w:cs="IRNazanin"/>
          <w:lang w:bidi="fa-IR"/>
          <w:color w:val="111111"/>
          <w:sz w:val="28"/>
          <w:szCs w:val="28"/>
          <w:rtl/>
        </w:rPr>
        <w:t xml:space="preserve">و هو من وجوه:</w:t>
      </w:r>
    </w:p>
    <w:p>
      <w:pPr>
        <w:pStyle w:val="BookText"/>
      </w:pPr>
      <w:r>
        <w:rPr>
          <w:rFonts w:ascii="IRNazanin" w:hAnsi="IRNazanin" w:eastAsia="IRNazanin" w:cs="IRNazanin"/>
          <w:lang w:bidi="fa-IR"/>
          <w:color w:val="111111"/>
          <w:sz w:val="28"/>
          <w:szCs w:val="28"/>
          <w:rtl/>
        </w:rPr>
        <w:t xml:space="preserve">أحدها: أن یکون لفظ أحد الخبرین فصیحا و لفظ الآخر رکیکا بعیدا عن الاستعمال، فیرجّح الفصیح، و وجهه ظاهر، و أمّا الأفصح فلا یرجّح علی الفصیح، خلافا للعلّامة فی التهذیب، إذا المتکلّم الفصیح لا یجب أن یکون کلّ کلامه أفصح.</w:t>
      </w:r>
    </w:p>
    <w:p>
      <w:pPr>
        <w:pStyle w:val="BookText"/>
      </w:pPr>
      <w:r>
        <w:rPr>
          <w:rFonts w:ascii="IRNazanin" w:hAnsi="IRNazanin" w:eastAsia="IRNazanin" w:cs="IRNazanin"/>
          <w:lang w:bidi="fa-IR"/>
          <w:color w:val="111111"/>
          <w:sz w:val="28"/>
          <w:szCs w:val="28"/>
          <w:rtl/>
        </w:rPr>
        <w:t xml:space="preserve">و ثانیها: أن یتأکّد الدلالة فی أحدهما بأن یتعدّد جهات دلالته أو یکون أقوی، و لا یوجد مثله فی الآخر فیرجّح متأکّد الدلالة. و من أمثلته ما جاء فی بعض أخبار التقصیر للمسافر بعد دخول الوقت من قوله: «قصّر فإن لم تفعل فقد و اللّه خالفت رسول اللّه، (صلی اللّه علیه و آله و سلم)».</w:t>
      </w:r>
    </w:p>
    <w:p>
      <w:pPr>
        <w:pStyle w:val="BookText"/>
      </w:pPr>
      <w:r>
        <w:rPr>
          <w:rFonts w:ascii="IRNazanin" w:hAnsi="IRNazanin" w:eastAsia="IRNazanin" w:cs="IRNazanin"/>
          <w:lang w:bidi="fa-IR"/>
          <w:color w:val="111111"/>
          <w:sz w:val="28"/>
          <w:szCs w:val="28"/>
          <w:rtl/>
        </w:rPr>
        <w:t xml:space="preserve">و ثالثها: أن یکون مدلول اللفظ فی أحدهما حقیقیّا و فی الآخر مجازیّا و لیس بغالب، فیرجّح ذو الحقیقة، أو یکون فیهما مجازیّا. لکن مصحّح التجوّز أعنی العلاقة فی أحدهما أشهر و أقوی و أظهر منه فی الآخر، فیجب ترجیح الأشهر و الأقوی و الأظهر.</w:t>
      </w:r>
    </w:p>
    <w:p>
      <w:pPr>
        <w:pStyle w:val="BookText"/>
      </w:pPr>
      <w:r>
        <w:rPr>
          <w:rFonts w:ascii="IRNazanin" w:hAnsi="IRNazanin" w:eastAsia="IRNazanin" w:cs="IRNazanin"/>
          <w:lang w:bidi="fa-IR"/>
          <w:color w:val="111111"/>
          <w:sz w:val="28"/>
          <w:szCs w:val="28"/>
          <w:rtl/>
        </w:rPr>
        <w:t xml:space="preserve">و رابعها: أن یکون دلالة أحدهما علی المراد منه غیر محتاجة إلی توسّط أمر آخر، و دلالة الآخر موقوفة علیه فیرجّح غیر المحتاج. و قد ذکر الناس هاهنا وجوها أخر کثیرة و المقبول منها داخل فی عموم ما ذکرناه، و إن کان فی کلام الکلّ مفردا بالذکر، کترجیح العامّ الذی لم یخصّص، و المطلق الذی لم یقیّد علی المخصّص و المقیّد؛ و کترجیح ما فیه تعرّض للعلّة علی ما اقتصر فیه علی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و کترجیح ما یکون اللّفظ فیه أقلّ احتمالا علی ما هو أکثر، کالمشترک بین معنیین علی المشترک بین ثلاثة معان. و وجه دخولها فیما ذکرناه أنّ الاوّل یرجع إلی ترجیح الحقیقة علی المجاز. و الثانی: إلی ترجیح الأقوی دلالة علی الأضعف، لأنّ التعلیل یفید تقویة الحکم، و کذا الثالث.</w:t>
      </w:r>
    </w:p>
    <w:p>
      <w:pPr>
        <w:pStyle w:val="BookText"/>
      </w:pPr>
      <w:r>
        <w:rPr>
          <w:rFonts w:ascii="IRNazanin" w:hAnsi="IRNazanin" w:eastAsia="IRNazanin" w:cs="IRNazanin"/>
          <w:lang w:bidi="fa-IR"/>
          <w:color w:val="111111"/>
          <w:sz w:val="28"/>
          <w:szCs w:val="28"/>
          <w:rtl/>
        </w:rPr>
        <w:t xml:space="preserve">و منها: الترجیح بالأمور الخارجة،</w:t>
      </w:r>
    </w:p>
    <w:p>
      <w:pPr>
        <w:pStyle w:val="BookText"/>
      </w:pPr>
      <w:r>
        <w:rPr>
          <w:rFonts w:ascii="IRNazanin" w:hAnsi="IRNazanin" w:eastAsia="IRNazanin" w:cs="IRNazanin"/>
          <w:lang w:bidi="fa-IR"/>
          <w:color w:val="111111"/>
          <w:sz w:val="28"/>
          <w:szCs w:val="28"/>
          <w:rtl/>
        </w:rPr>
        <w:t xml:space="preserve">و هی أربعة:</w:t>
      </w:r>
    </w:p>
    <w:p>
      <w:pPr>
        <w:pStyle w:val="BookText"/>
      </w:pPr>
      <w:r>
        <w:rPr>
          <w:rFonts w:ascii="IRNazanin" w:hAnsi="IRNazanin" w:eastAsia="IRNazanin" w:cs="IRNazanin"/>
          <w:lang w:bidi="fa-IR"/>
          <w:color w:val="111111"/>
          <w:sz w:val="28"/>
          <w:szCs w:val="28"/>
          <w:rtl/>
        </w:rPr>
        <w:t xml:space="preserve">الأوّل: اعتضاد أحدهما بدلیل آخر، فانّه یرجّح به علی ما لا یؤیّده دلیل.</w:t>
      </w:r>
    </w:p>
    <w:p>
      <w:pPr>
        <w:pStyle w:val="BookText"/>
      </w:pPr>
      <w:r>
        <w:rPr>
          <w:rFonts w:ascii="IRNazanin" w:hAnsi="IRNazanin" w:eastAsia="IRNazanin" w:cs="IRNazanin"/>
          <w:lang w:bidi="fa-IR"/>
          <w:color w:val="111111"/>
          <w:sz w:val="28"/>
          <w:szCs w:val="28"/>
          <w:rtl/>
        </w:rPr>
        <w:t xml:space="preserve">الثانی: عمل أکثر السلف بأحدهما فیرجّح به علی الآخر. قال المحقق- (رحمه اللّه)-: إذا عمل أکثر الطائفة علی إحدی الروایتین کانت أولی إذا جوّزنا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اذ لو لم نجوز کون الامام فیهم لکان فی مخالفیهم قطعا اذا انحصر الخلاف فی قولین فلا یتصور ترجیح الموافق للاکثر.</w:t>
      </w:r>
    </w:p>
    <w:p>
      <w:pPr>
        <w:pStyle w:val="BookText"/>
      </w:pPr>
      <w:r>
        <w:rPr>
          <w:rFonts w:ascii="IRNazanin" w:hAnsi="IRNazanin" w:eastAsia="IRNazanin" w:cs="IRNazanin"/>
          <w:lang w:bidi="fa-IR"/>
          <w:color w:val="111111"/>
          <w:sz w:val="28"/>
          <w:szCs w:val="28"/>
          <w:rtl/>
        </w:rPr>
        <w:t xml:space="preserve">کون الامام فی جملتهم، لأنّ الکثرة أمارة الرّجحان و العمل بالراجح واجب.</w:t>
      </w:r>
    </w:p>
    <w:p>
      <w:pPr>
        <w:pStyle w:val="BookText"/>
      </w:pPr>
      <w:r>
        <w:rPr>
          <w:rFonts w:ascii="IRNazanin" w:hAnsi="IRNazanin" w:eastAsia="IRNazanin" w:cs="IRNazanin"/>
          <w:lang w:bidi="fa-IR"/>
          <w:color w:val="111111"/>
          <w:sz w:val="28"/>
          <w:szCs w:val="28"/>
          <w:rtl/>
        </w:rPr>
        <w:t xml:space="preserve">الثالث: مخالفة أحدهما للأصل و موافقة الآخر له فیرجّح المخالف عند العلّامة و أکثر العامّة، و ذهب بعضهم إلی ترجیح الموافق و هو اختیار الشیخ (رحمه اللّه)-.</w:t>
      </w:r>
    </w:p>
    <w:p>
      <w:pPr>
        <w:pStyle w:val="BookText"/>
      </w:pPr>
      <w:r>
        <w:rPr>
          <w:rFonts w:ascii="IRNazanin" w:hAnsi="IRNazanin" w:eastAsia="IRNazanin" w:cs="IRNazanin"/>
          <w:lang w:bidi="fa-IR"/>
          <w:color w:val="111111"/>
          <w:sz w:val="28"/>
          <w:szCs w:val="28"/>
          <w:rtl/>
        </w:rPr>
        <w:t xml:space="preserve">حجّة الأوّل: وجهان، أحدهما: أنّ المخالف للأصل- و یعبّرون عنه بالناقل- یستفاد منه ما لا یعلم إلّا منه، و الموافق- و یسمّونه بالمقرّر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اعترض علیه بانه لو جعلنا المقرر متأخرا استفدنا منه ما لا یستقل العقل به و لو جعلناه متقدما استفدنا منه ما یتمکن العقل من معرفته و هذا راجع الی ما یذکر من حجة المذهب الثانی.</w:t>
      </w:r>
    </w:p>
    <w:p>
      <w:pPr>
        <w:pStyle w:val="BookText"/>
      </w:pPr>
      <w:r>
        <w:rPr>
          <w:rFonts w:ascii="IRNazanin" w:hAnsi="IRNazanin" w:eastAsia="IRNazanin" w:cs="IRNazanin"/>
          <w:lang w:bidi="fa-IR"/>
          <w:color w:val="111111"/>
          <w:sz w:val="28"/>
          <w:szCs w:val="28"/>
          <w:rtl/>
        </w:rPr>
        <w:t xml:space="preserve">- حکمه معلوم بالعقل فکان اعتبار الأوّل أولی. و الثانی أنّ العمل بالناقل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اعترض علیه بان ورود النقل بعد حکم الاصل لیس بنسخ لانه مثبت لانتهائه و النسخ هو رفع الحکم الشرعی و ایضا لو جعلنا المقرر متقدما لکان المنسوخ حکما یثبت بدلیلین العقل و السمع و هو اشدّ مخالفة لانه ینسخ الاقوی بالاضعف.</w:t>
      </w:r>
    </w:p>
    <w:p>
      <w:pPr>
        <w:pStyle w:val="BookText"/>
      </w:pPr>
      <w:r>
        <w:rPr>
          <w:rFonts w:ascii="IRNazanin" w:hAnsi="IRNazanin" w:eastAsia="IRNazanin" w:cs="IRNazanin"/>
          <w:lang w:bidi="fa-IR"/>
          <w:color w:val="111111"/>
          <w:sz w:val="28"/>
          <w:szCs w:val="28"/>
          <w:rtl/>
        </w:rPr>
        <w:t xml:space="preserve">یقتضی تقلیل</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النسخ، لأنّه یزیل حکم العقل فقط بخلاف المقرّر، فانّه یوجب تکثیره لازالته حکم الناقل بعد إزالة الناقل حکم العقل.</w:t>
      </w:r>
    </w:p>
    <w:p>
      <w:pPr>
        <w:pStyle w:val="BookText"/>
      </w:pPr>
      <w:r>
        <w:rPr>
          <w:rFonts w:ascii="IRNazanin" w:hAnsi="IRNazanin" w:eastAsia="IRNazanin" w:cs="IRNazanin"/>
          <w:lang w:bidi="fa-IR"/>
          <w:color w:val="111111"/>
          <w:sz w:val="28"/>
          <w:szCs w:val="28"/>
          <w:rtl/>
        </w:rPr>
        <w:t xml:space="preserve">و حجّة الثانی: أنّ حمل الحدیث علی ما لا یستفاد إلّا من الشرع، أولی من حمله علی ما یستقلّ العقل بمعرفته، إذ فائدة التأسیس أقوی من فائدة التأکید و حمل کلام الشارع علی الأکثر فائدة أولی، و الحکم بترجیح الناقل یستلزم الحکم بتقدیم المقرّر علیه، و ذلک یقتضی کونه واردا حیث لا حاجة إلیه، لأنّ مضمومه معلوم، إذ ذاک بالعقل فلا یفید سوی التأکید، و قد علم مرجوحیّته بخلاف ما إذا رجّحنا المقرّر. فانّ ترجیحه یقتضی تقدّم الناقل علیه، فیکون کلّ منهما واردا فی موضع الحاجة، و أمّا الناقل فظاهر، و أمّا المقرّر فلو روده بعده، فیؤسّس ما رفعه الناقل، فیکون هذا أولی. و کلتا الحجّتین لا تنهض باثبات المدّعی.</w:t>
      </w:r>
    </w:p>
    <w:p>
      <w:pPr>
        <w:pStyle w:val="BookText"/>
      </w:pPr>
      <w:r>
        <w:rPr>
          <w:rFonts w:ascii="IRNazanin" w:hAnsi="IRNazanin" w:eastAsia="IRNazanin" w:cs="IRNazanin"/>
          <w:lang w:bidi="fa-IR"/>
          <w:color w:val="111111"/>
          <w:sz w:val="28"/>
          <w:szCs w:val="28"/>
          <w:rtl/>
        </w:rPr>
        <w:t xml:space="preserve">قال المحقّق- (رحمه اللّه)- بعد نقله القولین و حاصل الحجّتین- و نعم ما قال-: «الحقّ أنّه إمّا أن یکون الخبران عن النبیّ (صلی اللّه علیه و آله و سلم)، أو عن الأئمة، (علیهم السلام).</w:t>
      </w:r>
    </w:p>
    <w:p>
      <w:pPr>
        <w:pStyle w:val="BookText"/>
      </w:pPr>
      <w:r>
        <w:rPr>
          <w:rFonts w:ascii="IRNazanin" w:hAnsi="IRNazanin" w:eastAsia="IRNazanin" w:cs="IRNazanin"/>
          <w:lang w:bidi="fa-IR"/>
          <w:color w:val="111111"/>
          <w:sz w:val="28"/>
          <w:szCs w:val="28"/>
          <w:rtl/>
        </w:rPr>
        <w:t xml:space="preserve">فإن کان عن النبیّ (صلی اللّه علیه و آله و سلم)، و علم التاریخ کان المتأخّر أولی، سواء کان مطابقا للأصل، أو لم یکن. و مع جهل التاریخ یجب التوقف، لأنّه کما یحتمل أن یکون أحدهما ناسخا یحتمل أن یکون منسوخا. و إن کان عن الأئمة، (علیهم السلام)، وجب القول بالتخییر، سواء علم تاریخهما أو جهل، لأنّ الترجیح مفقود عنهما. و النسخ لا یکون بعد النبیّ (صلی اللّه علیه و آله و سلم)». (معارج الاصول ص ١٥٦)</w:t>
      </w:r>
    </w:p>
    <w:p>
      <w:pPr>
        <w:pStyle w:val="BookText"/>
      </w:pPr>
      <w:r>
        <w:rPr>
          <w:rFonts w:ascii="IRNazanin" w:hAnsi="IRNazanin" w:eastAsia="IRNazanin" w:cs="IRNazanin"/>
          <w:lang w:bidi="fa-IR"/>
          <w:color w:val="111111"/>
          <w:sz w:val="28"/>
          <w:szCs w:val="28"/>
          <w:rtl/>
        </w:rPr>
        <w:t xml:space="preserve">الرابع: أن یکون أحدهما مخالفا لأهل الخلاف، و الآخر موافقا فیرجح المخالف، لاحتمال التقیّة فی الموافق.</w:t>
      </w:r>
    </w:p>
    <w:p>
      <w:pPr>
        <w:pStyle w:val="BookText"/>
      </w:pPr>
      <w:r>
        <w:rPr>
          <w:rFonts w:ascii="IRNazanin" w:hAnsi="IRNazanin" w:eastAsia="IRNazanin" w:cs="IRNazanin"/>
          <w:lang w:bidi="fa-IR"/>
          <w:color w:val="111111"/>
          <w:sz w:val="28"/>
          <w:szCs w:val="28"/>
          <w:rtl/>
        </w:rPr>
        <w:t xml:space="preserve">و قد حکی المحقّق- (رحمه اللّه)- عن الشیخ أنّه قال: إذا تساوت الروایتان فی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العدالة و العدد عمل بأبعدهما من قول العامّة:</w:t>
      </w:r>
    </w:p>
    <w:p>
      <w:pPr>
        <w:pStyle w:val="BookText"/>
      </w:pPr>
      <w:r>
        <w:rPr>
          <w:rFonts w:ascii="IRNazanin" w:hAnsi="IRNazanin" w:eastAsia="IRNazanin" w:cs="IRNazanin"/>
          <w:lang w:bidi="fa-IR"/>
          <w:color w:val="111111"/>
          <w:sz w:val="28"/>
          <w:szCs w:val="28"/>
          <w:rtl/>
        </w:rPr>
        <w:t xml:space="preserve">ثم قال المحقّق- (رحمه اللّه)-: و الظاهر أنّ احتجاجه فی ذلک بروایة رویت عن الصادق (علیه السلام)، و هو إثبات لمسألة علمیّة بخبر الواحد. و لا یخفی علیک ما فیه، مع أنّه قد طعن فیه فضلاء من الشیعة کالمفید و غیره.</w:t>
      </w:r>
    </w:p>
    <w:p>
      <w:pPr>
        <w:pStyle w:val="BookText"/>
      </w:pPr>
      <w:r>
        <w:rPr>
          <w:rFonts w:ascii="IRNazanin" w:hAnsi="IRNazanin" w:eastAsia="IRNazanin" w:cs="IRNazanin"/>
          <w:lang w:bidi="fa-IR"/>
          <w:color w:val="111111"/>
          <w:sz w:val="28"/>
          <w:szCs w:val="28"/>
          <w:rtl/>
        </w:rPr>
        <w:t xml:space="preserve">فان احتجّ بأنّ الأبعد لا یحتمل إلّا الفتوی، و الموافق للعامّة یحتمل التقیّة فوجب الرجوع إلی ما لا یحتمل.</w:t>
      </w:r>
    </w:p>
    <w:p>
      <w:pPr>
        <w:pStyle w:val="BookText"/>
      </w:pPr>
      <w:r>
        <w:rPr>
          <w:rFonts w:ascii="IRNazanin" w:hAnsi="IRNazanin" w:eastAsia="IRNazanin" w:cs="IRNazanin"/>
          <w:lang w:bidi="fa-IR"/>
          <w:color w:val="111111"/>
          <w:sz w:val="28"/>
          <w:szCs w:val="28"/>
          <w:rtl/>
        </w:rPr>
        <w:t xml:space="preserve">قلنا: لا نسلّم أنّه لا یحتمل إلّا الفتوی، لأنّه کما جاز الفتوی لمصلحة یراها الإمام کذلک یجوز الفتوی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لا یخفی ان احتمال التأویل مشترک اذ الفرض تساویهما فی جمیع الامور سوی مخالفة العامة و موافقتها فاحتمال التقیّة فی احدهما دون الآخر یوجب الترجیح فما ذکره ساقط.</w:t>
      </w:r>
    </w:p>
    <w:p>
      <w:pPr>
        <w:pStyle w:val="BookText"/>
      </w:pPr>
      <w:r>
        <w:rPr>
          <w:rFonts w:ascii="IRNazanin" w:hAnsi="IRNazanin" w:eastAsia="IRNazanin" w:cs="IRNazanin"/>
          <w:lang w:bidi="fa-IR"/>
          <w:color w:val="111111"/>
          <w:sz w:val="28"/>
          <w:szCs w:val="28"/>
          <w:rtl/>
        </w:rPr>
        <w:t xml:space="preserve">بما یحتمی التأویل، مراعاة لمصلحة یعلمها الإمام و إن کنّا لا نعلمها.</w:t>
      </w:r>
    </w:p>
    <w:p>
      <w:pPr>
        <w:pStyle w:val="BookText"/>
      </w:pPr>
      <w:r>
        <w:rPr>
          <w:rFonts w:ascii="IRNazanin" w:hAnsi="IRNazanin" w:eastAsia="IRNazanin" w:cs="IRNazanin"/>
          <w:lang w:bidi="fa-IR"/>
          <w:color w:val="111111"/>
          <w:sz w:val="28"/>
          <w:szCs w:val="28"/>
          <w:rtl/>
        </w:rPr>
        <w:t xml:space="preserve">فإن قال: ذلک یسدّ باب العمل بالحدیث.</w:t>
      </w:r>
    </w:p>
    <w:p>
      <w:pPr>
        <w:pStyle w:val="BookText"/>
      </w:pPr>
      <w:r>
        <w:rPr>
          <w:rFonts w:ascii="IRNazanin" w:hAnsi="IRNazanin" w:eastAsia="IRNazanin" w:cs="IRNazanin"/>
          <w:lang w:bidi="fa-IR"/>
          <w:color w:val="111111"/>
          <w:sz w:val="28"/>
          <w:szCs w:val="28"/>
          <w:rtl/>
        </w:rPr>
        <w:t xml:space="preserve">قلنا: إنّما نصیر إلی ذلک علی تقدیر التعارض و حصول مانع یمنع من العمل لا مطلقا؛ فلم یلزم سدّ باب العمل. (معارج الاصول ص ١٥٦)</w:t>
      </w:r>
    </w:p>
    <w:p>
      <w:pPr>
        <w:pStyle w:val="BookText"/>
      </w:pPr>
      <w:r>
        <w:rPr>
          <w:rFonts w:ascii="IRNazanin" w:hAnsi="IRNazanin" w:eastAsia="IRNazanin" w:cs="IRNazanin"/>
          <w:lang w:bidi="fa-IR"/>
          <w:color w:val="111111"/>
          <w:sz w:val="28"/>
          <w:szCs w:val="28"/>
          <w:rtl/>
        </w:rPr>
        <w:t xml:space="preserve">هذا کلامه. و هو ضعیف: أمّا أوّلا، فلأنّ ردّ الاستدلال بالخبر بأنّه إثبات لمسألة علمیّة بخبر الواحد لیس بجیّد، إذ لا مانع من إثبات مسألة بالخبر المعتبر من الآحاد. و نحن نطالبه بدلیل منعه. نعم هذا الخبر الذی أشار إلیه لم یثبت صحّته فلا ینهض حجّة.</w:t>
      </w:r>
    </w:p>
    <w:p>
      <w:pPr>
        <w:pStyle w:val="BookText"/>
      </w:pPr>
      <w:r>
        <w:rPr>
          <w:rFonts w:ascii="IRNazanin" w:hAnsi="IRNazanin" w:eastAsia="IRNazanin" w:cs="IRNazanin"/>
          <w:lang w:bidi="fa-IR"/>
          <w:color w:val="111111"/>
          <w:sz w:val="28"/>
          <w:szCs w:val="28"/>
          <w:rtl/>
        </w:rPr>
        <w:t xml:space="preserve">و أمّا ثانیا، فلأنّ الإفتاء بما یحتمل التأویل و إن کان محتملا إلّا أنّ احتمال التقیّة علی ما هو المعلوم من أحوال الأئمّة (علیهم السلام)، أقرب و أظهر، و ذلک کاف فی الترجیح. فکلام الشیخ عندی هو الحقّ.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00" w:name="pg6360_77734"/>
    <w:bookmarkEnd w:id="100"/>
    <w:p>
      <w:pPr>
        <w:pStyle w:val="Heading2"/>
      </w:pPr>
      <w:bookmarkStart w:id="219" w:name="_Toc119"/>
      <w:r>
        <w:t>الفهرس‌</w:t>
      </w:r>
      <w:bookmarkEnd w:id="219"/>
    </w:p>
    <w:p>
      <w:pPr>
        <w:pStyle w:val="BookText"/>
      </w:pPr>
      <w:r>
        <w:rPr>
          <w:rFonts w:ascii="Amiri" w:hAnsi="Amiri" w:eastAsia="Amiri" w:cs="Amiri"/>
          <w:lang w:bidi="ar-SA"/>
          <w:color w:val="111111"/>
          <w:sz w:val="28"/>
          <w:szCs w:val="28"/>
          <w:rtl/>
        </w:rPr>
        <w:t xml:space="preserve">مقدمة الناشر ٧</w:t>
      </w:r>
    </w:p>
    <w:p>
      <w:pPr>
        <w:pStyle w:val="BookText"/>
      </w:pPr>
      <w:r>
        <w:rPr>
          <w:rFonts w:ascii="IRNazanin" w:hAnsi="IRNazanin" w:eastAsia="IRNazanin" w:cs="IRNazanin"/>
          <w:lang w:bidi="fa-IR"/>
          <w:color w:val="111111"/>
          <w:sz w:val="28"/>
          <w:szCs w:val="28"/>
          <w:rtl/>
        </w:rPr>
        <w:t xml:space="preserve">مقدمة الکتاب ٧</w:t>
      </w:r>
    </w:p>
    <w:p>
      <w:pPr>
        <w:pStyle w:val="BookText"/>
      </w:pPr>
      <w:r>
        <w:rPr>
          <w:rFonts w:ascii="IRNazanin" w:hAnsi="IRNazanin" w:eastAsia="IRNazanin" w:cs="IRNazanin"/>
          <w:lang w:bidi="fa-IR"/>
          <w:color w:val="111111"/>
          <w:sz w:val="28"/>
          <w:szCs w:val="28"/>
          <w:rtl/>
        </w:rPr>
        <w:t xml:space="preserve">المقصد الاول: فضیلة العلم ١٣</w:t>
      </w:r>
    </w:p>
    <w:p>
      <w:pPr>
        <w:pStyle w:val="BookText"/>
      </w:pPr>
      <w:r>
        <w:rPr>
          <w:rFonts w:ascii="IRNazanin" w:hAnsi="IRNazanin" w:eastAsia="IRNazanin" w:cs="IRNazanin"/>
          <w:lang w:bidi="fa-IR"/>
          <w:color w:val="111111"/>
          <w:sz w:val="28"/>
          <w:szCs w:val="28"/>
          <w:rtl/>
        </w:rPr>
        <w:t xml:space="preserve">المقصد الثانی: تحقیق مهمات المباحث الاصولیّة التی هی الاساس</w:t>
      </w:r>
    </w:p>
    <w:p>
      <w:pPr>
        <w:pStyle w:val="BookText"/>
      </w:pPr>
      <w:r>
        <w:rPr>
          <w:rFonts w:ascii="IRNazanin" w:hAnsi="IRNazanin" w:eastAsia="IRNazanin" w:cs="IRNazanin"/>
          <w:lang w:bidi="fa-IR"/>
          <w:color w:val="111111"/>
          <w:sz w:val="28"/>
          <w:szCs w:val="28"/>
          <w:rtl/>
        </w:rPr>
        <w:t xml:space="preserve">لبناء الاحکام الشرعیّة ٣٩</w:t>
      </w:r>
    </w:p>
    <w:p>
      <w:pPr>
        <w:pStyle w:val="BookText"/>
      </w:pPr>
      <w:r>
        <w:rPr>
          <w:rFonts w:ascii="Amiri" w:hAnsi="Amiri" w:eastAsia="Amiri" w:cs="Amiri"/>
          <w:lang w:bidi="ar-SA"/>
          <w:color w:val="111111"/>
          <w:sz w:val="28"/>
          <w:szCs w:val="28"/>
          <w:rtl/>
        </w:rPr>
        <w:t xml:space="preserve">المطلب الأوّل: نبذة من مباحث الألفاظ ٤١</w:t>
      </w:r>
    </w:p>
    <w:p>
      <w:pPr>
        <w:pStyle w:val="BookText"/>
      </w:pPr>
      <w:r>
        <w:rPr>
          <w:rFonts w:ascii="IRNazanin" w:hAnsi="IRNazanin" w:eastAsia="IRNazanin" w:cs="IRNazanin"/>
          <w:lang w:bidi="fa-IR"/>
          <w:color w:val="111111"/>
          <w:sz w:val="28"/>
          <w:szCs w:val="28"/>
          <w:rtl/>
        </w:rPr>
        <w:t xml:space="preserve">المطلب الثانی: الاوامر و النواهی ٦١</w:t>
      </w:r>
    </w:p>
    <w:p>
      <w:pPr>
        <w:pStyle w:val="BookText"/>
      </w:pPr>
      <w:r>
        <w:rPr>
          <w:rFonts w:ascii="IRNazanin" w:hAnsi="IRNazanin" w:eastAsia="IRNazanin" w:cs="IRNazanin"/>
          <w:lang w:bidi="fa-IR"/>
          <w:color w:val="111111"/>
          <w:sz w:val="28"/>
          <w:szCs w:val="28"/>
          <w:rtl/>
        </w:rPr>
        <w:t xml:space="preserve">البحث الأول: الأوامر ٦٣</w:t>
      </w:r>
    </w:p>
    <w:p>
      <w:pPr>
        <w:pStyle w:val="BookText"/>
      </w:pPr>
      <w:r>
        <w:rPr>
          <w:rFonts w:ascii="IRNazanin" w:hAnsi="IRNazanin" w:eastAsia="IRNazanin" w:cs="IRNazanin"/>
          <w:lang w:bidi="fa-IR"/>
          <w:color w:val="111111"/>
          <w:sz w:val="28"/>
          <w:szCs w:val="28"/>
          <w:rtl/>
        </w:rPr>
        <w:t xml:space="preserve">البحث الثانی: النواهی ١٢٥</w:t>
      </w:r>
    </w:p>
    <w:p>
      <w:pPr>
        <w:pStyle w:val="BookText"/>
      </w:pPr>
      <w:r>
        <w:rPr>
          <w:rFonts w:ascii="IRNazanin" w:hAnsi="IRNazanin" w:eastAsia="IRNazanin" w:cs="IRNazanin"/>
          <w:lang w:bidi="fa-IR"/>
          <w:color w:val="111111"/>
          <w:sz w:val="28"/>
          <w:szCs w:val="28"/>
          <w:rtl/>
        </w:rPr>
        <w:t xml:space="preserve">المطلب الثالث: العموم و الخصوص ١٣٩</w:t>
      </w:r>
    </w:p>
    <w:p>
      <w:pPr>
        <w:pStyle w:val="BookText"/>
      </w:pPr>
      <w:r>
        <w:rPr>
          <w:rFonts w:ascii="IRNazanin" w:hAnsi="IRNazanin" w:eastAsia="IRNazanin" w:cs="IRNazanin"/>
          <w:lang w:bidi="fa-IR"/>
          <w:color w:val="111111"/>
          <w:sz w:val="28"/>
          <w:szCs w:val="28"/>
          <w:rtl/>
        </w:rPr>
        <w:t xml:space="preserve">الفصل الأوّل: الکلام علی ألفاظ العموم ١٤١</w:t>
      </w:r>
    </w:p>
    <w:p>
      <w:pPr>
        <w:pStyle w:val="BookText"/>
      </w:pPr>
      <w:r>
        <w:rPr>
          <w:rFonts w:ascii="IRNazanin" w:hAnsi="IRNazanin" w:eastAsia="IRNazanin" w:cs="IRNazanin"/>
          <w:lang w:bidi="fa-IR"/>
          <w:color w:val="111111"/>
          <w:sz w:val="28"/>
          <w:szCs w:val="28"/>
          <w:rtl/>
        </w:rPr>
        <w:t xml:space="preserve">الفصل الثانی: جملة من مباحث التخصیص ١٥٥</w:t>
      </w:r>
    </w:p>
    <w:p>
      <w:pPr>
        <w:pStyle w:val="BookText"/>
      </w:pPr>
      <w:r>
        <w:rPr>
          <w:rFonts w:ascii="IRNazanin" w:hAnsi="IRNazanin" w:eastAsia="IRNazanin" w:cs="IRNazanin"/>
          <w:lang w:bidi="fa-IR"/>
          <w:color w:val="111111"/>
          <w:sz w:val="28"/>
          <w:szCs w:val="28"/>
          <w:rtl/>
        </w:rPr>
        <w:t xml:space="preserve">الفصل الثالث: ما یتعلق بالمخصص ١٧١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المطلب الرابع: المطلق و المقیّد و المجمل و المبیّن ٢٠٥</w:t>
      </w:r>
    </w:p>
    <w:p>
      <w:pPr>
        <w:pStyle w:val="BookText"/>
      </w:pPr>
      <w:r>
        <w:rPr>
          <w:rFonts w:ascii="IRNazanin" w:hAnsi="IRNazanin" w:eastAsia="IRNazanin" w:cs="IRNazanin"/>
          <w:lang w:bidi="fa-IR"/>
          <w:color w:val="111111"/>
          <w:sz w:val="28"/>
          <w:szCs w:val="28"/>
          <w:rtl/>
        </w:rPr>
        <w:t xml:space="preserve">المطلب الخامس: الاجماع ٢٣٧</w:t>
      </w:r>
    </w:p>
    <w:p>
      <w:pPr>
        <w:pStyle w:val="BookText"/>
      </w:pPr>
      <w:r>
        <w:rPr>
          <w:rFonts w:ascii="IRNazanin" w:hAnsi="IRNazanin" w:eastAsia="IRNazanin" w:cs="IRNazanin"/>
          <w:lang w:bidi="fa-IR"/>
          <w:color w:val="111111"/>
          <w:sz w:val="28"/>
          <w:szCs w:val="28"/>
          <w:rtl/>
        </w:rPr>
        <w:t xml:space="preserve">المطلب السادس: الأخبار ٢٥٣</w:t>
      </w:r>
    </w:p>
    <w:p>
      <w:pPr>
        <w:pStyle w:val="BookText"/>
      </w:pPr>
      <w:r>
        <w:rPr>
          <w:rFonts w:ascii="IRNazanin" w:hAnsi="IRNazanin" w:eastAsia="IRNazanin" w:cs="IRNazanin"/>
          <w:lang w:bidi="fa-IR"/>
          <w:color w:val="111111"/>
          <w:sz w:val="28"/>
          <w:szCs w:val="28"/>
          <w:rtl/>
        </w:rPr>
        <w:t xml:space="preserve">المطلب السّابع: النسخ ٢٩٩</w:t>
      </w:r>
    </w:p>
    <w:p>
      <w:pPr>
        <w:pStyle w:val="BookText"/>
      </w:pPr>
      <w:r>
        <w:rPr>
          <w:rFonts w:ascii="IRNazanin" w:hAnsi="IRNazanin" w:eastAsia="IRNazanin" w:cs="IRNazanin"/>
          <w:lang w:bidi="fa-IR"/>
          <w:color w:val="111111"/>
          <w:sz w:val="28"/>
          <w:szCs w:val="28"/>
          <w:rtl/>
        </w:rPr>
        <w:t xml:space="preserve">المطلب الثامن: القیاس و الاستصحاب ٣١١</w:t>
      </w:r>
    </w:p>
    <w:p>
      <w:pPr>
        <w:pStyle w:val="BookText"/>
      </w:pPr>
      <w:r>
        <w:rPr>
          <w:rFonts w:ascii="IRNazanin" w:hAnsi="IRNazanin" w:eastAsia="IRNazanin" w:cs="IRNazanin"/>
          <w:lang w:bidi="fa-IR"/>
          <w:color w:val="111111"/>
          <w:sz w:val="28"/>
          <w:szCs w:val="28"/>
          <w:rtl/>
        </w:rPr>
        <w:t xml:space="preserve">المطلب التاسع: الاجتهاد و التقلید ٣٢٥</w:t>
      </w:r>
    </w:p>
    <w:p>
      <w:pPr>
        <w:pStyle w:val="BookText"/>
      </w:pPr>
      <w:r>
        <w:rPr>
          <w:rFonts w:ascii="IRNazanin" w:hAnsi="IRNazanin" w:eastAsia="IRNazanin" w:cs="IRNazanin"/>
          <w:lang w:bidi="fa-IR"/>
          <w:color w:val="111111"/>
          <w:sz w:val="28"/>
          <w:szCs w:val="28"/>
          <w:rtl/>
        </w:rPr>
        <w:t xml:space="preserve">التعادل و الترجیح ٣٤٣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فالعالم اشرف المعقولات: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فصل و اما الکتاب الکریم الخ:</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قال (علیه السلام) فی روایة عبد اللّه، ان الانبیاء لم یورّثوا دینارا و لا درهما الخ.</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من ثم جعل اللّه ثواب المطیعات من نساء النبی (صلی اللّه علیه و آله و سلم):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العلم مقرون الی العمل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(صلی اللّه علیه و آله و سلم) زلت موعظته عن القلوب أی غالبا فلا ینافی ما سبق فی روایة سلیم ابن قیس عن امیر المؤمنین (علیه السلام) ان اشد الناس ندامة رجل دعا عبدا للّه فاستجاب و قیل الی آخر الحدیث فانه یدل علی انه ربما کانت موعظة من لم یعمل مؤثرة فلعل ذلک بطریق الندرة و یحتمل حمل ذلک علی صورة جهل السامع بحال المتکلم بخلاف هذا فان قلة تأثیر الموعظة مخصوص بصورة علم السامع بحال الواعظ فتأمل.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لا ترتابوا فتشکّوا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(صلی اللّه علیه و آله و سلم): الانصات الخ، لما کان الانصات وسیلة الی حصول العلم و اول مقدماته فذکر فی جواب السؤال عن حقیقة العلم تجوزا و مبالغة فی اشتراطه به و کذا ما بعده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لما ثبت ان کمال العلم بالعمل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(علیه السلام): و تقدیر المعیشة.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انما یقع من الجاهل.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 یکن مبذولا لکل طالب الخ،</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فی الاصطلاح،</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علم اللّه و علم الملائکة و الانبیاء،</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 انه لیس بفقیه فی الاصطلاح،</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لدخول المقلد،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فضعفه ظاهر عندنا.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متأخرة عن غیره بالاعتبار الثالث،</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تسمی تلک الامور مسائله،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اللفظ و المعنی ان اتحدا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وضع واحد: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غیر ان یغلب فیه فهو الحقیقة و المجاز</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هل هی بوضع الشارع و تعیینه ایاها بازاء تلک المعانی بحیث تدل علیها بغیر قرینة لتکون حقائق شرعیة فیها الخ،</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او بواسطة غلبة هذه الالفاظ فی المعانی المذکورة فی لسان اهل الشرع و انما استعمالها فیها بطریق المجاز الخ</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اورد علیه انه لا یلزم من استعمالها فی غیر معانیها ان تکون حقائق شرعیة الخ،</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لفهّمها المخاطبین بها،حیث انهم مکلفون بما تتضمنه الخ</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لما وقع الخلاف فیه،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باعتبار التردید بالقرائن الخ.</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مجازات لغوی فی المعنی اللغوی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التحقیق ان یقال لا ریب الخ.</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إلّا انه استعملها فی المعانی المذکورة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اذا کان الجمع بین ما یستعمل فیه من المعانی ممکنا،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تبادر الوحدة منه،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 مع قید الوحدة،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لکان ذلک بطریق الحقیقة،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شرط المجاز نصب القرینة المانعة عن ارادة الحقیقة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الآن داخل،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تساقطان بعد ابطال الاولی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تعانده من جهتین منافاتها للوحدة الملحوظة و لزوم القرینة المانعة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فالقرینة اللازمة للمجاز لا تعانده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صیغة افعل الخ</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المفروض فیما ذکرنا انتفاء القرائن فلیقدر کل لو کانت فی الواقع موجودة،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إلّا بتقدیر کون الامر للوجوب،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اذ لا معنی لندب الحذر عن العذاب او اباحته الخ.</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اضافة المصدر عند عدم العهد للعموم،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کان الاول جازان یستحق الذم بترک الرکوع</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معنی الندب.</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معنی الوجوب،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فیه نظر: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ان المجاز لازم علی تقدیر وضعه للقدر المشترک.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لو لم یقم علیه دلیل أحق،</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اللغة و التعارف و القرآن و السنة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یذهب علیک ان ما ادعاؤه.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بحیث صار من المجازات الراجحة الخ،</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آخرون حیث جعلوها للمرة من غیر زیادة علیها.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فجوابه أنّا قد بیّنا انحصار مدلول الصیغة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التکرار فی الامر مانع من فعل غیر المأمور به،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او تخصیصه،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 یصدق الامتثال فیما بعدها،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فلو أخر المکلف عصی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بطلانه بخصوصه ظاهر.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الذی یتبادر من اطلاق الامر لیس إلّا طلب الفعل الخ</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فیصیر من قبیل الموقت و لا ریب فی فواته بفوات وقته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الامر بالشی‌ء مطلقا،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ان کان غیر سبب و انما هو مقدمة للفعل و شرط فیه لم یجب الی آخره،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فرق فی ذلک بین السبب و غیره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کما فی الزکاة و الحج</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ینادی بالمغایرة،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لأنّ تعلیق الامر بالمسبب نادر،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لامتنع التصریح بنفیه.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بعد القطع ببقاء الوجوب الی آخر،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تأثیر الایجاب فی القدرة غیر معقول،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لفظا و لا معنی،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علی هذا یدل الامر علی النهی عنه بالتضمن،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عندی فی هذا نظر لان النزاع لیس بمنحصر فی اثبات الاقتضاء و نفیه،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ان ماهیة الوجوب مرکبة من امرین،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فیتلقی بالقبول علی الاول: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لا نزاع لنا فی النهی عنه،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جوابه یعلم مما سبق آنفا فانّا نمنع وجوب ما لا یتم الواجب الا به مطلقا.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الملزوم اذا کان علة للازم لم یبعد کون تحریم اللازم مقتضیا لتحریم الملزوم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تضاد الاحکام،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ان ذلک لو اثر لثبت،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ضایقهم القول بوجوب ما لا یتم الواجب الا به مطلقا الی آخر،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حیث نقول بعدم بقاء الاکوان و احتیاج فی الباقی فی البقاء الی المؤثر الخ،</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لا ضیر فیه،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ذلک مستمرّ مع فعل الاضداد الخاصة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 امتناع الصارف الا علی سبیل الالجاء،</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نعم هو مع ارادة الضد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اذ قد اثبتنا عدم وجوب غیر السبب من مقدمة الواجب فلا حکم فیهما الخ،</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لصح فعله و ان کان واجبا موسعا،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تمامیة الوجه الاول من الحجة،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لیس علی حد غیره من الواجبات الی آخر،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فنقول الخ</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 قد عرفت الخ</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 وجود الصارف عن الفعل الواجب و عدم الداعی لا یمکن التوصل الخ،</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حال کون المکلف مریدا للفعل المتوقف علیها،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بمعنی انه لا یجب الجمیع و لا یجوز الاخلال بالجمیع.</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ما یختاره المکلف هو ذلک المعین عند اللّه،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مختص باول الوقت،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یسقط به الفرض،</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تبین ان ما اتی به کان واجبا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فلا یصح کما لو صلاها قبل الزوال الخ</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 ینفصل عن المندوب الخ،</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لعدم انفکاک المکلف من هذین العزمین حیث لا یکون غافلا،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المتبادر من هذا انتفاء الاعطاء عند انتفائه،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احتج موافقوه الخ</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بل هو حرام مطلقا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للدلیل الذی ذکرناه الخ</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الموضوع هنا منتف،</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فیمن یردن التحصن،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ملازمة فی الذهن الخ</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الفائدة غیر منحصرة فی ما ذکرتموه،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جوابه ان المدعی عدم وجدان الخ،</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 لا یعجبنی الترجمة عن البحث بما تری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المتکلمین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حسن الفعل،مثال لما یصح فیه العلم و لنا الیه طریق.</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اذا اعلمنا اللّه تعالی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فلا غرو أی فلا عجب.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الاوداج</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اما ما ذکر من المثال فانما یحسن الخ،</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الاقرب عندی الخ،</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ما یجب الانتهاء عنه حرم فعله،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العدم سابق مستمر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تعدد الجهة غیر مجد مع اتحاد المتعلق هذا مستقیم اذا کانت الجهتان تعلیقتین اذ یلزم اجتماع المتنافیین فی موضع واحد و اختلاف الجهة غیر نافع و اما اذا کانت الجهتان تقییدیتین فلا یلزم اجتماع المتنافیین فی موضع واحد فلا بد من تنقیح محل النزاع</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بای وجه اتفق،</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انما هو الفرد الذی یوجد منه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النهی یقتضی کون ما تعلق به الخ،</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یصرّح بالنهی عنها،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بکلا تفسیریه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اللفظ الدال علی شی‌ء یتأکد بتکریره الخ،</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قد سبق مثله،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الثانی انها لو کانت للعموم الخ،</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لو کان متواترا الخ،</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حقیقة فی الخصوص،</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بخلاف العموم فانه مشکوک فیه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سبیل المبالغة و الحاق القلیل بالعدم، هذا اعتراف بأن هذه العبارة ظاهرة فی العموم اذ لو لا ذلک لا مبالغة و لا الحاق.</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مجال لانکار افادة المفرد المعرف باللام،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کما فی قوله تعالی و أحل اللّه البیع و حرم الربا و قوله اذا کان الماء الخ،</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فتعین فی هذا کله ارادة الجمیع</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بالنظر الی الحکمة،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فلو اراد القلة لبینها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بانه لو اراد الکل لبینه ایضا،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فیه نظر،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فإنّا نمنع الخ،</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ان استعماله فی جمیعها الخ،</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لنا انه لائق للمعدومین الخ،</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کما مر تحقیقه،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لکنها لیست اجزاء له الخ،</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اشتباه کون النزاع فی لفظ العام،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لفظ واحد،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مطلقا،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سائر ما تحته من المراتب مجازاته،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بأنه ان کان المسألة کثر فیه البحث الی آخره،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مشترکا بینهما مطلقا،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من القسم الاول،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واضح،</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کلها موضوعة بالوضع العام لخصوصیات الاخراج،</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فای الامرین،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بالاشتراک مطلقا،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 تعلیله بمخالفة الحکم الاول فاسد،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الخروج عن اصالة الحقیقة و المصیر الی المجاز عند قیام القرینة مما لا یدانیه یمکن ان یقال ان دفع محذور الهذریّة احد القرائن التی توجب المصیر الی المجاز و یقتضی الخروج عن اصالة الحقیقة فذکره المستدل لبیان قیام القرینة فلا اعتراض علیه و کونه مقطوعا به لا ینافی بیان وجهه و سببه.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لقبل الاستثناء و ان انفصل فی الظن عرفا،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ان للمتکلم ما دام متشاغلا لان الاتفاق الی آخره،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الثالث هو المطلوب،</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فالتعارض انما هو بین التخصیصین لا التخصیص و المجاز،</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فی جوازه بما هو حجة من مفهوم المخالفة،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بل التحقیق ان اغلب صور المفهوم الی آخره،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وجهه ظاهر ایضا،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فالاقرب جوازه مطلقا،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لکنّه بناء علی منع کون خبر الواحد،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بتقریر آخر،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ان التخصیص اهون من النسخ،</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بناء العام علی الخاص</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بناء العام علی الخاص بلا خلاف یعبأ به،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کان نسخا له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العمل بالعام یقتضی الغاء الخاص،</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ما یقال،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کیف و قد بلغ التخصیص فی الشیوع،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لان النسخ رفع و التخصیص لا رفع فیه،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کانه یرید عدم جواز اخلاء العام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لم یتعرض السیدان،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حینئذ فان کان قطعیین الی آخره،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احتمال التخصیص مطلق،</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لانا نقول قد علم الی آخر،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هذا لا یلیق بعموم الکتاب،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بین ان یکون مخصصا،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بمعنی کونه حصة،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فهو ما یدل،</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فهو مطلق من وجه،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سواء اتحد موجبهما،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تملک رقبة کافرة،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الاول ان یتحد موجبها مثبتین،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فیحمل المطلق علی المقید اجماعا،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اعنی کونه افضل الافراد،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یقتضی تعین البراءة،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اما انه بیان لا نسخ الخ،</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احتج الذاهب الی کونه ناسخا،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فیجب حصول الدلالة و الفهم بعده لا قبله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الثانی ان یتحد موجبهما منفیین،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حیث لا یقصد الاستغراق الخ</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مطلقا،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یکون فعلا،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کالعین و القرء،</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نحو ضرب زید عمروا،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اسم ید علی کل بعض من هذا العضو،</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مطلقا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ان لم یثبت له حقیقة شرعیة،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بکثرة التعارف،</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انما هو تحریم الفعل،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ینقسم کالمجمل الخ،</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اخری بنصه کقوله صلوا الخ،</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ان الظاهر محتمل الخ،</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الاحتجاج یعرب الخ،</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هو القول الخ،</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منع تأخیر البیان العام المخصوص الخ،</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الاول ان العام لفظ موضوع للحقیقة الخ،</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الوعید الخ،</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الدلیل الثانی ان جواز الخ،</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دل اللفظ علی العموم الخ،</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 تجویزه ان یکون،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یکون وجوده کعدمه،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الموقت الخ</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فانتم تجیزون الخ</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حیث ینتفی الخ،</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وقت القرینة،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قلنا یمکن فی الفرق بان موضع النزاع ان یقال،</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او طویلا مکلف الخ،</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یمکن فیه وقوع المعرفة،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الذی نفیت الی آخره،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هذا الزمان مستثنی</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فاقبل مثل ذلک فی موضع النزاع،</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 حال الخطاب مطلقا،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استشهد بها،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الوجه الثانی ان فرض،</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الوجه الثالث،</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یصیرها کذبا،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من هذا التحقیق یظهر الجواب،</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لکن لا بد من بیان محل التجرد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قلنا هو لم یدل الی آخره، حاصله منع الدلالة قبل وقت الحاجة حتی یرد انه دل علی الخصوص او العموم و هو بعینه ما ذکره السیّد (رحمه اللّه) بقوله فان قیل انما یستقر کونه دالّا عند الحاجة و اجاب عنه و لهذا تعرض المصنف لما ذکره السید فی دفعه.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غیر ضائر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اتفاق الخ،</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معتدا به،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یدفع المناقشة،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زماننا هذا الخ</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موقوف علی وجود المجتهدین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نظر بعض علماء اهل الخلاف.</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الا فی زمن الصحابة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غیر ممکن عادة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العصر علی قولین: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فمن قال للّام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فالذی حکاه المحقق عن الشیخ</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فکل طائفة توجب العمل بقولها.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بعدم وقوع مثله.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دلیل حجیة خبر الواحد.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بان الاجماع اصل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جوابه منع کلیة الثانیّة.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فیشترط فی قبوله ما یشترط هناک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ان اقتضی ترجیح الخبر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یفید بنفسه.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منها انه کاجتماع الخلق الکثیر.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الضروریة یستلزم الوفاق.</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تشکیک فی الضروری.</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اذ قد یخالف حکم الجملة.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یتوقف علی اجتماع شرائط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لیس بموجب عن سبب.</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قد اشترط بعض الناس.</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فانه یدلّ.</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فانا نقطع بصحة.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لکان عادیّا.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یعزی الی جماعة من اهل الخلاف.</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هو الاقرب.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علقه باسم الجمع اعنی القوم.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لینذروا کل واحد.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لانه ان حصل المقتضی له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المدعی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ما یرجع</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بلحن الخطاب.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فیجب الحمل علیه.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عند مجی‌ء غیر الفاسق.</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نکروه.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کان التکلیف فیه بالظن.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مثلها الفتوی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ظاهر الکتاب معلوم.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قبیل خطاب المشافهة هذا فی مثل قوله تعالی «للّه علی الناس حجّ البیت محل التأمّل.</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اقترن ببعض تلک الظواهر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یستوی حینئذ.</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لظهور اختصاص.</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فانه نهی عن اتباع الظن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یعزی الی بعض منهم القبول قیاسا.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لمنع اصل القیاس.</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عدم قبول خبر الکافر.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بین الاصحاب و حجتهم.</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موضع الحاجة.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قد تبیّن فساده.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هو العدالة لا التعدیل.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بانتفاء صفة الفسق ضرورة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هذا من اکبر الشواهد.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الذی.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وجهه ظاهر لا یحتاج الی البیان.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الجارح یقول انا علمته.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کذا لو قال العدلان.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سلمنا لکن التعدیل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 تعیین المعدل و تسمیته لینظر.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هذا القبیل.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 المعصوم نفسه.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مطلقا.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سوق هذا الکلام.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ربما اتی فی غیرها.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وجوه أخر مذکورة فی کتب الفن.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عدم قصور الترجمة.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قال ان کنت ترید.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عن الاصل المسکوت عنه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یقتضی صدقة.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بصفة رجال الصحیح. اذ لو اتصف احدهم بصفة رجال الموثق او الضعیف یسمّی الحدیث باسمه لان التسمیة هنا تابعة لا دون المراتب.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النسخ</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 الحاشیة یجوز ان یکون الفعل الواحد حسنا باعتبار قبیحا باعتبار آخر.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انه تعالی امر ابراهیم (علیه السلام).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بصحة الروایة.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متعلق الامر مرادا.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لان خبر الواحد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اری البحث.</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اعتلوا.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یکون اتفاقا.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فائدة.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شرعا هو الاعلام.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مستفادا.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یتأخر ما یجب.</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الاجزاء یعلم.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بناء علی انه لا ینسخ.</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کان ذلک برهانا.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اما لو قال علة.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فیجب ان یجعل.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فلا ینبغی.</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الاظهر عندی</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فقیل انه دلالة.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لحن الخطاب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فمن قال بالاستصحاب.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کما لا یمنع</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اعتبار الدلیل.</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لم یغیر الحکم.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ذلک انه لا بد.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المقتضی للحکم.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یکون بقائه ارجح.</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فانه یعمل علی یقینه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ما یقتضیه البراءة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تحمل الجهد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بان یحصل للعالم.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فقد ساوی المجتهد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حیث یحصل التجویز</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وجه یساوی</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لکن الشأن.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سلمنا و لکن التعویل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یفضی الی الدور.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الاجتهاد المطلق.
کانه اراد بالاجتهاد المطلق فی الکل کما هو مستعمل فی کلامه فی المسألة السابقة و انما خصّ به بناء علی انه اراد بما ذکر فی بیان الشروط معرفة جمیع ما یتوقف علیه جمیع الادلة و جمیع مسائل الاصول و کذا باقی الشروط و یحتمل ارادة التعمیم بالنسبة الی مجتهد الکل و المتجزی فیکون الاطلاق اشارة الی التعمیم و حینئذ لا بد ان یراد بما ذکر فی الشروط اعم من معرفة ما یتوقف علیه الکل و البعض و الاول اظهر من عبارته.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 کان علیها دلیل.</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هذا القول هو الاقرب.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کاخذ العامی.</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علی جواز التقلید.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النصوص محصورة.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هذا الخطأ موضوع عنه.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فیحصل الغرض.</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فلذلک لم یوقفوا.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فاسألوا اهل الذکر.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لان الواجب.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کان میتا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منحصرا عندنا.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او کانت.</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اذا جوزنا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یسمّونه بالمقرر.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یجوز الفتوی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6F7316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معالم الاصول مع حاشیة سلطان العلماء</dc:title>
  <dc:description/>
  <dc:subject/>
  <cp:keywords/>
  <cp:category/>
  <cp:lastModifiedBy/>
  <dcterms:created xsi:type="dcterms:W3CDTF">2026-08-20T01:41:39+03:30</dcterms:created>
  <dcterms:modified xsi:type="dcterms:W3CDTF">2026-08-20T01:41:39+03:30</dcterms:modified>
</cp:coreProperties>
</file>

<file path=docProps/custom.xml><?xml version="1.0" encoding="utf-8"?>
<Properties xmlns="http://schemas.openxmlformats.org/officeDocument/2006/custom-properties" xmlns:vt="http://schemas.openxmlformats.org/officeDocument/2006/docPropsVTypes"/>
</file>