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3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شهد سخن </w:t>
      </w:r>
      <w:r>
        <w:rPr/>
        <w:t>4</w:t>
      </w:r>
      <w:r>
        <w:rPr>
          <w:rtl w:val="true"/>
        </w:rPr>
        <w:t xml:space="preserve"> </w:t>
      </w:r>
      <w:r>
        <w:rPr>
          <w:rtl w:val="true"/>
        </w:rPr>
        <w:t>معاد در قرآن نمونه فیش سخنرانی ویژه ایام دهه دوم ماه مبارک رمضان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66718_23700411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766720_23700411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766722_237004111">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2766724_237004111">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2766726_237004111">
            <w:r>
              <w:rPr>
                <w:webHidden/>
                <w:rStyle w:val="IndexLink"/>
              </w:rPr>
              <w:t>1</w:t>
            </w:r>
            <w:r>
              <w:rPr>
                <w:rStyle w:val="IndexLink"/>
                <w:rtl w:val="true"/>
              </w:rPr>
              <w:t>-</w:t>
            </w:r>
            <w:r>
              <w:rPr>
                <w:rStyle w:val="IndexLink"/>
                <w:rtl w:val="true"/>
              </w:rPr>
              <w:t>مرگ</w:t>
            </w:r>
            <w:r>
              <w:rPr>
                <w:rStyle w:val="IndexLink"/>
                <w:rtl w:val="true"/>
              </w:rPr>
              <w:tab/>
            </w:r>
            <w:r>
              <w:rPr>
                <w:rStyle w:val="IndexLink"/>
              </w:rPr>
              <w:t>20</w:t>
            </w:r>
          </w:hyperlink>
        </w:p>
        <w:p>
          <w:pPr>
            <w:pStyle w:val="Contents3"/>
            <w:tabs>
              <w:tab w:val="clear" w:pos="8459"/>
              <w:tab w:val="right" w:pos="9026" w:leader="dot"/>
            </w:tabs>
            <w:rPr/>
          </w:pPr>
          <w:hyperlink w:anchor="__RefHeading___Toc2766728_237004111">
            <w:r>
              <w:rPr>
                <w:webHidden/>
                <w:rStyle w:val="IndexLink"/>
                <w:rtl w:val="true"/>
              </w:rPr>
              <w:t>انگیزه سازی</w:t>
            </w:r>
            <w:r>
              <w:rPr>
                <w:rStyle w:val="IndexLink"/>
                <w:rtl w:val="true"/>
              </w:rPr>
              <w:tab/>
            </w:r>
            <w:r>
              <w:rPr>
                <w:rStyle w:val="IndexLink"/>
              </w:rPr>
              <w:t>20</w:t>
            </w:r>
          </w:hyperlink>
        </w:p>
        <w:p>
          <w:pPr>
            <w:pStyle w:val="Contents3"/>
            <w:tabs>
              <w:tab w:val="clear" w:pos="8459"/>
              <w:tab w:val="right" w:pos="9026" w:leader="dot"/>
            </w:tabs>
            <w:rPr/>
          </w:pPr>
          <w:hyperlink w:anchor="__RefHeading___Toc2766730_237004111">
            <w:r>
              <w:rPr>
                <w:webHidden/>
                <w:rStyle w:val="IndexLink"/>
                <w:rtl w:val="true"/>
              </w:rPr>
              <w:t>اقناع اندیشه</w:t>
            </w:r>
            <w:r>
              <w:rPr>
                <w:rStyle w:val="IndexLink"/>
                <w:rtl w:val="true"/>
              </w:rPr>
              <w:tab/>
            </w:r>
            <w:r>
              <w:rPr>
                <w:rStyle w:val="IndexLink"/>
              </w:rPr>
              <w:t>22</w:t>
            </w:r>
          </w:hyperlink>
        </w:p>
        <w:p>
          <w:pPr>
            <w:pStyle w:val="Contents3"/>
            <w:tabs>
              <w:tab w:val="clear" w:pos="8459"/>
              <w:tab w:val="right" w:pos="9026" w:leader="dot"/>
            </w:tabs>
            <w:rPr/>
          </w:pPr>
          <w:hyperlink w:anchor="__RefHeading___Toc2766732_237004111">
            <w:r>
              <w:rPr>
                <w:webHidden/>
                <w:rStyle w:val="IndexLink"/>
                <w:rtl w:val="true"/>
              </w:rPr>
              <w:t>پرورش احساس</w:t>
            </w:r>
            <w:r>
              <w:rPr>
                <w:rStyle w:val="IndexLink"/>
                <w:rtl w:val="true"/>
              </w:rPr>
              <w:tab/>
            </w:r>
            <w:r>
              <w:rPr>
                <w:rStyle w:val="IndexLink"/>
              </w:rPr>
              <w:t>24</w:t>
            </w:r>
          </w:hyperlink>
        </w:p>
        <w:p>
          <w:pPr>
            <w:pStyle w:val="Contents3"/>
            <w:tabs>
              <w:tab w:val="clear" w:pos="8459"/>
              <w:tab w:val="right" w:pos="9026" w:leader="dot"/>
            </w:tabs>
            <w:rPr/>
          </w:pPr>
          <w:hyperlink w:anchor="__RefHeading___Toc2766734_237004111">
            <w:r>
              <w:rPr>
                <w:webHidden/>
                <w:rStyle w:val="IndexLink"/>
                <w:rtl w:val="true"/>
              </w:rPr>
              <w:t>رفتار سازی</w:t>
            </w:r>
            <w:r>
              <w:rPr>
                <w:rStyle w:val="IndexLink"/>
                <w:rtl w:val="true"/>
              </w:rPr>
              <w:tab/>
            </w:r>
            <w:r>
              <w:rPr>
                <w:rStyle w:val="IndexLink"/>
              </w:rPr>
              <w:t>26</w:t>
            </w:r>
          </w:hyperlink>
        </w:p>
        <w:p>
          <w:pPr>
            <w:pStyle w:val="Contents3"/>
            <w:tabs>
              <w:tab w:val="clear" w:pos="8459"/>
              <w:tab w:val="right" w:pos="9026" w:leader="dot"/>
            </w:tabs>
            <w:rPr/>
          </w:pPr>
          <w:hyperlink w:anchor="__RefHeading___Toc2766736_237004111">
            <w:r>
              <w:rPr>
                <w:webHidden/>
                <w:rStyle w:val="IndexLink"/>
                <w:rtl w:val="true"/>
              </w:rPr>
              <w:t>روضه</w:t>
            </w:r>
            <w:r>
              <w:rPr>
                <w:rStyle w:val="IndexLink"/>
                <w:rtl w:val="true"/>
              </w:rPr>
              <w:tab/>
            </w:r>
            <w:r>
              <w:rPr>
                <w:rStyle w:val="IndexLink"/>
              </w:rPr>
              <w:t>28</w:t>
            </w:r>
          </w:hyperlink>
        </w:p>
        <w:p>
          <w:pPr>
            <w:pStyle w:val="Contents2"/>
            <w:tabs>
              <w:tab w:val="clear" w:pos="8743"/>
              <w:tab w:val="right" w:pos="9026" w:leader="dot"/>
            </w:tabs>
            <w:rPr/>
          </w:pPr>
          <w:hyperlink w:anchor="__RefHeading___Toc2766738_237004111">
            <w:r>
              <w:rPr>
                <w:webHidden/>
                <w:rStyle w:val="IndexLink"/>
              </w:rPr>
              <w:t>2</w:t>
            </w:r>
            <w:r>
              <w:rPr>
                <w:rStyle w:val="IndexLink"/>
                <w:rtl w:val="true"/>
              </w:rPr>
              <w:t>-</w:t>
            </w:r>
            <w:r>
              <w:rPr>
                <w:rStyle w:val="IndexLink"/>
                <w:rtl w:val="true"/>
              </w:rPr>
              <w:t>قبر</w:t>
            </w:r>
            <w:r>
              <w:rPr>
                <w:rStyle w:val="IndexLink"/>
                <w:rtl w:val="true"/>
              </w:rPr>
              <w:tab/>
            </w:r>
            <w:r>
              <w:rPr>
                <w:rStyle w:val="IndexLink"/>
              </w:rPr>
              <w:t>30</w:t>
            </w:r>
          </w:hyperlink>
        </w:p>
        <w:p>
          <w:pPr>
            <w:pStyle w:val="Contents3"/>
            <w:tabs>
              <w:tab w:val="clear" w:pos="8459"/>
              <w:tab w:val="right" w:pos="9026" w:leader="dot"/>
            </w:tabs>
            <w:rPr/>
          </w:pPr>
          <w:hyperlink w:anchor="__RefHeading___Toc2766740_237004111">
            <w:r>
              <w:rPr>
                <w:webHidden/>
                <w:rStyle w:val="IndexLink"/>
                <w:rtl w:val="true"/>
              </w:rPr>
              <w:t>انگیزه سازی</w:t>
            </w:r>
            <w:r>
              <w:rPr>
                <w:rStyle w:val="IndexLink"/>
                <w:rtl w:val="true"/>
              </w:rPr>
              <w:tab/>
            </w:r>
            <w:r>
              <w:rPr>
                <w:rStyle w:val="IndexLink"/>
              </w:rPr>
              <w:t>30</w:t>
            </w:r>
          </w:hyperlink>
        </w:p>
        <w:p>
          <w:pPr>
            <w:pStyle w:val="Contents3"/>
            <w:tabs>
              <w:tab w:val="clear" w:pos="8459"/>
              <w:tab w:val="right" w:pos="9026" w:leader="dot"/>
            </w:tabs>
            <w:rPr/>
          </w:pPr>
          <w:hyperlink w:anchor="__RefHeading___Toc2766742_237004111">
            <w:r>
              <w:rPr>
                <w:webHidden/>
                <w:rStyle w:val="IndexLink"/>
                <w:rtl w:val="true"/>
              </w:rPr>
              <w:t>اقناع اندیشه</w:t>
            </w:r>
            <w:r>
              <w:rPr>
                <w:rStyle w:val="IndexLink"/>
                <w:rtl w:val="true"/>
              </w:rPr>
              <w:tab/>
            </w:r>
            <w:r>
              <w:rPr>
                <w:rStyle w:val="IndexLink"/>
              </w:rPr>
              <w:t>31</w:t>
            </w:r>
          </w:hyperlink>
        </w:p>
        <w:p>
          <w:pPr>
            <w:pStyle w:val="Contents3"/>
            <w:tabs>
              <w:tab w:val="clear" w:pos="8459"/>
              <w:tab w:val="right" w:pos="9026" w:leader="dot"/>
            </w:tabs>
            <w:rPr/>
          </w:pPr>
          <w:hyperlink w:anchor="__RefHeading___Toc2766744_237004111">
            <w:r>
              <w:rPr>
                <w:webHidden/>
                <w:rStyle w:val="IndexLink"/>
                <w:rtl w:val="true"/>
              </w:rPr>
              <w:t>پرورش احساس</w:t>
            </w:r>
            <w:r>
              <w:rPr>
                <w:rStyle w:val="IndexLink"/>
                <w:rtl w:val="true"/>
              </w:rPr>
              <w:tab/>
            </w:r>
            <w:r>
              <w:rPr>
                <w:rStyle w:val="IndexLink"/>
              </w:rPr>
              <w:t>34</w:t>
            </w:r>
          </w:hyperlink>
        </w:p>
        <w:p>
          <w:pPr>
            <w:pStyle w:val="Contents3"/>
            <w:tabs>
              <w:tab w:val="clear" w:pos="8459"/>
              <w:tab w:val="right" w:pos="9026" w:leader="dot"/>
            </w:tabs>
            <w:rPr/>
          </w:pPr>
          <w:hyperlink w:anchor="__RefHeading___Toc2766746_237004111">
            <w:r>
              <w:rPr>
                <w:webHidden/>
                <w:rStyle w:val="IndexLink"/>
                <w:rtl w:val="true"/>
              </w:rPr>
              <w:t>رفتار سازی</w:t>
            </w:r>
            <w:r>
              <w:rPr>
                <w:rStyle w:val="IndexLink"/>
                <w:rtl w:val="true"/>
              </w:rPr>
              <w:tab/>
            </w:r>
            <w:r>
              <w:rPr>
                <w:rStyle w:val="IndexLink"/>
              </w:rPr>
              <w:t>36</w:t>
            </w:r>
          </w:hyperlink>
        </w:p>
        <w:p>
          <w:pPr>
            <w:pStyle w:val="Contents3"/>
            <w:tabs>
              <w:tab w:val="clear" w:pos="8459"/>
              <w:tab w:val="right" w:pos="9026" w:leader="dot"/>
            </w:tabs>
            <w:rPr/>
          </w:pPr>
          <w:hyperlink w:anchor="__RefHeading___Toc2766748_237004111">
            <w:r>
              <w:rPr>
                <w:webHidden/>
                <w:rStyle w:val="IndexLink"/>
                <w:rtl w:val="true"/>
              </w:rPr>
              <w:t>روضه</w:t>
            </w:r>
            <w:r>
              <w:rPr>
                <w:rStyle w:val="IndexLink"/>
                <w:rtl w:val="true"/>
              </w:rPr>
              <w:tab/>
            </w:r>
            <w:r>
              <w:rPr>
                <w:rStyle w:val="IndexLink"/>
              </w:rPr>
              <w:t>37</w:t>
            </w:r>
          </w:hyperlink>
        </w:p>
        <w:p>
          <w:pPr>
            <w:pStyle w:val="Contents2"/>
            <w:tabs>
              <w:tab w:val="clear" w:pos="8743"/>
              <w:tab w:val="right" w:pos="9026" w:leader="dot"/>
            </w:tabs>
            <w:rPr/>
          </w:pPr>
          <w:hyperlink w:anchor="__RefHeading___Toc2766750_237004111">
            <w:r>
              <w:rPr>
                <w:webHidden/>
                <w:rStyle w:val="IndexLink"/>
              </w:rPr>
              <w:t>3</w:t>
            </w:r>
            <w:r>
              <w:rPr>
                <w:rStyle w:val="IndexLink"/>
                <w:rtl w:val="true"/>
              </w:rPr>
              <w:t>-</w:t>
            </w:r>
            <w:r>
              <w:rPr>
                <w:rStyle w:val="IndexLink"/>
                <w:rtl w:val="true"/>
              </w:rPr>
              <w:t>برزخ</w:t>
            </w:r>
            <w:r>
              <w:rPr>
                <w:rStyle w:val="IndexLink"/>
                <w:rtl w:val="true"/>
              </w:rPr>
              <w:tab/>
            </w:r>
            <w:r>
              <w:rPr>
                <w:rStyle w:val="IndexLink"/>
              </w:rPr>
              <w:t>40</w:t>
            </w:r>
          </w:hyperlink>
        </w:p>
        <w:p>
          <w:pPr>
            <w:pStyle w:val="Contents3"/>
            <w:tabs>
              <w:tab w:val="clear" w:pos="8459"/>
              <w:tab w:val="right" w:pos="9026" w:leader="dot"/>
            </w:tabs>
            <w:rPr/>
          </w:pPr>
          <w:hyperlink w:anchor="__RefHeading___Toc2766752_237004111">
            <w:r>
              <w:rPr>
                <w:webHidden/>
                <w:rStyle w:val="IndexLink"/>
                <w:rtl w:val="true"/>
              </w:rPr>
              <w:t>انگیزه سازی</w:t>
            </w:r>
            <w:r>
              <w:rPr>
                <w:rStyle w:val="IndexLink"/>
                <w:rtl w:val="true"/>
              </w:rPr>
              <w:tab/>
            </w:r>
            <w:r>
              <w:rPr>
                <w:rStyle w:val="IndexLink"/>
              </w:rPr>
              <w:t>40</w:t>
            </w:r>
          </w:hyperlink>
        </w:p>
        <w:p>
          <w:pPr>
            <w:pStyle w:val="Contents3"/>
            <w:tabs>
              <w:tab w:val="clear" w:pos="8459"/>
              <w:tab w:val="right" w:pos="9026" w:leader="dot"/>
            </w:tabs>
            <w:rPr/>
          </w:pPr>
          <w:hyperlink w:anchor="__RefHeading___Toc2766754_237004111">
            <w:r>
              <w:rPr>
                <w:webHidden/>
                <w:rStyle w:val="IndexLink"/>
                <w:rtl w:val="true"/>
              </w:rPr>
              <w:t>اقناع اندیشه</w:t>
            </w:r>
            <w:r>
              <w:rPr>
                <w:rStyle w:val="IndexLink"/>
                <w:rtl w:val="true"/>
              </w:rPr>
              <w:tab/>
            </w:r>
            <w:r>
              <w:rPr>
                <w:rStyle w:val="IndexLink"/>
              </w:rPr>
              <w:t>42</w:t>
            </w:r>
          </w:hyperlink>
        </w:p>
        <w:p>
          <w:pPr>
            <w:pStyle w:val="Contents3"/>
            <w:tabs>
              <w:tab w:val="clear" w:pos="8459"/>
              <w:tab w:val="right" w:pos="9026" w:leader="dot"/>
            </w:tabs>
            <w:rPr/>
          </w:pPr>
          <w:hyperlink w:anchor="__RefHeading___Toc2766756_237004111">
            <w:r>
              <w:rPr>
                <w:webHidden/>
                <w:rStyle w:val="IndexLink"/>
                <w:rtl w:val="true"/>
              </w:rPr>
              <w:t>پرورش احساس</w:t>
            </w:r>
            <w:r>
              <w:rPr>
                <w:rStyle w:val="IndexLink"/>
                <w:rtl w:val="true"/>
              </w:rPr>
              <w:tab/>
            </w:r>
            <w:r>
              <w:rPr>
                <w:rStyle w:val="IndexLink"/>
              </w:rPr>
              <w:t>43</w:t>
            </w:r>
          </w:hyperlink>
        </w:p>
        <w:p>
          <w:pPr>
            <w:pStyle w:val="Contents3"/>
            <w:tabs>
              <w:tab w:val="clear" w:pos="8459"/>
              <w:tab w:val="right" w:pos="9026" w:leader="dot"/>
            </w:tabs>
            <w:rPr/>
          </w:pPr>
          <w:hyperlink w:anchor="__RefHeading___Toc2766758_237004111">
            <w:r>
              <w:rPr>
                <w:webHidden/>
                <w:rStyle w:val="IndexLink"/>
                <w:rtl w:val="true"/>
              </w:rPr>
              <w:t>رفتار سازی</w:t>
            </w:r>
            <w:r>
              <w:rPr>
                <w:rStyle w:val="IndexLink"/>
                <w:rtl w:val="true"/>
              </w:rPr>
              <w:tab/>
            </w:r>
            <w:r>
              <w:rPr>
                <w:rStyle w:val="IndexLink"/>
              </w:rPr>
              <w:t>45</w:t>
            </w:r>
          </w:hyperlink>
        </w:p>
        <w:p>
          <w:pPr>
            <w:pStyle w:val="Contents3"/>
            <w:tabs>
              <w:tab w:val="clear" w:pos="8459"/>
              <w:tab w:val="right" w:pos="9026" w:leader="dot"/>
            </w:tabs>
            <w:rPr/>
          </w:pPr>
          <w:hyperlink w:anchor="__RefHeading___Toc2766760_237004111">
            <w:r>
              <w:rPr>
                <w:webHidden/>
                <w:rStyle w:val="IndexLink"/>
                <w:rtl w:val="true"/>
              </w:rPr>
              <w:t>روضه</w:t>
            </w:r>
            <w:r>
              <w:rPr>
                <w:rStyle w:val="IndexLink"/>
                <w:rtl w:val="true"/>
              </w:rPr>
              <w:tab/>
            </w:r>
            <w:r>
              <w:rPr>
                <w:rStyle w:val="IndexLink"/>
              </w:rPr>
              <w:t>47</w:t>
            </w:r>
          </w:hyperlink>
        </w:p>
        <w:p>
          <w:pPr>
            <w:pStyle w:val="Contents2"/>
            <w:tabs>
              <w:tab w:val="clear" w:pos="8743"/>
              <w:tab w:val="right" w:pos="9026" w:leader="dot"/>
            </w:tabs>
            <w:rPr/>
          </w:pPr>
          <w:hyperlink w:anchor="__RefHeading___Toc2766762_237004111">
            <w:r>
              <w:rPr>
                <w:webHidden/>
                <w:rStyle w:val="IndexLink"/>
              </w:rPr>
              <w:t>4</w:t>
            </w:r>
            <w:r>
              <w:rPr>
                <w:rStyle w:val="IndexLink"/>
                <w:rtl w:val="true"/>
              </w:rPr>
              <w:t>-</w:t>
            </w:r>
            <w:r>
              <w:rPr>
                <w:rStyle w:val="IndexLink"/>
                <w:rtl w:val="true"/>
              </w:rPr>
              <w:t>محشر و قیامت</w:t>
            </w:r>
            <w:r>
              <w:rPr>
                <w:rStyle w:val="IndexLink"/>
                <w:rtl w:val="true"/>
              </w:rPr>
              <w:tab/>
            </w:r>
            <w:r>
              <w:rPr>
                <w:rStyle w:val="IndexLink"/>
              </w:rPr>
              <w:t>48</w:t>
            </w:r>
          </w:hyperlink>
        </w:p>
        <w:p>
          <w:pPr>
            <w:pStyle w:val="Contents3"/>
            <w:tabs>
              <w:tab w:val="clear" w:pos="8459"/>
              <w:tab w:val="right" w:pos="9026" w:leader="dot"/>
            </w:tabs>
            <w:rPr/>
          </w:pPr>
          <w:hyperlink w:anchor="__RefHeading___Toc2766764_237004111">
            <w:r>
              <w:rPr>
                <w:webHidden/>
                <w:rStyle w:val="IndexLink"/>
                <w:rtl w:val="true"/>
              </w:rPr>
              <w:t>انگیزه سازی</w:t>
            </w:r>
            <w:r>
              <w:rPr>
                <w:rStyle w:val="IndexLink"/>
                <w:rtl w:val="true"/>
              </w:rPr>
              <w:tab/>
            </w:r>
            <w:r>
              <w:rPr>
                <w:rStyle w:val="IndexLink"/>
              </w:rPr>
              <w:t>48</w:t>
            </w:r>
          </w:hyperlink>
        </w:p>
        <w:p>
          <w:pPr>
            <w:pStyle w:val="Contents3"/>
            <w:tabs>
              <w:tab w:val="clear" w:pos="8459"/>
              <w:tab w:val="right" w:pos="9026" w:leader="dot"/>
            </w:tabs>
            <w:rPr/>
          </w:pPr>
          <w:hyperlink w:anchor="__RefHeading___Toc2766766_237004111">
            <w:r>
              <w:rPr>
                <w:webHidden/>
                <w:rStyle w:val="IndexLink"/>
                <w:rtl w:val="true"/>
              </w:rPr>
              <w:t>اقناع اندیشه</w:t>
            </w:r>
            <w:r>
              <w:rPr>
                <w:rStyle w:val="IndexLink"/>
                <w:rtl w:val="true"/>
              </w:rPr>
              <w:tab/>
            </w:r>
            <w:r>
              <w:rPr>
                <w:rStyle w:val="IndexLink"/>
              </w:rPr>
              <w:t>50</w:t>
            </w:r>
          </w:hyperlink>
        </w:p>
        <w:p>
          <w:pPr>
            <w:pStyle w:val="Contents3"/>
            <w:tabs>
              <w:tab w:val="clear" w:pos="8459"/>
              <w:tab w:val="right" w:pos="9026" w:leader="dot"/>
            </w:tabs>
            <w:rPr/>
          </w:pPr>
          <w:hyperlink w:anchor="__RefHeading___Toc2766768_237004111">
            <w:r>
              <w:rPr>
                <w:webHidden/>
                <w:rStyle w:val="IndexLink"/>
                <w:rtl w:val="true"/>
              </w:rPr>
              <w:t>پرورش احساس</w:t>
            </w:r>
            <w:r>
              <w:rPr>
                <w:rStyle w:val="IndexLink"/>
                <w:rtl w:val="true"/>
              </w:rPr>
              <w:tab/>
            </w:r>
            <w:r>
              <w:rPr>
                <w:rStyle w:val="IndexLink"/>
              </w:rPr>
              <w:t>52</w:t>
            </w:r>
          </w:hyperlink>
        </w:p>
        <w:p>
          <w:pPr>
            <w:pStyle w:val="Contents3"/>
            <w:tabs>
              <w:tab w:val="clear" w:pos="8459"/>
              <w:tab w:val="right" w:pos="9026" w:leader="dot"/>
            </w:tabs>
            <w:rPr/>
          </w:pPr>
          <w:hyperlink w:anchor="__RefHeading___Toc2766770_237004111">
            <w:r>
              <w:rPr>
                <w:webHidden/>
                <w:rStyle w:val="IndexLink"/>
                <w:rtl w:val="true"/>
              </w:rPr>
              <w:t>رفتار سازی</w:t>
            </w:r>
            <w:r>
              <w:rPr>
                <w:rStyle w:val="IndexLink"/>
                <w:rtl w:val="true"/>
              </w:rPr>
              <w:tab/>
            </w:r>
            <w:r>
              <w:rPr>
                <w:rStyle w:val="IndexLink"/>
              </w:rPr>
              <w:t>53</w:t>
            </w:r>
          </w:hyperlink>
        </w:p>
        <w:p>
          <w:pPr>
            <w:pStyle w:val="Contents3"/>
            <w:tabs>
              <w:tab w:val="clear" w:pos="8459"/>
              <w:tab w:val="right" w:pos="9026" w:leader="dot"/>
            </w:tabs>
            <w:rPr/>
          </w:pPr>
          <w:hyperlink w:anchor="__RefHeading___Toc2766772_237004111">
            <w:r>
              <w:rPr>
                <w:webHidden/>
                <w:rStyle w:val="IndexLink"/>
                <w:rtl w:val="true"/>
              </w:rPr>
              <w:t>روضه</w:t>
            </w:r>
            <w:r>
              <w:rPr>
                <w:rStyle w:val="IndexLink"/>
                <w:rtl w:val="true"/>
              </w:rPr>
              <w:tab/>
            </w:r>
            <w:r>
              <w:rPr>
                <w:rStyle w:val="IndexLink"/>
              </w:rPr>
              <w:t>55</w:t>
            </w:r>
          </w:hyperlink>
        </w:p>
        <w:p>
          <w:pPr>
            <w:pStyle w:val="Contents2"/>
            <w:tabs>
              <w:tab w:val="clear" w:pos="8743"/>
              <w:tab w:val="right" w:pos="9026" w:leader="dot"/>
            </w:tabs>
            <w:rPr/>
          </w:pPr>
          <w:hyperlink w:anchor="__RefHeading___Toc2766774_237004111">
            <w:r>
              <w:rPr>
                <w:webHidden/>
                <w:rStyle w:val="IndexLink"/>
              </w:rPr>
              <w:t>5</w:t>
            </w:r>
            <w:r>
              <w:rPr>
                <w:rStyle w:val="IndexLink"/>
                <w:rtl w:val="true"/>
              </w:rPr>
              <w:t>-</w:t>
            </w:r>
            <w:r>
              <w:rPr>
                <w:rStyle w:val="IndexLink"/>
                <w:rtl w:val="true"/>
              </w:rPr>
              <w:t xml:space="preserve">شفاعت و امام حسن مجتبی </w:t>
            </w:r>
            <w:r>
              <w:rPr>
                <w:rStyle w:val="IndexLink"/>
                <w:rtl w:val="true"/>
              </w:rPr>
              <w:t>(</w:t>
            </w:r>
            <w:r>
              <w:rPr>
                <w:rStyle w:val="IndexLink"/>
                <w:rtl w:val="true"/>
              </w:rPr>
              <w:t>علیه السلام</w:t>
            </w:r>
            <w:r>
              <w:rPr>
                <w:rStyle w:val="IndexLink"/>
                <w:rtl w:val="true"/>
              </w:rPr>
              <w:t>)</w:t>
              <w:tab/>
            </w:r>
            <w:r>
              <w:rPr>
                <w:rStyle w:val="IndexLink"/>
              </w:rPr>
              <w:t>58</w:t>
            </w:r>
          </w:hyperlink>
        </w:p>
        <w:p>
          <w:pPr>
            <w:pStyle w:val="Contents3"/>
            <w:tabs>
              <w:tab w:val="clear" w:pos="8459"/>
              <w:tab w:val="right" w:pos="9026" w:leader="dot"/>
            </w:tabs>
            <w:rPr/>
          </w:pPr>
          <w:hyperlink w:anchor="__RefHeading___Toc2766776_237004111">
            <w:r>
              <w:rPr>
                <w:webHidden/>
                <w:rStyle w:val="IndexLink"/>
                <w:rtl w:val="true"/>
              </w:rPr>
              <w:t>انگیزه سازی</w:t>
            </w:r>
            <w:r>
              <w:rPr>
                <w:rStyle w:val="IndexLink"/>
                <w:rtl w:val="true"/>
              </w:rPr>
              <w:tab/>
            </w:r>
            <w:r>
              <w:rPr>
                <w:rStyle w:val="IndexLink"/>
              </w:rPr>
              <w:t>58</w:t>
            </w:r>
          </w:hyperlink>
        </w:p>
        <w:p>
          <w:pPr>
            <w:pStyle w:val="Contents3"/>
            <w:tabs>
              <w:tab w:val="clear" w:pos="8459"/>
              <w:tab w:val="right" w:pos="9026" w:leader="dot"/>
            </w:tabs>
            <w:rPr/>
          </w:pPr>
          <w:hyperlink w:anchor="__RefHeading___Toc2766778_237004111">
            <w:r>
              <w:rPr>
                <w:webHidden/>
                <w:rStyle w:val="IndexLink"/>
                <w:rtl w:val="true"/>
              </w:rPr>
              <w:t>اقناع اندیشه</w:t>
            </w:r>
            <w:r>
              <w:rPr>
                <w:rStyle w:val="IndexLink"/>
                <w:rtl w:val="true"/>
              </w:rPr>
              <w:tab/>
            </w:r>
            <w:r>
              <w:rPr>
                <w:rStyle w:val="IndexLink"/>
              </w:rPr>
              <w:t>59</w:t>
            </w:r>
          </w:hyperlink>
        </w:p>
        <w:p>
          <w:pPr>
            <w:pStyle w:val="Contents3"/>
            <w:tabs>
              <w:tab w:val="clear" w:pos="8459"/>
              <w:tab w:val="right" w:pos="9026" w:leader="dot"/>
            </w:tabs>
            <w:rPr/>
          </w:pPr>
          <w:hyperlink w:anchor="__RefHeading___Toc2766780_237004111">
            <w:r>
              <w:rPr>
                <w:webHidden/>
                <w:rStyle w:val="IndexLink"/>
                <w:rtl w:val="true"/>
              </w:rPr>
              <w:t>پرورش احساس</w:t>
            </w:r>
            <w:r>
              <w:rPr>
                <w:rStyle w:val="IndexLink"/>
                <w:rtl w:val="true"/>
              </w:rPr>
              <w:tab/>
            </w:r>
            <w:r>
              <w:rPr>
                <w:rStyle w:val="IndexLink"/>
              </w:rPr>
              <w:t>62</w:t>
            </w:r>
          </w:hyperlink>
        </w:p>
        <w:p>
          <w:pPr>
            <w:pStyle w:val="Contents3"/>
            <w:tabs>
              <w:tab w:val="clear" w:pos="8459"/>
              <w:tab w:val="right" w:pos="9026" w:leader="dot"/>
            </w:tabs>
            <w:rPr/>
          </w:pPr>
          <w:hyperlink w:anchor="__RefHeading___Toc2766782_237004111">
            <w:r>
              <w:rPr>
                <w:webHidden/>
                <w:rStyle w:val="IndexLink"/>
                <w:rtl w:val="true"/>
              </w:rPr>
              <w:t>رفتار سازی</w:t>
            </w:r>
            <w:r>
              <w:rPr>
                <w:rStyle w:val="IndexLink"/>
                <w:rtl w:val="true"/>
              </w:rPr>
              <w:tab/>
            </w:r>
            <w:r>
              <w:rPr>
                <w:rStyle w:val="IndexLink"/>
              </w:rPr>
              <w:t>64</w:t>
            </w:r>
          </w:hyperlink>
        </w:p>
        <w:p>
          <w:pPr>
            <w:pStyle w:val="Contents3"/>
            <w:tabs>
              <w:tab w:val="clear" w:pos="8459"/>
              <w:tab w:val="right" w:pos="9026" w:leader="dot"/>
            </w:tabs>
            <w:rPr/>
          </w:pPr>
          <w:hyperlink w:anchor="__RefHeading___Toc2766784_237004111">
            <w:r>
              <w:rPr>
                <w:webHidden/>
                <w:rStyle w:val="IndexLink"/>
                <w:rtl w:val="true"/>
              </w:rPr>
              <w:t>مولودی</w:t>
            </w:r>
            <w:r>
              <w:rPr>
                <w:rStyle w:val="IndexLink"/>
                <w:rtl w:val="true"/>
              </w:rPr>
              <w:tab/>
            </w:r>
            <w:r>
              <w:rPr>
                <w:rStyle w:val="IndexLink"/>
              </w:rPr>
              <w:t>66</w:t>
            </w:r>
          </w:hyperlink>
        </w:p>
        <w:p>
          <w:pPr>
            <w:pStyle w:val="Contents2"/>
            <w:tabs>
              <w:tab w:val="clear" w:pos="8743"/>
              <w:tab w:val="right" w:pos="9026" w:leader="dot"/>
            </w:tabs>
            <w:rPr/>
          </w:pPr>
          <w:hyperlink w:anchor="__RefHeading___Toc2766786_237004111">
            <w:r>
              <w:rPr>
                <w:webHidden/>
                <w:rStyle w:val="IndexLink"/>
              </w:rPr>
              <w:t>6</w:t>
            </w:r>
            <w:r>
              <w:rPr>
                <w:rStyle w:val="IndexLink"/>
                <w:rtl w:val="true"/>
              </w:rPr>
              <w:t>-</w:t>
            </w:r>
            <w:r>
              <w:rPr>
                <w:rStyle w:val="IndexLink"/>
                <w:rtl w:val="true"/>
              </w:rPr>
              <w:t>میزان اعمال ، نامه اعمال ، حوض کوثر</w:t>
            </w:r>
            <w:r>
              <w:rPr>
                <w:rStyle w:val="IndexLink"/>
                <w:rtl w:val="true"/>
              </w:rPr>
              <w:tab/>
            </w:r>
            <w:r>
              <w:rPr>
                <w:rStyle w:val="IndexLink"/>
              </w:rPr>
              <w:t>68</w:t>
            </w:r>
          </w:hyperlink>
        </w:p>
        <w:p>
          <w:pPr>
            <w:pStyle w:val="Contents3"/>
            <w:tabs>
              <w:tab w:val="clear" w:pos="8459"/>
              <w:tab w:val="right" w:pos="9026" w:leader="dot"/>
            </w:tabs>
            <w:rPr/>
          </w:pPr>
          <w:hyperlink w:anchor="__RefHeading___Toc2766788_237004111">
            <w:r>
              <w:rPr>
                <w:webHidden/>
                <w:rStyle w:val="IndexLink"/>
                <w:rtl w:val="true"/>
              </w:rPr>
              <w:t>انگیزه سازی</w:t>
            </w:r>
            <w:r>
              <w:rPr>
                <w:rStyle w:val="IndexLink"/>
                <w:rtl w:val="true"/>
              </w:rPr>
              <w:tab/>
            </w:r>
            <w:r>
              <w:rPr>
                <w:rStyle w:val="IndexLink"/>
              </w:rPr>
              <w:t>68</w:t>
            </w:r>
          </w:hyperlink>
        </w:p>
        <w:p>
          <w:pPr>
            <w:pStyle w:val="Contents3"/>
            <w:tabs>
              <w:tab w:val="clear" w:pos="8459"/>
              <w:tab w:val="right" w:pos="9026" w:leader="dot"/>
            </w:tabs>
            <w:rPr/>
          </w:pPr>
          <w:hyperlink w:anchor="__RefHeading___Toc2766790_237004111">
            <w:r>
              <w:rPr>
                <w:webHidden/>
                <w:rStyle w:val="IndexLink"/>
                <w:rtl w:val="true"/>
              </w:rPr>
              <w:t>اقناع اندیشه</w:t>
            </w:r>
            <w:r>
              <w:rPr>
                <w:rStyle w:val="IndexLink"/>
                <w:rtl w:val="true"/>
              </w:rPr>
              <w:tab/>
            </w:r>
            <w:r>
              <w:rPr>
                <w:rStyle w:val="IndexLink"/>
              </w:rPr>
              <w:t>70</w:t>
            </w:r>
          </w:hyperlink>
        </w:p>
        <w:p>
          <w:pPr>
            <w:pStyle w:val="Contents3"/>
            <w:tabs>
              <w:tab w:val="clear" w:pos="8459"/>
              <w:tab w:val="right" w:pos="9026" w:leader="dot"/>
            </w:tabs>
            <w:rPr/>
          </w:pPr>
          <w:hyperlink w:anchor="__RefHeading___Toc2766792_237004111">
            <w:r>
              <w:rPr>
                <w:webHidden/>
                <w:rStyle w:val="IndexLink"/>
                <w:rtl w:val="true"/>
              </w:rPr>
              <w:t>پرورش احساس</w:t>
            </w:r>
            <w:r>
              <w:rPr>
                <w:rStyle w:val="IndexLink"/>
                <w:rtl w:val="true"/>
              </w:rPr>
              <w:tab/>
            </w:r>
            <w:r>
              <w:rPr>
                <w:rStyle w:val="IndexLink"/>
              </w:rPr>
              <w:t>72</w:t>
            </w:r>
          </w:hyperlink>
        </w:p>
        <w:p>
          <w:pPr>
            <w:pStyle w:val="Contents3"/>
            <w:tabs>
              <w:tab w:val="clear" w:pos="8459"/>
              <w:tab w:val="right" w:pos="9026" w:leader="dot"/>
            </w:tabs>
            <w:rPr/>
          </w:pPr>
          <w:hyperlink w:anchor="__RefHeading___Toc2766794_237004111">
            <w:r>
              <w:rPr>
                <w:webHidden/>
                <w:rStyle w:val="IndexLink"/>
                <w:rtl w:val="true"/>
              </w:rPr>
              <w:t>رفتار سازی</w:t>
            </w:r>
            <w:r>
              <w:rPr>
                <w:rStyle w:val="IndexLink"/>
                <w:rtl w:val="true"/>
              </w:rPr>
              <w:tab/>
            </w:r>
            <w:r>
              <w:rPr>
                <w:rStyle w:val="IndexLink"/>
              </w:rPr>
              <w:t>74</w:t>
            </w:r>
          </w:hyperlink>
        </w:p>
        <w:p>
          <w:pPr>
            <w:pStyle w:val="Contents3"/>
            <w:tabs>
              <w:tab w:val="clear" w:pos="8459"/>
              <w:tab w:val="right" w:pos="9026" w:leader="dot"/>
            </w:tabs>
            <w:rPr/>
          </w:pPr>
          <w:hyperlink w:anchor="__RefHeading___Toc2766796_237004111">
            <w:r>
              <w:rPr>
                <w:webHidden/>
                <w:rStyle w:val="IndexLink"/>
                <w:rtl w:val="true"/>
              </w:rPr>
              <w:t>روضه</w:t>
            </w:r>
            <w:r>
              <w:rPr>
                <w:rStyle w:val="IndexLink"/>
                <w:rtl w:val="true"/>
              </w:rPr>
              <w:tab/>
            </w:r>
            <w:r>
              <w:rPr>
                <w:rStyle w:val="IndexLink"/>
              </w:rPr>
              <w:t>75</w:t>
            </w:r>
          </w:hyperlink>
        </w:p>
        <w:p>
          <w:pPr>
            <w:pStyle w:val="Contents2"/>
            <w:tabs>
              <w:tab w:val="clear" w:pos="8743"/>
              <w:tab w:val="right" w:pos="9026" w:leader="dot"/>
            </w:tabs>
            <w:rPr/>
          </w:pPr>
          <w:hyperlink w:anchor="__RefHeading___Toc2766798_237004111">
            <w:r>
              <w:rPr>
                <w:webHidden/>
                <w:rStyle w:val="IndexLink"/>
              </w:rPr>
              <w:t>7</w:t>
            </w:r>
            <w:r>
              <w:rPr>
                <w:rStyle w:val="IndexLink"/>
                <w:rtl w:val="true"/>
              </w:rPr>
              <w:t>-</w:t>
            </w:r>
            <w:r>
              <w:rPr>
                <w:rStyle w:val="IndexLink"/>
                <w:rtl w:val="true"/>
              </w:rPr>
              <w:t>پل صراط</w:t>
            </w:r>
            <w:r>
              <w:rPr>
                <w:rStyle w:val="IndexLink"/>
                <w:rtl w:val="true"/>
              </w:rPr>
              <w:tab/>
            </w:r>
            <w:r>
              <w:rPr>
                <w:rStyle w:val="IndexLink"/>
              </w:rPr>
              <w:t>78</w:t>
            </w:r>
          </w:hyperlink>
        </w:p>
        <w:p>
          <w:pPr>
            <w:pStyle w:val="Contents3"/>
            <w:tabs>
              <w:tab w:val="clear" w:pos="8459"/>
              <w:tab w:val="right" w:pos="9026" w:leader="dot"/>
            </w:tabs>
            <w:rPr/>
          </w:pPr>
          <w:hyperlink w:anchor="__RefHeading___Toc2766800_237004111">
            <w:r>
              <w:rPr>
                <w:webHidden/>
                <w:rStyle w:val="IndexLink"/>
                <w:rtl w:val="true"/>
              </w:rPr>
              <w:t>انگیزه سازی</w:t>
            </w:r>
            <w:r>
              <w:rPr>
                <w:rStyle w:val="IndexLink"/>
                <w:rtl w:val="true"/>
              </w:rPr>
              <w:tab/>
            </w:r>
            <w:r>
              <w:rPr>
                <w:rStyle w:val="IndexLink"/>
              </w:rPr>
              <w:t>78</w:t>
            </w:r>
          </w:hyperlink>
        </w:p>
        <w:p>
          <w:pPr>
            <w:pStyle w:val="Contents3"/>
            <w:tabs>
              <w:tab w:val="clear" w:pos="8459"/>
              <w:tab w:val="right" w:pos="9026" w:leader="dot"/>
            </w:tabs>
            <w:rPr/>
          </w:pPr>
          <w:hyperlink w:anchor="__RefHeading___Toc2766802_237004111">
            <w:r>
              <w:rPr>
                <w:webHidden/>
                <w:rStyle w:val="IndexLink"/>
                <w:rtl w:val="true"/>
              </w:rPr>
              <w:t>اقناع اندیشه</w:t>
            </w:r>
            <w:r>
              <w:rPr>
                <w:rStyle w:val="IndexLink"/>
                <w:rtl w:val="true"/>
              </w:rPr>
              <w:tab/>
            </w:r>
            <w:r>
              <w:rPr>
                <w:rStyle w:val="IndexLink"/>
              </w:rPr>
              <w:t>79</w:t>
            </w:r>
          </w:hyperlink>
        </w:p>
        <w:p>
          <w:pPr>
            <w:pStyle w:val="Contents3"/>
            <w:tabs>
              <w:tab w:val="clear" w:pos="8459"/>
              <w:tab w:val="right" w:pos="9026" w:leader="dot"/>
            </w:tabs>
            <w:rPr/>
          </w:pPr>
          <w:hyperlink w:anchor="__RefHeading___Toc2766804_237004111">
            <w:r>
              <w:rPr>
                <w:webHidden/>
                <w:rStyle w:val="IndexLink"/>
                <w:rtl w:val="true"/>
              </w:rPr>
              <w:t>پرورش احساس</w:t>
            </w:r>
            <w:r>
              <w:rPr>
                <w:rStyle w:val="IndexLink"/>
                <w:rtl w:val="true"/>
              </w:rPr>
              <w:tab/>
            </w:r>
            <w:r>
              <w:rPr>
                <w:rStyle w:val="IndexLink"/>
              </w:rPr>
              <w:t>81</w:t>
            </w:r>
          </w:hyperlink>
        </w:p>
        <w:p>
          <w:pPr>
            <w:pStyle w:val="Contents3"/>
            <w:tabs>
              <w:tab w:val="clear" w:pos="8459"/>
              <w:tab w:val="right" w:pos="9026" w:leader="dot"/>
            </w:tabs>
            <w:rPr/>
          </w:pPr>
          <w:hyperlink w:anchor="__RefHeading___Toc2766806_237004111">
            <w:r>
              <w:rPr>
                <w:webHidden/>
                <w:rStyle w:val="IndexLink"/>
                <w:rtl w:val="true"/>
              </w:rPr>
              <w:t>رفتار سازی</w:t>
            </w:r>
            <w:r>
              <w:rPr>
                <w:rStyle w:val="IndexLink"/>
                <w:rtl w:val="true"/>
              </w:rPr>
              <w:tab/>
            </w:r>
            <w:r>
              <w:rPr>
                <w:rStyle w:val="IndexLink"/>
              </w:rPr>
              <w:t>84</w:t>
            </w:r>
          </w:hyperlink>
        </w:p>
        <w:p>
          <w:pPr>
            <w:pStyle w:val="Contents3"/>
            <w:tabs>
              <w:tab w:val="clear" w:pos="8459"/>
              <w:tab w:val="right" w:pos="9026" w:leader="dot"/>
            </w:tabs>
            <w:rPr/>
          </w:pPr>
          <w:hyperlink w:anchor="__RefHeading___Toc2766808_237004111">
            <w:r>
              <w:rPr>
                <w:webHidden/>
                <w:rStyle w:val="IndexLink"/>
                <w:rtl w:val="true"/>
              </w:rPr>
              <w:t>روضه</w:t>
            </w:r>
            <w:r>
              <w:rPr>
                <w:rStyle w:val="IndexLink"/>
                <w:rtl w:val="true"/>
              </w:rPr>
              <w:tab/>
            </w:r>
            <w:r>
              <w:rPr>
                <w:rStyle w:val="IndexLink"/>
              </w:rPr>
              <w:t>86</w:t>
            </w:r>
          </w:hyperlink>
        </w:p>
        <w:p>
          <w:pPr>
            <w:pStyle w:val="Contents2"/>
            <w:tabs>
              <w:tab w:val="clear" w:pos="8743"/>
              <w:tab w:val="right" w:pos="9026" w:leader="dot"/>
            </w:tabs>
            <w:rPr/>
          </w:pPr>
          <w:hyperlink w:anchor="__RefHeading___Toc2766810_237004111">
            <w:r>
              <w:rPr>
                <w:webHidden/>
                <w:rStyle w:val="IndexLink"/>
              </w:rPr>
              <w:t>8</w:t>
            </w:r>
            <w:r>
              <w:rPr>
                <w:rStyle w:val="IndexLink"/>
                <w:rtl w:val="true"/>
              </w:rPr>
              <w:t>-</w:t>
            </w:r>
            <w:r>
              <w:rPr>
                <w:rStyle w:val="IndexLink"/>
                <w:rtl w:val="true"/>
              </w:rPr>
              <w:t>جهنم</w:t>
            </w:r>
            <w:r>
              <w:rPr>
                <w:rStyle w:val="IndexLink"/>
                <w:rtl w:val="true"/>
              </w:rPr>
              <w:tab/>
            </w:r>
            <w:r>
              <w:rPr>
                <w:rStyle w:val="IndexLink"/>
              </w:rPr>
              <w:t>88</w:t>
            </w:r>
          </w:hyperlink>
        </w:p>
        <w:p>
          <w:pPr>
            <w:pStyle w:val="Contents3"/>
            <w:tabs>
              <w:tab w:val="clear" w:pos="8459"/>
              <w:tab w:val="right" w:pos="9026" w:leader="dot"/>
            </w:tabs>
            <w:rPr/>
          </w:pPr>
          <w:hyperlink w:anchor="__RefHeading___Toc2766812_237004111">
            <w:r>
              <w:rPr>
                <w:webHidden/>
                <w:rStyle w:val="IndexLink"/>
                <w:rtl w:val="true"/>
              </w:rPr>
              <w:t>انگیزه سازی</w:t>
            </w:r>
            <w:r>
              <w:rPr>
                <w:rStyle w:val="IndexLink"/>
                <w:rtl w:val="true"/>
              </w:rPr>
              <w:tab/>
            </w:r>
            <w:r>
              <w:rPr>
                <w:rStyle w:val="IndexLink"/>
              </w:rPr>
              <w:t>88</w:t>
            </w:r>
          </w:hyperlink>
        </w:p>
        <w:p>
          <w:pPr>
            <w:pStyle w:val="Contents3"/>
            <w:tabs>
              <w:tab w:val="clear" w:pos="8459"/>
              <w:tab w:val="right" w:pos="9026" w:leader="dot"/>
            </w:tabs>
            <w:rPr/>
          </w:pPr>
          <w:hyperlink w:anchor="__RefHeading___Toc2766814_237004111">
            <w:r>
              <w:rPr>
                <w:webHidden/>
                <w:rStyle w:val="IndexLink"/>
                <w:rtl w:val="true"/>
              </w:rPr>
              <w:t>اقناع</w:t>
            </w:r>
            <w:r>
              <w:rPr>
                <w:rStyle w:val="IndexLink"/>
                <w:rtl w:val="true"/>
              </w:rPr>
              <w:tab/>
            </w:r>
            <w:r>
              <w:rPr>
                <w:rStyle w:val="IndexLink"/>
              </w:rPr>
              <w:t>90</w:t>
            </w:r>
          </w:hyperlink>
        </w:p>
        <w:p>
          <w:pPr>
            <w:pStyle w:val="Contents3"/>
            <w:tabs>
              <w:tab w:val="clear" w:pos="8459"/>
              <w:tab w:val="right" w:pos="9026" w:leader="dot"/>
            </w:tabs>
            <w:rPr/>
          </w:pPr>
          <w:hyperlink w:anchor="__RefHeading___Toc2766816_237004111">
            <w:r>
              <w:rPr>
                <w:webHidden/>
                <w:rStyle w:val="IndexLink"/>
                <w:rtl w:val="true"/>
              </w:rPr>
              <w:t>پرورش احساس</w:t>
            </w:r>
            <w:r>
              <w:rPr>
                <w:rStyle w:val="IndexLink"/>
                <w:rtl w:val="true"/>
              </w:rPr>
              <w:tab/>
            </w:r>
            <w:r>
              <w:rPr>
                <w:rStyle w:val="IndexLink"/>
              </w:rPr>
              <w:t>91</w:t>
            </w:r>
          </w:hyperlink>
        </w:p>
        <w:p>
          <w:pPr>
            <w:pStyle w:val="Contents3"/>
            <w:tabs>
              <w:tab w:val="clear" w:pos="8459"/>
              <w:tab w:val="right" w:pos="9026" w:leader="dot"/>
            </w:tabs>
            <w:rPr/>
          </w:pPr>
          <w:hyperlink w:anchor="__RefHeading___Toc2766818_237004111">
            <w:r>
              <w:rPr>
                <w:webHidden/>
                <w:rStyle w:val="IndexLink"/>
                <w:rtl w:val="true"/>
              </w:rPr>
              <w:t>رفتار سازی</w:t>
            </w:r>
            <w:r>
              <w:rPr>
                <w:rStyle w:val="IndexLink"/>
                <w:rtl w:val="true"/>
              </w:rPr>
              <w:tab/>
            </w:r>
            <w:r>
              <w:rPr>
                <w:rStyle w:val="IndexLink"/>
              </w:rPr>
              <w:t>93</w:t>
            </w:r>
          </w:hyperlink>
        </w:p>
        <w:p>
          <w:pPr>
            <w:pStyle w:val="Contents3"/>
            <w:tabs>
              <w:tab w:val="clear" w:pos="8459"/>
              <w:tab w:val="right" w:pos="9026" w:leader="dot"/>
            </w:tabs>
            <w:rPr/>
          </w:pPr>
          <w:hyperlink w:anchor="__RefHeading___Toc2766820_237004111">
            <w:r>
              <w:rPr>
                <w:webHidden/>
                <w:rStyle w:val="IndexLink"/>
                <w:rtl w:val="true"/>
              </w:rPr>
              <w:t>روضه</w:t>
            </w:r>
            <w:r>
              <w:rPr>
                <w:rStyle w:val="IndexLink"/>
                <w:rtl w:val="true"/>
              </w:rPr>
              <w:tab/>
            </w:r>
            <w:r>
              <w:rPr>
                <w:rStyle w:val="IndexLink"/>
              </w:rPr>
              <w:t>96</w:t>
            </w:r>
          </w:hyperlink>
        </w:p>
        <w:p>
          <w:pPr>
            <w:pStyle w:val="Contents2"/>
            <w:tabs>
              <w:tab w:val="clear" w:pos="8743"/>
              <w:tab w:val="right" w:pos="9026" w:leader="dot"/>
            </w:tabs>
            <w:rPr/>
          </w:pPr>
          <w:hyperlink w:anchor="__RefHeading___Toc2766822_237004111">
            <w:r>
              <w:rPr>
                <w:webHidden/>
                <w:rStyle w:val="IndexLink"/>
              </w:rPr>
              <w:t>9</w:t>
            </w:r>
            <w:r>
              <w:rPr>
                <w:rStyle w:val="IndexLink"/>
                <w:rtl w:val="true"/>
              </w:rPr>
              <w:t>-</w:t>
            </w:r>
            <w:r>
              <w:rPr>
                <w:rStyle w:val="IndexLink"/>
                <w:rtl w:val="true"/>
              </w:rPr>
              <w:t xml:space="preserve">بهشت </w:t>
            </w:r>
            <w:r>
              <w:rPr>
                <w:rStyle w:val="IndexLink"/>
                <w:rtl w:val="true"/>
              </w:rPr>
              <w:t xml:space="preserve">- </w:t>
            </w:r>
            <w:r>
              <w:rPr>
                <w:rStyle w:val="IndexLink"/>
                <w:rtl w:val="true"/>
              </w:rPr>
              <w:t xml:space="preserve">باب شرط ورود ولایت امیرالمومنین </w:t>
            </w:r>
            <w:r>
              <w:rPr>
                <w:rStyle w:val="IndexLink"/>
                <w:rtl w:val="true"/>
              </w:rPr>
              <w:t>(</w:t>
            </w:r>
            <w:r>
              <w:rPr>
                <w:rStyle w:val="IndexLink"/>
                <w:rtl w:val="true"/>
              </w:rPr>
              <w:t>علیه‌السلام</w:t>
            </w:r>
            <w:r>
              <w:rPr>
                <w:rStyle w:val="IndexLink"/>
                <w:rtl w:val="true"/>
              </w:rPr>
              <w:t xml:space="preserve">) </w:t>
            </w:r>
            <w:r>
              <w:rPr>
                <w:rStyle w:val="IndexLink"/>
                <w:rtl w:val="true"/>
              </w:rPr>
              <w:t>،قسیم النار و الجنه</w:t>
            </w:r>
            <w:r>
              <w:rPr>
                <w:rStyle w:val="IndexLink"/>
                <w:rtl w:val="true"/>
              </w:rPr>
              <w:tab/>
            </w:r>
            <w:r>
              <w:rPr>
                <w:rStyle w:val="IndexLink"/>
              </w:rPr>
              <w:t>98</w:t>
            </w:r>
          </w:hyperlink>
        </w:p>
        <w:p>
          <w:pPr>
            <w:pStyle w:val="Contents3"/>
            <w:tabs>
              <w:tab w:val="clear" w:pos="8459"/>
              <w:tab w:val="right" w:pos="9026" w:leader="dot"/>
            </w:tabs>
            <w:rPr/>
          </w:pPr>
          <w:hyperlink w:anchor="__RefHeading___Toc2766824_237004111">
            <w:r>
              <w:rPr>
                <w:webHidden/>
                <w:rStyle w:val="IndexLink"/>
                <w:rtl w:val="true"/>
              </w:rPr>
              <w:t>انگیزه سازی</w:t>
            </w:r>
            <w:r>
              <w:rPr>
                <w:rStyle w:val="IndexLink"/>
                <w:rtl w:val="true"/>
              </w:rPr>
              <w:tab/>
            </w:r>
            <w:r>
              <w:rPr>
                <w:rStyle w:val="IndexLink"/>
              </w:rPr>
              <w:t>98</w:t>
            </w:r>
          </w:hyperlink>
        </w:p>
        <w:p>
          <w:pPr>
            <w:pStyle w:val="Contents3"/>
            <w:tabs>
              <w:tab w:val="clear" w:pos="8459"/>
              <w:tab w:val="right" w:pos="9026" w:leader="dot"/>
            </w:tabs>
            <w:rPr/>
          </w:pPr>
          <w:hyperlink w:anchor="__RefHeading___Toc2766826_237004111">
            <w:r>
              <w:rPr>
                <w:webHidden/>
                <w:rStyle w:val="IndexLink"/>
                <w:rtl w:val="true"/>
              </w:rPr>
              <w:t>اقناع اندیشه</w:t>
            </w:r>
            <w:r>
              <w:rPr>
                <w:rStyle w:val="IndexLink"/>
                <w:rtl w:val="true"/>
              </w:rPr>
              <w:tab/>
            </w:r>
            <w:r>
              <w:rPr>
                <w:rStyle w:val="IndexLink"/>
              </w:rPr>
              <w:t>99</w:t>
            </w:r>
          </w:hyperlink>
        </w:p>
        <w:p>
          <w:pPr>
            <w:pStyle w:val="Contents3"/>
            <w:tabs>
              <w:tab w:val="clear" w:pos="8459"/>
              <w:tab w:val="right" w:pos="9026" w:leader="dot"/>
            </w:tabs>
            <w:rPr/>
          </w:pPr>
          <w:hyperlink w:anchor="__RefHeading___Toc2766828_237004111">
            <w:r>
              <w:rPr>
                <w:webHidden/>
                <w:rStyle w:val="IndexLink"/>
                <w:rtl w:val="true"/>
              </w:rPr>
              <w:t>تحریک احساس</w:t>
            </w:r>
            <w:r>
              <w:rPr>
                <w:rStyle w:val="IndexLink"/>
                <w:rtl w:val="true"/>
              </w:rPr>
              <w:tab/>
            </w:r>
            <w:r>
              <w:rPr>
                <w:rStyle w:val="IndexLink"/>
              </w:rPr>
              <w:t>102</w:t>
            </w:r>
          </w:hyperlink>
        </w:p>
        <w:p>
          <w:pPr>
            <w:pStyle w:val="Contents3"/>
            <w:tabs>
              <w:tab w:val="clear" w:pos="8459"/>
              <w:tab w:val="right" w:pos="9026" w:leader="dot"/>
            </w:tabs>
            <w:rPr/>
          </w:pPr>
          <w:hyperlink w:anchor="__RefHeading___Toc2766830_237004111">
            <w:r>
              <w:rPr>
                <w:webHidden/>
                <w:rStyle w:val="IndexLink"/>
                <w:rtl w:val="true"/>
              </w:rPr>
              <w:t>رفتار سازی</w:t>
            </w:r>
            <w:r>
              <w:rPr>
                <w:rStyle w:val="IndexLink"/>
                <w:rtl w:val="true"/>
              </w:rPr>
              <w:tab/>
            </w:r>
            <w:r>
              <w:rPr>
                <w:rStyle w:val="IndexLink"/>
              </w:rPr>
              <w:t>104</w:t>
            </w:r>
          </w:hyperlink>
        </w:p>
        <w:p>
          <w:pPr>
            <w:pStyle w:val="Contents3"/>
            <w:tabs>
              <w:tab w:val="clear" w:pos="8459"/>
              <w:tab w:val="right" w:pos="9026" w:leader="dot"/>
            </w:tabs>
            <w:rPr/>
          </w:pPr>
          <w:hyperlink w:anchor="__RefHeading___Toc2766832_237004111">
            <w:r>
              <w:rPr>
                <w:webHidden/>
                <w:rStyle w:val="IndexLink"/>
                <w:rtl w:val="true"/>
              </w:rPr>
              <w:t>روضه</w:t>
            </w:r>
            <w:r>
              <w:rPr>
                <w:rStyle w:val="IndexLink"/>
                <w:rtl w:val="true"/>
              </w:rPr>
              <w:tab/>
            </w:r>
            <w:r>
              <w:rPr>
                <w:rStyle w:val="IndexLink"/>
              </w:rPr>
              <w:t>106</w:t>
            </w:r>
          </w:hyperlink>
        </w:p>
        <w:p>
          <w:pPr>
            <w:pStyle w:val="Contents2"/>
            <w:tabs>
              <w:tab w:val="clear" w:pos="8743"/>
              <w:tab w:val="right" w:pos="9026" w:leader="dot"/>
            </w:tabs>
            <w:rPr/>
          </w:pPr>
          <w:hyperlink w:anchor="__RefHeading___Toc2766834_237004111">
            <w:r>
              <w:rPr>
                <w:webHidden/>
                <w:rStyle w:val="IndexLink"/>
              </w:rPr>
              <w:t>10</w:t>
            </w:r>
            <w:r>
              <w:rPr>
                <w:rStyle w:val="IndexLink"/>
                <w:rtl w:val="true"/>
              </w:rPr>
              <w:t>-</w:t>
            </w:r>
            <w:r>
              <w:rPr>
                <w:rStyle w:val="IndexLink"/>
                <w:rtl w:val="true"/>
              </w:rPr>
              <w:t>ولایت الله و ولایت الرسول و ولایت ائمه علیهم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2766836_237004111">
            <w:r>
              <w:rPr>
                <w:webHidden/>
                <w:rStyle w:val="IndexLink"/>
                <w:rtl w:val="true"/>
              </w:rPr>
              <w:t>انگیزه سازی</w:t>
            </w:r>
            <w:r>
              <w:rPr>
                <w:rStyle w:val="IndexLink"/>
                <w:rtl w:val="true"/>
              </w:rPr>
              <w:tab/>
            </w:r>
            <w:r>
              <w:rPr>
                <w:rStyle w:val="IndexLink"/>
              </w:rPr>
              <w:t>108</w:t>
            </w:r>
          </w:hyperlink>
        </w:p>
        <w:p>
          <w:pPr>
            <w:pStyle w:val="Contents3"/>
            <w:tabs>
              <w:tab w:val="clear" w:pos="8459"/>
              <w:tab w:val="right" w:pos="9026" w:leader="dot"/>
            </w:tabs>
            <w:rPr/>
          </w:pPr>
          <w:hyperlink w:anchor="__RefHeading___Toc2766838_237004111">
            <w:r>
              <w:rPr>
                <w:webHidden/>
                <w:rStyle w:val="IndexLink"/>
                <w:rtl w:val="true"/>
              </w:rPr>
              <w:t>اقناع اندیشه</w:t>
            </w:r>
            <w:r>
              <w:rPr>
                <w:rStyle w:val="IndexLink"/>
                <w:rtl w:val="true"/>
              </w:rPr>
              <w:tab/>
            </w:r>
            <w:r>
              <w:rPr>
                <w:rStyle w:val="IndexLink"/>
              </w:rPr>
              <w:t>109</w:t>
            </w:r>
          </w:hyperlink>
        </w:p>
        <w:p>
          <w:pPr>
            <w:pStyle w:val="Contents3"/>
            <w:tabs>
              <w:tab w:val="clear" w:pos="8459"/>
              <w:tab w:val="right" w:pos="9026" w:leader="dot"/>
            </w:tabs>
            <w:rPr/>
          </w:pPr>
          <w:hyperlink w:anchor="__RefHeading___Toc2766840_237004111">
            <w:r>
              <w:rPr>
                <w:webHidden/>
                <w:rStyle w:val="IndexLink"/>
                <w:rtl w:val="true"/>
              </w:rPr>
              <w:t>پرورش احساس</w:t>
            </w:r>
            <w:r>
              <w:rPr>
                <w:rStyle w:val="IndexLink"/>
                <w:rtl w:val="true"/>
              </w:rPr>
              <w:tab/>
            </w:r>
            <w:r>
              <w:rPr>
                <w:rStyle w:val="IndexLink"/>
              </w:rPr>
              <w:t>112</w:t>
            </w:r>
          </w:hyperlink>
        </w:p>
        <w:p>
          <w:pPr>
            <w:pStyle w:val="Contents3"/>
            <w:tabs>
              <w:tab w:val="clear" w:pos="8459"/>
              <w:tab w:val="right" w:pos="9026" w:leader="dot"/>
            </w:tabs>
            <w:rPr/>
          </w:pPr>
          <w:hyperlink w:anchor="__RefHeading___Toc2766842_237004111">
            <w:r>
              <w:rPr>
                <w:webHidden/>
                <w:rStyle w:val="IndexLink"/>
                <w:rtl w:val="true"/>
              </w:rPr>
              <w:t>رفتار سازی</w:t>
            </w:r>
            <w:r>
              <w:rPr>
                <w:rStyle w:val="IndexLink"/>
                <w:rtl w:val="true"/>
              </w:rPr>
              <w:tab/>
            </w:r>
            <w:r>
              <w:rPr>
                <w:rStyle w:val="IndexLink"/>
              </w:rPr>
              <w:t>114</w:t>
            </w:r>
          </w:hyperlink>
        </w:p>
        <w:p>
          <w:pPr>
            <w:pStyle w:val="Contents3"/>
            <w:tabs>
              <w:tab w:val="clear" w:pos="8459"/>
              <w:tab w:val="right" w:pos="9026" w:leader="dot"/>
            </w:tabs>
            <w:rPr/>
          </w:pPr>
          <w:hyperlink w:anchor="__RefHeading___Toc2766844_237004111">
            <w:r>
              <w:rPr>
                <w:webHidden/>
                <w:rStyle w:val="IndexLink"/>
                <w:rtl w:val="true"/>
              </w:rPr>
              <w:t>روضه</w:t>
            </w:r>
            <w:r>
              <w:rPr>
                <w:rStyle w:val="IndexLink"/>
                <w:rtl w:val="true"/>
              </w:rPr>
              <w:tab/>
            </w:r>
            <w:r>
              <w:rPr>
                <w:rStyle w:val="IndexLink"/>
              </w:rPr>
              <w:t>115</w:t>
            </w:r>
          </w:hyperlink>
        </w:p>
        <w:p>
          <w:pPr>
            <w:pStyle w:val="Contents2"/>
            <w:tabs>
              <w:tab w:val="clear" w:pos="8743"/>
              <w:tab w:val="right" w:pos="9026" w:leader="dot"/>
            </w:tabs>
            <w:rPr/>
          </w:pPr>
          <w:hyperlink w:anchor="__RefHeading___Toc2766846_237004111">
            <w:r>
              <w:rPr>
                <w:webHidden/>
                <w:rStyle w:val="IndexLink"/>
              </w:rPr>
              <w:t>11</w:t>
            </w:r>
            <w:r>
              <w:rPr>
                <w:rStyle w:val="IndexLink"/>
                <w:rtl w:val="true"/>
              </w:rPr>
              <w:t xml:space="preserve">- </w:t>
            </w:r>
            <w:r>
              <w:rPr>
                <w:rStyle w:val="IndexLink"/>
                <w:rtl w:val="true"/>
              </w:rPr>
              <w:t>شرایط استجابت دعا</w:t>
            </w:r>
            <w:r>
              <w:rPr>
                <w:rStyle w:val="IndexLink"/>
                <w:rtl w:val="true"/>
              </w:rPr>
              <w:tab/>
            </w:r>
            <w:r>
              <w:rPr>
                <w:rStyle w:val="IndexLink"/>
              </w:rPr>
              <w:t>118</w:t>
            </w:r>
          </w:hyperlink>
        </w:p>
        <w:p>
          <w:pPr>
            <w:pStyle w:val="Contents3"/>
            <w:tabs>
              <w:tab w:val="clear" w:pos="8459"/>
              <w:tab w:val="right" w:pos="9026" w:leader="dot"/>
            </w:tabs>
            <w:rPr/>
          </w:pPr>
          <w:hyperlink w:anchor="__RefHeading___Toc2766848_237004111">
            <w:r>
              <w:rPr>
                <w:webHidden/>
                <w:rStyle w:val="IndexLink"/>
                <w:rtl w:val="true"/>
              </w:rPr>
              <w:t>انگیزه سازی</w:t>
            </w:r>
            <w:r>
              <w:rPr>
                <w:rStyle w:val="IndexLink"/>
                <w:rtl w:val="true"/>
              </w:rPr>
              <w:tab/>
            </w:r>
            <w:r>
              <w:rPr>
                <w:rStyle w:val="IndexLink"/>
              </w:rPr>
              <w:t>118</w:t>
            </w:r>
          </w:hyperlink>
        </w:p>
        <w:p>
          <w:pPr>
            <w:pStyle w:val="Contents3"/>
            <w:tabs>
              <w:tab w:val="clear" w:pos="8459"/>
              <w:tab w:val="right" w:pos="9026" w:leader="dot"/>
            </w:tabs>
            <w:rPr/>
          </w:pPr>
          <w:hyperlink w:anchor="__RefHeading___Toc2766850_237004111">
            <w:r>
              <w:rPr>
                <w:webHidden/>
                <w:rStyle w:val="IndexLink"/>
                <w:rtl w:val="true"/>
              </w:rPr>
              <w:t>اقناع اندیشه</w:t>
            </w:r>
            <w:r>
              <w:rPr>
                <w:rStyle w:val="IndexLink"/>
                <w:rtl w:val="true"/>
              </w:rPr>
              <w:tab/>
            </w:r>
            <w:r>
              <w:rPr>
                <w:rStyle w:val="IndexLink"/>
              </w:rPr>
              <w:t>119</w:t>
            </w:r>
          </w:hyperlink>
        </w:p>
        <w:p>
          <w:pPr>
            <w:pStyle w:val="Contents3"/>
            <w:tabs>
              <w:tab w:val="clear" w:pos="8459"/>
              <w:tab w:val="right" w:pos="9026" w:leader="dot"/>
            </w:tabs>
            <w:rPr/>
          </w:pPr>
          <w:hyperlink w:anchor="__RefHeading___Toc2766852_237004111">
            <w:r>
              <w:rPr>
                <w:webHidden/>
                <w:rStyle w:val="IndexLink"/>
                <w:rtl w:val="true"/>
              </w:rPr>
              <w:t>پرورش نیت</w:t>
            </w:r>
            <w:r>
              <w:rPr>
                <w:rStyle w:val="IndexLink"/>
                <w:rtl w:val="true"/>
              </w:rPr>
              <w:tab/>
            </w:r>
            <w:r>
              <w:rPr>
                <w:rStyle w:val="IndexLink"/>
              </w:rPr>
              <w:t>121</w:t>
            </w:r>
          </w:hyperlink>
        </w:p>
        <w:p>
          <w:pPr>
            <w:pStyle w:val="Contents3"/>
            <w:tabs>
              <w:tab w:val="clear" w:pos="8459"/>
              <w:tab w:val="right" w:pos="9026" w:leader="dot"/>
            </w:tabs>
            <w:rPr/>
          </w:pPr>
          <w:hyperlink w:anchor="__RefHeading___Toc2766854_237004111">
            <w:r>
              <w:rPr>
                <w:webHidden/>
                <w:rStyle w:val="IndexLink"/>
                <w:rtl w:val="true"/>
              </w:rPr>
              <w:t>رفتار سازی</w:t>
            </w:r>
            <w:r>
              <w:rPr>
                <w:rStyle w:val="IndexLink"/>
                <w:rtl w:val="true"/>
              </w:rPr>
              <w:tab/>
            </w:r>
            <w:r>
              <w:rPr>
                <w:rStyle w:val="IndexLink"/>
              </w:rPr>
              <w:t>123</w:t>
            </w:r>
          </w:hyperlink>
        </w:p>
        <w:p>
          <w:pPr>
            <w:pStyle w:val="Contents3"/>
            <w:tabs>
              <w:tab w:val="clear" w:pos="8459"/>
              <w:tab w:val="right" w:pos="9026" w:leader="dot"/>
            </w:tabs>
            <w:rPr/>
          </w:pPr>
          <w:hyperlink w:anchor="__RefHeading___Toc2766856_237004111">
            <w:r>
              <w:rPr>
                <w:webHidden/>
                <w:rStyle w:val="IndexLink"/>
                <w:rtl w:val="true"/>
              </w:rPr>
              <w:t>روضه</w:t>
            </w:r>
            <w:r>
              <w:rPr>
                <w:rStyle w:val="IndexLink"/>
                <w:rtl w:val="true"/>
              </w:rPr>
              <w:tab/>
            </w:r>
            <w:r>
              <w:rPr>
                <w:rStyle w:val="IndexLink"/>
              </w:rPr>
              <w:t>125</w:t>
            </w:r>
          </w:hyperlink>
        </w:p>
        <w:p>
          <w:pPr>
            <w:pStyle w:val="Contents2"/>
            <w:tabs>
              <w:tab w:val="clear" w:pos="8743"/>
              <w:tab w:val="right" w:pos="9026" w:leader="dot"/>
            </w:tabs>
            <w:rPr/>
          </w:pPr>
          <w:hyperlink w:anchor="__RefHeading___Toc2766858_237004111">
            <w:r>
              <w:rPr>
                <w:webHidden/>
                <w:rStyle w:val="IndexLink"/>
                <w:rtl w:val="true"/>
              </w:rPr>
              <w:t>فهرست تفصیلی</w:t>
            </w:r>
            <w:r>
              <w:rPr>
                <w:rStyle w:val="IndexLink"/>
                <w:rtl w:val="true"/>
              </w:rPr>
              <w:tab/>
            </w:r>
            <w:r>
              <w:rPr>
                <w:rStyle w:val="IndexLink"/>
              </w:rPr>
              <w:t>128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42_48129"/>
      <w:bookmarkStart w:id="1" w:name="pg6342_48129"/>
      <w:bookmarkEnd w:id="1"/>
    </w:p>
    <w:p>
      <w:pPr>
        <w:pStyle w:val="Heading2"/>
        <w:numPr>
          <w:ilvl w:val="1"/>
          <w:numId w:val="1"/>
        </w:numPr>
        <w:rPr/>
      </w:pPr>
      <w:bookmarkStart w:id="2" w:name="pg6342_48129"/>
      <w:bookmarkStart w:id="3" w:name="__RefHeading___Toc2766718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سخن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فیش سخنرانی ویژه ایام دهه دوم ماه مبارک رمضان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دفتر مطالعات و پژوهش های مرکز رسیدگی به امور مساجد</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و پژوهش های مرکز رسیدگی به امور مساجد خرداد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66720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شهد سخن</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معاد در قرآن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فیش سخنرانی ویژه ایام دهه دوم ماه مبارک رمضان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سخن</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معاد در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فیش سخنرانی ویژه ایام دهه دوم ماه مبارک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و پژوهش های مرکز رسیدگی به امور مساجد خرداد </w:t>
      </w:r>
      <w:r>
        <w:rPr>
          <w:rFonts w:eastAsia="IRNazanin" w:cs="IRNazanin"/>
          <w:color w:val="111111"/>
          <w:sz w:val="28"/>
          <w:szCs w:val="28"/>
          <w:lang w:bidi="fa-IR"/>
        </w:rPr>
        <w:t>1393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bookmarkStart w:id="7" w:name="pg6342_48136"/>
    </w:p>
    <w:p>
      <w:pPr>
        <w:pStyle w:val="Heading2"/>
        <w:numPr>
          <w:ilvl w:val="1"/>
          <w:numId w:val="1"/>
        </w:numPr>
        <w:rPr/>
      </w:pPr>
      <w:bookmarkStart w:id="8" w:name="__RefHeading___Toc2766722_237004111"/>
      <w:bookmarkStart w:id="9" w:name="_Toc3"/>
      <w:bookmarkEnd w:id="7"/>
      <w:bookmarkEnd w:id="8"/>
      <w:r>
        <w:rPr>
          <w:rtl w:val="true"/>
        </w:rPr>
        <w:t>فهرست</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6342_48140"/>
      <w:bookmarkStart w:id="11" w:name="pg6342_48140"/>
      <w:bookmarkEnd w:id="11"/>
    </w:p>
    <w:p>
      <w:pPr>
        <w:pStyle w:val="Heading2"/>
        <w:numPr>
          <w:ilvl w:val="1"/>
          <w:numId w:val="1"/>
        </w:numPr>
        <w:rPr/>
      </w:pPr>
      <w:bookmarkStart w:id="12" w:name="pg6342_48140"/>
      <w:bookmarkStart w:id="13" w:name="__RefHeading___Toc2766724_237004111"/>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هو العلیم</w:t>
      </w:r>
    </w:p>
    <w:p>
      <w:pPr>
        <w:pStyle w:val="BookText"/>
        <w:rPr/>
      </w:pP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ماه نزول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رهاورد رسالت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عروج و شهادت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تبلیغ معارف اهل بیت علیهم السلام است که آل الله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ایام که مصداق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بهار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مساجد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میعادگاه جان های زنده و قلوب مستعدی هستند که آماده پذیرش کلام وحی و مفسران حقیقی قرآنند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ایام و لیالی بیش از هر چیز مورد تقاضا و درخواست مخاطبان مؤمن منابر و محافل مذهبی و دینی است، سلسله مباحث معنوی، اخلاقی و معرفتی است که برگرفته از قرآن و روایات و سیره ی معصومان علیهم السلام باشد و در قالبی نو و با بیانی رسا و ارائه ای دلنشین عرضه گردد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رسیدگی به امور مساجد در راستای رسالت خود در ارائه خدمات فرهنگی، تبلیغی مجموعه ای از منشورات و مقالات و </w:t>
      </w:r>
    </w:p>
    <w:p>
      <w:pPr>
        <w:pStyle w:val="BookText"/>
        <w:rPr/>
      </w:pPr>
      <w:r>
        <w:rPr>
          <w:rFonts w:ascii="IRNazanin" w:hAnsi="IRNazanin" w:eastAsia="IRNazanin"/>
          <w:color w:val="111111"/>
          <w:sz w:val="28"/>
          <w:sz w:val="28"/>
          <w:szCs w:val="28"/>
          <w:rtl w:val="true"/>
          <w:lang w:bidi="fa-IR"/>
        </w:rPr>
        <w:t>کتاب های سودمند را به مناسبت ماه مبارک رمضان و مناسبتهای دیگر تهیه و تدارک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جزوه حلقه ای از سلسله محصولات محتوایی است که مباحث گوناگون معرفتی، اخلاقی، تاریخی و اجتماعی را بر اساس روشهای موجود منبر و خطابه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سلف صالح برایمان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فرآوری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تلاشهای محققین و فضلای مؤسسه تخصصی خطابه امیربیان و همکاران محترم دفتر مطالعات و پژوهش های قم در تهیه و ارائه این مجموعه محتوایی قدردانی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نقدها و نظرات و پیشنهادهای سازنده شما بزرگواران راهنمای راه آینده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رحمه الله</w:t>
      </w:r>
    </w:p>
    <w:p>
      <w:pPr>
        <w:pStyle w:val="BookText"/>
        <w:rPr/>
      </w:pPr>
      <w:r>
        <w:rPr>
          <w:rFonts w:ascii="IRNazanin" w:hAnsi="IRNazanin" w:eastAsia="IRNazanin"/>
          <w:color w:val="111111"/>
          <w:sz w:val="28"/>
          <w:sz w:val="28"/>
          <w:szCs w:val="28"/>
          <w:rtl w:val="true"/>
          <w:lang w:bidi="fa-IR"/>
        </w:rPr>
        <w:t>مرکز رسیدگی به امور مساجد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قرآن کتاب هدایت است و سزاوار است به عنوان منبعی در استخراج روشهای هدایت مورد توجه مبلغان دینی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تأمل بر آمارهای قرآنی می توان به نتایج قابل توجهی پیرامون شیوه تربیت و هدایت در قرآن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ای از این آمارها که مبنای موضوعات فیش های این مجموعه قرار گرفته است،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موضوعات مطرح شده در </w:t>
      </w:r>
      <w:r>
        <w:rPr>
          <w:rFonts w:ascii="IRNazanin" w:hAnsi="IRNazanin" w:eastAsia="IRNazanin"/>
          <w:color w:val="111111"/>
          <w:sz w:val="28"/>
          <w:sz w:val="28"/>
          <w:szCs w:val="28"/>
          <w:lang w:bidi="fa-IR"/>
        </w:rPr>
        <w:t>۶۶۳۶</w:t>
      </w:r>
      <w:r>
        <w:rPr>
          <w:rFonts w:ascii="IRNazanin" w:hAnsi="IRNazanin" w:eastAsia="IRNazanin"/>
          <w:color w:val="111111"/>
          <w:sz w:val="28"/>
          <w:sz w:val="28"/>
          <w:szCs w:val="28"/>
          <w:rtl w:val="true"/>
          <w:lang w:bidi="fa-IR"/>
        </w:rPr>
        <w:t xml:space="preserve"> آیه قرآن توجه می کنیم، در می یابیم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هزار آیه به صورت مستقیم و غیر مستقیم به معرفت اسماء و صفات خداوند متعال می پردازد؛</w:t>
      </w:r>
    </w:p>
    <w:p>
      <w:pPr>
        <w:pStyle w:val="BookText"/>
        <w:rPr/>
      </w:pPr>
      <w:r>
        <w:rPr>
          <w:rFonts w:ascii="IRNazanin" w:hAnsi="IRNazanin" w:eastAsia="IRNazanin"/>
          <w:color w:val="111111"/>
          <w:sz w:val="28"/>
          <w:sz w:val="28"/>
          <w:szCs w:val="28"/>
          <w:rtl w:val="true"/>
          <w:lang w:bidi="fa-IR"/>
        </w:rPr>
        <w:t>حدود دو هزار آیه به معاد و مواقف بعد از مرگ و نتایج اعمال در دنیای پس از مرگ می پردازد؛ و حدود دو هزار آیه به داستان های انبیاء و مسأله نبوت و ولایت مربوط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تعداد آیات قرآنی پیرامون فروعات دین؛ مانند حجاب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آیه، غیبت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آیه، نگاه حرام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آیه، امر به معروف و </w:t>
      </w:r>
    </w:p>
    <w:p>
      <w:pPr>
        <w:pStyle w:val="BookText"/>
        <w:rPr/>
      </w:pPr>
      <w:r>
        <w:rPr>
          <w:rFonts w:ascii="IRNazanin" w:hAnsi="IRNazanin" w:eastAsia="IRNazanin"/>
          <w:color w:val="111111"/>
          <w:sz w:val="28"/>
          <w:sz w:val="28"/>
          <w:szCs w:val="28"/>
          <w:rtl w:val="true"/>
          <w:lang w:bidi="fa-IR"/>
        </w:rPr>
        <w:t xml:space="preserve">نهی از منکر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آیه است، حتی تعداد آیات مربوط به موضوعات مهمی مانند نماز و جهاد به ترتیب از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آیه تجاوز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بشود گفت؛ همه این موضوعات فرعی در مجموع تقریبا </w:t>
      </w:r>
      <w:r>
        <w:rPr>
          <w:rFonts w:ascii="IRNazanin" w:hAnsi="IRNazanin" w:eastAsia="IRNazanin"/>
          <w:color w:val="111111"/>
          <w:sz w:val="28"/>
          <w:sz w:val="28"/>
          <w:szCs w:val="28"/>
          <w:lang w:bidi="fa-IR"/>
        </w:rPr>
        <w:t>۶۳۶</w:t>
      </w:r>
      <w:r>
        <w:rPr>
          <w:rFonts w:ascii="IRNazanin" w:hAnsi="IRNazanin" w:eastAsia="IRNazanin"/>
          <w:color w:val="111111"/>
          <w:sz w:val="28"/>
          <w:sz w:val="28"/>
          <w:szCs w:val="28"/>
          <w:rtl w:val="true"/>
          <w:lang w:bidi="fa-IR"/>
        </w:rPr>
        <w:t xml:space="preserve"> آیه را شامل می 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تعداد آیات پیرامون خدا، قیامت و ولایت با بقیه موضوعات اخلاقی و احکامی نشان می دهد که برای شکل گیری رفتارهای دینی، باید ایمان به پایه های اعتقادی را در فرد مستحکم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خارج هم این نظریه قابل اثبات است که هر جا فرد در انجام حکمی از احکام دین کوتاهی می کند به خاطر ضعف در یک یا چند پایه اعتقادی اوست؛ به عنوان مثال، اگر کسی خمس نمی دهد یا در کسب و کارش حلال و حرام را رعایت نمی کند، اعتقادش به رزاقیت الهی و عذاب سخت کسب حرام در قیامت ضعیف است، وگرنه هرگز مرتکب این رفتارها نمیشد، همچنان که اگر از متدینین اهل تقوی و رعایت احکام شرع پرسیده شود چه عاملی موجب تقید آنها به احکام و اخلاق دینی است، پاسخ آنها از چند حالت خارج نخواهد بود؛ یا به خاطر جلب رضایت الهی و علاقه به حضرت حق است، یا ترس از عقاب و امید به پاداش اخروی، و یا محبت به ولایت و اطاعت پذیری از حضرات اهل بیت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بخواهیم تغییری در رفتارهای مخاطبان خود ایجاد کنیم، لازم است ابتدا زیر ساختهای اعتقادی آنها را استحکام ببخشیم و در ضمن تبیین زیر بناهای اعتقادی، مفاهیم اخلاقی را برای آنها تبیین نموده تا تأثیرگذار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کل فیش های سخنرانی این مجموعه که برای پذیرایی شما عزیزان از مهمانان ماه خدا تدارک دیده شده است، این مبنای قرآنی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اول ماه مبارک، صفات و اسماء الهی؛ دهه دوم، معاد و مواقف بعد از مرگ؛ و دهه سوم، مفاهیم مرتبط با ولایت اهل بیت ا مورد بحث قرار گرفته است و در هر جلسه یک پیام اخلاقی در ضمن موضوع فیش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رفتار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و پیام های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جلسه به ترتیب ذیل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 در قرآن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02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
                        <a:stretch/>
                      </pic:blipFill>
                      <pic:spPr>
                        <a:xfrm>
                          <a:off x="0" y="0"/>
                          <a:ext cx="5334120" cy="4902120"/>
                        </a:xfrm>
                        <a:prstGeom prst="rect">
                          <a:avLst/>
                        </a:prstGeom>
                        <a:ln w="0">
                          <a:noFill/>
                        </a:ln>
                      </pic:spPr>
                    </pic:pic>
                  </a:graphicData>
                </a:graphic>
              </wp:inline>
            </w:drawing>
          </mc:Choice>
          <mc:Fallback>
            <w:pict>
              <v:shape id="shape_0" stroked="f" o:allowincell="f" style="position:absolute;margin-left:0pt;margin-top:-386.05pt;width:419.95pt;height:385.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در قرآن</w:t>
      </w:r>
    </w:p>
    <w:p>
      <w:pPr>
        <w:pStyle w:val="BookText"/>
        <w:rPr/>
      </w:pPr>
      <w:r>
        <w:rPr>
          <w:rtl w:val="true"/>
        </w:rPr>
        <mc:AlternateContent>
          <mc:Choice Requires="wps">
            <w:drawing>
              <wp:inline distT="0" distB="0" distL="0" distR="0">
                <wp:extent cx="5334000" cy="4508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
                        <a:stretch/>
                      </pic:blipFill>
                      <pic:spPr>
                        <a:xfrm>
                          <a:off x="0" y="0"/>
                          <a:ext cx="5334120" cy="4508640"/>
                        </a:xfrm>
                        <a:prstGeom prst="rect">
                          <a:avLst/>
                        </a:prstGeom>
                        <a:ln w="0">
                          <a:noFill/>
                        </a:ln>
                      </pic:spPr>
                    </pic:pic>
                  </a:graphicData>
                </a:graphic>
              </wp:inline>
            </w:drawing>
          </mc:Choice>
          <mc:Fallback>
            <w:pict>
              <v:shape id="shape_0" stroked="f" o:allowincell="f" style="position:absolute;margin-left:0pt;margin-top:-355.05pt;width:419.95pt;height:354.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در قرآن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2672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1"/>
                        <a:stretch/>
                      </pic:blipFill>
                      <pic:spPr>
                        <a:xfrm>
                          <a:off x="0" y="0"/>
                          <a:ext cx="5334120" cy="4267080"/>
                        </a:xfrm>
                        <a:prstGeom prst="rect">
                          <a:avLst/>
                        </a:prstGeom>
                        <a:ln w="0">
                          <a:noFill/>
                        </a:ln>
                      </pic:spPr>
                    </pic:pic>
                  </a:graphicData>
                </a:graphic>
              </wp:inline>
            </w:drawing>
          </mc:Choice>
          <mc:Fallback>
            <w:pict>
              <v:shape id="shape_0" stroked="f" o:allowincell="f" style="position:absolute;margin-left:0pt;margin-top:-336.05pt;width:419.95pt;height:335.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های قدر و عید فطر</w:t>
      </w:r>
    </w:p>
    <w:p>
      <w:pPr>
        <w:pStyle w:val="BookText"/>
        <w:rPr/>
      </w:pPr>
      <w:r>
        <w:rPr>
          <w:rtl w:val="true"/>
        </w:rPr>
        <mc:AlternateContent>
          <mc:Choice Requires="wps">
            <w:drawing>
              <wp:inline distT="0" distB="0" distL="0" distR="0">
                <wp:extent cx="5334000" cy="22987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4"/>
                        <a:stretch/>
                      </pic:blipFill>
                      <pic:spPr>
                        <a:xfrm>
                          <a:off x="0" y="0"/>
                          <a:ext cx="5334120" cy="2298600"/>
                        </a:xfrm>
                        <a:prstGeom prst="rect">
                          <a:avLst/>
                        </a:prstGeom>
                        <a:ln w="0">
                          <a:noFill/>
                        </a:ln>
                      </pic:spPr>
                    </pic:pic>
                  </a:graphicData>
                </a:graphic>
              </wp:inline>
            </w:drawing>
          </mc:Choice>
          <mc:Fallback>
            <w:pict>
              <v:shape id="shape_0" stroked="f" o:allowincell="f" style="position:absolute;margin-left:0pt;margin-top:-181.05pt;width:419.95pt;height:180.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امیدواریم تلاش خدمتگزاران شما در مرکز مطالعات و پژوهش های امور مساجد و موسسه تخصصی خطابه امیر بیان مورد استفاده شما آبادگران سنگرهای مساجد قرار گیرد و موجبات رضایت خداوند متعال را که میزبان مهربان این ماه عزیز است، فراهم نماید، ان شاء الله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موسسه تخصصی خطابه امیر بیان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6342_48155"/>
      <w:bookmarkStart w:id="16" w:name="pg6342_48155"/>
      <w:bookmarkEnd w:id="16"/>
    </w:p>
    <w:p>
      <w:pPr>
        <w:pStyle w:val="Heading2"/>
        <w:numPr>
          <w:ilvl w:val="1"/>
          <w:numId w:val="1"/>
        </w:numPr>
        <w:rPr/>
      </w:pPr>
      <w:bookmarkStart w:id="17" w:name="pg6342_48155"/>
      <w:bookmarkStart w:id="18" w:name="__RefHeading___Toc2766726_237004111"/>
      <w:bookmarkStart w:id="19" w:name="_Toc5"/>
      <w:bookmarkEnd w:id="17"/>
      <w:bookmarkEnd w:id="18"/>
      <w:r>
        <w:rPr/>
        <w:t>1</w:t>
      </w:r>
      <w:r>
        <w:rPr>
          <w:rtl w:val="true"/>
        </w:rPr>
        <w:t>-</w:t>
      </w:r>
      <w:r>
        <w:rPr>
          <w:rtl w:val="true"/>
        </w:rPr>
        <w:t>مرگ</w:t>
      </w:r>
      <w:bookmarkEnd w:id="19"/>
    </w:p>
    <w:p>
      <w:pPr>
        <w:pStyle w:val="Heading3"/>
        <w:numPr>
          <w:ilvl w:val="2"/>
          <w:numId w:val="1"/>
        </w:numPr>
        <w:rPr/>
      </w:pPr>
      <w:bookmarkStart w:id="20" w:name="__RefHeading___Toc2766728_237004111"/>
      <w:bookmarkStart w:id="21" w:name="_Toc6"/>
      <w:bookmarkEnd w:id="20"/>
      <w:r>
        <w:rPr>
          <w:rtl w:val="true"/>
        </w:rPr>
        <w:t>انگیزه سازی</w:t>
      </w:r>
      <w:bookmarkEnd w:id="2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که محمدرضا را کنار قبر گذاشتند و درِ تابوت را باز کردند، همه آمدند و با شهید خداحافظی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مفاتیح برداشتم و گوشه‌ای دورتر از قبر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زیارت عاشورا بودم که شهید را بلند کردند و در قبر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من رسیدم به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شنیدم که پدرش با صدای بلند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را بگویید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تصور کردم به خاطر آخرین لحظه دیدار و وداع با فرزندم مرا صدا می‌زنند، ناگهان پدر شهید و تمام جمعیت یک صدا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دارد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لحظه باور نکردم، گفتم شاید احساساتی شده‌اند؛ آخر مگر می‌شود جسدی که پنج روز در سردخانه بوده و گردنش </w:t>
      </w:r>
    </w:p>
    <w:p>
      <w:pPr>
        <w:pStyle w:val="BookText"/>
        <w:rPr/>
      </w:pPr>
      <w:r>
        <w:rPr>
          <w:rFonts w:ascii="IRNazanin" w:hAnsi="IRNazanin" w:eastAsia="IRNazanin"/>
          <w:color w:val="111111"/>
          <w:sz w:val="28"/>
          <w:sz w:val="28"/>
          <w:szCs w:val="28"/>
          <w:rtl w:val="true"/>
          <w:lang w:bidi="fa-IR"/>
        </w:rPr>
        <w:t>به حدی خشک بود که ما مجبور شدیم برای در آوردن پلاک، زنجیر را پاره کنیم، بخندد؟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لبان مطهرش را به خنده باز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وصیت‌نامه او را دیدیم، به راز این لبخند پی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وصیت‌نامه‌اش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دارم در هنگام خاک سپاری لبخند بر لبانم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محمد رضا حقیقی کسی است که حاج آقا قرائتی در سفری که به خوزستان داشتند، در شهر اهواز با خانواده ایشان ملاقات کرده و در مورد عظمت این حالات شهید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هستم تمامی ثواب جلسات تفسیر قرآن صدا و سیما را در این سال‌ها از من بگیرند، ولی در قبر به من چنین لبخندی عنایت کنند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روزی که تو آمدی ز مادر عریان</w:t>
      </w:r>
    </w:p>
    <w:p>
      <w:pPr>
        <w:pStyle w:val="BookText"/>
        <w:rPr/>
      </w:pPr>
      <w:r>
        <w:rPr>
          <w:rFonts w:ascii="IRNazanin" w:hAnsi="IRNazanin" w:eastAsia="IRNazanin"/>
          <w:color w:val="111111"/>
          <w:sz w:val="28"/>
          <w:sz w:val="28"/>
          <w:szCs w:val="28"/>
          <w:rtl w:val="true"/>
          <w:lang w:bidi="fa-IR"/>
        </w:rPr>
        <w:t>مردم همه خندان و تو بودی گریان</w:t>
      </w:r>
    </w:p>
    <w:p>
      <w:pPr>
        <w:pStyle w:val="BookText"/>
        <w:rPr/>
      </w:pPr>
      <w:r>
        <w:rPr>
          <w:rFonts w:ascii="IRNazanin" w:hAnsi="IRNazanin" w:eastAsia="IRNazanin"/>
          <w:color w:val="111111"/>
          <w:sz w:val="28"/>
          <w:sz w:val="28"/>
          <w:szCs w:val="28"/>
          <w:rtl w:val="true"/>
          <w:lang w:bidi="fa-IR"/>
        </w:rPr>
        <w:t>کاری بکن ای بشر که روز رفتن</w:t>
      </w:r>
    </w:p>
    <w:p>
      <w:pPr>
        <w:pStyle w:val="BookText"/>
        <w:rPr/>
      </w:pPr>
      <w:r>
        <w:rPr>
          <w:rFonts w:ascii="IRNazanin" w:hAnsi="IRNazanin" w:eastAsia="IRNazanin"/>
          <w:color w:val="111111"/>
          <w:sz w:val="28"/>
          <w:sz w:val="28"/>
          <w:szCs w:val="28"/>
          <w:rtl w:val="true"/>
          <w:lang w:bidi="fa-IR"/>
        </w:rPr>
        <w:t>مردم همه گریان و تو باشی خندان</w:t>
      </w:r>
    </w:p>
    <w:p>
      <w:pPr>
        <w:pStyle w:val="BookText"/>
        <w:rPr/>
      </w:pPr>
      <w:r>
        <w:rPr>
          <w:rFonts w:ascii="IRNazanin" w:hAnsi="IRNazanin" w:eastAsia="IRNazanin"/>
          <w:color w:val="111111"/>
          <w:sz w:val="28"/>
          <w:sz w:val="28"/>
          <w:szCs w:val="28"/>
          <w:rtl w:val="true"/>
          <w:lang w:bidi="fa-IR"/>
        </w:rPr>
        <w:t>به قول خود شهید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مرگم نفسی وعده دیدار بده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وانگهم تا به لحد خرم و دلشاد ببر </w:t>
      </w:r>
      <w:bookmarkStart w:id="22" w:name="pg6342_48159"/>
    </w:p>
    <w:p>
      <w:pPr>
        <w:pStyle w:val="Heading3"/>
        <w:numPr>
          <w:ilvl w:val="2"/>
          <w:numId w:val="1"/>
        </w:numPr>
        <w:rPr/>
      </w:pPr>
      <w:bookmarkStart w:id="23" w:name="__RefHeading___Toc2766730_237004111"/>
      <w:bookmarkStart w:id="24" w:name="_Toc7"/>
      <w:bookmarkEnd w:id="22"/>
      <w:bookmarkEnd w:id="23"/>
      <w:r>
        <w:rPr>
          <w:rtl w:val="true"/>
        </w:rPr>
        <w:t>اقناع اندیشه</w:t>
      </w:r>
      <w:bookmarkEnd w:id="24"/>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این که همه می‌میرند یقینی است و گریزی از آن نیست؛ چیزی که مهم است گوارا یا تلخ بودن طعم مرگ است که ما با اراده خود می‌توانیم آن را تعیین کنیم؛ مرگ تلخ یا مرگ شیرین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یَحْیَی بْنِ سَابُورَقَالَ سَمِعْتُ أَبَا عَبْدِ اللَّهِ علیه‌السلام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الْمَیِّتُ تَدْمَعُ عَیْنُهُ عِنْدَ الْمَوْتِ فَقَالَ ذَلِکَ عِنْدَ مُعَایَنَةِ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 مَا یَسُرُّهُ قَالَ ثُمَّ قَالَ تَرَی الرَّجُلَ یَرَی مَا یَسُرُّهُ فَتَدْمَعُ عَیْنُهُ وَ یَضْحَکُ</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انسان هنگام مرگ اشک می‌ریزد و این در وقتی است که رسول خدا صلی‌الله‌علیه‌وآله را می‌بیند و از شوق و سرور می‌گرید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چیزی می‌بیند که مسرورشده، در نتیجه اشک از چشم‌هایش جاری می‌گردد و می‌خندد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یکدعا می‌کنم، با تمام وجودت آمین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جزء کسانی قرار بده که به محضفرو بستن چشم از این دنیا، چشممان به جمال دل آرای آقا رسول الله محمد مصطفیصلی‌الله‌علیه‌وآله روشن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امایک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شوق و سرور به هنگام جان دادن برای همه انسان‌هاست؟ مرگی کهاستقبال کننده‌اش آقا رسول الله باشد باید خیلی زیبا باشد </w:t>
      </w:r>
    </w:p>
    <w:p>
      <w:pPr>
        <w:pStyle w:val="BookText"/>
        <w:rPr/>
      </w:pPr>
      <w:r>
        <w:rPr>
          <w:rFonts w:ascii="IRNazanin" w:hAnsi="IRNazanin" w:eastAsia="IRNazanin"/>
          <w:color w:val="111111"/>
          <w:sz w:val="28"/>
          <w:sz w:val="28"/>
          <w:szCs w:val="28"/>
          <w:rtl w:val="true"/>
          <w:lang w:bidi="fa-IR"/>
        </w:rPr>
        <w:t>آنقدر زیبا که بهخاطرش اشک شوق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این وجود ازمرگ می‌ترسیم؟</w:t>
      </w:r>
    </w:p>
    <w:p>
      <w:pPr>
        <w:pStyle w:val="BookText"/>
        <w:rPr/>
      </w:pPr>
      <w:r>
        <w:rPr>
          <w:rFonts w:ascii="IRNazanin" w:hAnsi="IRNazanin" w:eastAsia="IRNazanin"/>
          <w:color w:val="111111"/>
          <w:sz w:val="28"/>
          <w:sz w:val="28"/>
          <w:szCs w:val="28"/>
          <w:rtl w:val="true"/>
          <w:lang w:bidi="fa-IR"/>
        </w:rPr>
        <w:t>اگر انسان برایبعد از مرگ خود، زاد و توشه لازم را برداشته باشد؛ کار خلاف نکرده باشد؛ راه را بداند؛مقصد را در نظر گرفته باشد؛ دوستانش افراد صالحی بوده و حرکتش طبق قاعده باشد، نگرانینخواهد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سفربه سوی آخرت را به سفرهای دنیوی تشبیه کنیم، می‌بینیم که نگرانی‌های یک راننده درمسافرت، می‌تواند دلایل مختلفی داشته باشد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نگرانیبه خاطر کمبود بنزین است، امّا کسی که برای آخرت خود توشه برداشته است، نگران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تزوّدوا فانّ خیر الزّاد التقوی</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نگرانیبه خاطر دزدی بودن وسیله نقلیه می‌باشد، امّا کسی که درآمدش حلال است، نگران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نگرانیبرای جنس قاچاقی است که به همراه دارد، اما کسی که بار گناه به دوش ندارد، نگراننیست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نگرانیبه خاطر همسفران نادرست و خلافکار است، ولی کسی که در دنیا همراه و همنشین ابرارو نیکان بوده، نگران نیست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ابوذر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مرگ می‌ترسیم؟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انّکم عمّرتم </w:t>
      </w:r>
      <w:bookmarkStart w:id="25" w:name="pg6342_48162"/>
    </w:p>
    <w:p>
      <w:pPr>
        <w:pStyle w:val="BookText"/>
        <w:rPr/>
      </w:pPr>
      <w:bookmarkEnd w:id="25"/>
      <w:r>
        <w:rPr>
          <w:rFonts w:ascii="IRNazanin" w:hAnsi="IRNazanin" w:eastAsia="IRNazanin"/>
          <w:color w:val="111111"/>
          <w:sz w:val="28"/>
          <w:sz w:val="28"/>
          <w:szCs w:val="28"/>
          <w:rtl w:val="true"/>
          <w:lang w:bidi="fa-IR"/>
        </w:rPr>
        <w:t>الدنیا و خرّبتم الاخرة فتکرهون ان تنتقلوامن عمران الی خراب</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26" w:name="__RefHeading___Toc2766732_237004111"/>
      <w:bookmarkStart w:id="27" w:name="_Toc8"/>
      <w:bookmarkEnd w:id="26"/>
      <w:r>
        <w:rPr>
          <w:rtl w:val="true"/>
        </w:rPr>
        <w:t>پرورش احساس</w:t>
      </w:r>
      <w:bookmarkEnd w:id="27"/>
    </w:p>
    <w:p>
      <w:pPr>
        <w:pStyle w:val="BookText"/>
        <w:rPr/>
      </w:pPr>
      <w:r>
        <w:rPr>
          <w:rFonts w:ascii="IRNazanin" w:hAnsi="IRNazanin" w:eastAsia="IRNazanin"/>
          <w:color w:val="111111"/>
          <w:sz w:val="28"/>
          <w:sz w:val="28"/>
          <w:szCs w:val="28"/>
          <w:rtl w:val="true"/>
          <w:lang w:bidi="fa-IR"/>
        </w:rPr>
        <w:t>امیرالمومنین علیه‌السلام دربیان لحظات سکرات موت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مرگ به سراغانسان می‌آید، رنگ از چهره می‌پرد؛ زبان می‌گیرد و انسان هنوز می‌بیند و می‌شنود،ولی دیگر قدرت حرف زدن ندارد؛ با خود فکر می‌کند که عمرش را در چه راهی صرف و ایّامش را در چه مسیری گذرانده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 در آن لحظه از اموال و ثروتی که در طول عمرش جمع کرده، یاد می‌کند و با خودمی‌گوید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از چه راهی به دست آوردم؟ چرا فکر حلال و حرام آن نبودم؟ الآن گناه و حسابش با من و لذّت و بهره‌اش با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مرگ همچنان روح او را از اعضای بدنش جدا می‌کند، تا اینکه فقط چشمانش می‌بیند و به اطراف خودنگاه می‌کند و تلاش و وحشت و حرکات اطرافیان را مشاهده کرده، اما حرفی نمی‌تواندبزند و در لحظه آخر، روح از چشمش هم گرفته می‌شود و او در میان خانواده، دوستان وبستگان همچون مرداری می‌افتد و همه از او می‌ترسند و از او دور می‌شوند و پس از اندکیاو را به خاک و به عملش سپرده و همگی برمی‌گردند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مرگ جوانی بر بالین وی حاضر شد، به او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چندین بار زبانش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زنی که بر بالین او نشسته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مادر 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منم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او خشمگین و از او ناراضی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شش سال است که با او سخن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راضی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راضی باشد به رضایت شما،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سیاه چهره، زشت‌رو، با لباس چرک و بدبو، که در این لحظه نزدیکم آمده و گلویم را گرفته و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یقبل الیسیر، و یعفو عن الکثیر، اقبل منّی الیسیر، و اعف عنّی الکثیر، انّک أنت الغفور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عمل اندک را می‌پذیری، و از گناهان فراوان در می‌گذری، عمل اندک را از من بپذیر، و از گناهان فراوان من بگذر، همانا که تو بخشنده و مهربانی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جوان این کلمات را گفت،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می‌بینم سپید چهره، زیبا رو، خوشبو، و خوش لباس که نزدیکم آمده، و آن مرد سیاه را می‌بینم که از من رو گرداند 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تکرار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مرد سیاه را </w:t>
      </w:r>
      <w:bookmarkStart w:id="28" w:name="pg6342_48166"/>
    </w:p>
    <w:p>
      <w:pPr>
        <w:pStyle w:val="BookText"/>
        <w:rPr/>
      </w:pPr>
      <w:bookmarkEnd w:id="28"/>
      <w:r>
        <w:rPr>
          <w:rFonts w:ascii="IRNazanin" w:hAnsi="IRNazanin" w:eastAsia="IRNazanin"/>
          <w:color w:val="111111"/>
          <w:sz w:val="28"/>
          <w:sz w:val="28"/>
          <w:szCs w:val="28"/>
          <w:rtl w:val="true"/>
          <w:lang w:bidi="fa-IR"/>
        </w:rPr>
        <w:t>نمی‌بینم، و این مرد سپید را می‌بینم که نزدیکم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همین حالت جان سپرد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9" w:name="__RefHeading___Toc2766734_237004111"/>
      <w:bookmarkStart w:id="30" w:name="_Toc9"/>
      <w:bookmarkEnd w:id="29"/>
      <w:r>
        <w:rPr>
          <w:rtl w:val="true"/>
        </w:rPr>
        <w:t>رفتار سازی</w:t>
      </w:r>
      <w:bookmarkEnd w:id="30"/>
    </w:p>
    <w:p>
      <w:pPr>
        <w:pStyle w:val="BookText"/>
        <w:rPr/>
      </w:pPr>
      <w:r>
        <w:rPr>
          <w:rFonts w:ascii="IRNazanin" w:hAnsi="IRNazanin" w:eastAsia="IRNazanin"/>
          <w:color w:val="111111"/>
          <w:sz w:val="28"/>
          <w:sz w:val="28"/>
          <w:szCs w:val="28"/>
          <w:rtl w:val="true"/>
          <w:lang w:bidi="fa-IR"/>
        </w:rPr>
        <w:t>برای مرگی که همه ما را در بر می‌گیرد، مقدماتی لازم است که باید انجام دهیم والا مشکلات عدیده‌ای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وظائف انسان قبل از مرگ، وصیت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کسی نشانه‌های مرگ ظاهر شود، واجب است آنچه از اموال مردم در نزد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امانات، سرمایه،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صاحبانش برگرداند و نیز آنچه از حق الناس بر ذمه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قرض، نسیه،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کند و اگر خود نمی‌تواند، واجب است وصیت نموده و به ورثه اعلام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اذا حَضَرَ احَدَکُمُ المَوتَ ان تَرَک خَیراً الوَصیّة</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بعضی‌ها فکر می‌کنند که اگر وصیت کنند، زودتر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وقت اجل مشخص است و وصیت کردن یا وصیت نکردن باعث تأخیر یا جلو افتادن اجل نمی شود؛ اینها بهانه‌های شیطان برای ضایع شدن حقوق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خواستند حضرت مسلم علیه‌السلام را به شهادت برسانند،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وصیت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وصیت داشت؛ وصیت اولش این بود که هفتصد درهم بدهکار هستم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اگرچه از مردم ناراحتم، حق مردم را باید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یَنبَغی لامرئٍ مُسلمٍ أن یَبِیتَ لَیلَةً إلاّ ووَصیَّتُهُ تَحتَ رأسِهِ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بر هیچ مسلمانی سزاوار نیست که شبی را سپری کند، مگر این که وصیّتش زیر سرش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وظیفه خود را انجام دهیم، و ورثه را دچار سردر گمی نکنیم؛ چه بسا همین کوتاهی ما، و امروز و فردا کردن ما و بدون وصیت از دنیا رفتن، باعث ناراحتی و تضییع حقوق برخی از ورثه شود، و این حق الناس است که گناه بسیار بزرگ و سختی است و در قیامت و برزخ گریبان ما را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الْبَاقِرُ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ذَنْبٍ یُکَفِّرُهُ الْقَتْلُ فِی سَبِیلِ اللَّهِ عَزَّ وَ جَلَّ إِلا الدَّیْنَ لا کَفَّارَةَ لَهُ إِلا أَدَاوهُ أَوْ یَقْضِیَ صَاحِبُهُ أَوْ یَعْفُوَ الَّذِی لَهُ الْحَقُّ</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تمام گناهانش بخشیده می‌شود جز حق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نجابت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بنده مشرف شدم خدمت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علی آقا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حقی که هر کس بر گردن تو دارد باید ادا کنی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قبل بین شاگردهایم که نزد بنده درس طلبگی می‌خواندند، یکی خوب درس نمی‌خواند، بنده </w:t>
      </w:r>
      <w:bookmarkStart w:id="31" w:name="pg6342_48170"/>
    </w:p>
    <w:p>
      <w:pPr>
        <w:pStyle w:val="BookText"/>
        <w:rPr/>
      </w:pPr>
      <w:bookmarkEnd w:id="31"/>
      <w:r>
        <w:rPr>
          <w:rFonts w:ascii="IRNazanin" w:hAnsi="IRNazanin" w:eastAsia="IRNazanin"/>
          <w:color w:val="111111"/>
          <w:sz w:val="28"/>
          <w:sz w:val="28"/>
          <w:szCs w:val="28"/>
          <w:rtl w:val="true"/>
          <w:lang w:bidi="fa-IR"/>
        </w:rPr>
        <w:t>ایشان را تنبیه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از ولی او هم داشتم در تربیت، درضمن، این جا هم نیست که از او طلب رضایت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نداری، باید پیدایش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ندارم،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قاضی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حقی که بر گردنت باشد، تا ادا نکنی، باب روحانیت، باب قرب، باب معرفت باز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همه مال حضرت احدیت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احدیت رضایت خود را در راضی شدن مردم قرار داده است</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32" w:name="__RefHeading___Toc2766736_237004111"/>
      <w:bookmarkStart w:id="33" w:name="_Toc10"/>
      <w:bookmarkEnd w:id="32"/>
      <w:r>
        <w:rPr>
          <w:rtl w:val="true"/>
        </w:rPr>
        <w:t>روضه</w:t>
      </w:r>
      <w:bookmarkEnd w:id="33"/>
    </w:p>
    <w:p>
      <w:pPr>
        <w:pStyle w:val="BookText"/>
        <w:rPr/>
      </w:pPr>
      <w:r>
        <w:rPr>
          <w:rFonts w:ascii="IRNazanin" w:hAnsi="IRNazanin" w:eastAsia="IRNazanin"/>
          <w:color w:val="111111"/>
          <w:sz w:val="28"/>
          <w:sz w:val="28"/>
          <w:szCs w:val="28"/>
          <w:rtl w:val="true"/>
          <w:lang w:bidi="fa-IR"/>
        </w:rPr>
        <w:t>حضرت اباعبدالله‌الحسین علیه‌السلام در روز دوم محرم به زمین کربلا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کربلا متعلق به قبیله بنی 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وقتی که وارد زمین کربلا شد، آن زمین را به</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هزار درهم از اهل نینوا و غاضریه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از ایشان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من و یارانم در سرزمین غصبی شهید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جایی که دفن می‌شویم، پاک باشد و غصبی نباشد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وقتی آن حضرت علیه‌السلام وارد کربلا شدند،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زمین چیست؟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علیه‌السلام فرمودند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الکَربِ وَ البَلاءِ؛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اندوه و بلا به تو پناه می‌برم</w:t>
      </w:r>
      <w:r>
        <w:rPr>
          <w:rFonts w:eastAsia="IRNazanin" w:cs="IRNazanin"/>
          <w:color w:val="111111"/>
          <w:sz w:val="28"/>
          <w:szCs w:val="28"/>
          <w:rtl w:val="true"/>
          <w:lang w:bidi="fa-IR"/>
        </w:rPr>
        <w:t>.»</w:t>
      </w:r>
      <w:r>
        <w:rPr>
          <w:rStyle w:val="FootnoteAnchor"/>
          <w:rtl w:val="true"/>
        </w:rPr>
        <w:footnoteReference w:id="1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می‌داند این جمله با دل حضرت زینب کبری علیها‌السلام چه کرد </w:t>
      </w:r>
      <w:bookmarkStart w:id="34" w:name="pg6342_48174"/>
    </w:p>
    <w:p>
      <w:pPr>
        <w:pStyle w:val="Heading2"/>
        <w:numPr>
          <w:ilvl w:val="1"/>
          <w:numId w:val="1"/>
        </w:numPr>
        <w:rPr/>
      </w:pPr>
      <w:bookmarkStart w:id="35" w:name="__RefHeading___Toc2766738_237004111"/>
      <w:bookmarkStart w:id="36" w:name="_Toc11"/>
      <w:bookmarkEnd w:id="34"/>
      <w:bookmarkEnd w:id="35"/>
      <w:r>
        <w:rPr/>
        <w:t>2</w:t>
      </w:r>
      <w:r>
        <w:rPr>
          <w:rtl w:val="true"/>
        </w:rPr>
        <w:t>-</w:t>
      </w:r>
      <w:r>
        <w:rPr>
          <w:rtl w:val="true"/>
        </w:rPr>
        <w:t>قبر</w:t>
      </w:r>
      <w:bookmarkEnd w:id="36"/>
    </w:p>
    <w:p>
      <w:pPr>
        <w:pStyle w:val="Heading3"/>
        <w:numPr>
          <w:ilvl w:val="2"/>
          <w:numId w:val="1"/>
        </w:numPr>
        <w:rPr/>
      </w:pPr>
      <w:bookmarkStart w:id="37" w:name="__RefHeading___Toc2766740_237004111"/>
      <w:bookmarkStart w:id="38" w:name="_Toc12"/>
      <w:bookmarkEnd w:id="37"/>
      <w:r>
        <w:rPr>
          <w:rtl w:val="true"/>
        </w:rPr>
        <w:t>انگیزه سازی</w:t>
      </w:r>
      <w:bookmarkEnd w:id="38"/>
    </w:p>
    <w:p>
      <w:pPr>
        <w:pStyle w:val="BookText"/>
        <w:rPr/>
      </w:pPr>
      <w:r>
        <w:rPr>
          <w:rFonts w:ascii="IRNazanin" w:hAnsi="IRNazanin" w:eastAsia="IRNazanin"/>
          <w:color w:val="111111"/>
          <w:sz w:val="28"/>
          <w:sz w:val="28"/>
          <w:szCs w:val="28"/>
          <w:rtl w:val="true"/>
          <w:lang w:bidi="fa-IR"/>
        </w:rPr>
        <w:t>روزی شیخ بهایی به دیدار یکی از مردان وارسته که در حجره یکی از قبرستان‌های اصفهان زندگی می‌کرد،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عارف به شیخ بهاء گفت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گذشته در این قبرستان حادثه عجیبی را مشاهده نمودم؛ دیدم جماعتی جنازه‌ای را آوردند و در این قبرستان در فلان محل به خاک سپردند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بوی بسیار خوشی به مشامم رسید، حیران بودم و به راست و چپ نگاه می‌کردم تا بدانم این بو از کجاست، ناگاه دیدم جوان زیبا چهره‌ای که لباسی فاخر به تن داشت، در قبرستان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تا به آن قبر رسید و کنار آن قبر نشست، ناگهان دیدم مفقود شد، گویا وارد آن قبر گردید</w:t>
      </w:r>
      <w:r>
        <w:rPr>
          <w:rFonts w:eastAsia="IRNazanin" w:cs="IRNazanin"/>
          <w:color w:val="111111"/>
          <w:sz w:val="28"/>
          <w:szCs w:val="28"/>
          <w:rtl w:val="true"/>
          <w:lang w:bidi="fa-IR"/>
        </w:rPr>
        <w:t xml:space="preserve">. </w:t>
      </w:r>
      <w:bookmarkStart w:id="39" w:name="pg6342_48176"/>
    </w:p>
    <w:p>
      <w:pPr>
        <w:pStyle w:val="BookText"/>
        <w:rPr/>
      </w:pPr>
      <w:bookmarkEnd w:id="39"/>
      <w:r>
        <w:rPr>
          <w:rFonts w:ascii="IRNazanin" w:hAnsi="IRNazanin" w:eastAsia="IRNazanin"/>
          <w:color w:val="111111"/>
          <w:sz w:val="28"/>
          <w:sz w:val="28"/>
          <w:szCs w:val="28"/>
          <w:rtl w:val="true"/>
          <w:lang w:bidi="fa-IR"/>
        </w:rPr>
        <w:t>پس از مدتی ناگاه بوی بسیار ناراحت کننده و بدی به مشامم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و دیدم سگی حرکت کرد، آن سگ به کنار همان قبر رفت و همانجا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و در همین حال بودم که ناگاه دیدم آن جوان زیبا چهره، از قبر بیرون آمد؛ در حالی که مجروح شده بود و بسیار ناراحت به نظر می‌رسید، از همان راهی که آمده بود،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او رفتم و از او خواهش کردم که حقیقت را برای من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نیک این مُرده بودم و مأمور بودم که در قبر با او باشم، این سگ هم اعمال ناصالح او بود، من خواستم او را از قبر بیرون کنم و از صاحبم دفاع نمایم، ولی آن سگ مرا دندان گرفت و بر من غالب گردید، ناچار از قبر بیرون آمدم، آن سگ نگذاشت که من با صاحبم در قبر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پس از شنیدن این حادثه عجیب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چرا که ما اعتقاد داریم اعمال انسان به صورت‌های مناسب خود، مجسم می‌گردد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40" w:name="__RefHeading___Toc2766742_237004111"/>
      <w:bookmarkStart w:id="41" w:name="_Toc13"/>
      <w:bookmarkEnd w:id="40"/>
      <w:r>
        <w:rPr>
          <w:rtl w:val="true"/>
        </w:rPr>
        <w:t>اقناع اندیشه</w:t>
      </w:r>
      <w:bookmarkEnd w:id="4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ما وقتی که روی این زمین راه می‌رویم، مواظبیم که مبادا گرد و غباری از روی این زمین بر روی لباس ما بنشیند، غافل از اینکه منزل بعدی ما جهت اسکان تا روز قیامت، همین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نوع این منزل به دست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إِن کاَنَ مِنَ الْمُقَرَّبِینَ</w:t>
      </w:r>
      <w:r>
        <w:rPr>
          <w:rFonts w:ascii="Amiri" w:hAnsi="Amiri" w:eastAsia="Amiri" w:cs="Amiri"/>
          <w:i/>
          <w:i/>
          <w:iCs/>
          <w:color w:val="111111"/>
          <w:sz w:val="28"/>
          <w:sz w:val="28"/>
          <w:szCs w:val="28"/>
          <w:rtl w:val="true"/>
          <w:lang w:bidi="ar-SA"/>
        </w:rPr>
        <w:t>فَرَوْحٌ وَ رَیحَانٌ وَ جَنَّتُ نَعِیمٍ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أَمَّا إِن کاَنَ مِنَ الْمُکَذِّبِینَ الضَّالِّینَ</w:t>
      </w:r>
      <w:r>
        <w:rPr>
          <w:rFonts w:ascii="Amiri" w:hAnsi="Amiri" w:eastAsia="Amiri" w:cs="Amiri"/>
          <w:color w:val="111111"/>
          <w:sz w:val="28"/>
          <w:sz w:val="28"/>
          <w:szCs w:val="28"/>
          <w:rtl w:val="true"/>
          <w:lang w:bidi="ar-SA"/>
        </w:rPr>
        <w:t>فَنزُلٌ مِّنْ حَمِیمٍ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تَصْلِیَةُ جَحِیمٍ</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خداوند دو نوع منزل را برای اقامت تا قیامت به ما معرفی می‌نماید، انتخاب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منزل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شی‌ء یا گیاه خوشبو است، بنابراین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تمام اموری است که انسان را از ناملایمات رهایی می‌بخشد تا نفسی آسوده کشد،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مواهب و نعمت‌هایی است که بعد از رفع ناملایمات عائد انسان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پر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آورده، که اشاره به این دارد که روح و ریحان در قبر به سراغ مؤمنان می‌آید و بهشت در آخرت، امام صادق علیه‌السلام در توصیف این نوع منزل 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مَاتَ الْمُؤْمِنُ شَیَّعَهُ سَبْعُونَ أَلْفَ مَلَکٍ إِلَی قَبْرِهِ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هفتاد هزار فرشته او را تا قبرش تشییع کنند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فَإِذَا أُدْخِلَ قَبْرَهُ أَتَاهُ مُنْکَرٌ وَ نَکِیرٌ فَیُقْعِدَانِهِ وَ یَقُولَانِ لَهُ مَنْ رَبُّکَ وَ مَا دِینُکَ وَ مَنْ نَبِیُّکَ فَیَقُولُ رَبِّیَ اللَّهُ وَ مُحَمَّدٌ نَبِیِّی وَ الْإِسْلَامُ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پاسخ به نکیر و منکر؛ فَیَفْسَحَانِ لَهُ فِی قَبْرِهِ مَدَّ بَصَرِهِ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قبرش را تا جایی که چشم می‌بیند وسیع می‌کنند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یَأْتِیَانِهِ بِالطَّعَامِ مِنَ الْجَنَّةِ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از طعام بهشتی برای او </w:t>
      </w:r>
    </w:p>
    <w:p>
      <w:pPr>
        <w:pStyle w:val="BookText"/>
        <w:rPr/>
      </w:pPr>
      <w:r>
        <w:rPr>
          <w:rFonts w:ascii="Amiri" w:hAnsi="Amiri" w:eastAsia="Amiri" w:cs="Amiri"/>
          <w:color w:val="111111"/>
          <w:sz w:val="28"/>
          <w:sz w:val="28"/>
          <w:szCs w:val="28"/>
          <w:rtl w:val="true"/>
          <w:lang w:bidi="ar-SA"/>
        </w:rPr>
        <w:t>می‌آورند</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 یُدْخِلَانِ عَلَیْهِ الرَّوْحَ وَ الرَّیْحَانَ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إِنْ کانَ مِنَ الْمُقَرَّبِینَ فَرَوْحٌ وَ رَیْحانٌ یَعْنِی فِی قَبْرِهِ وَ جَنَّةُ نَعِیمٍ یَعْنِی فِی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منزل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 مِّنْ حَمِیمٍ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آب داغ و سوزان یا بادهای گرم و سموم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سوزاندن و داخل شدن در آتش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معنی سوزاندن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ادامه همان روایت به توصیف این منزل می‌پردازند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مَاتَ الْکَافِرُ شَیَّعَهُ سَبْعُونَ أَلْفاً مِنَ الزَّبَانِیَةِ إِلَی قَبْرِهِ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هفتاد هزار دوزخبان او را تا قبرش همراهی می‌کنند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فَإِذَا أُدْخِلَ قَبْرَهُ وَ فَارَقَهُ النَّاسُ أَتَاهُ مُنْکَرٌ وَ نَکِیرٌ فِی أَهْوَلِ صُورَةٍ فَیُقِیمَانِهِ ثُمَّ یَقُولَانِ لَهُ مَنْ رَبُّکَ وَ مَا دِینُکَ وَ مَنْ نَبِیُّکَ فَیَتَلَجْلَجُ لِسَانُهُ وَ لَا یَقْدِرُ عَلَی الْجَوَابِ فَیَضْرِبَانِهِ ضَرْبَةً مِنْ عَذَابِ اللَّهِ یُذْعَرُ لَهَا کُلُّ شَیْ‌ءٍ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او ضربتی از عذاب خدا بزنند که هر چیزی از آن ترسد و لرزد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ثُمَّ یَقُولَانِ لَهُ مَنْ رَبُّکَ وَ مَا دِینُکَ وَ مَنْ نَبِیُّکَ فَیَقُولُ لَا أَدْرِی فَیَقُولَانِ لَهُ لَا دَرَیْتَ وَ لَا هُدِیتَ وَ لَا أَفْلَحْتَ ثُمَّ یَفْتَحَانِ لَهُ بَاباً إِلَی النَّارِ وَ یُنْزِلَانِ إِلَیْهِ الْحَمِیمَ مِنْ جَهَنَّمَ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سپس دری از دوزخ به روی او باز کنند و حمیم دوزخ برایش آورند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 ذَلِکَ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إِنْ کانَ مِنَ الْمُکَذِّبِینَ الضَّالِّینَ فَنُزُلٌ مِنْ حَمِیمٍ یَعْنِی فِی الْقَبْرِ وَ </w:t>
      </w:r>
      <w:bookmarkStart w:id="42" w:name="pg6342_48182"/>
    </w:p>
    <w:p>
      <w:pPr>
        <w:pStyle w:val="BookText"/>
        <w:rPr/>
      </w:pPr>
      <w:bookmarkEnd w:id="42"/>
      <w:r>
        <w:rPr>
          <w:rFonts w:ascii="Amiri" w:hAnsi="Amiri" w:eastAsia="Amiri" w:cs="Amiri"/>
          <w:color w:val="111111"/>
          <w:sz w:val="28"/>
          <w:sz w:val="28"/>
          <w:szCs w:val="28"/>
          <w:rtl w:val="true"/>
          <w:lang w:bidi="ar-SA"/>
        </w:rPr>
        <w:t>تَصْلِیَةُ جَحِیمٍ یَعْنِی فِی الْآخِرَ</w:t>
      </w:r>
      <w:r>
        <w:rPr>
          <w:rFonts w:eastAsia="Amiri" w:cs="Amiri" w:ascii="Amiri" w:hAnsi="Amiri"/>
          <w:color w:val="111111"/>
          <w:sz w:val="28"/>
          <w:szCs w:val="28"/>
          <w:rtl w:val="true"/>
          <w:lang w:bidi="ar-SA"/>
        </w:rPr>
        <w:t>.»</w:t>
      </w:r>
      <w:r>
        <w:rPr>
          <w:rStyle w:val="FootnoteAnchor"/>
          <w:rtl w:val="true"/>
        </w:rPr>
        <w:footnoteReference w:id="20"/>
      </w:r>
    </w:p>
    <w:p>
      <w:pPr>
        <w:pStyle w:val="Heading3"/>
        <w:numPr>
          <w:ilvl w:val="2"/>
          <w:numId w:val="1"/>
        </w:numPr>
        <w:rPr/>
      </w:pPr>
      <w:bookmarkStart w:id="43" w:name="__RefHeading___Toc2766744_237004111"/>
      <w:bookmarkStart w:id="44" w:name="_Toc14"/>
      <w:bookmarkEnd w:id="43"/>
      <w:r>
        <w:rPr>
          <w:rtl w:val="true"/>
        </w:rPr>
        <w:t>پرورش احساس</w:t>
      </w:r>
      <w:bookmarkEnd w:id="44"/>
    </w:p>
    <w:p>
      <w:pPr>
        <w:pStyle w:val="BookText"/>
        <w:rPr/>
      </w:pPr>
      <w:r>
        <w:rPr>
          <w:rFonts w:ascii="IRNazanin" w:hAnsi="IRNazanin" w:eastAsia="IRNazanin"/>
          <w:color w:val="111111"/>
          <w:sz w:val="28"/>
          <w:sz w:val="28"/>
          <w:szCs w:val="28"/>
          <w:rtl w:val="true"/>
          <w:lang w:bidi="fa-IR"/>
        </w:rPr>
        <w:t>مرحوم سید جمال الدین گلپایگانی رضوان‌الله‌تعالی‌علیه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جوانی، پنجشنبه و جمعه‌ها می‌رفتم تخته فولاد و مقداری در عالم ارواح و مرگ تفکر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زمستانی که هوا هم خیلی سرد بود و برف آمده بود، به قبرستان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یکی از مقبره‌ها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دستمالم را باز کردم و خواستم شروع به غذا خوردن کنم، جنازه‌ای را وارد آن مقبره کردند تا یک نفر تا صبح برایش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مشغول غذا خوردن شدم، دیدم ملائکه عذاب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گرزهای آتشین بر سر او می‌زدند که آتش به آسمان زبانه می‌کشید و این مرد چنان نعره می‌زد که تمام قبرستان به لرزه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قاری متوجه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حال رفتم، لقمه در گلویم گیر کرد، بدنم می‌لرزید، هر چه به قاری گفتم در را باز کن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قفل شده بود، بالاخره به او فهماندم و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اصفهان راهی نبود، ولی چندین بار زمین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حجره، یک هفته مریض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می‌خواهیم جزء کسانی باشیم که از فشار قبر خلاصی می‌یابند، الآن حق انتخاب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جواب ابوبصیر که پرسید آیا کسی از فشار قبر خلاصی دارد؟ فرمودند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مِنها مَا اقَلَ مَنْ یفْلِتُ مِنْ ضَغْطَةِ الْقَبْرِ</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از فشار قبر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اندک اند کسانی که از فشار قبر رهایی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معاذ یکی از اصحاب مقرب رسول خدا صلی‌الله‌علیه‌وآله بود و در بسیاری از جنگ‌ها در رکاب حضرت شمشیر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سعد همین بس که هنگامی که تابوت او را برداشتند، رسول خدا صلی‌الله‌علیه‌وآله با پای و سر برهنه شخصاً جلو تابوت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 است، هفتاد هزار فرشته، جنازه سعد را تشیع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مقام سعد در درجه ای بود که پیامبر صلی‌الله‌علیه‌وآله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پایان عمرت را با شهادت، ختم کند، و عرش خدا از مرگ تو، به لرزه درآید، و به شفاعت تو، مسلمانان در قیامت به عدد موهای حیوانات قبیله بنی کلب، وارد بهشت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شخصاً جنازه سعد را حنوط کرد، و آن را تا قبرستان بقیع با سر و پای برهنه و بدون عبا حمل نمود، و شخصاً داخل قبر شد و جنازه سعد را به کمک حاضران در میان قبر نهاد و روی قبر را با سنگ و خشت و خاک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 دفن به پایان رسید، مادر سعد کنار قبر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بهشت بر تو گوارا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به مادر سعد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به طور جزم بر خدا حکم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اکنون فشار قبر، سعد را گرفت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حاضران ازآن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که شما </w:t>
      </w:r>
      <w:bookmarkStart w:id="45" w:name="pg6342_48186"/>
    </w:p>
    <w:p>
      <w:pPr>
        <w:pStyle w:val="BookText"/>
        <w:rPr/>
      </w:pPr>
      <w:bookmarkEnd w:id="45"/>
      <w:r>
        <w:rPr>
          <w:rFonts w:ascii="IRNazanin" w:hAnsi="IRNazanin" w:eastAsia="IRNazanin"/>
          <w:color w:val="111111"/>
          <w:sz w:val="28"/>
          <w:sz w:val="28"/>
          <w:szCs w:val="28"/>
          <w:rtl w:val="true"/>
          <w:lang w:bidi="fa-IR"/>
        </w:rPr>
        <w:t>به گونه ای با سعد رفتار کردی که با احدی چنین نکردی، در عین حال فرمودی قبر، او را فشار می دهد،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فشار قبر به خاطر کج خلقی سعد با خانواده اش بود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46" w:name="__RefHeading___Toc2766746_237004111"/>
      <w:bookmarkStart w:id="47" w:name="_Toc15"/>
      <w:bookmarkEnd w:id="46"/>
      <w:r>
        <w:rPr>
          <w:rtl w:val="true"/>
        </w:rPr>
        <w:t>رفتار سازی</w:t>
      </w:r>
      <w:bookmarkEnd w:id="47"/>
    </w:p>
    <w:p>
      <w:pPr>
        <w:pStyle w:val="BookText"/>
        <w:rPr/>
      </w:pPr>
      <w:r>
        <w:rPr>
          <w:rFonts w:ascii="IRNazanin" w:hAnsi="IRNazanin" w:eastAsia="IRNazanin"/>
          <w:color w:val="111111"/>
          <w:sz w:val="28"/>
          <w:sz w:val="28"/>
          <w:szCs w:val="28"/>
          <w:rtl w:val="true"/>
          <w:lang w:bidi="fa-IR"/>
        </w:rPr>
        <w:t>متأسفانه برخی با تندخویی با خانواده خود، سعی در جلب تبعیت اطرافیان دارند، غافل از اینکه این گونه رفتار کردن نه تنها تبعیت خانواده را در پی ندارد و فرزندانی که در این خانواده تربیت می‌شوند از خانه فراری شده و به دامان گناه و فساد و آسیب‌های اجتماعی گرفتار می‌شوند، که مجال بیان این مسائل نیست، بلکه باعث فشار قبر و عذاب آخرت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و حضرت زهراء سلام‌الله   علیهما نمونه بارز خوش اخلاقی در خانواده‌اند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زوج آسمانی هیچگاه موجبات ناراحتی یکدیگر را فراهم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أَغْضَبْتُهَا وَ لَا أَکْرَهْتُهَا عَلَی أَمْرٍ حَتَّی قَبَضَهَا اللَّهُ عَزَّ وَ جَلَّ إِلَیْهِ وَ لَا أَغْضَبَتْنِی وَ لَا عَصَتْ لِی أَمْراً وَ لَقَدْ کُنْتُ أَنْظُرُ إِلَیْهَا فَتَنْکَشِفُ عَنِّی الْهُمُومُ وَ الْأَحْزَان</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که هرگز بر او غضب نکردم، و او را بر امری اکراه ننمودم تا به جوار رحمت حق پیوست، و او نیز هرگز مرا نرنجانید و </w:t>
      </w:r>
      <w:bookmarkStart w:id="48" w:name="pg6342_48187"/>
    </w:p>
    <w:p>
      <w:pPr>
        <w:pStyle w:val="BookText"/>
        <w:rPr/>
      </w:pPr>
      <w:bookmarkEnd w:id="48"/>
      <w:r>
        <w:rPr>
          <w:rFonts w:ascii="IRNazanin" w:hAnsi="IRNazanin" w:eastAsia="IRNazanin"/>
          <w:color w:val="111111"/>
          <w:sz w:val="28"/>
          <w:sz w:val="28"/>
          <w:szCs w:val="28"/>
          <w:rtl w:val="true"/>
          <w:lang w:bidi="fa-IR"/>
        </w:rPr>
        <w:t>خلاف امر من کاری نکرد، و هر گاه من به ایشان نگاه می‌کردم غم و اندوهی که داشتم از بین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گرفتار بدخلقی هستیم و سریع عصبانی می‌شویم، راه‌های مختلفی برای نجات از این بلا وجود دارد، به دو روش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در هنگام عصبانیت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علی علیه‌السلام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دَاوُوا الْغَضَبَ بِالصَّمْتِ وَ الشَّهْوَةَ بِالْعَقْلِ</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غضب را با سکوت و شهوت را با عقل مداوا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نتوانستید جلوی خود را گرفته و سکوت کنید، از آن مکان خارج شوید و لحظاتی در هوای آزاد قدم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غضب خود را با وضو گرفتن کنترل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الْغَضَبَ مِنَ الشَّیْطَانِ وَ أَنَّ الشَّیْطَانَ خُلِقَ مِنَ النَّارِ وَ إِنَّمَا یُطْفِئُ النَّارَ الْمَاءُ فَإِذَا غَضِبَ أَحَدُکُمْ فَلْیَتَوَضَّأْ</w:t>
      </w:r>
      <w:r>
        <w:rPr>
          <w:rFonts w:eastAsia="Amiri" w:cs="Amiri" w:ascii="Amiri" w:hAnsi="Amiri"/>
          <w:color w:val="111111"/>
          <w:sz w:val="28"/>
          <w:szCs w:val="28"/>
          <w:rtl w:val="true"/>
          <w:lang w:bidi="ar-SA"/>
        </w:rPr>
        <w:t>.»</w:t>
      </w:r>
      <w:r>
        <w:rPr>
          <w:rStyle w:val="FootnoteAnchor"/>
          <w:rtl w:val="true"/>
        </w:rPr>
        <w:footnoteReference w:id="25"/>
      </w:r>
    </w:p>
    <w:p>
      <w:pPr>
        <w:pStyle w:val="Heading3"/>
        <w:numPr>
          <w:ilvl w:val="2"/>
          <w:numId w:val="1"/>
        </w:numPr>
        <w:rPr/>
      </w:pPr>
      <w:bookmarkStart w:id="49" w:name="__RefHeading___Toc2766748_237004111"/>
      <w:bookmarkStart w:id="50" w:name="_Toc16"/>
      <w:bookmarkEnd w:id="49"/>
      <w:r>
        <w:rPr>
          <w:rtl w:val="true"/>
        </w:rPr>
        <w:t>روضه</w:t>
      </w:r>
      <w:bookmarkEnd w:id="50"/>
    </w:p>
    <w:p>
      <w:pPr>
        <w:pStyle w:val="BookText"/>
        <w:rPr/>
      </w:pPr>
      <w:r>
        <w:rPr>
          <w:rFonts w:ascii="IRNazanin" w:hAnsi="IRNazanin" w:eastAsia="IRNazanin"/>
          <w:color w:val="111111"/>
          <w:sz w:val="28"/>
          <w:sz w:val="28"/>
          <w:szCs w:val="28"/>
          <w:rtl w:val="true"/>
          <w:lang w:bidi="fa-IR"/>
        </w:rPr>
        <w:t>امام کاظم علیه‌السلام به کظم غیظ معروف است، برویم در خانه این امام همام و عرض کنیم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لقب باب الحوائج داده‌اند، آقا جان عنایتی کن در مواقع خشم وغضب خودمان را کنترل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موسی بن جعفرالذی کان یحیی اللیل بالسهرالی السهر، </w:t>
      </w:r>
    </w:p>
    <w:p>
      <w:pPr>
        <w:pStyle w:val="BookText"/>
        <w:rPr/>
      </w:pPr>
      <w:r>
        <w:rPr>
          <w:rFonts w:ascii="IRNazanin" w:hAnsi="IRNazanin" w:eastAsia="IRNazanin"/>
          <w:color w:val="111111"/>
          <w:sz w:val="28"/>
          <w:sz w:val="28"/>
          <w:szCs w:val="28"/>
          <w:rtl w:val="true"/>
          <w:lang w:bidi="fa-IR"/>
        </w:rPr>
        <w:t>للمعذب فی قعر السجون، وظلم المطامیر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نمناک ومدور وتاریک؛ یعنی آقای ما در سیاه‌چالی بوده وحتی نمی‌توانسته پاهایش را دراز کند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ذی الساق المرضوض بحلق القیود</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با هاون کوبیده شود و به ماهیت قبلی خود برنگردد؛ یعنی پسر فاطمه استخوان پاهایش له شده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رسید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نَجِّنِی مِنْ حَبْسِ هَارُونَ وَ خَلِّصْنِی مِنْ یَدِهِ یَا مُخَلِّصَ الشَّجَرِ مِنْ بَیْنِ رَمْلٍ وَ طِینٍ وَ مَاء</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یا موسی بن جعفر علیه‌السلام</w:t>
      </w:r>
    </w:p>
    <w:p>
      <w:pPr>
        <w:pStyle w:val="BookText"/>
        <w:rPr/>
      </w:pPr>
      <w:r>
        <w:rPr>
          <w:rFonts w:ascii="IRNazanin" w:hAnsi="IRNazanin" w:eastAsia="IRNazanin"/>
          <w:color w:val="111111"/>
          <w:sz w:val="28"/>
          <w:sz w:val="28"/>
          <w:szCs w:val="28"/>
          <w:rtl w:val="true"/>
          <w:lang w:bidi="fa-IR"/>
        </w:rPr>
        <w:t>مادرت آمده که بگشاید</w:t>
      </w:r>
    </w:p>
    <w:p>
      <w:pPr>
        <w:pStyle w:val="BookText"/>
        <w:rPr/>
      </w:pPr>
      <w:r>
        <w:rPr>
          <w:rFonts w:ascii="IRNazanin" w:hAnsi="IRNazanin" w:eastAsia="IRNazanin"/>
          <w:color w:val="111111"/>
          <w:sz w:val="28"/>
          <w:sz w:val="28"/>
          <w:szCs w:val="28"/>
          <w:rtl w:val="true"/>
          <w:lang w:bidi="fa-IR"/>
        </w:rPr>
        <w:t>از تو زنجیر و کند آهن را</w:t>
      </w:r>
    </w:p>
    <w:p>
      <w:pPr>
        <w:pStyle w:val="BookText"/>
        <w:rPr/>
      </w:pPr>
      <w:r>
        <w:rPr>
          <w:rFonts w:ascii="IRNazanin" w:hAnsi="IRNazanin" w:eastAsia="IRNazanin"/>
          <w:color w:val="111111"/>
          <w:sz w:val="28"/>
          <w:sz w:val="28"/>
          <w:szCs w:val="28"/>
          <w:rtl w:val="true"/>
          <w:lang w:bidi="fa-IR"/>
        </w:rPr>
        <w:t>مادرت آمده کند چاره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زخم زنجیر و زخم گردن را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6342_48193"/>
      <w:bookmarkStart w:id="52" w:name="pg6342_48193"/>
      <w:bookmarkEnd w:id="52"/>
    </w:p>
    <w:p>
      <w:pPr>
        <w:pStyle w:val="Heading2"/>
        <w:numPr>
          <w:ilvl w:val="1"/>
          <w:numId w:val="1"/>
        </w:numPr>
        <w:rPr/>
      </w:pPr>
      <w:bookmarkStart w:id="53" w:name="pg6342_48193"/>
      <w:bookmarkStart w:id="54" w:name="__RefHeading___Toc2766750_237004111"/>
      <w:bookmarkStart w:id="55" w:name="_Toc17"/>
      <w:bookmarkEnd w:id="53"/>
      <w:bookmarkEnd w:id="54"/>
      <w:r>
        <w:rPr/>
        <w:t>3</w:t>
      </w:r>
      <w:r>
        <w:rPr>
          <w:rtl w:val="true"/>
        </w:rPr>
        <w:t>-</w:t>
      </w:r>
      <w:r>
        <w:rPr>
          <w:rtl w:val="true"/>
        </w:rPr>
        <w:t>برزخ</w:t>
      </w:r>
      <w:bookmarkEnd w:id="55"/>
    </w:p>
    <w:p>
      <w:pPr>
        <w:pStyle w:val="Heading3"/>
        <w:numPr>
          <w:ilvl w:val="2"/>
          <w:numId w:val="1"/>
        </w:numPr>
        <w:rPr/>
      </w:pPr>
      <w:bookmarkStart w:id="56" w:name="__RefHeading___Toc2766752_237004111"/>
      <w:bookmarkStart w:id="57" w:name="_Toc18"/>
      <w:bookmarkEnd w:id="56"/>
      <w:r>
        <w:rPr>
          <w:rtl w:val="true"/>
        </w:rPr>
        <w:t>انگیزه سازی</w:t>
      </w:r>
      <w:bookmarkEnd w:id="57"/>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علیه‌السلام و حواریون از یک آبادی عبور کردند که اهل آن مرده بودند؛ حتی حیوانات و پرندگان هم از بین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در اثر غضب مرده باشند، اگر متفرق مرده بودند همدیگر را دفن می‌کردند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آن‌ها را زنده کند تا آن‌ها از اعمال خود سخن بگویند و ما از آن اعمال دوری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علیه‌السلام در این جا دست به دعا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مردگان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علیه‌السلام در یک بلندی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چه بود؟ یک نفر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طاغوت </w:t>
      </w:r>
    </w:p>
    <w:p>
      <w:pPr>
        <w:pStyle w:val="BookText"/>
        <w:rPr/>
      </w:pPr>
      <w:r>
        <w:rPr>
          <w:rFonts w:ascii="IRNazanin" w:hAnsi="IRNazanin" w:eastAsia="IRNazanin"/>
          <w:color w:val="111111"/>
          <w:sz w:val="28"/>
          <w:sz w:val="28"/>
          <w:szCs w:val="28"/>
          <w:rtl w:val="true"/>
          <w:lang w:bidi="fa-IR"/>
        </w:rPr>
        <w:t>را عبادت می‌کردیم و دنیا را دوست داشتیم و دنبال آرزوهای دور و دراز می‌رفتیم و اوقات خود را در لهو و بازی می‌گذراندیم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دنیا را دوست می‌داشتید؟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کودک مادر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دنیا به ما روی می‌آورد، خوشحال می‌شدیم و هر گاه پشت می‌کرد، ناراحت می‌گردیدیم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طاغوت را چگونه عبادت می‌کردید؟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معصیت‌کاران اطاعت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شما چگونه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خواب رفتیم و صبح خود را در عذاب گرفتار دیدیم و وارد سجین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کوه‌هایی از آتش است که تا روز قیامت بر ما حرارت و گرمی دارند و گداخته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گفتید و آن‌ها چه گفتند؟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گفتیم ما را به دنیا برگردانید تا کارهای خوب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گفتند شما دروغ می‌گویید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میان این همه مردم فقط شما با من سخن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لگام‌های آتشین در دهان دارند و فرشتگان غلاظ و شداد مهار آن‌ها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این قوم بودم، ولی در اعمال آن‌ها شرکت نداشتم، اما هنگامی که عذاب نازل شد مرا هم با آن‌ها گرفتار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به مویی از لب جهنم آویخته‌ام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خواهد شد؛ در جهنم خواهم افتاد و یا نجات پیدا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عیسی علیه‌السلام متوجه یاران خود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نان خشک و خوابیدن در جاهای کثیف </w:t>
      </w:r>
      <w:bookmarkStart w:id="58" w:name="pg6342_48197"/>
    </w:p>
    <w:p>
      <w:pPr>
        <w:pStyle w:val="BookText"/>
        <w:rPr/>
      </w:pPr>
      <w:bookmarkEnd w:id="58"/>
      <w:r>
        <w:rPr>
          <w:rFonts w:ascii="IRNazanin" w:hAnsi="IRNazanin" w:eastAsia="IRNazanin"/>
          <w:color w:val="111111"/>
          <w:sz w:val="28"/>
          <w:sz w:val="28"/>
          <w:szCs w:val="28"/>
          <w:rtl w:val="true"/>
          <w:lang w:bidi="fa-IR"/>
        </w:rPr>
        <w:t>بهتر از این گونه زندگی است</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59" w:name="__RefHeading___Toc2766754_237004111"/>
      <w:bookmarkStart w:id="60" w:name="_Toc19"/>
      <w:bookmarkEnd w:id="59"/>
      <w:r>
        <w:rPr>
          <w:rtl w:val="true"/>
        </w:rPr>
        <w:t>اقناع اندیشه</w:t>
      </w:r>
      <w:bookmarkEnd w:id="60"/>
    </w:p>
    <w:p>
      <w:pPr>
        <w:pStyle w:val="BookText"/>
        <w:rPr/>
      </w:pPr>
      <w:r>
        <w:rPr>
          <w:rFonts w:ascii="IRNazanin" w:hAnsi="IRNazanin" w:eastAsia="IRNazanin"/>
          <w:color w:val="111111"/>
          <w:sz w:val="28"/>
          <w:sz w:val="28"/>
          <w:szCs w:val="28"/>
          <w:rtl w:val="true"/>
          <w:lang w:bidi="fa-IR"/>
        </w:rPr>
        <w:t>بعضی از ما تصور می‌کنیم زندگی همین چند روز دنیاست، در حالی که زندگی ما در این دنیا فقط بخشی از مجموعه زندگی ما در عالم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w:t>
      </w:r>
      <w:r>
        <w:rPr>
          <w:rStyle w:val="FootnoteAnchor"/>
          <w:rtl w:val="true"/>
        </w:rPr>
        <w:footnoteReference w:id="30"/>
      </w:r>
      <w:r>
        <w:rPr>
          <w:rFonts w:ascii="IRNazanin" w:hAnsi="IRNazanin" w:eastAsia="IRNazanin"/>
          <w:color w:val="111111"/>
          <w:sz w:val="28"/>
          <w:sz w:val="28"/>
          <w:szCs w:val="28"/>
          <w:rtl w:val="true"/>
          <w:lang w:bidi="fa-IR"/>
        </w:rPr>
        <w:t>و روایات مختلفی وجود دارد که برای انسان، تنعم یا عذاب بعد از مرگ را ذکر می‌کند؛ در حالی که هنوز قیامت برپا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 آن است که انسان‌ها بعد از مرگ وارد یک مرحله از حیات می‌شوند که در حکم مقدمه برای قیامت است و آن عالم برزخ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برزخ یعنی فاصله بین دو چیز و به عالم بین دنیا و آخرت برزخ می‌گویند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در سوره مبارکه مؤمنون آیات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جاءَ أَحَدَهُمُ الْمَوْتُ قالَ رَبِّ ارْجِعُونِ لَعَلِّی أَعْمَلُ صالِحاً فیما تَرَکْتُ کَلاَّ آن‌ها کَلِمَةٌ هُوَ قائِلُها وَ مِنْ وَرائِهِمْ بَرْزَخٌ إِلی یَوْمِ یُبْعَثُونَ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ارواح در برزخ جسدهایی دارند و با همان قیافه در باغ‌های بهشت می‌روند و یکدیگر را خوب می‌شناسند و از یکدیگر سؤال </w:t>
      </w:r>
      <w:bookmarkStart w:id="61" w:name="pg6342_48199"/>
    </w:p>
    <w:p>
      <w:pPr>
        <w:pStyle w:val="BookText"/>
        <w:rPr/>
      </w:pPr>
      <w:bookmarkEnd w:id="61"/>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روح جدیدی بر آنان وارد می‌شود، دیگران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تا قدری استراحت کند، چرا که او از مرحله سختی عبور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استراحت کرد، 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چه شد؟ اگر این روح جواب داد که هنوز زنده است و در دنیا می‌باشد، اینها منتظر و امیدوار می‌مانند که شاید نزد آن‌ها بیاید و اگر گفت که مرده است، می‌فهمند وضعش بد است، چون اگر آدم خوبی بود پس از مرگ نزد آن‌ها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اینطور شد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62" w:name="__RefHeading___Toc2766756_237004111"/>
      <w:bookmarkStart w:id="63" w:name="_Toc20"/>
      <w:bookmarkEnd w:id="62"/>
      <w:r>
        <w:rPr>
          <w:rtl w:val="true"/>
        </w:rPr>
        <w:t>پرورش احساس</w:t>
      </w:r>
      <w:bookmarkEnd w:id="63"/>
    </w:p>
    <w:p>
      <w:pPr>
        <w:pStyle w:val="BookText"/>
        <w:rPr/>
      </w:pPr>
      <w:r>
        <w:rPr>
          <w:rFonts w:ascii="IRNazanin" w:hAnsi="IRNazanin" w:eastAsia="IRNazanin"/>
          <w:color w:val="111111"/>
          <w:sz w:val="28"/>
          <w:sz w:val="28"/>
          <w:szCs w:val="28"/>
          <w:rtl w:val="true"/>
          <w:lang w:bidi="fa-IR"/>
        </w:rPr>
        <w:t>حتی اموات از کارهای خیری که برای آن‌ها انجام می‌دهیم باخبر شده و متنعم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الاسلام نوری از سید حسن حسینی اصفهانی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وفات کرد، من در نجف اشرف مشغول تحصیل بودم و کارهای آن مرحوم به دست بعضی از برادران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هفت ماه از وفات آن بزرگوار گذشت، والده‌ام به رحمت الهی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آن مرحومه را به نجف آوردند و دفن کردند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روزها در خواب دیدم در اتاق خود نشسته‌ام که ناگاه مرحوم والدم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صدر مجلس نشست و مرا نوازش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اصفهان وفات کردید، چگونه شد که شما را در اینجا می‌بینم؟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لکن بعد از وفات، ما را در نجف منزل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نزد شما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کردم از آنکه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نجف است، لکن در مکان دیگر است؛ آنوقت فهمیدم که پدرم عالم است و محل عالم بالاتر است از محل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آن مرحوم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ضیق و تنگی بودم و الآن الحمد لله حالم خوب است، و از آن شدت و تنگی گشایش و فرجی برای من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روی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 در ضیق و شدت واقع شدید؟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رضا پسر آقا بابا مشهور به نعلبند، از من طلبی داشت، از جهت طلب او حال من بد بود که اصلاح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من زیاد شد و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 ترس و تعجب، صورت خواب را برای برادرم که وصی آن مرحوم بود، نوشتم و از او درخواست نمودم که برای من بنویسد که آیا حاج رضای مذکور از مرحوم والد طلب دارد یا نه؟ برادرم برای من نوشت که من در دفتری که اسامی طلبکاران بود مراجعه کردم، اسم این مرد در آن جا نبود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دوباره نوشتم که از خود آن شخص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بعد از آن برای من نوشت که من از او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هیجده تومان از آن مرحوم طلبکارم و غیر از خدا هیچ کس بر آن آگاه نیست، و بعد از فوت ایشان از شما پرسیدم که اسم من در دفتر طلبکاران آن مرحوم هست؟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با خود گفتم که اگر ادعای طلب خود کنم، قدرت بر اثبات ندارم؛ چون حجت و بینه نداشتم و اعتماد به آن مرحوم بود که در دفتر خود ثبت </w:t>
      </w:r>
      <w:bookmarkStart w:id="64" w:name="pg6342_48203"/>
    </w:p>
    <w:p>
      <w:pPr>
        <w:pStyle w:val="BookText"/>
        <w:rPr/>
      </w:pPr>
      <w:bookmarkEnd w:id="64"/>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مسامحه نموده و من از وصول طلب خود مأیوس شدم و اظهار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صورت خواب شما را برای او نقل کردم و خواستم که وجه او را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ذمّه او را بری نمودم و طلب خود را بخشیدم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روزی حضرت عیسی علیه‌السلام از کنار قبری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صاحبش را عذاب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بر آن گذشت و عذاب از صاحب آن قبر برداشته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خدای متعال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این قبر گذشتم و صاحبش معذب بود و امسال عذابی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صالحی داشت که بالغ شده، راهی را اصلاح کرد و یتیمی را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خاطر کار پسرش آمرزیدم</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65" w:name="__RefHeading___Toc2766758_237004111"/>
      <w:bookmarkStart w:id="66" w:name="_Toc21"/>
      <w:bookmarkEnd w:id="65"/>
      <w:r>
        <w:rPr>
          <w:rtl w:val="true"/>
        </w:rPr>
        <w:t>رفتار سازی</w:t>
      </w:r>
      <w:bookmarkEnd w:id="66"/>
    </w:p>
    <w:p>
      <w:pPr>
        <w:pStyle w:val="BookText"/>
        <w:rPr/>
      </w:pPr>
      <w:r>
        <w:rPr>
          <w:rFonts w:ascii="IRNazanin" w:hAnsi="IRNazanin" w:eastAsia="IRNazanin"/>
          <w:color w:val="111111"/>
          <w:sz w:val="28"/>
          <w:sz w:val="28"/>
          <w:szCs w:val="28"/>
          <w:rtl w:val="true"/>
          <w:lang w:bidi="fa-IR"/>
        </w:rPr>
        <w:t>حق الناس یکی از مواردی است که خدای متعال نسبت به ادای آن تأکید زیادی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حق الناس امانتی است که از طرف دیگران نزد انسان است؛ چه این امانت جنس و کالا و پول باشد وچه رازی از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به امانتداری امر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یَأْمُرُکُمْ انْ تُؤَدُّوا الْاماناتِ الی اهْلِها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ثقة الاسلام نوری در دارالسلام از عالم فاضل، حاج ملا ابوالحسن مازندرانی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دوستی داشتم از اهل فضل </w:t>
      </w:r>
    </w:p>
    <w:p>
      <w:pPr>
        <w:pStyle w:val="BookText"/>
        <w:rPr/>
      </w:pPr>
      <w:r>
        <w:rPr>
          <w:rFonts w:ascii="IRNazanin" w:hAnsi="IRNazanin" w:eastAsia="IRNazanin"/>
          <w:color w:val="111111"/>
          <w:sz w:val="28"/>
          <w:sz w:val="28"/>
          <w:szCs w:val="28"/>
          <w:rtl w:val="true"/>
          <w:lang w:bidi="fa-IR"/>
        </w:rPr>
        <w:t>و تقوا، مسمی به ملا جعفر فرزند عالم صالح ملا محمد حسین طبرستانی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طاعون آمد و تمام بلاد را گرفت، جماعت بسیاری پیش از او وفات کردند، در حالی که او را وصی خود قرار داده بودند و او بر حسب وصیت آن‌ها اموال ایشان را جمع نموده و هنوز به محل و مصرف نرسانده، او نیز به طاعون هلاک شد و آن مال‌ها ضایع شد و به مصارفی که باید برسد،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بر من منت نهاد و زیارت عتبات عالیات روزیم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کربلا در خواب دیدم که مردی در گردنش زنجیری است که آتش از آن شعله می‌کشد و دو طرف آن به دست دو نفر است و آن شخصی که زنجیر به گردنش است، زبانش بلند است و تا سینه‌اش آویخته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دید به سوی من آمد و چون نزدیک شد، دیدم رفیقم ملا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او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با من سخن گوید که آن دو شخص زنجیرش را کشیدند و او را از عقب برگرداندند و نگذاشتند که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ملا جعفر نزدیک من آمد و خواست حرف بزند، باز او را کشیدند و نگذاشتند، تا سه دفعه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مشاهده آن حال و آن صورت هولناک سخت ترسیدم و صیحه بزرگی کشیدم و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فریاد من یک نفر از علماء که در نزدیک من خوابیده بود،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قصه خواب را برای او نقل کردم، و اتفاقا این وقتی که من از خواب برخاستم، وقت باز کردن درهای صحن مطهر و حرم 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رفیقم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به حرم مشرف شویم و زیارت کنیم و برای ملا جعفر </w:t>
      </w:r>
      <w:bookmarkStart w:id="67" w:name="pg6342_48207"/>
    </w:p>
    <w:p>
      <w:pPr>
        <w:pStyle w:val="BookText"/>
        <w:rPr/>
      </w:pPr>
      <w:bookmarkEnd w:id="67"/>
      <w:r>
        <w:rPr>
          <w:rFonts w:ascii="IRNazanin" w:hAnsi="IRNazanin" w:eastAsia="IRNazanin"/>
          <w:color w:val="111111"/>
          <w:sz w:val="28"/>
          <w:sz w:val="28"/>
          <w:szCs w:val="28"/>
          <w:rtl w:val="true"/>
          <w:lang w:bidi="fa-IR"/>
        </w:rPr>
        <w:t>استغفار کنیم، شاید حق تعالی بر او ترحم فرماید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این جریان مطابق روایت پیامبر اکرم صلی‌الله‌علیه‌وآله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خَانَ أَمَانَةً فِی الدُّنْیَا وَ لَمْ یَرُدَّهَا إِلَی أَهْلِهَا ثُمَّ أَدْرَکَهُ الْمَوْتُ مَاتَ عَلَی غَیْرِ مِلَّتِی وَ یَلْقَی اللَّهَ وَ هُوَ عَلَیْهِ غَضْبَان</w:t>
      </w:r>
      <w:r>
        <w:rPr>
          <w:rFonts w:eastAsia="Amiri" w:cs="Amiri" w:ascii="Amiri" w:hAnsi="Amiri"/>
          <w:color w:val="111111"/>
          <w:sz w:val="28"/>
          <w:szCs w:val="28"/>
          <w:rtl w:val="true"/>
          <w:lang w:bidi="ar-SA"/>
        </w:rPr>
        <w:t>.»</w:t>
      </w:r>
      <w:r>
        <w:rPr>
          <w:rStyle w:val="FootnoteAnchor"/>
          <w:rtl w:val="true"/>
        </w:rPr>
        <w:footnoteReference w:id="36"/>
      </w:r>
    </w:p>
    <w:p>
      <w:pPr>
        <w:pStyle w:val="Heading3"/>
        <w:numPr>
          <w:ilvl w:val="2"/>
          <w:numId w:val="1"/>
        </w:numPr>
        <w:rPr/>
      </w:pPr>
      <w:bookmarkStart w:id="68" w:name="__RefHeading___Toc2766760_237004111"/>
      <w:bookmarkStart w:id="69" w:name="_Toc22"/>
      <w:bookmarkEnd w:id="68"/>
      <w:r>
        <w:rPr>
          <w:rtl w:val="true"/>
        </w:rPr>
        <w:t>روضه</w:t>
      </w:r>
      <w:bookmarkEnd w:id="69"/>
    </w:p>
    <w:p>
      <w:pPr>
        <w:pStyle w:val="BookText"/>
        <w:rPr/>
      </w:pPr>
      <w:r>
        <w:rPr>
          <w:rFonts w:ascii="IRNazanin" w:hAnsi="IRNazanin" w:eastAsia="IRNazanin"/>
          <w:color w:val="111111"/>
          <w:sz w:val="28"/>
          <w:sz w:val="28"/>
          <w:szCs w:val="28"/>
          <w:rtl w:val="true"/>
          <w:lang w:bidi="fa-IR"/>
        </w:rPr>
        <w:t>من آقایی را می‌شناسم که مظلوم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صلی‌الله‌علیه‌وآله، امانت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دست او بود، مورد ظلم و ستم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وداع با زهرایش رو کرد به قبر مقدس پیغمبر اکرم صلی‌الله‌علیه‌وآله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رسولَ اللهِ عَنّی وَ عَنِ ابْنَتِکَ النّازِلَةِ فی جِوارِکَ وَالسَّریعَةِ اللِّحاقِ بِکَ، قَلَّ یا رَسُولَ الله عَنْ صَفیَّتِکَ صَبری</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درود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و دخترت که در جوار تو آرمیده وزودتر از همه به تو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وشکیبایی من از مفارقت و جدایی برگزیده تو کم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دخترت به تو خواهد گفت که امت تو بعد از تو با او چه رفتاری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گریه‌ام به مظلومی زهرا اما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علی بود که مظلوم‌تر از زهرا بود </w:t>
      </w:r>
      <w:bookmarkStart w:id="70" w:name="pg6342_48209"/>
    </w:p>
    <w:p>
      <w:pPr>
        <w:pStyle w:val="Heading2"/>
        <w:numPr>
          <w:ilvl w:val="1"/>
          <w:numId w:val="1"/>
        </w:numPr>
        <w:rPr/>
      </w:pPr>
      <w:bookmarkStart w:id="71" w:name="__RefHeading___Toc2766762_237004111"/>
      <w:bookmarkStart w:id="72" w:name="_Toc23"/>
      <w:bookmarkEnd w:id="70"/>
      <w:bookmarkEnd w:id="71"/>
      <w:r>
        <w:rPr/>
        <w:t>4</w:t>
      </w:r>
      <w:r>
        <w:rPr>
          <w:rtl w:val="true"/>
        </w:rPr>
        <w:t>-</w:t>
      </w:r>
      <w:r>
        <w:rPr>
          <w:rtl w:val="true"/>
        </w:rPr>
        <w:t>محشر و قیامت</w:t>
      </w:r>
      <w:bookmarkEnd w:id="72"/>
    </w:p>
    <w:p>
      <w:pPr>
        <w:pStyle w:val="Heading3"/>
        <w:numPr>
          <w:ilvl w:val="2"/>
          <w:numId w:val="1"/>
        </w:numPr>
        <w:rPr/>
      </w:pPr>
      <w:bookmarkStart w:id="73" w:name="__RefHeading___Toc2766764_237004111"/>
      <w:bookmarkStart w:id="74" w:name="_Toc24"/>
      <w:bookmarkEnd w:id="73"/>
      <w:r>
        <w:rPr>
          <w:rtl w:val="true"/>
        </w:rPr>
        <w:t>انگیزه سازی</w:t>
      </w:r>
      <w:bookmarkEnd w:id="7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نقل می‌کنند که روزی رسول خدا صلی‌الله‌علیه‌وآله نشسته بود و جبرئیل در کنار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آسمان توجه جبرئیل را جلب کرد و خیلی متعجب به آسمان نگاه کرد و رنگش پرید؛ تا حدی رنگ او تغییر کرد که مانند زعفران شد و به رسول خدا صلی‌الله‌علیه‌وآله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او توجه پیامبر را هم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آسمان نگاه کرد، ناگهان دید شیئی سراسر جهان را پر کرده، آن شیء آمد تا به زمین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 خدا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پیک خدایم به سوی تو، و آمده‌ام تا تو را از جانب خدا مخیر کنم که یا پادشاه باشی و پیغمبری کنی و یا بنده باشی و بندگی کنی و پیغمبر باشی، هر کدام را دوست داری انتخاب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صلی‌الله‌علیه‌وآله رو به جبرئیل کرد، دید رنگ جبرئیل به حالت اول برگشته، جبرئیل به پیامبر صلی‌الله‌علیه‌وآله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را انتخاب کن و بنده باش و در کنار بندگی پیامبری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را انتخاب می‌کنم و دوست دارم بنده باشم و در کنار آن وظیفه رسالت خود را انجام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فرشته وقتی نظر رسول خدا صلی‌الله‌علیه‌وآله را شنید، با همان حالت شگفت‌آوری که به زمین آمده بود، به آسمان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رو به جبرئیل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هراسان شده بودی، و چیزی برای من هراس‌آورتر از رنگ پریدگی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رنگ تو تغییر می‌کند من خیلی هراسان و نگران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من را از این هراس و ترس سرزنش مکن، می‌دانی این که بود؟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اسرافیل دربان خدا است، هرگاه خدا امری را وحی کند، ایشان بر لوح می‌نگارد و به من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نزدیک‌ترین مخلوق به خداست و بین او و من که نزدیک‌ترین خلق به او هستم هزار سال راه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زمانی که خدا آسمان‌ها و زمین را آفریده از جای خود تکان نخورده، وقتی که دیدم دارد به زمین می‌آید، تصور کردم زمان قیامت فرا رسیده و قیامت در حال برپاشدن است و او فرمان قیامت را آورده و می‌خواهد از رسیدن قیامت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احساس کردم قیامت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رنگم پرید، و وقتی فهمیدم آمده که امر خدا را به تو برساند و نظر تو را بپرسد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خیالم راحت شد و </w:t>
      </w:r>
      <w:bookmarkStart w:id="75" w:name="pg6342_48213"/>
    </w:p>
    <w:p>
      <w:pPr>
        <w:pStyle w:val="BookText"/>
        <w:rPr/>
      </w:pPr>
      <w:bookmarkEnd w:id="75"/>
      <w:r>
        <w:rPr>
          <w:rFonts w:ascii="IRNazanin" w:hAnsi="IRNazanin" w:eastAsia="IRNazanin"/>
          <w:color w:val="111111"/>
          <w:sz w:val="28"/>
          <w:sz w:val="28"/>
          <w:szCs w:val="28"/>
          <w:rtl w:val="true"/>
          <w:lang w:bidi="fa-IR"/>
        </w:rPr>
        <w:t>نگرانیم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رنگم به حالت عادی برگشت</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76" w:name="__RefHeading___Toc2766766_237004111"/>
      <w:bookmarkStart w:id="77" w:name="_Toc25"/>
      <w:bookmarkEnd w:id="76"/>
      <w:r>
        <w:rPr>
          <w:rtl w:val="true"/>
        </w:rPr>
        <w:t>اقناع اندیشه</w:t>
      </w:r>
      <w:bookmarkEnd w:id="77"/>
    </w:p>
    <w:p>
      <w:pPr>
        <w:pStyle w:val="BookText"/>
        <w:rPr/>
      </w:pPr>
      <w:r>
        <w:rPr>
          <w:rFonts w:ascii="IRNazanin" w:hAnsi="IRNazanin" w:eastAsia="IRNazanin"/>
          <w:color w:val="111111"/>
          <w:sz w:val="28"/>
          <w:sz w:val="28"/>
          <w:szCs w:val="28"/>
          <w:rtl w:val="true"/>
          <w:lang w:bidi="fa-IR"/>
        </w:rPr>
        <w:t>وقتی جبرئیل با تصور قیامت رنگ می‌بازد، جا دارد که ما هم قدری نسبت به قیامت نگران شویم و خود را برای این روز سخت آماده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این روز را این چنین وصف می‌کند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ascii="Amiri" w:hAnsi="Amiri" w:eastAsia="Amiri" w:cs="Amiri"/>
          <w:i/>
          <w:i/>
          <w:iCs/>
          <w:color w:val="111111"/>
          <w:sz w:val="28"/>
          <w:sz w:val="28"/>
          <w:szCs w:val="28"/>
          <w:rtl w:val="true"/>
          <w:lang w:bidi="ar-SA"/>
        </w:rPr>
        <w:t>مَا الْقَارِعَةُ</w:t>
      </w:r>
      <w:r>
        <w:rPr>
          <w:rFonts w:ascii="Amiri" w:hAnsi="Amiri" w:eastAsia="Amiri" w:cs="Amiri"/>
          <w:color w:val="111111"/>
          <w:sz w:val="28"/>
          <w:sz w:val="28"/>
          <w:szCs w:val="28"/>
          <w:rtl w:val="true"/>
          <w:lang w:bidi="ar-SA"/>
        </w:rPr>
        <w:t>وَ مَا أَدْرَئکَ مَا الْقَارِعَةُ</w:t>
      </w:r>
      <w:r>
        <w:rPr>
          <w:rFonts w:ascii="Amiri" w:hAnsi="Amiri" w:eastAsia="Amiri" w:cs="Amiri"/>
          <w:i/>
          <w:i/>
          <w:iCs/>
          <w:color w:val="111111"/>
          <w:sz w:val="28"/>
          <w:sz w:val="28"/>
          <w:szCs w:val="28"/>
          <w:rtl w:val="true"/>
          <w:lang w:bidi="ar-SA"/>
        </w:rPr>
        <w:t>یَوْمَ یَکُونُ النَّاسُ کَالْفَرَاشِ الْمَبْثُوثِ</w:t>
      </w:r>
      <w:r>
        <w:rPr>
          <w:rFonts w:ascii="Amiri" w:hAnsi="Amiri" w:eastAsia="Amiri" w:cs="Amiri"/>
          <w:color w:val="111111"/>
          <w:sz w:val="28"/>
          <w:sz w:val="28"/>
          <w:szCs w:val="28"/>
          <w:rtl w:val="true"/>
          <w:lang w:bidi="ar-SA"/>
        </w:rPr>
        <w:t>وَ تَکُونُ الْجِبَالُ کَالْعِهْنِ الْمَنفُوشِ</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آن حادثه کوبنده، و چه حادثه کوبنده‌ای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می‌دانی که حادثه کوبنده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حادثه همان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مردم مانند پروانه‌های پراکنده خواهند بود، و کوه‌ها مانند پشم رنگین حلّاجی‌شده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تفسیر المیزان کلمات این آیات را این چنین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زدن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مناسبت قیامت را قارعه نامیده که دل‌ها را با فزع شدیدش و دشمنان خدا را با عذابش می‌کوبد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سؤال از حقیقت قارعه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الْقارِعَةُ؛ قارعه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معلوم است که چیست، به منظور بزرگ نشان دادن امر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منظور تأکید این بزرگداشت مجددا جمله را به </w:t>
      </w:r>
    </w:p>
    <w:p>
      <w:pPr>
        <w:pStyle w:val="BookText"/>
        <w:rPr/>
      </w:pPr>
      <w:r>
        <w:rPr>
          <w:rFonts w:ascii="IRNazanin" w:hAnsi="IRNazanin" w:eastAsia="IRNazanin"/>
          <w:color w:val="111111"/>
          <w:sz w:val="28"/>
          <w:sz w:val="28"/>
          <w:szCs w:val="28"/>
          <w:rtl w:val="true"/>
          <w:lang w:bidi="fa-IR"/>
        </w:rPr>
        <w:t>تعبیری دیگر تکرار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أَدْراکَ مَا الْقارِعَةُ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یَکُونُ النَّاسُ کَالْفَراشِ الْمَبْثُوثِ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ملخی است که زمین را فرش کند، یعنی روی گرده هم سوار شده باشند، پس فراش به معنای غوغای ملخ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مفسرین در اینکه چرا مردم روز قیامت را به فراش تشبیه کرده،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است که مردم در روز قیامت، وقتی از قبورشان سر بر می‌آورند، آن چنان ترس و فزع از همه جهات احاطه‌شان می‌کند که بی‌اختیار و بی هدف به راه می‌افتند، و در جستجوی منزل‌ها که یا سعادت است و یا شقاوت سرگردانند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به خاطر همین سختی‌هاست که خدای متعال در مورد روز قیامت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تَرَوْنَهَا تَذْهَلُ کُلُّ مُرْضِعَةٍ عَمَّا أَرْضَعَتْ وَ تَضَعُ کُلُّ ذَاتِ حَمْلٍ حَمْلَهَا وَ تَرَی النَّاسَ سُکَارَی وَ مَا هُم بِسُکَارَی وَ لَاکِنَّ عَذَابَ اللَّهِ شَدِیدٌ</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روزی که آن را 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وحشت سراپای همه را فرا 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مادر شیردهی، کودک شیرخوارش را فراموش می‌کند و هر بارداری جنین خود را بر زمین می‌نهد و مردم را مست می‌بینی، در حالی که مست نیستند ولی عذاب خدا شدید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ذیل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اینکه </w:t>
      </w:r>
      <w:bookmarkStart w:id="78" w:name="pg6342_48216"/>
    </w:p>
    <w:p>
      <w:pPr>
        <w:pStyle w:val="BookText"/>
        <w:rPr/>
      </w:pPr>
      <w:bookmarkEnd w:id="78"/>
      <w:r>
        <w:rPr>
          <w:rFonts w:ascii="IRNazanin" w:hAnsi="IRNazanin" w:eastAsia="IRNazanin"/>
          <w:color w:val="111111"/>
          <w:sz w:val="28"/>
          <w:sz w:val="28"/>
          <w:szCs w:val="28"/>
          <w:rtl w:val="true"/>
          <w:lang w:bidi="fa-IR"/>
        </w:rPr>
        <w:t>مست می‌شوند این است که از شدت سختی و هول آن روز، مردم وحشت زده شده و عقلشان را از دست می‌دهند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سختی روز قیامت همین بس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کودکان در آن روز پیر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تَتَّقُونَ إِنْ کَفَرْتُمْ یَوْماً یَجْعَلُ الْوِلْدانَ شیباً</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کافر شوید، چگونه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کودکان را پیر می‌کند</w:t>
      </w:r>
      <w:r>
        <w:rPr>
          <w:rFonts w:eastAsia="IRNazanin" w:cs="IRNazanin"/>
          <w:color w:val="111111"/>
          <w:sz w:val="28"/>
          <w:szCs w:val="28"/>
          <w:rtl w:val="true"/>
          <w:lang w:bidi="fa-IR"/>
        </w:rPr>
        <w:t>.</w:t>
      </w:r>
    </w:p>
    <w:p>
      <w:pPr>
        <w:pStyle w:val="Heading3"/>
        <w:numPr>
          <w:ilvl w:val="2"/>
          <w:numId w:val="1"/>
        </w:numPr>
        <w:rPr/>
      </w:pPr>
      <w:bookmarkStart w:id="79" w:name="__RefHeading___Toc2766768_237004111"/>
      <w:bookmarkStart w:id="80" w:name="_Toc26"/>
      <w:bookmarkEnd w:id="79"/>
      <w:r>
        <w:rPr>
          <w:rtl w:val="true"/>
        </w:rPr>
        <w:t>پرورش احساس</w:t>
      </w:r>
      <w:bookmarkEnd w:id="80"/>
    </w:p>
    <w:p>
      <w:pPr>
        <w:pStyle w:val="BookText"/>
        <w:rPr/>
      </w:pPr>
      <w:r>
        <w:rPr>
          <w:rFonts w:ascii="Amiri" w:hAnsi="Amiri" w:eastAsia="Amiri" w:cs="Amiri"/>
          <w:color w:val="111111"/>
          <w:sz w:val="28"/>
          <w:sz w:val="28"/>
          <w:szCs w:val="28"/>
          <w:rtl w:val="true"/>
          <w:lang w:bidi="ar-SA"/>
        </w:rPr>
        <w:t>عَنْ جَمِیلِ بْنِ دَرَّاجٍ عَنْ أَبِی عَبْدِ اللَّهِ علیه‌السلام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أَنْ یَبْعَثَ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 السَّمَاءَ عَلَی الْأَرْضِ أَرْبَعِینَ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الْأَوْصَالُ وَ نَبَتَتِ اللُّحُومُ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أَتَی جَبْرَئِیلُ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بِیَدِهِ وَ أَخْرَجَهُ إِلَی الْبَقِیعِ فَانْتَهَی بِهِ إِلَی قَبْرٍ فَصَوَّتَ بِصَاحِبِهِ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بِإِذْنِ اللَّهِ فَخَرَجَ مِنْهُ رَجُلٌ أَبْیَضُ الرَّأْسِ وَ اللِّحْیَةِ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یَمْسَحُ التُّرَابَ عَنْ وَجْهِهِ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اللَّهُ أَکْبَرُ، فَقَالَ جَبْرَئِیلُ عُدْ بِإِذْنِ اللَّهِ ثُمَّ انْتَهَی بِهِ إِلَی قَبْرٍ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بِإِذْنِ اللَّهِ فَخَرَجَ مِنْهُ رَجُلٌ مُسْوَدُّ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حَسْرَتَاهْ یَا ثُبُورَاهْ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إِلَی مَا کُنْتَ فِیهِ بِإِذْنِ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یُحْشَرُونَ یَوْمَ الْقِیَامَةِ فَالْمُؤْمِنُونَ یَقُولُونَ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یَقُولُونَ مَا تَرَی</w:t>
      </w:r>
      <w:r>
        <w:rPr>
          <w:rFonts w:eastAsia="Amiri" w:cs="Amiri" w:ascii="Amiri" w:hAnsi="Amiri"/>
          <w:color w:val="111111"/>
          <w:sz w:val="28"/>
          <w:szCs w:val="28"/>
          <w:rtl w:val="true"/>
          <w:lang w:bidi="ar-SA"/>
        </w:rPr>
        <w:t>.»</w:t>
      </w:r>
      <w:r>
        <w:rPr>
          <w:rStyle w:val="FootnoteAnchor"/>
          <w:rtl w:val="true"/>
        </w:rPr>
        <w:footnoteReference w:id="44"/>
      </w:r>
      <w:bookmarkStart w:id="81" w:name="pg6342_48218"/>
    </w:p>
    <w:p>
      <w:pPr>
        <w:pStyle w:val="BookText"/>
        <w:rPr/>
      </w:pPr>
      <w:bookmarkEnd w:id="81"/>
      <w:r>
        <w:rPr>
          <w:rFonts w:ascii="IRNazanin" w:hAnsi="IRNazanin" w:eastAsia="IRNazanin"/>
          <w:color w:val="111111"/>
          <w:sz w:val="28"/>
          <w:sz w:val="28"/>
          <w:szCs w:val="28"/>
          <w:rtl w:val="true"/>
          <w:lang w:bidi="fa-IR"/>
        </w:rPr>
        <w:t>امام صادق به نقل از پدر بزرگوارش علیهماالسلام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علیه‌السلام نزد پیغمبر خدا صلی‌الله‌علیه‌وآله آمد و دست حضرت را گرفت و به سمت قبرستان بقیع خارج شدند و چون به قبری رسیدند صاحب قبر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سفید رو از قبر بیرون شد که خاک از صورتش پاک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مخصوص خداوند می‌باشد، خداوندی که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جایگاه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رفتند تا به قبری دیگر رسیدند و صاحب آن را صدا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برخیز، مرد سیاه چهره‌ای بیرون آمد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 چاره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 بر من که هلاک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جبرئیل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باز گرد به همان جایی که بودی؛ و بعد از آن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مردم این چنین محشور خواهند شد، مؤمنین چنان گویند و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گویند که دیدی</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82" w:name="__RefHeading___Toc2766770_237004111"/>
      <w:bookmarkStart w:id="83" w:name="_Toc27"/>
      <w:bookmarkEnd w:id="82"/>
      <w:r>
        <w:rPr>
          <w:rtl w:val="true"/>
        </w:rPr>
        <w:t>رفتار سازی</w:t>
      </w:r>
      <w:bookmarkEnd w:id="8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یکی از راه‌های در امان ماندن از سختی‌های قیامت را تحمل سختی‌ها و مشقات دنیا در مسیر بندگی معرفی می‌کند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این مطلب در سوره رعد به زیبایی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صَبرُواْ ابْتِغَاءَ وَجْهِ رَبهِّمْ وَ أَقَامُواْ الصَّلَوةَ وَ أَنفَقُواْ مِمَّا رَزَقْنَاهُمْ سِرًّا وَ عَلَانِیَةً وَ یَدْرَءُونَ بِالحَسَنَةِ السَّیِّئَةَ أُوْلَئکَ لهَمْ عُقْبیَ الدَّارِ</w:t>
      </w:r>
      <w:r>
        <w:rPr>
          <w:rFonts w:ascii="Amiri" w:hAnsi="Amiri" w:eastAsia="Amiri" w:cs="Amiri"/>
          <w:i/>
          <w:i/>
          <w:iCs/>
          <w:color w:val="111111"/>
          <w:sz w:val="28"/>
          <w:sz w:val="28"/>
          <w:szCs w:val="28"/>
          <w:rtl w:val="true"/>
          <w:lang w:bidi="ar-SA"/>
        </w:rPr>
        <w:t>جَنَّاتُ عَدْنٍ یَدْخُلُونهَا وَ مَن صَلَحَ مِنْ ءَابَائهِمْ وَ أَزْوَاجِهِمْ وَ ذُرِّیَّاتهِمْ وَ الْمَلَئکَةُ یَدْخُلُونَ عَلَیهِم مِّن کُلِّ بَابٍ</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 آن‌ها که به خاطر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شکیبایی می‌کنند و نماز را برپا می‌دارند و از آنچه به آن‌ها روزی داده‌ایم، در پنهان و آشکار، انفاق می‌کنند و با حسنات، سیئات را از میان می‌برند، پایان نیک سرای دیگر، از آن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باغ‌های جاویدان بهشتی که وارد آن می‌شوند و همچنین پدران و همسران و فرزندان صالح آن‌ها و فرشتگان از هر دری بر آنان وارد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به خاطر صبر و استقامتتان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نیکوست سرانجام آن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جاویدان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ابی یعفور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علیه‌السلام از دردمندی خود شکایت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بداند که در برابر مصائب چه پاداش گرانبهائی دارد، آرزو می‌کند کاش او را با قیچی پاره پاره کنند</w:t>
      </w:r>
      <w:r>
        <w:rPr>
          <w:rFonts w:eastAsia="IRNazanin" w:cs="IRNazanin"/>
          <w:color w:val="111111"/>
          <w:sz w:val="28"/>
          <w:szCs w:val="28"/>
          <w:rtl w:val="true"/>
          <w:lang w:bidi="fa-IR"/>
        </w:rPr>
        <w:t>.</w:t>
      </w:r>
      <w:r>
        <w:rPr>
          <w:rStyle w:val="FootnoteAnchor"/>
          <w:rtl w:val="true"/>
        </w:rPr>
        <w:footnoteReference w:id="4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راه‌های صبر بر مشکلات این است که همیشه به </w:t>
      </w:r>
      <w:bookmarkStart w:id="84" w:name="pg6342_48222"/>
    </w:p>
    <w:p>
      <w:pPr>
        <w:pStyle w:val="BookText"/>
        <w:rPr/>
      </w:pPr>
      <w:bookmarkEnd w:id="84"/>
      <w:r>
        <w:rPr>
          <w:rFonts w:ascii="IRNazanin" w:hAnsi="IRNazanin" w:eastAsia="IRNazanin"/>
          <w:color w:val="111111"/>
          <w:sz w:val="28"/>
          <w:sz w:val="28"/>
          <w:szCs w:val="28"/>
          <w:rtl w:val="true"/>
          <w:lang w:bidi="fa-IR"/>
        </w:rPr>
        <w:t>انسان‌های زیر دست خود نگاه کنیم و با آنها حشر و نشر داشته باشیم و در بین اقوام، با کسانی که سطح مالی آن‌ها از ما پائین‌تر است و دارای مشکلاتی بیش از مشکلات ما هستند، رفت و آمد بیشتری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اباذر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به من سفارش فرمود که به زیر دست خود نگاه کنم، نه به بالا دست خود و به من سفارش فرمود با اشخاص بی‌بضاعت دوستی کنم و به آنان نزدیک شوم</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85" w:name="__RefHeading___Toc2766772_237004111"/>
      <w:bookmarkStart w:id="86" w:name="_Toc28"/>
      <w:bookmarkEnd w:id="85"/>
      <w:r>
        <w:rPr>
          <w:rtl w:val="true"/>
        </w:rPr>
        <w:t>روضه</w:t>
      </w:r>
      <w:bookmarkEnd w:id="86"/>
    </w:p>
    <w:p>
      <w:pPr>
        <w:pStyle w:val="BookText"/>
        <w:rPr/>
      </w:pPr>
      <w:r>
        <w:rPr>
          <w:rFonts w:ascii="IRNazanin" w:hAnsi="IRNazanin" w:eastAsia="IRNazanin"/>
          <w:color w:val="111111"/>
          <w:sz w:val="28"/>
          <w:sz w:val="28"/>
          <w:szCs w:val="28"/>
          <w:rtl w:val="true"/>
          <w:lang w:bidi="fa-IR"/>
        </w:rPr>
        <w:t>یکی دیگر از راه‌های صبر بر مشکلات، تفکر بر مصائب ابی عبدالله الحسین علیه‌السلام و شنیدن این مصائب و اشک ریختن بر مصائب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که در این یک روز، اصحاب امام را از امام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برادرزاده‌های امام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امام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ماهه امام را در آغوشش به وضع فجیعی به شهادت رساندند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قمر بنی هاشم، علمدار امام، را به شهادت رساندند و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انکسر ظهری</w:t>
      </w:r>
      <w:r>
        <w:rPr>
          <w:rFonts w:eastAsia="IRNazanin" w:cs="IRNazanin"/>
          <w:color w:val="111111"/>
          <w:sz w:val="28"/>
          <w:szCs w:val="28"/>
          <w:rtl w:val="true"/>
          <w:lang w:bidi="fa-IR"/>
        </w:rPr>
        <w:t>.</w:t>
      </w:r>
      <w:r>
        <w:rPr>
          <w:rStyle w:val="FootnoteAnchor"/>
          <w:rtl w:val="true"/>
        </w:rPr>
        <w:footnoteReference w:id="5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 آخر عمر امام، خواستند به خیمه‌ها حمله کنند، امام حسین علیه‌السلام تمام توان خود را جمع کرد و به سختی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لااقل آزاده باشید</w:t>
      </w:r>
      <w:r>
        <w:rPr>
          <w:rFonts w:eastAsia="IRNazanin" w:cs="IRNazanin"/>
          <w:color w:val="111111"/>
          <w:sz w:val="28"/>
          <w:szCs w:val="28"/>
          <w:rtl w:val="true"/>
          <w:lang w:bidi="fa-IR"/>
        </w:rPr>
        <w:t>.</w:t>
      </w:r>
      <w:r>
        <w:rPr>
          <w:rStyle w:val="FootnoteAnchor"/>
          <w:rtl w:val="true"/>
        </w:rPr>
        <w:footnoteReference w:id="5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6342_48229"/>
      <w:bookmarkStart w:id="88" w:name="pg6342_48229"/>
      <w:bookmarkEnd w:id="88"/>
    </w:p>
    <w:p>
      <w:pPr>
        <w:pStyle w:val="Heading2"/>
        <w:numPr>
          <w:ilvl w:val="1"/>
          <w:numId w:val="1"/>
        </w:numPr>
        <w:rPr/>
      </w:pPr>
      <w:bookmarkStart w:id="89" w:name="pg6342_48229"/>
      <w:bookmarkStart w:id="90" w:name="__RefHeading___Toc2766774_237004111"/>
      <w:bookmarkStart w:id="91" w:name="_Toc29"/>
      <w:bookmarkEnd w:id="89"/>
      <w:bookmarkEnd w:id="90"/>
      <w:r>
        <w:rPr/>
        <w:t>5</w:t>
      </w:r>
      <w:r>
        <w:rPr>
          <w:rtl w:val="true"/>
        </w:rPr>
        <w:t>-</w:t>
      </w:r>
      <w:r>
        <w:rPr>
          <w:rtl w:val="true"/>
        </w:rPr>
        <w:t xml:space="preserve">شفاعت و امام حسن مجتبی </w:t>
      </w:r>
      <w:r>
        <w:rPr>
          <w:rtl w:val="true"/>
        </w:rPr>
        <w:t>(</w:t>
      </w:r>
      <w:r>
        <w:rPr>
          <w:rtl w:val="true"/>
        </w:rPr>
        <w:t>علیه السلام</w:t>
      </w:r>
      <w:r>
        <w:rPr>
          <w:rtl w:val="true"/>
        </w:rPr>
        <w:t>)</w:t>
      </w:r>
      <w:bookmarkEnd w:id="91"/>
    </w:p>
    <w:p>
      <w:pPr>
        <w:pStyle w:val="Heading3"/>
        <w:numPr>
          <w:ilvl w:val="2"/>
          <w:numId w:val="1"/>
        </w:numPr>
        <w:rPr/>
      </w:pPr>
      <w:bookmarkStart w:id="92" w:name="__RefHeading___Toc2766776_237004111"/>
      <w:bookmarkStart w:id="93" w:name="_Toc30"/>
      <w:bookmarkEnd w:id="92"/>
      <w:r>
        <w:rPr>
          <w:rtl w:val="true"/>
        </w:rPr>
        <w:t>انگیزه سازی</w:t>
      </w:r>
      <w:bookmarkEnd w:id="93"/>
    </w:p>
    <w:p>
      <w:pPr>
        <w:pStyle w:val="BookText"/>
        <w:rPr/>
      </w:pPr>
      <w:r>
        <w:rPr>
          <w:rFonts w:ascii="IRNazanin" w:hAnsi="IRNazanin" w:eastAsia="IRNazanin"/>
          <w:color w:val="111111"/>
          <w:sz w:val="28"/>
          <w:sz w:val="28"/>
          <w:szCs w:val="28"/>
          <w:rtl w:val="true"/>
          <w:lang w:bidi="fa-IR"/>
        </w:rPr>
        <w:t>ای شافع عاصیان به روز عرصات</w:t>
      </w:r>
    </w:p>
    <w:p>
      <w:pPr>
        <w:pStyle w:val="BookText"/>
        <w:rPr/>
      </w:pPr>
      <w:r>
        <w:rPr>
          <w:rFonts w:ascii="IRNazanin" w:hAnsi="IRNazanin" w:eastAsia="IRNazanin"/>
          <w:color w:val="111111"/>
          <w:sz w:val="28"/>
          <w:sz w:val="28"/>
          <w:szCs w:val="28"/>
          <w:rtl w:val="true"/>
          <w:lang w:bidi="fa-IR"/>
        </w:rPr>
        <w:t>وی دادرس محب خود وقت ممات</w:t>
      </w:r>
    </w:p>
    <w:p>
      <w:pPr>
        <w:pStyle w:val="BookText"/>
        <w:rPr/>
      </w:pPr>
      <w:r>
        <w:rPr>
          <w:rFonts w:ascii="IRNazanin" w:hAnsi="IRNazanin" w:eastAsia="IRNazanin"/>
          <w:color w:val="111111"/>
          <w:sz w:val="28"/>
          <w:sz w:val="28"/>
          <w:szCs w:val="28"/>
          <w:rtl w:val="true"/>
          <w:lang w:bidi="fa-IR"/>
        </w:rPr>
        <w:t>جان همه شیعیان فدای تو حسن</w:t>
      </w:r>
    </w:p>
    <w:p>
      <w:pPr>
        <w:pStyle w:val="BookText"/>
        <w:rPr/>
      </w:pPr>
      <w:r>
        <w:rPr>
          <w:rFonts w:ascii="IRNazanin" w:hAnsi="IRNazanin" w:eastAsia="IRNazanin"/>
          <w:color w:val="111111"/>
          <w:sz w:val="28"/>
          <w:sz w:val="28"/>
          <w:szCs w:val="28"/>
          <w:rtl w:val="true"/>
          <w:lang w:bidi="fa-IR"/>
        </w:rPr>
        <w:t>بر عز و جلال تو درود و صلوات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رسول خدا صلی‌الله‌علیه‌و‌آله بود و حسن و حسین علیهما‌السلام کودک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گناهی کرد و از شرم آن گناه، مدتی مخفی شد و نزد رسول خدا صلی‌الله‌علیه‌و‌آله نمی‌آمد، تا اینکه آن شخص، حسن و حسین علیهما‌السلام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بر دوش خود سوار کرد و با همان حال به حضور رسول خدا علیهما‌السلام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گنهکارم، در پناه خدا، و این دو آقازاده به حضور شما آمده‌ام تا مرا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وقتی </w:t>
      </w:r>
      <w:bookmarkStart w:id="94" w:name="pg6342_48230"/>
    </w:p>
    <w:p>
      <w:pPr>
        <w:pStyle w:val="BookText"/>
        <w:rPr/>
      </w:pPr>
      <w:bookmarkEnd w:id="94"/>
      <w:r>
        <w:rPr>
          <w:rFonts w:ascii="IRNazanin" w:hAnsi="IRNazanin" w:eastAsia="IRNazanin"/>
          <w:color w:val="111111"/>
          <w:sz w:val="28"/>
          <w:sz w:val="28"/>
          <w:szCs w:val="28"/>
          <w:rtl w:val="true"/>
          <w:lang w:bidi="fa-IR"/>
        </w:rPr>
        <w:t>که آن منظره را دید، آنچنان خندید که دستش را بر دهانش گذاشت، سپس به آن مرد گنهکار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حسن و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در مورد عفو گناه خود، شما را شفیع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انهم اذ ظلموا انفسهم جاوک فاستغفروالله واستغفر لهم الرسول لوجدوا الله توابا رحیما</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95" w:name="__RefHeading___Toc2766778_237004111"/>
      <w:bookmarkStart w:id="96" w:name="_Toc31"/>
      <w:bookmarkEnd w:id="95"/>
      <w:r>
        <w:rPr>
          <w:rtl w:val="true"/>
        </w:rPr>
        <w:t>اقناع اندیشه</w:t>
      </w:r>
      <w:bookmarkEnd w:id="96"/>
    </w:p>
    <w:p>
      <w:pPr>
        <w:pStyle w:val="BookText"/>
        <w:rPr/>
      </w:pPr>
      <w:r>
        <w:rPr>
          <w:rFonts w:ascii="IRNazanin" w:hAnsi="IRNazanin" w:eastAsia="IRNazanin"/>
          <w:color w:val="111111"/>
          <w:sz w:val="28"/>
          <w:sz w:val="28"/>
          <w:szCs w:val="28"/>
          <w:rtl w:val="true"/>
          <w:lang w:bidi="fa-IR"/>
        </w:rPr>
        <w:t>شفع و شفاعت هر دو مصدرند؛ بمعنی منضم کردن چیزی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شی‌ء الی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شفاعت را از آن جهت شفاعت می‌گویند که شفیع خواهش خویش را به ایمان و عمل ناقص طرف منضم می‌کند و هر دو مجموعا پیش خدا اثر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اینکه انگیزاننده شفیع، خداست و او دستور داده چنین خواهشی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رسول خدا صلی‌الله‌علیه‌و‌آله با اجازه خدا، خواهش خویش را با عمل ناقص مؤمن توأم کرده و از خدا می‌خواهد که او را بیامرزد، به عبارت دیگر، همانطور که آن حضرت در دنیا شفاعت رهبری دارد و واسطه رساندن احکام خداست، در آخرت نیز واسطه جلب مغفرت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شفیع به معنی واسطه، وسیله، و کمک است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شفاعت را بازگو می‌کند که حاکی از </w:t>
      </w:r>
    </w:p>
    <w:p>
      <w:pPr>
        <w:pStyle w:val="BookText"/>
        <w:rPr/>
      </w:pPr>
      <w:r>
        <w:rPr>
          <w:rFonts w:ascii="IRNazanin" w:hAnsi="IRNazanin" w:eastAsia="IRNazanin"/>
          <w:color w:val="111111"/>
          <w:sz w:val="28"/>
          <w:sz w:val="28"/>
          <w:szCs w:val="28"/>
          <w:rtl w:val="true"/>
          <w:lang w:bidi="fa-IR"/>
        </w:rPr>
        <w:t xml:space="preserve">اهمیت آن است و در مجموع آیات قرآن در زمینه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واسطه شدن در رسیدن فیض الهی به 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دسته تقسیم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آیاتی که به کلی شفاعت را نفی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بَیْعٌ فِیهِ وَ لا خُلَّةٌ وَ لا 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دسته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آیاتی که شفاعت را فقط از آنِ خدا دانسته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الشَّفاعَةُ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دسته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آیاتی که شفاعت را با شرایطی برای غیر خدا اثبات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لا تَنْفَعُ الشَّفاعَةُ إِلاَّ مَنْ أَذِنَ لَهُ الرَّحْمنُ وَ رَضِیَ لَهُ قَوْلاً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جمع بین این سه گروه از آیات به اینگونه است که دسته اوّل بیانگر این است که شفاعت مستقل برای غیر خدا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به قرینه آیات دسته اول و سوم، نفی شفاعت به صورت استقلالی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اینگونه آیات، این است که اسباب و وسایط با قطع نظر از اراده و مشیت الهی، هیچ گونه تأثیری ندارند و در حقیقت تنها شفاعت کننده حقیقی و مستقل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اثبات‌کننده شفاعت در برخی موارد برای غیر خداست که البته این آیات شرایطی را برای شفاعت کننده، شفاعت شونده و محدوده و میزان شفاعت بیان می‌دارد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کسی سؤال کند آیا شفاعت موجب جرأت پیدا کردن بر </w:t>
      </w:r>
    </w:p>
    <w:p>
      <w:pPr>
        <w:pStyle w:val="BookText"/>
        <w:rPr/>
      </w:pPr>
      <w:r>
        <w:rPr>
          <w:rFonts w:ascii="IRNazanin" w:hAnsi="IRNazanin" w:eastAsia="IRNazanin"/>
          <w:color w:val="111111"/>
          <w:sz w:val="28"/>
          <w:sz w:val="28"/>
          <w:szCs w:val="28"/>
          <w:rtl w:val="true"/>
          <w:lang w:bidi="fa-IR"/>
        </w:rPr>
        <w:t>گناه نمی‌شود؟</w:t>
      </w:r>
    </w:p>
    <w:p>
      <w:pPr>
        <w:pStyle w:val="BookText"/>
        <w:rPr/>
      </w:pPr>
      <w:r>
        <w:rPr>
          <w:rFonts w:ascii="IRNazanin" w:hAnsi="IRNazanin" w:eastAsia="IRNazanin"/>
          <w:color w:val="111111"/>
          <w:sz w:val="28"/>
          <w:sz w:val="28"/>
          <w:szCs w:val="28"/>
          <w:rtl w:val="true"/>
          <w:lang w:bidi="fa-IR"/>
        </w:rPr>
        <w:t>در پاسخ به این پرسش، دقت در دو موضوع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اگر بنا باشد که شفاعت باعث جرأت بر گناه بشود به طریق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باعث جرأت بر گناه خواهد شد؛ در حالی که کسی این مطلب را در مورد توبه بیان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همانگونه که در پرتو آیات نورانی قرآن کریم روشن شد، شفاعت، بی قید و شرط نیست که هر کسی را با هر شرایطی و با هر گناهی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نورانی قرآن و روایات معصومین علیهم‌السلام شرایطی برای شفاعت بیان شده که دست‌یابی به این شرایط، خود زمینه بسیار خوبی برای ترک گناهان و انجام واجبات الهی است؛ علاوه بر اینکه معلوم نیست که انسان یقینا مشمول شفاعت می‌شود تا جرأت بر گناه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شرایط شفاعت را دارا نباشد، هر چند همسر پیامبر خدا باشد، مورد شفاعت قرار نمی‌گیرد؛ همان طور که همسر نوح و لوط علیهما‌السلام به علّت فسق، مشمول شفاعت نشدند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فَخانَتاهُما فَلَمْ یُغْنِیا عَنْهُما مِنَ اللَّهِ شَیْئاً وَ قِیلَ ادْخُلَا النَّارَ مَعَ الدَّاخِلِینَ</w:t>
      </w:r>
      <w:r>
        <w:rPr>
          <w:rFonts w:eastAsia="IRNazanin" w:cs="IRNazanin"/>
          <w:color w:val="111111"/>
          <w:sz w:val="28"/>
          <w:szCs w:val="28"/>
          <w:rtl w:val="true"/>
          <w:lang w:bidi="fa-IR"/>
        </w:rPr>
        <w:t>.»</w:t>
      </w:r>
      <w:r>
        <w:rPr>
          <w:rStyle w:val="FootnoteAnchor"/>
          <w:rtl w:val="true"/>
        </w:rPr>
        <w:footnoteReference w:id="5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اثرات ارزشمند شفاعت،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از افراد که توبه می‌کنند هنوز دلواپس هستند و از نظر وجدان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امید به شفاعت داشته باشد، در گناه توقف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دیگر شفاعت این است که ما ارتباط مان را با شفیعان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 قرآن، شهیدان وعلما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گسترده‌تر می‌کنیم</w:t>
      </w:r>
      <w:r>
        <w:rPr>
          <w:rFonts w:eastAsia="IRNazanin" w:cs="IRNazanin"/>
          <w:color w:val="111111"/>
          <w:sz w:val="28"/>
          <w:szCs w:val="28"/>
          <w:rtl w:val="true"/>
          <w:lang w:bidi="fa-IR"/>
        </w:rPr>
        <w:t xml:space="preserve">. </w:t>
      </w:r>
      <w:bookmarkStart w:id="97" w:name="pg6342_48236"/>
    </w:p>
    <w:p>
      <w:pPr>
        <w:pStyle w:val="Heading3"/>
        <w:numPr>
          <w:ilvl w:val="2"/>
          <w:numId w:val="1"/>
        </w:numPr>
        <w:rPr/>
      </w:pPr>
      <w:bookmarkStart w:id="98" w:name="__RefHeading___Toc2766780_237004111"/>
      <w:bookmarkStart w:id="99" w:name="_Toc32"/>
      <w:bookmarkEnd w:id="97"/>
      <w:bookmarkEnd w:id="98"/>
      <w:r>
        <w:rPr>
          <w:rtl w:val="true"/>
        </w:rPr>
        <w:t>پرورش احساس</w:t>
      </w:r>
      <w:bookmarkEnd w:id="99"/>
    </w:p>
    <w:p>
      <w:pPr>
        <w:pStyle w:val="BookText"/>
        <w:rPr/>
      </w:pPr>
      <w:r>
        <w:rPr>
          <w:rFonts w:ascii="IRNazanin" w:hAnsi="IRNazanin" w:eastAsia="IRNazanin"/>
          <w:color w:val="111111"/>
          <w:sz w:val="28"/>
          <w:sz w:val="28"/>
          <w:szCs w:val="28"/>
          <w:rtl w:val="true"/>
          <w:lang w:bidi="fa-IR"/>
        </w:rPr>
        <w:t>در جنگ بدر وقتی مشرکان را اسیر کردند، چشم پیامبر به برخی سران مشرک افتاد که در غل و زنجیر اسارت افتاده بودند، 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بخندی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اسارت گرفتی و می‌خندی، فکر کرد خنده پیامبر از نوع خنده‌های مغرورانه سلاطین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خنده‌ام برای این است که دیدم شما را به غل و زنجیر کرده‌ام و به بهشت می‌برم، باز شما نمی‌آیید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دوستان را کجا کنی محروم</w:t>
      </w:r>
    </w:p>
    <w:p>
      <w:pPr>
        <w:pStyle w:val="BookText"/>
        <w:rPr/>
      </w:pPr>
      <w:r>
        <w:rPr>
          <w:rFonts w:ascii="IRNazanin" w:hAnsi="IRNazanin" w:eastAsia="IRNazanin"/>
          <w:color w:val="111111"/>
          <w:sz w:val="28"/>
          <w:sz w:val="28"/>
          <w:szCs w:val="28"/>
          <w:rtl w:val="true"/>
          <w:lang w:bidi="fa-IR"/>
        </w:rPr>
        <w:t>تو که با دشمنان نظر داری</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در دنیا برای دشمنان دل می‌سوزاند، چطور ممکن است در قیامت نسبت به مؤمنین 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رحمه للعالمین نمی‌تواند در بهشت و لذت‌های بی‌پایان باشد و جمعی از امت او در عذاب گرفتار باشند، زیرا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جدّی ان لا یبقی فی النار موحّد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بشربن شریح بصری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امیدوارترین آیه قرآن کدام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یَاعِبَادِیَ الَّذِینَ أَسْرَفُوا عَلَی أَنفُسِهِمْ لَا تَقْنَطُوا مِن رَحْمَةِ اللهَ</w:t>
      </w:r>
      <w:r>
        <w:rPr>
          <w:rFonts w:eastAsia="IRNazanin" w:cs="IRNazanin"/>
          <w:color w:val="111111"/>
          <w:sz w:val="28"/>
          <w:szCs w:val="28"/>
          <w:rtl w:val="true"/>
          <w:lang w:bidi="fa-IR"/>
        </w:rPr>
        <w:t>.»</w:t>
      </w:r>
      <w:r>
        <w:rPr>
          <w:rStyle w:val="FootnoteAnchor"/>
          <w:rtl w:val="true"/>
        </w:rPr>
        <w:footnoteReference w:id="6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لکنا اهل البیت لا نقول ذالک؛ پرسیدم </w:t>
      </w:r>
    </w:p>
    <w:p>
      <w:pPr>
        <w:pStyle w:val="BookText"/>
        <w:rPr/>
      </w:pPr>
      <w:r>
        <w:rPr>
          <w:rFonts w:ascii="IRNazanin" w:hAnsi="IRNazanin" w:eastAsia="IRNazanin"/>
          <w:color w:val="111111"/>
          <w:sz w:val="28"/>
          <w:sz w:val="28"/>
          <w:szCs w:val="28"/>
          <w:rtl w:val="true"/>
          <w:lang w:bidi="fa-IR"/>
        </w:rPr>
        <w:t>شما چه می‌فرمائید؟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ولسوف یعطیک ربک فترضی</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الشفاعه والله الشفاعه والله الشفاعه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مورد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صلی‌الله‌علیه‌و‌آله هنگام رحلت در بستر خوابیده بودند که جبرئیل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مرا تنها می‌گذاری؟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شما آراسته شده و ملکوتیان بهشت به استقبال شما منتظرند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خوبیست ولی برای امتم چه آوردی؟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بیش از همه انبیاء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کوثر و مقام محمود و شفاعت در قیامت مخصوص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ولسوف یعطیک ربک فترضی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چشم من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ملک الموت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بیا و جان مرا قبض کن</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پیروان انبیاء و اولیا و خوبان و محبان آنان، هرچند گناهانی داشته باشند، اما کشش پیامبر صلی‌الله‌علیه‌و‌آله وآل او، آنان را به سمت خود در بهشت و درجات عالیه می‌کشاند، و هر قدر در دنیا رابطه و سنخیت بیشتر باشد، آن کشش هم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نیست که پیامبر رحمت صلی‌الله‌علیه‌و‌آله فرمودند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 و حب اهل بیتی نافع فی سبعه مواطن اهوالهن عظیمه عند الوفاه و فی القبر و عند النشور و عند الکتاب </w:t>
      </w:r>
      <w:bookmarkStart w:id="100" w:name="pg6342_48240"/>
    </w:p>
    <w:p>
      <w:pPr>
        <w:pStyle w:val="BookText"/>
        <w:rPr/>
      </w:pPr>
      <w:bookmarkEnd w:id="100"/>
      <w:r>
        <w:rPr>
          <w:rFonts w:ascii="IRNazanin" w:hAnsi="IRNazanin" w:eastAsia="IRNazanin"/>
          <w:color w:val="111111"/>
          <w:sz w:val="28"/>
          <w:sz w:val="28"/>
          <w:szCs w:val="28"/>
          <w:rtl w:val="true"/>
          <w:lang w:bidi="fa-IR"/>
        </w:rPr>
        <w:t>و عند الحساب و عند المیزان و عند الصراط</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وای بحال کسانی که با اینهمه وضوح باز شفاعت را انکار می‌کنند و خودشان را از این موهبت الهی محروم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علیه‌السلام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أَنْکَرَ ثَلَاثَةَ أَشْیَآءَ فَلَیْسَ مِنْ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الْمِعْرَاجَ وَالْمُسَآءَلَةَ فِی القَبْرِ وَالشَّفَاعَةَ</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این گروه قیامت سخت حسرت خواهند خورد، زیرا امام صادق علیه‌السلام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احد من الاولین و الآخرین الا و هو محتاج الی شفاعه محمد صلی الله علیه وآله یوم القیامه</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01" w:name="__RefHeading___Toc2766782_237004111"/>
      <w:bookmarkStart w:id="102" w:name="_Toc33"/>
      <w:bookmarkEnd w:id="101"/>
      <w:r>
        <w:rPr>
          <w:rtl w:val="true"/>
        </w:rPr>
        <w:t>رفتار سازی</w:t>
      </w:r>
      <w:bookmarkEnd w:id="102"/>
    </w:p>
    <w:p>
      <w:pPr>
        <w:pStyle w:val="BookText"/>
        <w:rPr/>
      </w:pPr>
      <w:r>
        <w:rPr>
          <w:rFonts w:ascii="IRNazanin" w:hAnsi="IRNazanin" w:eastAsia="IRNazanin"/>
          <w:color w:val="111111"/>
          <w:sz w:val="28"/>
          <w:sz w:val="28"/>
          <w:szCs w:val="28"/>
          <w:rtl w:val="true"/>
          <w:lang w:bidi="fa-IR"/>
        </w:rPr>
        <w:t>البته باید توجه داشت برای دستیابی به شفاعت شرایطی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هر چه به شفاعت کنندگان شبیه‌تر باشیم و با آن‌ها سنخیت بیشتری داشته باشیم، درجات بیشتری از شفاعت نصیب ما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استجیبوا انبیاء الله و سلموا بامرهم و اعملوا بطاعتهم تدخلوا فی شفاعتهم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یکی از شافعان، امام حسنعلیه السلام می‌باشد که امروز به این بزرگوار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پررنگ ایشان، اهتمام به رفع حوائج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در کرم به کریم اهلبیت علیه‌السلام اقتدا کنیم که ان شاء الله در قیامت هم از شفاعت ایشان بهره‌مند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ابن‌عباس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با حضرت حسن بن علیعلیه‌السّلام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معتکف و مشغول طواف خانه خدا بود، مردی از شیعیانش با او روبرو شد و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قرضی به فلانی دارم، اگر می‌توانی آن را برای من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هَذِهِ الْبَنِیَّةِ مَا أَصْبَحَ عِنْدِی شَیْ‌ءٌ؛ به پروردگار این خانه سوگند چیزی در دسترس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می‌شود برایم از او مهلت بخواه، او مرا تهدید به زندان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طوافش را قطع کرد و با او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کردی که در حال اعتکاف هستی؟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لَکِنْ سَمِعْتُ أَبِیعلیه‌السلام یَقُولُ سَمِعْتُ رَسُولَ اللَّهِ صلی‌الله‌علیه‌و‌آله یَقُولُ مَنْ قَضَی أَخَاهُ الْمُؤْمِنَ حَاجَةً کَانَ کَمَنْ عَبَدَ اللَّهَ تِسْعَةَ آلَافِ سَنَةٍ صَائِماً نَهَارَهُ قَائِماً 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نکردم، ولی شنیدم 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خداصلّی‌اللَّه‌علیه‌وآله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نیاز برادر مؤمنش را برآورده کند، مثل این است که نه هزار سال خدا را بندگی کرده است؛ روزها را روزه گرفته و شب‌ها را بیدار مانده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خدا دوست دارد بندگانش در لباس بندگی گاه گاهی </w:t>
      </w:r>
      <w:bookmarkStart w:id="103" w:name="pg6342_48244"/>
    </w:p>
    <w:p>
      <w:pPr>
        <w:pStyle w:val="BookText"/>
        <w:rPr/>
      </w:pPr>
      <w:bookmarkEnd w:id="103"/>
      <w:r>
        <w:rPr>
          <w:rFonts w:ascii="IRNazanin" w:hAnsi="IRNazanin" w:eastAsia="IRNazanin"/>
          <w:color w:val="111111"/>
          <w:sz w:val="28"/>
          <w:sz w:val="28"/>
          <w:szCs w:val="28"/>
          <w:rtl w:val="true"/>
          <w:lang w:bidi="fa-IR"/>
        </w:rPr>
        <w:t>کار خدائی هم انجام بدهند و رفع حوائج مردم از این سری کارها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خیلی‌ها دوست دارند به دیگران کمک کنند، اما به دلایل متعدد این کار را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اموری که باعث می‌شود انسان به رفع حوائج مردم اهتمام بورزد، این است که خود را سائل در خانه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مورد صاحب امروز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هرگز سائلی را ناامید نمی‌کنی؟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به درگاه خداوند سائلی هستم و می‌خواهم که خداوند محرومم نسازد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البته باید آداب رفع نیاز مؤمنین را هم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امیربیان علیه‌السلام در جمله‌ای زیبا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یَسْتَقِیمُ قَضَاءُ الْحَوَائِجِ إِلَّا بِثَلَاثٍ بِاسْتِصْغَارِهَا لِتَعْظُمَ وَ بِاسْتِکْتَامِهَا لِتَظْهَرَ وَ بِتَعْجِیلِهَا لِتَهْنُؤ</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برطرف کردن نیازهای مردم استوار نیست مگر به سه چیز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شمردن خدمت تا خدا آن را بزرگ نماید؛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داشتن آن تا خدا آن را آشکار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در برآوردن نیاز حاجتمند تا مسرت بخش باشد</w:t>
      </w:r>
      <w:r>
        <w:rPr>
          <w:rFonts w:eastAsia="IRNazanin" w:cs="IRNazanin"/>
          <w:color w:val="111111"/>
          <w:sz w:val="28"/>
          <w:szCs w:val="28"/>
          <w:rtl w:val="true"/>
          <w:lang w:bidi="fa-IR"/>
        </w:rPr>
        <w:t>.</w:t>
      </w:r>
    </w:p>
    <w:p>
      <w:pPr>
        <w:pStyle w:val="Heading3"/>
        <w:numPr>
          <w:ilvl w:val="2"/>
          <w:numId w:val="1"/>
        </w:numPr>
        <w:rPr/>
      </w:pPr>
      <w:bookmarkStart w:id="104" w:name="__RefHeading___Toc2766784_237004111"/>
      <w:bookmarkStart w:id="105" w:name="_Toc34"/>
      <w:bookmarkEnd w:id="104"/>
      <w:r>
        <w:rPr>
          <w:rtl w:val="true"/>
        </w:rPr>
        <w:t>مولودی</w:t>
      </w:r>
      <w:bookmarkEnd w:id="105"/>
    </w:p>
    <w:p>
      <w:pPr>
        <w:pStyle w:val="BookText"/>
        <w:rPr/>
      </w:pPr>
      <w:r>
        <w:rPr>
          <w:rFonts w:ascii="IRNazanin" w:hAnsi="IRNazanin" w:eastAsia="IRNazanin"/>
          <w:color w:val="111111"/>
          <w:sz w:val="28"/>
          <w:sz w:val="28"/>
          <w:szCs w:val="28"/>
          <w:rtl w:val="true"/>
          <w:lang w:bidi="fa-IR"/>
        </w:rPr>
        <w:t>امشب که فرشتگان سخن می‌گویند</w:t>
      </w:r>
    </w:p>
    <w:p>
      <w:pPr>
        <w:pStyle w:val="BookText"/>
        <w:rPr/>
      </w:pPr>
      <w:r>
        <w:rPr>
          <w:rFonts w:ascii="IRNazanin" w:hAnsi="IRNazanin" w:eastAsia="IRNazanin"/>
          <w:color w:val="111111"/>
          <w:sz w:val="28"/>
          <w:sz w:val="28"/>
          <w:szCs w:val="28"/>
          <w:rtl w:val="true"/>
          <w:lang w:bidi="fa-IR"/>
        </w:rPr>
        <w:t>گویا سخن از زبان من می‌گویند</w:t>
      </w:r>
    </w:p>
    <w:p>
      <w:pPr>
        <w:pStyle w:val="BookText"/>
        <w:rPr/>
      </w:pPr>
      <w:r>
        <w:rPr>
          <w:rFonts w:ascii="IRNazanin" w:hAnsi="IRNazanin" w:eastAsia="IRNazanin"/>
          <w:color w:val="111111"/>
          <w:sz w:val="28"/>
          <w:sz w:val="28"/>
          <w:szCs w:val="28"/>
          <w:rtl w:val="true"/>
          <w:lang w:bidi="fa-IR"/>
        </w:rPr>
        <w:t>ذکر لبشان شنیدنی‌تر شده است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ارض و سما حسن حسن می‌گویند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6342_48248"/>
      <w:bookmarkStart w:id="107" w:name="pg6342_48248"/>
      <w:bookmarkEnd w:id="107"/>
    </w:p>
    <w:p>
      <w:pPr>
        <w:pStyle w:val="Heading2"/>
        <w:numPr>
          <w:ilvl w:val="1"/>
          <w:numId w:val="1"/>
        </w:numPr>
        <w:rPr/>
      </w:pPr>
      <w:bookmarkStart w:id="108" w:name="pg6342_48248"/>
      <w:bookmarkStart w:id="109" w:name="__RefHeading___Toc2766786_237004111"/>
      <w:bookmarkStart w:id="110" w:name="_Toc35"/>
      <w:bookmarkEnd w:id="108"/>
      <w:bookmarkEnd w:id="109"/>
      <w:r>
        <w:rPr/>
        <w:t>6</w:t>
      </w:r>
      <w:r>
        <w:rPr>
          <w:rtl w:val="true"/>
        </w:rPr>
        <w:t>-</w:t>
      </w:r>
      <w:r>
        <w:rPr>
          <w:rtl w:val="true"/>
        </w:rPr>
        <w:t>میزان اعمال ، نامه اعمال ، حوض کوثر</w:t>
      </w:r>
      <w:bookmarkEnd w:id="110"/>
    </w:p>
    <w:p>
      <w:pPr>
        <w:pStyle w:val="Heading3"/>
        <w:numPr>
          <w:ilvl w:val="2"/>
          <w:numId w:val="1"/>
        </w:numPr>
        <w:rPr/>
      </w:pPr>
      <w:bookmarkStart w:id="111" w:name="__RefHeading___Toc2766788_237004111"/>
      <w:bookmarkStart w:id="112" w:name="_Toc36"/>
      <w:bookmarkEnd w:id="111"/>
      <w:r>
        <w:rPr>
          <w:rtl w:val="true"/>
        </w:rPr>
        <w:t>انگیزه سازی</w:t>
      </w:r>
      <w:bookmarkEnd w:id="112"/>
    </w:p>
    <w:p>
      <w:pPr>
        <w:pStyle w:val="BookText"/>
        <w:rPr/>
      </w:pPr>
      <w:r>
        <w:rPr>
          <w:rFonts w:ascii="IRNazanin" w:hAnsi="IRNazanin" w:eastAsia="IRNazanin"/>
          <w:color w:val="111111"/>
          <w:sz w:val="28"/>
          <w:sz w:val="28"/>
          <w:szCs w:val="28"/>
          <w:rtl w:val="true"/>
          <w:lang w:bidi="fa-IR"/>
        </w:rPr>
        <w:t>امام سجاد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سَاعَاتِ ابْنِ آدَمَ ثَلَاثُ سَاعَاتٍ السَّاعَةُ الَّتِی یُعَایِنُ فِیهَا مَلَکَ الْمَوْتِ وَ السَّاعَةُ الَّتِی یَقُومُ فِیهَا مِنْ قَبْرِهِ وَ السَّاعَةُ الَّتِی یَقِفُ فِیهَا بَیْنَ یَدَیِ اللَّهِ تَبَارَکَ وَ تَعَالَی فَإِمَّا إِلَی الْجَنَّةِ وَ إِمَّا إِلَی النَّارِ</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اگر بخواهیم از میان این سه برهه، سخت‌ترین را انتخاب کنیم، مسلما لحظه حساب و کتاب و میزان از همه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ساعتی که هیچکس به هیچکس رحم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آن لحظه را اینطور توصیف می‌کند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الْخَلَائِقَ إِذَا عَایَنُوا الْقِیَامَةَ وَ دِقَّةَ الْحِسَابِ وَ أَلِیمَ الْعَذَابِ </w:t>
      </w:r>
    </w:p>
    <w:p>
      <w:pPr>
        <w:pStyle w:val="BookText"/>
        <w:rPr/>
      </w:pPr>
      <w:r>
        <w:rPr>
          <w:rFonts w:ascii="Amiri" w:hAnsi="Amiri" w:eastAsia="Amiri" w:cs="Amiri"/>
          <w:color w:val="111111"/>
          <w:sz w:val="28"/>
          <w:sz w:val="28"/>
          <w:szCs w:val="28"/>
          <w:rtl w:val="true"/>
          <w:lang w:bidi="ar-SA"/>
        </w:rPr>
        <w:t>فَإِنَّ الْأَبَ یَوْمَئِذٍ یَتَعَلَّقُ بِوَلَدِهِ فَیَقُولُ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چطور پدری برای تو بودم؟ آیا من تو را تربیت نکردم، از دست‌رنج و زحمت خودم تو را غذا ندادم و تو را نپوشاندم؟ احکام را به تو نیاموختم؟ قرآن را به تو آموختم و از فامیل خودم برای تو زن گرفتم و بودجه زندگی تو و همسرت را تا زنده بودم، تأمین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هم مال فراوانی برایت به جا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راست و درست می‌فرمایی، خواسته شما چیست؟ پدر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میزان عمل و کردارم سبک است؛ گناهم از ثوابم بیشتر است، فرشتگان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حسنه دیگر داشته باشی میزان خوبی‌ها از بدی‌ها سنگین‌تر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من از شما این است که یک حسنه از کردار نیک خویش به من ببخشی تا میزان خوبی‌هایم به واسطه همان حسنه سنگین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پدر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حاضر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هم می‌ترسم که کفه گناهانم سنگین و کفه کارهای نیک من سبک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قدرت این که چیزی به تو ببخشم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 می‌رود؛ در حالی که پشیمان و گریانست بر آن خوبی‌ها که به فرزندش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مادر ملاقات می‌کند فرزندش را درین روز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آیا رحم من جایگاه تو نبود؟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پستانم برای تو وسیله آشامیدنی نبود؟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گناهانم سنگین و فراوانست، از تو می‌خواهم که یکی از گناهانم را تو تحمل کنی و بپذیری تا سبکبار شوم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سرگرم نفس و </w:t>
      </w:r>
      <w:bookmarkStart w:id="113" w:name="pg6342_48252"/>
    </w:p>
    <w:p>
      <w:pPr>
        <w:pStyle w:val="BookText"/>
        <w:rPr/>
      </w:pPr>
      <w:bookmarkEnd w:id="113"/>
      <w:r>
        <w:rPr>
          <w:rFonts w:ascii="IRNazanin" w:hAnsi="IRNazanin" w:eastAsia="IRNazanin"/>
          <w:color w:val="111111"/>
          <w:sz w:val="28"/>
          <w:sz w:val="28"/>
          <w:szCs w:val="28"/>
          <w:rtl w:val="true"/>
          <w:lang w:bidi="fa-IR"/>
        </w:rPr>
        <w:t>حساب خودم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 ریزان از پسر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هم به همسر متوسل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من برای تو در دنیا چطور همسری بودم؟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برایم شوهر خوبی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 حسنه از تو می‌خواهم شاید بدان واسطه نجات پیدا کنم و ازین باریک بینی حساب و سبکی میزان و عبور از صراط وارهم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همسرش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طاقت این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مانند تو بیم‌ناکم از سرنوشت امروزم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شوهر با دلی غمگین و افسرده و سرگردان از کنار زن می‌رود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14" w:name="__RefHeading___Toc2766790_237004111"/>
      <w:bookmarkStart w:id="115" w:name="_Toc37"/>
      <w:bookmarkEnd w:id="114"/>
      <w:r>
        <w:rPr>
          <w:rtl w:val="true"/>
        </w:rPr>
        <w:t>اقناع اندیشه</w:t>
      </w:r>
      <w:bookmarkEnd w:id="115"/>
    </w:p>
    <w:p>
      <w:pPr>
        <w:pStyle w:val="BookText"/>
        <w:rPr/>
      </w:pPr>
      <w:r>
        <w:rPr>
          <w:rFonts w:ascii="IRNazanin" w:hAnsi="IRNazanin" w:eastAsia="IRNazanin"/>
          <w:color w:val="111111"/>
          <w:sz w:val="28"/>
          <w:sz w:val="28"/>
          <w:szCs w:val="28"/>
          <w:rtl w:val="true"/>
          <w:lang w:bidi="fa-IR"/>
        </w:rPr>
        <w:t>کل مباحث قیامت در سه مرحله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مرحله نفخ است، مرحله دوم، ورود به عالم محشر و گذراندن مواقف پنجاه‌گانه قیامت و مرحله سوم بحث بهشت و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چشم اندازی از کل قضایایی که در قیامت رخ خواهد داد،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در حد فهم ما در دنیا است و تا ما به آن دنیا نرویم، اینها برای ما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مرحوم فشارکی را در خواب دیدم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یک چیزی شنیده‌اید و تا دیدن آن فاصله زیاد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نفخ دوم دمیده می‌شود و همه از قبرها برانگیخته می‌شوند، این اولین اتفاق 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محشر و عرصه قیامت جمع </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انسان‌ها از بدو خلقت تا آخر جهان در صحنه عظیم قیامت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محشر، اولین اتفاقی که رخ می‌دهد اینست که نامه اعمال هر کس را به او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عمل، تمام اعمال ما در جلوی چشم ما است و گویی داریم آن عمل را انجام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إِنسانٍ أَلْزَمْناهُ طائِرَهُ فی عُنُقِهِ وَ نُخْرِجُ لَهُ یَوْمَ الْقِیامَةِ کِتاباً یَلْقاهُ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روشن است که منظور از کتاب چیزی جز کارنامه عمل انسان نیست، همان کارنامه‌ای که در این دنیا نیز وجود دارد و اعمال او در آن ثبت می‌شود، منتها در اینجا پوشیده و مکتوم است و در آنجا گشوده و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خودت امروز حسابگر خویش باشی؛ یعنی، آن قدر مسائل روشن و آشکار است و شواهد و مدارک زنده که جای گفتگو نیست و هر کس این نامه عمل را بنگرد می‌تواند قضاوت و داوری کند، هر چند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چرا که این نامه عمل چنان که خواهد آمد، مجموعه‌ای از آثار خود عمل است، و یا نفس اعمال، و به این ترتیب چیزی نیست که بتوان آن را حاشا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اگر من صدای خودم را از نوار ضبط صوت بشنوم، یا عکس دقیق خود را به هنگام انجام یک عمل نیک یا بد ببینم، می‌توانم حاشا کنم؟ کیفیت تشکیل نامه عمل در قیامت از این هم زنده‌تر و دقیق‌تر است</w:t>
      </w:r>
      <w:r>
        <w:rPr>
          <w:rFonts w:eastAsia="IRNazanin" w:cs="IRNazanin"/>
          <w:color w:val="111111"/>
          <w:sz w:val="28"/>
          <w:szCs w:val="28"/>
          <w:rtl w:val="true"/>
          <w:lang w:bidi="fa-IR"/>
        </w:rPr>
        <w:t xml:space="preserve">. </w:t>
      </w:r>
      <w:bookmarkStart w:id="116" w:name="pg6342_48256"/>
    </w:p>
    <w:p>
      <w:pPr>
        <w:pStyle w:val="BookText"/>
        <w:rPr/>
      </w:pPr>
      <w:bookmarkEnd w:id="116"/>
      <w:r>
        <w:rPr>
          <w:rFonts w:ascii="IRNazanin" w:hAnsi="IRNazanin" w:eastAsia="IRNazanin"/>
          <w:color w:val="111111"/>
          <w:sz w:val="28"/>
          <w:sz w:val="28"/>
          <w:szCs w:val="28"/>
          <w:rtl w:val="true"/>
          <w:lang w:bidi="fa-IR"/>
        </w:rPr>
        <w:t>در اینجا این سؤال پیش می‌آید که این نامه چیست؟ و چگونه است؟</w:t>
      </w:r>
    </w:p>
    <w:p>
      <w:pPr>
        <w:pStyle w:val="BookText"/>
        <w:rPr/>
      </w:pPr>
      <w:r>
        <w:rPr>
          <w:rFonts w:ascii="IRNazanin" w:hAnsi="IRNazanin" w:eastAsia="IRNazanin"/>
          <w:color w:val="111111"/>
          <w:sz w:val="28"/>
          <w:sz w:val="28"/>
          <w:szCs w:val="28"/>
          <w:rtl w:val="true"/>
          <w:lang w:bidi="fa-IR"/>
        </w:rPr>
        <w:t>بدون شک از جنس کتاب و دفتر و نامه‌های معمولی نیست، و لذا بعضی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عمل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که آثار همه اعمال در آن ثبت است، زیرا هر عملی انجام می‌دهیم خواه ناخواه اثری در روح و جان ما می‌گذارد یا اینکه این نامه عمل، اعضای پیکر ما حتی پوست تن ما، و از آن بالاتر زمین و هوا و فضایی است که در آن اعمال خود را انجام می‌دهیم، چرا که اعمال ما، گذشته از اینکه در جسم و همه ذرات پیکر ما نقش می‌بندند، در هوا و زمین منعکس می‌شوند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روایت داریم که گویی شما اعمال چند ساله‌ات را داری همان موقع انجام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شما پلک زدن‌ها و حرکت مردمک چشم‌هایت را در طول عمرت می‌بینی</w:t>
      </w:r>
      <w:r>
        <w:rPr>
          <w:rFonts w:eastAsia="IRNazanin" w:cs="IRNazanin"/>
          <w:color w:val="111111"/>
          <w:sz w:val="28"/>
          <w:szCs w:val="28"/>
          <w:rtl w:val="true"/>
          <w:lang w:bidi="fa-IR"/>
        </w:rPr>
        <w:t>.</w:t>
      </w:r>
    </w:p>
    <w:p>
      <w:pPr>
        <w:pStyle w:val="Heading3"/>
        <w:numPr>
          <w:ilvl w:val="2"/>
          <w:numId w:val="1"/>
        </w:numPr>
        <w:rPr/>
      </w:pPr>
      <w:bookmarkStart w:id="117" w:name="__RefHeading___Toc2766792_237004111"/>
      <w:bookmarkStart w:id="118" w:name="_Toc38"/>
      <w:bookmarkEnd w:id="117"/>
      <w:r>
        <w:rPr>
          <w:rtl w:val="true"/>
        </w:rPr>
        <w:t>پرورش احساس</w:t>
      </w:r>
      <w:bookmarkEnd w:id="11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 به سلمان و ابوذر یک درهم داد و گفت که این را خرج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پیامبر صلی‌الله‌علیه‌وآله قیامت عملی برایشان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روشن کردند و دیگی روی آن گذاشتند و سنگی در کنار آتش گذاشتند و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روی این سنگ بیایید و بگویید که یک درهم را چه کار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روی سنگ رفت و گفت که من آن را در راه خدا انفاق کردم و از روی سنگ </w:t>
      </w:r>
    </w:p>
    <w:p>
      <w:pPr>
        <w:pStyle w:val="BookText"/>
        <w:rPr/>
      </w:pPr>
      <w:r>
        <w:rPr>
          <w:rFonts w:ascii="IRNazanin" w:hAnsi="IRNazanin" w:eastAsia="IRNazanin"/>
          <w:color w:val="111111"/>
          <w:sz w:val="28"/>
          <w:sz w:val="28"/>
          <w:szCs w:val="28"/>
          <w:rtl w:val="true"/>
          <w:lang w:bidi="fa-IR"/>
        </w:rPr>
        <w:t>پایین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روی سنگ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آنرا نان و مقداری از آن را علوفه خریدم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سوختم و پایین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قیامت داغ‌تر از این آتش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اگر کسی از پل صراط رد شد، مرحله بعدی حوض کوثر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 قیامت به شدت عرق می‌ریزی و از خوش شانسی انسان این است که بتواند یک راه نفسی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تشنگی شدید تنها نوشیدنی که می‌تواند انسان را راحت کند، حوض کوثر است؛ خصوصا که برای رسیدن به بهشت باید از روی پل صراط عبور کرد که آن هم از روی جهنم می‌گذرد و هیچ بعید نیست که انسان از گرمای آن نیز آسیب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کوثر نهری است الهی که از ساق عرش الهی سرچشمه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الْکَوْثَرَ مَخْرَجُهُ مِنْ سَاقِ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اولین باری نیست که انسان از آب این حوض می‌چشد، بلکه لحظه مرگ نیز برای اینکه انسان مؤمن راحت جان بدهد و به دنیای آخرت علاقه‌مند گردد، از این نوشیدنی گورا به او نوشانیده‌اند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عَلِیّاً لَا یَخْرُجُ مِنَ الدُّنْیَا حَتَّی یَشْرَبَ مِنَ الْکَوْثَرِ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حالا نیاز او به حوض کوثر خیلی جدی‌تر است؛ خصوصا که در آن جا با چهره دلربای حضرت رسول صلی‌الله‌علیه‌وآله و نیز با وجود نورانی علی علیه‌السلام که ساقی کوثر است روبرو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قول شهید دستغیب، همین تصور که انسان می‌تواند به مقامی برسد که ساقی او </w:t>
      </w:r>
      <w:bookmarkStart w:id="119" w:name="pg6342_48259"/>
    </w:p>
    <w:p>
      <w:pPr>
        <w:pStyle w:val="BookText"/>
        <w:rPr/>
      </w:pPr>
      <w:bookmarkEnd w:id="119"/>
      <w:r>
        <w:rPr>
          <w:rFonts w:ascii="IRNazanin" w:hAnsi="IRNazanin" w:eastAsia="IRNazanin"/>
          <w:color w:val="111111"/>
          <w:sz w:val="28"/>
          <w:sz w:val="28"/>
          <w:szCs w:val="28"/>
          <w:rtl w:val="true"/>
          <w:lang w:bidi="fa-IR"/>
        </w:rPr>
        <w:t>علی علیه‌السلام است که پادشاه آسمان و زمین و دنیا و آخرت است، برای اینکه انسان دیگر گناه نکند کافی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فرزند علامه امینی قدس‌سره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پدرم وقتی ایشان را دفن کردیم، یکی از بزرگان آمد و به من تسلیت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فکر بودم ببینم مولا امیرالمؤمنین علیه‌السلام چه مرحمتی در مقابل زحمات و خدمات مرحوم امینی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دیدم حوضی است و آقا امیرالمؤمنین علیه‌السلام بر لب آن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می‌آیند و مولا از آن حوض، به آن‌ها آب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حوض کوثر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آقای امینی به نزدیک حوض رسید، حضرت ظرف را گذاشتند، آستین‌ها را بالا زده و دستان مبارکشان را پر از آب کردند و به علامه آب خورانیدند و خطاب به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 الله وجهک کما بیضت وجهی</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20" w:name="__RefHeading___Toc2766794_237004111"/>
      <w:bookmarkStart w:id="121" w:name="_Toc39"/>
      <w:bookmarkEnd w:id="120"/>
      <w:r>
        <w:rPr>
          <w:rtl w:val="true"/>
        </w:rPr>
        <w:t>رفتار سازی</w:t>
      </w:r>
      <w:bookmarkEnd w:id="121"/>
    </w:p>
    <w:p>
      <w:pPr>
        <w:pStyle w:val="BookText"/>
        <w:rPr/>
      </w:pPr>
      <w:r>
        <w:rPr>
          <w:rFonts w:ascii="IRNazanin" w:hAnsi="IRNazanin" w:eastAsia="IRNazanin"/>
          <w:color w:val="111111"/>
          <w:sz w:val="28"/>
          <w:sz w:val="28"/>
          <w:szCs w:val="28"/>
          <w:rtl w:val="true"/>
          <w:lang w:bidi="fa-IR"/>
        </w:rPr>
        <w:t>راه‌هایی برای سنگین شدن نامه اعمال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روایت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أَثْقَلَ فِی الْمِیزَانِ مِنْ حُسْنِ الْخُلُقِ</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حضرت علی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خُلْقَکَ یُخَفِّفِ اللَّهُ </w:t>
      </w:r>
      <w:bookmarkStart w:id="122" w:name="pg6342_48261"/>
    </w:p>
    <w:p>
      <w:pPr>
        <w:pStyle w:val="BookText"/>
        <w:rPr/>
      </w:pPr>
      <w:bookmarkEnd w:id="122"/>
      <w:r>
        <w:rPr>
          <w:rFonts w:ascii="Amiri" w:hAnsi="Amiri" w:eastAsia="Amiri" w:cs="Amiri"/>
          <w:color w:val="111111"/>
          <w:sz w:val="28"/>
          <w:sz w:val="28"/>
          <w:szCs w:val="28"/>
          <w:rtl w:val="true"/>
          <w:lang w:bidi="ar-SA"/>
        </w:rPr>
        <w:t>حِسابَک</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آقا رَسُولُ اللَّهِ صلی‌الله‌علیه‌وآله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أَکْثَرُ مَا تَلِجُ بِهِ أُمَّتِیَ الْجَنَّةَ تَقْوَی اللَّهِ وَ حُسْنُ الْخُلُق</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بیشتر کسانی که از امّت من که اهل بهشت می‌شوند به خاطر دو ویژگی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w:t>
      </w:r>
    </w:p>
    <w:p>
      <w:pPr>
        <w:pStyle w:val="Heading3"/>
        <w:numPr>
          <w:ilvl w:val="2"/>
          <w:numId w:val="1"/>
        </w:numPr>
        <w:rPr/>
      </w:pPr>
      <w:bookmarkStart w:id="123" w:name="__RefHeading___Toc2766796_237004111"/>
      <w:bookmarkStart w:id="124" w:name="_Toc40"/>
      <w:bookmarkEnd w:id="123"/>
      <w:r>
        <w:rPr>
          <w:rtl w:val="true"/>
        </w:rPr>
        <w:t>روضه</w:t>
      </w:r>
      <w:bookmarkEnd w:id="124"/>
    </w:p>
    <w:p>
      <w:pPr>
        <w:pStyle w:val="BookText"/>
        <w:rPr/>
      </w:pPr>
      <w:r>
        <w:rPr>
          <w:rFonts w:ascii="IRNazanin" w:hAnsi="IRNazanin" w:eastAsia="IRNazanin"/>
          <w:color w:val="111111"/>
          <w:sz w:val="28"/>
          <w:sz w:val="28"/>
          <w:szCs w:val="28"/>
          <w:rtl w:val="true"/>
          <w:lang w:bidi="fa-IR"/>
        </w:rPr>
        <w:t>بیایید امشب خطاب به امام زمانمان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انت وامی ونفسی لک الوقاء والحمی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قربانتان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اعمالم به دستتان می‌رسد خوشحال می‌شوید یا ناراحت؟ انشاء الله به حق مادر پهلو شکسته‌ات پیش شما روسفید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حرف‌ها گذشته، امشب می‌خواهیم شما را به حق عمه جانت قسم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لطفی به مجلس ما کنید،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با این اشک‌ها نامه اعمال ما سنگین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ابراهیم علیه‌السلام خواست اسماعیل را برای قربانی به همراه خود ببرد، به مادر او هاجر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زینت کن که او را به میهمانی دوست برم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او را برد و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وفدیناه بذبح عظیم</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را به ذبحی بزرگ باز خریدیم، او را از ذبح شدن نگهداری نمود، اسماعیل را به نزد مادرش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هاجر چشمش به گلوی فرزند که از اثر کارد قرمز شده بود افتاد، بی اختیار غش کرد و بر زمین افتاد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ببین تفاوت از کجا تا به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لباس نو بر تن عون و محمد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چشمانشان سرمه کشید و آمد خدمت برادرش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 آسمان عشق بنگر اختر خود را</w:t>
      </w:r>
    </w:p>
    <w:p>
      <w:pPr>
        <w:pStyle w:val="BookText"/>
        <w:rPr/>
      </w:pPr>
      <w:r>
        <w:rPr>
          <w:rFonts w:ascii="IRNazanin" w:hAnsi="IRNazanin" w:eastAsia="IRNazanin"/>
          <w:color w:val="111111"/>
          <w:sz w:val="28"/>
          <w:sz w:val="28"/>
          <w:szCs w:val="28"/>
          <w:rtl w:val="true"/>
          <w:lang w:bidi="fa-IR"/>
        </w:rPr>
        <w:t>بلا گردان اصغر کن دو طفل خواهر خود را</w:t>
      </w:r>
    </w:p>
    <w:p>
      <w:pPr>
        <w:pStyle w:val="BookText"/>
        <w:rPr/>
      </w:pPr>
      <w:r>
        <w:rPr>
          <w:rFonts w:ascii="IRNazanin" w:hAnsi="IRNazanin" w:eastAsia="IRNazanin"/>
          <w:color w:val="111111"/>
          <w:sz w:val="28"/>
          <w:sz w:val="28"/>
          <w:szCs w:val="28"/>
          <w:rtl w:val="true"/>
          <w:lang w:bidi="fa-IR"/>
        </w:rPr>
        <w:t>بیا و بر مگردان این کفن پوشان زینب را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نزد فاطمه بالا بگیرد او سر خود را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6342_48266"/>
      <w:bookmarkStart w:id="126" w:name="pg6342_48266"/>
      <w:bookmarkEnd w:id="126"/>
    </w:p>
    <w:p>
      <w:pPr>
        <w:pStyle w:val="Heading2"/>
        <w:numPr>
          <w:ilvl w:val="1"/>
          <w:numId w:val="1"/>
        </w:numPr>
        <w:rPr/>
      </w:pPr>
      <w:bookmarkStart w:id="127" w:name="pg6342_48266"/>
      <w:bookmarkStart w:id="128" w:name="__RefHeading___Toc2766798_237004111"/>
      <w:bookmarkStart w:id="129" w:name="_Toc41"/>
      <w:bookmarkEnd w:id="127"/>
      <w:bookmarkEnd w:id="128"/>
      <w:r>
        <w:rPr/>
        <w:t>7</w:t>
      </w:r>
      <w:r>
        <w:rPr>
          <w:rtl w:val="true"/>
        </w:rPr>
        <w:t>-</w:t>
      </w:r>
      <w:r>
        <w:rPr>
          <w:rtl w:val="true"/>
        </w:rPr>
        <w:t>پل صراط</w:t>
      </w:r>
      <w:bookmarkEnd w:id="129"/>
    </w:p>
    <w:p>
      <w:pPr>
        <w:pStyle w:val="Heading3"/>
        <w:numPr>
          <w:ilvl w:val="2"/>
          <w:numId w:val="1"/>
        </w:numPr>
        <w:rPr/>
      </w:pPr>
      <w:bookmarkStart w:id="130" w:name="__RefHeading___Toc2766800_237004111"/>
      <w:bookmarkStart w:id="131" w:name="_Toc42"/>
      <w:bookmarkEnd w:id="130"/>
      <w:r>
        <w:rPr>
          <w:rtl w:val="true"/>
        </w:rPr>
        <w:t>انگیزه سازی</w:t>
      </w:r>
      <w:bookmarkEnd w:id="131"/>
    </w:p>
    <w:p>
      <w:pPr>
        <w:pStyle w:val="BookText"/>
        <w:rPr/>
      </w:pPr>
      <w:r>
        <w:rPr>
          <w:rFonts w:ascii="IRNazanin" w:hAnsi="IRNazanin" w:eastAsia="IRNazanin"/>
          <w:color w:val="111111"/>
          <w:sz w:val="28"/>
          <w:sz w:val="28"/>
          <w:szCs w:val="28"/>
          <w:rtl w:val="true"/>
          <w:lang w:bidi="fa-IR"/>
        </w:rPr>
        <w:t>از حضرت رسول گرامی اسلام صلی‌الله‌علیه‌و‌آله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فرا رسد، خداوند متعال برای دسته‌ای از امت من بال و پر می‌رویاند، پس آن‌ها از قبور خویش خارج شده و به سوی بهشت پرواز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خطاب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ترازوی سنجش اعمال را مشاهده نموده‌اید؟ و آن‌ها در جواب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چیز ندیده‌ایم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پلِ صراط عبور نمود‌ه‌اید؟ و آن‌ها در جواب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صراطی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جهنم را دید‌ه‌اید؟ و آن‌ها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چیز مشاهده نکرد‌ه‌ایم</w:t>
      </w:r>
      <w:r>
        <w:rPr>
          <w:rFonts w:eastAsia="IRNazanin" w:cs="IRNazanin"/>
          <w:color w:val="111111"/>
          <w:sz w:val="28"/>
          <w:szCs w:val="28"/>
          <w:rtl w:val="true"/>
          <w:lang w:bidi="fa-IR"/>
        </w:rPr>
        <w:t xml:space="preserve">. </w:t>
      </w:r>
      <w:bookmarkStart w:id="132" w:name="pg6342_48268"/>
    </w:p>
    <w:p>
      <w:pPr>
        <w:pStyle w:val="BookText"/>
        <w:rPr/>
      </w:pPr>
      <w:bookmarkEnd w:id="132"/>
      <w:r>
        <w:rPr>
          <w:rFonts w:ascii="IRNazanin" w:hAnsi="IRNazanin" w:eastAsia="IRNazanin"/>
          <w:color w:val="111111"/>
          <w:sz w:val="28"/>
          <w:sz w:val="28"/>
          <w:szCs w:val="28"/>
          <w:rtl w:val="true"/>
          <w:lang w:bidi="fa-IR"/>
        </w:rPr>
        <w:t>فرشتگان با تعجب از آنان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امت کدام پیامبر می‌باشید؟ و آن‌ها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به ما بگویید که در دنیا چه کارهایی انجام می‌دادید که این چنین پاداشی به شما داده شده است؟ آنان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در ما وجود داشت که خدای متعال به واسطه آن ما را بدین درجه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خصلت چه بوده است؟ و آن‌ها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چنان بودیم که در خلوت شرم و حیا داشتیم که معصیت خدا را انجام دهیم و همواره به قسمت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اندک بود، قانع و راضی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درجه حق شما و برازنده شما می‌باشد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پل صراط و میزان چقدر مهم است که فرشتگان این قدر اصرار داشتند بدانند چطور این افراد از آن‌ها استثنا شدند؟</w:t>
      </w:r>
    </w:p>
    <w:p>
      <w:pPr>
        <w:pStyle w:val="Heading3"/>
        <w:numPr>
          <w:ilvl w:val="2"/>
          <w:numId w:val="1"/>
        </w:numPr>
        <w:rPr/>
      </w:pPr>
      <w:bookmarkStart w:id="133" w:name="__RefHeading___Toc2766802_237004111"/>
      <w:bookmarkStart w:id="134" w:name="_Toc43"/>
      <w:bookmarkEnd w:id="133"/>
      <w:r>
        <w:rPr>
          <w:rtl w:val="true"/>
        </w:rPr>
        <w:t>اقناع اندیشه</w:t>
      </w:r>
      <w:bookmarkEnd w:id="134"/>
    </w:p>
    <w:p>
      <w:pPr>
        <w:pStyle w:val="BookText"/>
        <w:rPr/>
      </w:pPr>
      <w:r>
        <w:rPr>
          <w:rFonts w:ascii="IRNazanin" w:hAnsi="IRNazanin" w:eastAsia="IRNazanin"/>
          <w:color w:val="111111"/>
          <w:sz w:val="28"/>
          <w:sz w:val="28"/>
          <w:szCs w:val="28"/>
          <w:rtl w:val="true"/>
          <w:lang w:bidi="fa-IR"/>
        </w:rPr>
        <w:t>کلمه صراط به معنی راه است و حدود چهل بار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مفضّل بن عمر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درباره صراط سوال کردم، حضرت فرمودند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الطَّرِیقُ إِلَی مَعْرِفَةِ اللَّهِ عَزَّ وَ جَلَّ وَ هُمَا صِرَاطَانِ صِرَاطٌ فِی الدُّنْیَا وَ صِرَاطٌ فِی الْآخِرَةِ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صراط در دنیا پس آن امام واجب الاطاعه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او را بشناسد و به هدایتش اقتدا کند، در آخرت از پل صراطی که بر روی جهنّم نصب شده است، عبور می‌کند و اگر کسی امامش را در دنیا نشناخت، قدمش بر روی آن صراط آخرت می‌لغزد و در آتش جهنّم سقوط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پل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دنیا خط رهبری صحیحی داشته باشید، آن جا هم خطتان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خط که هستی؟ ولایت چه کسی را پذیرفتی؟ ولایت طاغوت یا ولایت فقیه؟ رهبر عادل یا رهبر فاسق؟</w:t>
      </w:r>
    </w:p>
    <w:p>
      <w:pPr>
        <w:pStyle w:val="BookText"/>
        <w:rPr/>
      </w:pPr>
      <w:r>
        <w:rPr>
          <w:rFonts w:ascii="IRNazanin" w:hAnsi="IRNazanin" w:eastAsia="IRNazanin"/>
          <w:color w:val="111111"/>
          <w:sz w:val="28"/>
          <w:sz w:val="28"/>
          <w:szCs w:val="28"/>
          <w:rtl w:val="true"/>
          <w:lang w:bidi="fa-IR"/>
        </w:rPr>
        <w:t>در صراط ماندن و عبور به سلامت از پل صراط آن قدر مهم است که خداوند متعال از بین انواع دعاها، امر فرموده روزی ده مرتبه از او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 صِراطَ الَّذِینَ أَنْعَمْتَ عَلَیْهِمْ غَیْرِ الْمَغْضُوبِ عَلَیْهِمْ 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نعمت داده شده‌اند، چه کسانی هستند؟ خداوند متعال در سوره نساء آن‌ها را که نعمت داده شده‌اند اینگونه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اللَّهَ وَ الرَّسُولَ فَأُولئِکَ مَعَ الَّذِینَ أَنْعَمَ اللَّهُ عَلَیْهِمْ مِنَ النَّبِیِّینَ وَ الصِّدِّیقِینَ وَ الشُّهَداءِ وَ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خدا و رسول را پیروی کنند، آنان با کسانی هستند که خدا آن‌ها را نعمت داده است؛ از پیامبران، راستگویان، شهدا و صالحان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چه کسانی همراه انبیاء و صدیقین و شهدا و صالحین در صراط مستقیم هستند؟ کسانی که مطیع خدا و اهل بیت علیهم‌السلام </w:t>
      </w:r>
      <w:bookmarkStart w:id="135" w:name="pg6342_48272"/>
    </w:p>
    <w:p>
      <w:pPr>
        <w:pStyle w:val="BookText"/>
        <w:rPr/>
      </w:pPr>
      <w:bookmarkEnd w:id="135"/>
      <w:r>
        <w:rPr>
          <w:rFonts w:ascii="IRNazanin" w:hAnsi="IRNazanin" w:eastAsia="IRNazanin"/>
          <w:color w:val="111111"/>
          <w:sz w:val="28"/>
          <w:sz w:val="28"/>
          <w:szCs w:val="28"/>
          <w:rtl w:val="true"/>
          <w:lang w:bidi="fa-IR"/>
        </w:rPr>
        <w:t>باشند؛ مانند شهدا که از همین اطاعت در مواقع حسّاس به درجات عالیه رسیدند و هم ردیف انبیاء و صدیقین شدند</w:t>
      </w:r>
      <w:r>
        <w:rPr>
          <w:rFonts w:eastAsia="IRNazanin" w:cs="IRNazanin"/>
          <w:color w:val="111111"/>
          <w:sz w:val="28"/>
          <w:szCs w:val="28"/>
          <w:rtl w:val="true"/>
          <w:lang w:bidi="fa-IR"/>
        </w:rPr>
        <w:t>.</w:t>
      </w:r>
    </w:p>
    <w:p>
      <w:pPr>
        <w:pStyle w:val="Heading3"/>
        <w:numPr>
          <w:ilvl w:val="2"/>
          <w:numId w:val="1"/>
        </w:numPr>
        <w:rPr/>
      </w:pPr>
      <w:bookmarkStart w:id="136" w:name="__RefHeading___Toc2766804_237004111"/>
      <w:bookmarkStart w:id="137" w:name="_Toc44"/>
      <w:bookmarkEnd w:id="136"/>
      <w:r>
        <w:rPr>
          <w:rtl w:val="true"/>
        </w:rPr>
        <w:t>پرورش احساس</w:t>
      </w:r>
      <w:bookmarkEnd w:id="137"/>
    </w:p>
    <w:p>
      <w:pPr>
        <w:pStyle w:val="BookText"/>
        <w:rPr/>
      </w:pPr>
      <w:r>
        <w:rPr>
          <w:rFonts w:ascii="IRNazanin" w:hAnsi="IRNazanin" w:eastAsia="IRNazanin"/>
          <w:color w:val="111111"/>
          <w:sz w:val="28"/>
          <w:sz w:val="28"/>
          <w:szCs w:val="28"/>
          <w:rtl w:val="true"/>
          <w:lang w:bidi="fa-IR"/>
        </w:rPr>
        <w:t>حضرت آیت الله حق شناس رضوان‌الله‌تعالی‌علیه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بگردید و ببینید کسی مانند این احمد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نیری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می‌شود یا نه؟</w:t>
      </w:r>
    </w:p>
    <w:p>
      <w:pPr>
        <w:pStyle w:val="BookText"/>
        <w:rPr/>
      </w:pPr>
      <w:r>
        <w:rPr>
          <w:rFonts w:ascii="IRNazanin" w:hAnsi="IRNazanin" w:eastAsia="IRNazanin"/>
          <w:color w:val="111111"/>
          <w:sz w:val="28"/>
          <w:sz w:val="28"/>
          <w:szCs w:val="28"/>
          <w:rtl w:val="true"/>
          <w:lang w:bidi="fa-IR"/>
        </w:rPr>
        <w:t>حاج آقا وقتی وارد خانه شدند، در همان ورودی منزل رو به برادر شهید کردند و با حالتی افسرده خاطره‌ای نقل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بنده و خادم مسجد، این شهید بزرگوار هم کلید مسجد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نفسی تازه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نیمه شب زودتر از ساعت نماز راهی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در را باز کردم، دیدم شخصی در مسجد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آقای حق شناس مکثی کردند و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یک جوان در حال سجده است، اما نه روی زمین؛ بلکه بین زمین و آسمان مشغول تسبیح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حق شناس در حالی که اشک در چشمانشان حلقه زده بود،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رفتم و دیدم همین احمد آقا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نمازش تمام شد،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زنده‌ام به کسی حرفی نزنید</w:t>
      </w:r>
      <w:r>
        <w:rPr>
          <w:rFonts w:eastAsia="IRNazanin" w:cs="IRNazanin"/>
          <w:color w:val="111111"/>
          <w:sz w:val="28"/>
          <w:szCs w:val="28"/>
          <w:rtl w:val="true"/>
          <w:lang w:bidi="fa-IR"/>
        </w:rPr>
        <w:t>.</w:t>
      </w:r>
      <w:r>
        <w:rPr>
          <w:rStyle w:val="FootnoteAnchor"/>
          <w:rtl w:val="true"/>
        </w:rPr>
        <w:footnoteReference w:id="8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و عملکرد احمد آقا با بقیه فرق چندانی نداشت؛ یک </w:t>
      </w:r>
    </w:p>
    <w:p>
      <w:pPr>
        <w:pStyle w:val="BookText"/>
        <w:rPr/>
      </w:pPr>
      <w:r>
        <w:rPr>
          <w:rFonts w:ascii="IRNazanin" w:hAnsi="IRNazanin" w:eastAsia="IRNazanin"/>
          <w:color w:val="111111"/>
          <w:sz w:val="28"/>
          <w:sz w:val="28"/>
          <w:szCs w:val="28"/>
          <w:rtl w:val="true"/>
          <w:lang w:bidi="fa-IR"/>
        </w:rPr>
        <w:t>زندگی ساده و عادی مثل همه داشت؛ در داخل جمع مثل بقیه افراد بود؛ با آن‌ها می‌خندید،حرف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دوران نزدیک‌ترین دوست احمد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رازدار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کاری انجام داده‌ای که اینقدر در معنویات رشد کردی؟</w:t>
      </w:r>
    </w:p>
    <w:p>
      <w:pPr>
        <w:pStyle w:val="BookText"/>
        <w:rPr/>
      </w:pPr>
      <w:r>
        <w:rPr>
          <w:rFonts w:ascii="IRNazanin" w:hAnsi="IRNazanin" w:eastAsia="IRNazanin"/>
          <w:color w:val="111111"/>
          <w:sz w:val="28"/>
          <w:sz w:val="28"/>
          <w:szCs w:val="28"/>
          <w:rtl w:val="true"/>
          <w:lang w:bidi="fa-IR"/>
        </w:rPr>
        <w:t>لبخندی زد، می‌خواست بحث را عوض کند، اما من دوباره سؤالم را تکرار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یک علتی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اصرار زیاد، سرش را بالا آورد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طاقتش را داری؟</w:t>
      </w:r>
    </w:p>
    <w:p>
      <w:pPr>
        <w:pStyle w:val="BookText"/>
        <w:rPr/>
      </w:pP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چه 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بشین تا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عمیقی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 بچه‌های مسجد رفته بودیم دماوند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سفر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مشغول بازی و سرگرمی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بزرگترها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آقا برو این کتری را آب کن و بیاور تا چای درست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جایی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رودخانه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صدای آب به 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خنکی از سمت آب به سمت من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لابه‌لای درخت‌ها و بوته‌ها به رودخانه نزدیک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چشمم به رودخانه افتاد، یک دفعه سرم را پایین انداختم و همان جا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پشت درخت مخفی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 طرف، من را نمی دید و بوته‌ها مانع خوبی برای من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راحتی می‌توانستم گناه بزرگی انجام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پشت آن درخت و کنار رودخانه چندین دختر مشغول شنا کردن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جا خدا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شیطان به شدت من را وسوسه می‌کند که نگاه کنم، اما خدایا من به خاطر تو از این گناه می‌گذرم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سریع از آنجا دور شدم و کتری را از جای دیگر آب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مشغول بازی بودند، برای همین مشغول درست کردن آتش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زیادی به چشمم رفت؛ اشک از چشمانم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یادم افتاد که حاج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خدا گریه کند، خداوند او را خیلی دوست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که داشتم اشک می‌ریختم،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برای خدا گریه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حالم خیلی منقلب بود، هنوز از آن امتحان سختی که کنار رودخانه برایم پیش آمده بود، دگرگون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که اشک می‌ریختم با توجه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تکرار این عبارت صدایی شنیدم که از همه طرف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از همه سنگ ریزه‌های شنیده می‌شد؛ از همه کوه‌ها و درخت‌ها و سنگ‌ها صدا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سبوح قدوس ربنا و رب ملائکة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مطهر است پروردگار ما و پروردگار ملائکه و روح</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صدا را شنیدم، ناباورانه همه جا را نگاه کردم، از ادامه بازی بچه‌ها فهمیدم که کسی نشنیده است</w:t>
      </w:r>
      <w:r>
        <w:rPr>
          <w:rFonts w:eastAsia="IRNazanin" w:cs="IRNazanin"/>
          <w:color w:val="111111"/>
          <w:sz w:val="28"/>
          <w:szCs w:val="28"/>
          <w:rtl w:val="true"/>
          <w:lang w:bidi="fa-IR"/>
        </w:rPr>
        <w:t xml:space="preserve">. </w:t>
      </w:r>
      <w:bookmarkStart w:id="138" w:name="pg6342_48278"/>
    </w:p>
    <w:p>
      <w:pPr>
        <w:pStyle w:val="BookText"/>
        <w:rPr/>
      </w:pPr>
      <w:bookmarkEnd w:id="138"/>
      <w:r>
        <w:rPr>
          <w:rFonts w:ascii="IRNazanin" w:hAnsi="IRNazanin" w:eastAsia="IRNazanin"/>
          <w:color w:val="111111"/>
          <w:sz w:val="28"/>
          <w:sz w:val="28"/>
          <w:szCs w:val="28"/>
          <w:rtl w:val="true"/>
          <w:lang w:bidi="fa-IR"/>
        </w:rPr>
        <w:t>احمد بعد از آن کمی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صدایی آرام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موقع بود که درهایی از عالم بر روی من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این را گفت و 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تعریف از خود نگفتم، گفتم بدانی انسانی که گناه را ترک می‌کند چه مقامی پیش خدا دارد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مِنْکُمْ إِلاَّ وارِدُها</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از شما کسی نیست مگر اینکه وارد جهنّم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ورود به معنای دخول نیست، همان طور که در مورد حضرت موسی علیه‌السلام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وَرَدَ ماءَ مَدْیَنَ</w:t>
      </w:r>
      <w:r>
        <w:rPr>
          <w:rFonts w:eastAsia="IRNazanin" w:cs="IRNazanin"/>
          <w:color w:val="111111"/>
          <w:sz w:val="28"/>
          <w:szCs w:val="28"/>
          <w:rtl w:val="true"/>
          <w:lang w:bidi="fa-IR"/>
        </w:rPr>
        <w:t>»</w:t>
      </w:r>
      <w:r>
        <w:rPr>
          <w:rStyle w:val="FootnoteAnchor"/>
          <w:rtl w:val="true"/>
        </w:rPr>
        <w:footnoteReference w:id="87"/>
      </w:r>
      <w:r>
        <w:rPr>
          <w:rFonts w:ascii="Amiri" w:hAnsi="Amiri" w:eastAsia="Amiri" w:cs="Amiri"/>
          <w:color w:val="111111"/>
          <w:sz w:val="28"/>
          <w:sz w:val="28"/>
          <w:szCs w:val="28"/>
          <w:rtl w:val="true"/>
          <w:lang w:bidi="ar-SA"/>
        </w:rPr>
        <w:t>در حالی که ایشان کنار آب رفت و داخل آب 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این که همه وارد شدند،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نُنَجِّی الَّذِینَ اتَّقَوْا وَنَذَرُ الظَّالِمِینَ فِیهَا جِثِیّاً </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کسانی را که اهل تقوا هستند، نجات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شهید نیّری‌ها اهل نجات و عبور از صراط هستند</w:t>
      </w:r>
      <w:r>
        <w:rPr>
          <w:rFonts w:eastAsia="IRNazanin" w:cs="IRNazanin"/>
          <w:color w:val="111111"/>
          <w:sz w:val="28"/>
          <w:szCs w:val="28"/>
          <w:rtl w:val="true"/>
          <w:lang w:bidi="fa-IR"/>
        </w:rPr>
        <w:t>.</w:t>
      </w:r>
    </w:p>
    <w:p>
      <w:pPr>
        <w:pStyle w:val="Heading3"/>
        <w:numPr>
          <w:ilvl w:val="2"/>
          <w:numId w:val="1"/>
        </w:numPr>
        <w:rPr/>
      </w:pPr>
      <w:bookmarkStart w:id="139" w:name="__RefHeading___Toc2766806_237004111"/>
      <w:bookmarkStart w:id="140" w:name="_Toc45"/>
      <w:bookmarkEnd w:id="139"/>
      <w:r>
        <w:rPr>
          <w:rtl w:val="true"/>
        </w:rPr>
        <w:t>رفتار سازی</w:t>
      </w:r>
      <w:bookmarkEnd w:id="140"/>
    </w:p>
    <w:p>
      <w:pPr>
        <w:pStyle w:val="BookText"/>
        <w:rPr/>
      </w:pPr>
      <w:r>
        <w:rPr>
          <w:rFonts w:ascii="IRNazanin" w:hAnsi="IRNazanin" w:eastAsia="IRNazanin"/>
          <w:color w:val="111111"/>
          <w:sz w:val="28"/>
          <w:sz w:val="28"/>
          <w:szCs w:val="28"/>
          <w:rtl w:val="true"/>
          <w:lang w:bidi="fa-IR"/>
        </w:rPr>
        <w:t>عبور از صراط کار هر کسی نیست، ابی بصیر از امام صادق علیه‌السلام نقل می‌کند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یَمُرُّونَ عَلَی الصِّرَاطِ طَبَقَاتٍ وَ الصِّرَاطُ أَدَقُّ مِنَ الشَّعْرِ وَ أَحَدُّ مِنَ السَّیْفِ فَمِنْهُمْ مَنْ یَمُرُّ مِثْلَ الْبَرْقِ وَ مِنْهُمْ</w:t>
      </w:r>
      <w:r>
        <w:rPr>
          <w:rFonts w:eastAsia="Amiri" w:cs="Amiri" w:ascii="Amiri" w:hAnsi="Amiri"/>
          <w:color w:val="111111"/>
          <w:sz w:val="28"/>
          <w:szCs w:val="28"/>
          <w:rtl w:val="true"/>
          <w:lang w:bidi="ar-SA"/>
        </w:rPr>
        <w:t>...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مردم در عبور از صراط دارای طبقاتی هستند، و پل صراط از مو باریک‌تر و از شمشیر تیزتر است، پس از میان مردم برخی مانند برق از صراط عبور می‌کنند و برخی مانند دویدن اسب و برخی مانند کسی که با پای پیاده راه می‌رود و آتش می‌گیرد و برخی را صراط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عبور از صراط طبق روایات اینقدر دشوار است، خوب است بدانیم چه کارهایی عبور از صراط را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به سه مورد از عواملی که بر اساس روایات اهل بیت علیهم‌السلام موجب تسهیل عبور از صراط می‌شود،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حَسَّنَ مِنْکُمْ فِی هَذَا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کَانَ لَهُ جَوَازاً عَلَی الصِّرَاطِ یَوْمَ تَزِلُّ فِیهِ الْأَقْدَام</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هر که در ماه رمضان خوش اخلاق باشد، روزی که روی پل صراط قدم‌ها می‌لرزد، قدمش آن جا نمی‌لرزد؛ یعنی، حسن خلق آن جا جواز عبور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حق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الناس بر گردنش باشد، روز قیامت از روی پل عبور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امیر المؤمنین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جَوَازٌ وَ جَوَازُ الصِّرَاطِ حُبُّ عَلِیِّ بْنِ أَبِی طَالِبٍ</w:t>
      </w:r>
      <w:r>
        <w:rPr>
          <w:rFonts w:eastAsia="IRNazanin" w:cs="IRNazanin"/>
          <w:color w:val="111111"/>
          <w:sz w:val="28"/>
          <w:szCs w:val="28"/>
          <w:rtl w:val="true"/>
          <w:lang w:bidi="fa-IR"/>
        </w:rPr>
        <w:t>.»</w:t>
      </w:r>
      <w:r>
        <w:rPr>
          <w:rStyle w:val="FootnoteAnchor"/>
          <w:rtl w:val="true"/>
        </w:rPr>
        <w:footnoteReference w:id="91"/>
      </w:r>
      <w:bookmarkStart w:id="141" w:name="pg6342_48282"/>
    </w:p>
    <w:p>
      <w:pPr>
        <w:pStyle w:val="BookText"/>
        <w:rPr/>
      </w:pPr>
      <w:bookmarkEnd w:id="141"/>
      <w:r>
        <w:rPr>
          <w:rFonts w:ascii="IRNazanin" w:hAnsi="IRNazanin" w:eastAsia="IRNazanin"/>
          <w:color w:val="111111"/>
          <w:sz w:val="28"/>
          <w:sz w:val="28"/>
          <w:szCs w:val="28"/>
          <w:rtl w:val="true"/>
          <w:lang w:bidi="fa-IR"/>
        </w:rPr>
        <w:t>برای ورود و عبور از هر چیزی، اجازه لازم است و جواز عبور از صراط در قیامت، علاقه و اطاعت از امیرالمؤمنین علیه‌السلام است</w:t>
      </w:r>
      <w:r>
        <w:rPr>
          <w:rFonts w:eastAsia="IRNazanin" w:cs="IRNazanin"/>
          <w:color w:val="111111"/>
          <w:sz w:val="28"/>
          <w:szCs w:val="28"/>
          <w:rtl w:val="true"/>
          <w:lang w:bidi="fa-IR"/>
        </w:rPr>
        <w:t>.</w:t>
      </w:r>
    </w:p>
    <w:p>
      <w:pPr>
        <w:pStyle w:val="Heading3"/>
        <w:numPr>
          <w:ilvl w:val="2"/>
          <w:numId w:val="1"/>
        </w:numPr>
        <w:rPr/>
      </w:pPr>
      <w:bookmarkStart w:id="142" w:name="__RefHeading___Toc2766808_237004111"/>
      <w:bookmarkStart w:id="143" w:name="_Toc46"/>
      <w:bookmarkEnd w:id="142"/>
      <w:r>
        <w:rPr>
          <w:rtl w:val="true"/>
        </w:rPr>
        <w:t>روضه</w:t>
      </w:r>
      <w:bookmarkEnd w:id="143"/>
    </w:p>
    <w:p>
      <w:pPr>
        <w:pStyle w:val="BookText"/>
        <w:rPr/>
      </w:pPr>
      <w:r>
        <w:rPr>
          <w:rFonts w:ascii="IRNazanin" w:hAnsi="IRNazanin" w:eastAsia="IRNazanin"/>
          <w:color w:val="111111"/>
          <w:sz w:val="28"/>
          <w:sz w:val="28"/>
          <w:szCs w:val="28"/>
          <w:rtl w:val="true"/>
          <w:lang w:bidi="fa-IR"/>
        </w:rPr>
        <w:t>پیامبر صلی‌الله‌علیه‌و‌آله حبّ علی علیه‌السلام را جواز صراط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بانویی را می‌شناسم که به خاطر محبّتش به علی علیه‌السلام شهیده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 بن قیس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عمر بن خطاب نصف حقوق همه کارگزارانش را به عنوان غرامت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کمبود بودجه و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ولی حقوق قنفذ را به طور کامل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مسجدرسول خدا صلی‌الله‌علیه‌و‌آله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دیدم که درگوشه‌ای نشسته‌اند، همه آن‌ها از بنی‌هاشم بودند؛ جز سلمان، ابوذر، مقداد، محمدابن ابی بکر، عمر بن ابی سلمه و قیس بن 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عباس عموی پیامبر به علی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عمر مانند همه کارگزارانش، ازحقوق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به اطراف خود نگاهی کرد و قطرات اشک از چشمانش سرازیر شد، آنگاه 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قنفذ را کم نکرد تا از او تشکر نماید به خاطر ضربه‌ای که او بر فاطمه نواخته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از دنیا رفت اثر آن تازیانه در بازوی او وجود داشت و همانند بازوبند، نمایان بود</w:t>
      </w:r>
      <w:r>
        <w:rPr>
          <w:rFonts w:eastAsia="IRNazanin" w:cs="IRNazanin"/>
          <w:color w:val="111111"/>
          <w:sz w:val="28"/>
          <w:szCs w:val="28"/>
          <w:rtl w:val="true"/>
          <w:lang w:bidi="fa-IR"/>
        </w:rPr>
        <w:t>».</w:t>
      </w:r>
      <w:r>
        <w:rPr>
          <w:rStyle w:val="FootnoteAnchor"/>
          <w:rtl w:val="true"/>
        </w:rPr>
        <w:footnoteReference w:id="9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6342_48286"/>
      <w:bookmarkStart w:id="145" w:name="pg6342_48286"/>
      <w:bookmarkEnd w:id="145"/>
    </w:p>
    <w:p>
      <w:pPr>
        <w:pStyle w:val="Heading2"/>
        <w:numPr>
          <w:ilvl w:val="1"/>
          <w:numId w:val="1"/>
        </w:numPr>
        <w:rPr/>
      </w:pPr>
      <w:bookmarkStart w:id="146" w:name="pg6342_48286"/>
      <w:bookmarkStart w:id="147" w:name="__RefHeading___Toc2766810_237004111"/>
      <w:bookmarkStart w:id="148" w:name="_Toc47"/>
      <w:bookmarkEnd w:id="146"/>
      <w:bookmarkEnd w:id="147"/>
      <w:r>
        <w:rPr/>
        <w:t>8</w:t>
      </w:r>
      <w:r>
        <w:rPr>
          <w:rtl w:val="true"/>
        </w:rPr>
        <w:t>-</w:t>
      </w:r>
      <w:r>
        <w:rPr>
          <w:rtl w:val="true"/>
        </w:rPr>
        <w:t>جهنم</w:t>
      </w:r>
      <w:bookmarkEnd w:id="148"/>
    </w:p>
    <w:p>
      <w:pPr>
        <w:pStyle w:val="Heading3"/>
        <w:numPr>
          <w:ilvl w:val="2"/>
          <w:numId w:val="1"/>
        </w:numPr>
        <w:rPr/>
      </w:pPr>
      <w:bookmarkStart w:id="149" w:name="__RefHeading___Toc2766812_237004111"/>
      <w:bookmarkStart w:id="150" w:name="_Toc48"/>
      <w:bookmarkEnd w:id="149"/>
      <w:r>
        <w:rPr>
          <w:rtl w:val="true"/>
        </w:rPr>
        <w:t>انگیزه سازی</w:t>
      </w:r>
      <w:bookmarkEnd w:id="150"/>
    </w:p>
    <w:p>
      <w:pPr>
        <w:pStyle w:val="BookText"/>
        <w:rPr/>
      </w:pPr>
      <w:r>
        <w:rPr>
          <w:rFonts w:ascii="IRNazanin" w:hAnsi="IRNazanin" w:eastAsia="IRNazanin"/>
          <w:color w:val="111111"/>
          <w:sz w:val="28"/>
          <w:sz w:val="28"/>
          <w:szCs w:val="28"/>
          <w:rtl w:val="true"/>
          <w:lang w:bidi="fa-IR"/>
        </w:rPr>
        <w:t>هنگامی که آیات وَ إِنَّ جَهَنَّمَ لَمَوْعِدُهُمْ أَجْمَعِینَ لَها سَبْعَةُ أَبْوابٍ لِکُلِّ بابٍ مِنْهُمْ جُزْءٌ مَقْسُومٌ‌</w:t>
      </w:r>
      <w:r>
        <w:rPr>
          <w:rStyle w:val="FootnoteAnchor"/>
          <w:rtl w:val="true"/>
        </w:rPr>
        <w:footnoteReference w:id="93"/>
      </w:r>
      <w:r>
        <w:rPr>
          <w:rFonts w:ascii="IRNazanin" w:hAnsi="IRNazanin" w:eastAsia="IRNazanin"/>
          <w:color w:val="111111"/>
          <w:sz w:val="28"/>
          <w:sz w:val="28"/>
          <w:szCs w:val="28"/>
          <w:rtl w:val="true"/>
          <w:lang w:bidi="fa-IR"/>
        </w:rPr>
        <w:t>نازل گردید، پیامبر اسلام صلی‌الله‌علیه‌وآله به شدّت گریان شد و اصحاب آن حضرت نیز گریستند؛ در حالی که نمی‌دانستند چه آیه‌ای بر پیامبر نازل شده و کسی نیز قدرت نداشت با آن حضرت سخن بگوید و علّت گریه شدید او را جویا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پیامبر خدا صلی‌الله‌علیه‌وآله هر گاه فاطمه را می‌دید خوشحال می‌شد، یکی از اصحاب پیامبر به سوی خانه فاطمه علیهاالسّلام روان گردید، وی مشغول آسیا کردن 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علیهاالسّلام دست از کار کشید </w:t>
      </w:r>
    </w:p>
    <w:p>
      <w:pPr>
        <w:pStyle w:val="BookText"/>
        <w:rPr/>
      </w:pPr>
      <w:r>
        <w:rPr>
          <w:rFonts w:ascii="IRNazanin" w:hAnsi="IRNazanin" w:eastAsia="IRNazanin"/>
          <w:color w:val="111111"/>
          <w:sz w:val="28"/>
          <w:sz w:val="28"/>
          <w:szCs w:val="28"/>
          <w:rtl w:val="true"/>
          <w:lang w:bidi="fa-IR"/>
        </w:rPr>
        <w:t>و لباسی را که دوازده جای آن با برگ نخل وصله شده بود،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فاطمه علیها‌السّلام نزد پیامبر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یَا أَبَتِ فَدَیْتُکَ مَا الَّذِی أَبْکَاکَ فَذَکَرَ لَهَا مَا نَزَلَ بِهِ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جَهَنَّمَ لَمَوْعِدُهُمْ أَجْمَعِینَ لَها سَبْعَةُ أَبْوابٍ لِکُلِّ بابٍ مِنْهُمْ جُزْءٌ مَقْسُومٌ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فَسَقَطَتْ فَاطِمَةُ علیها‌السلام عَلَی وَجْهِهَا وَ هِیَ تَقُولُ الْوَیْلُ ثُمَّ الْوَیْلُ لِمَنْ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سَلْمَانُ فَقَالَ یَا لَیْتَنِی کُنْتُ کَبْشاً لِأَهْلِی فَأَکَلُوا لَحْمِی وَ مَزَّقُوا جِلْدِی وَ لَمْ أَسْمَعْ بِذِکْرِ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ذَرٍّ یَا لَیْتَ أُمِّی کَانَتْ عَاقِراً وَ لَمْ تَلِدْنِی وَ لَمْ أَسْمَعْ بِذِکْرِ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مِقْدَادٌ یَا لَیْتَنِی کُنْتُ طَائِراً فِی الْقِفَارِ وَ لَمْ یَکُنْ عَلَیَّ حِسَابٌ وَ لَا عِقَابٌ وَ لَمْ أَسْمَعْ بِذِکْرِ النَّارِ</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درندگان مرا پاره پاره می‌کردند و مادرم مرا به دنیا نمی‌آورد، و چنین سخنانی به گوشم نمی‌رسید، سپس به شدّت گریست و دست خود را بر سر نهاده و گفت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از دوری سفر آخرت، آه از کم بودن توشه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این سفر وارد آتش می‌شوند، چون بیمارانی هستند که از آن‌ها عیادتی به عمل نمی‌آید، و مجروحینی هستند که زخم‌های آن‌ها مداوا نمی‌شود، و اسیرانی هستند که دوران اسارتشان پایان نمی‌پذیرد، از آتش می‌خورند، از آن می‌نوشند، و در میان طبقات جهنّم رفت و آمد </w:t>
      </w:r>
      <w:bookmarkStart w:id="151" w:name="pg6342_48289"/>
    </w:p>
    <w:p>
      <w:pPr>
        <w:pStyle w:val="BookText"/>
        <w:rPr/>
      </w:pPr>
      <w:bookmarkEnd w:id="151"/>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پیش از آن لباس‌های نرم بر تن می‌پوشیدند، اکنون لباس‌های آتشین بر تن می‌کنند و در حالی که قبل از آن همنشین زنان خود بودند، در آتش، همنشین شیاطین خواهند بود</w:t>
      </w:r>
      <w:r>
        <w:rPr>
          <w:rFonts w:eastAsia="IRNazanin" w:cs="IRNazanin"/>
          <w:color w:val="111111"/>
          <w:sz w:val="28"/>
          <w:szCs w:val="28"/>
          <w:rtl w:val="true"/>
          <w:lang w:bidi="fa-IR"/>
        </w:rPr>
        <w:t>.</w:t>
      </w:r>
    </w:p>
    <w:p>
      <w:pPr>
        <w:pStyle w:val="Heading3"/>
        <w:numPr>
          <w:ilvl w:val="2"/>
          <w:numId w:val="1"/>
        </w:numPr>
        <w:rPr/>
      </w:pPr>
      <w:bookmarkStart w:id="152" w:name="__RefHeading___Toc2766814_237004111"/>
      <w:bookmarkStart w:id="153" w:name="_Toc49"/>
      <w:bookmarkEnd w:id="152"/>
      <w:r>
        <w:rPr>
          <w:rtl w:val="true"/>
        </w:rPr>
        <w:t>اقناع</w:t>
      </w:r>
      <w:bookmarkEnd w:id="153"/>
    </w:p>
    <w:p>
      <w:pPr>
        <w:pStyle w:val="BookText"/>
        <w:rPr/>
      </w:pPr>
      <w:r>
        <w:rPr>
          <w:rFonts w:ascii="IRNazanin" w:hAnsi="IRNazanin" w:eastAsia="IRNazanin"/>
          <w:color w:val="111111"/>
          <w:sz w:val="28"/>
          <w:sz w:val="28"/>
          <w:szCs w:val="28"/>
          <w:rtl w:val="true"/>
          <w:lang w:bidi="fa-IR"/>
        </w:rPr>
        <w:t>شاید برای برخی این سؤال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خدا بنده‌هایش را اینقدر سخت عذاب می‌کند؟ این با رحمت خدا سازگار است؟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لا تُظْلَمُ نَفْسٌ شَیْئاً وَ لا تُجْزَوْنَ إِلاَّ ما کُنْتُمْ تَعْمَلُون</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سپس دلیل روشن و زنده‌ای برای عدم وجود ظلم در آن دادگاه بزرگ 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جز آنچه را عمل می‌کردید، جزا داده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تعبیر بدون آنکه چیزی در تقدیر گرفته شود این است که جزای همه شما همان اعمال خودتان است، چه عدالتی از این بهتر و برتر؟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اعمالی نیک و بدی که در این عالم انجام می‌دهید، در آنجا همراه شما خواهد بود، همان اعمال تجسم می‌یابد، و در تمام مواقف محشر و بعد از پایان حساب، همدم و همنشین شماست، آیا محصول اعمال کسی را به او تحویل دادن بر خلاف عدالت است؟</w:t>
      </w:r>
      <w:r>
        <w:rPr>
          <w:rStyle w:val="FootnoteAnchor"/>
          <w:rtl w:val="true"/>
        </w:rPr>
        <w:footnoteReference w:id="9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تاکید مجددی است بر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w:t>
      </w:r>
      <w:bookmarkStart w:id="154" w:name="pg6342_48291"/>
    </w:p>
    <w:p>
      <w:pPr>
        <w:pStyle w:val="BookText"/>
        <w:rPr/>
      </w:pPr>
      <w:bookmarkEnd w:id="154"/>
      <w:r>
        <w:rPr>
          <w:rFonts w:ascii="IRNazanin" w:hAnsi="IRNazanin" w:eastAsia="IRNazanin"/>
          <w:color w:val="111111"/>
          <w:sz w:val="28"/>
          <w:sz w:val="28"/>
          <w:szCs w:val="28"/>
          <w:rtl w:val="true"/>
          <w:lang w:bidi="fa-IR"/>
        </w:rPr>
        <w:t>آن به سوی انسان و مسئله عدالت پروردگار، چرا که آتش جهنم هر قدر سوزان باشد و مجازات آن دردناک، چیزی جز نتیجه اعمال خود انسان‌ها و اشکال تبدل یافته آن نیست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به عنوان مثال، خدا درباره کسی که در اموال یتیم ظالمانه تصرف می‌کند،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پس اعمال ما علاوه بر چهره ظاهری خود، یک چهره واقعی نیز دارد که در این جهان از نظر ما پنهان است، این چهره‌های درونی، در جهان دیگر ظاهر می‌شوند و مسئله تجسم اعمال را تشکیل می‌دهند</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155" w:name="__RefHeading___Toc2766816_237004111"/>
      <w:bookmarkStart w:id="156" w:name="_Toc50"/>
      <w:bookmarkEnd w:id="155"/>
      <w:r>
        <w:rPr>
          <w:rtl w:val="true"/>
        </w:rPr>
        <w:t>پرورش احساس</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لِلظَّالِمینَ ناراً أَحاطَ بِهِمْ سُرادِقُها وَ إِنْ یَسْتَغیثُوا یُغاثُوا بِماءٍ کَالْمُهْلِ یَشْوِی الْوُجُوهَ بِئْسَ الشَّرابُ وَ ساءَتْ مُرْتَفَقاً</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درجای دیگه خدا نحوه ورود جهنمی‌ها را اینطور توصیف می‌کند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خُذُوهُ فَغُلُّوهُ، ثُمَّ الْجَحِیمَ صَلُّوه، ثُمَّ فِی سِلْسِلَةٍ ذَرْعُها سَبْعُونَ </w:t>
      </w:r>
    </w:p>
    <w:p>
      <w:pPr>
        <w:pStyle w:val="BookText"/>
        <w:rPr/>
      </w:pPr>
      <w:r>
        <w:rPr>
          <w:rFonts w:ascii="Amiri" w:hAnsi="Amiri" w:eastAsia="Amiri" w:cs="Amiri"/>
          <w:color w:val="111111"/>
          <w:sz w:val="28"/>
          <w:sz w:val="28"/>
          <w:szCs w:val="28"/>
          <w:rtl w:val="true"/>
          <w:lang w:bidi="ar-SA"/>
        </w:rPr>
        <w:t>ذِراعاً فَاسْلُکُوهُ، إِنَّهُ کانَ لا یُؤْمِنُ بِاللَّهِ الْعَظِیمِ</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امام صادق علیه‌السلام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صلی‌الله‌علیه‌وآله نشسته بودند، ناگاه جبریل در حالی که پریده رنگ و اندوهگین و افسرده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چنین اندوهگین و افسرده می‌بینم؟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نباشم که امروز کوره‌های جهنم را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کوره‌های دوزخ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فرمانی صادر فرمود که هزار سال دوزخ را برافروختند تا سرخ شد و سپس فرمان داد هزار سال دیگر هم برافروختند تا از سرخی به سپیدی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فرمان داد هزار سال دیگر برافروختند، آنچنان که سیاهی وحشت‌زا گردید و اگر یک حلقه از زنجیری که درازی آن هفتاد ذرع است بر دنیا نهاده شود، از گرمای آن همه جهان ذوب خواهد شد و اگر قطره‌ای از گنداب‌های دوزخ بر آب‌های زمین فرو افتد، همه اهل دنیا از بوی گندش نابود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پیامبر صلی‌الله‌علیه‌وآله و جبریل علیه‌السلام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فرشته‌ای نزد آن دو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بر شما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اینکه گناهی انجام دهید که در دوزخ عذابتان کنم، در پرده عصمت و امان قرار دادم</w:t>
      </w:r>
      <w:r>
        <w:rPr>
          <w:rFonts w:eastAsia="IRNazanin" w:cs="IRNazanin"/>
          <w:color w:val="111111"/>
          <w:sz w:val="28"/>
          <w:szCs w:val="28"/>
          <w:rtl w:val="true"/>
          <w:lang w:bidi="fa-IR"/>
        </w:rPr>
        <w:t>.</w:t>
      </w:r>
      <w:r>
        <w:rPr>
          <w:rStyle w:val="FootnoteAnchor"/>
          <w:rtl w:val="true"/>
        </w:rPr>
        <w:footnoteReference w:id="10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میرزا حسین نوری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دارالسلام نوری از عالم زاهد سید هاشم حائری حکایت می‌کند</w:t>
      </w:r>
      <w:r>
        <w:rPr>
          <w:rFonts w:eastAsia="IRNazanin" w:cs="IRNazanin"/>
          <w:color w:val="111111"/>
          <w:sz w:val="28"/>
          <w:szCs w:val="28"/>
          <w:rtl w:val="true"/>
          <w:lang w:bidi="fa-IR"/>
        </w:rPr>
        <w:t xml:space="preserve">: </w:t>
      </w:r>
      <w:bookmarkStart w:id="157" w:name="pg6342_48295"/>
    </w:p>
    <w:p>
      <w:pPr>
        <w:pStyle w:val="BookText"/>
        <w:rPr/>
      </w:pPr>
      <w:bookmarkEnd w:id="157"/>
      <w:r>
        <w:rPr>
          <w:rFonts w:ascii="IRNazanin" w:hAnsi="IRNazanin" w:eastAsia="IRNazanin"/>
          <w:color w:val="111111"/>
          <w:sz w:val="28"/>
          <w:sz w:val="28"/>
          <w:szCs w:val="28"/>
          <w:rtl w:val="true"/>
          <w:lang w:bidi="fa-IR"/>
        </w:rPr>
        <w:t>مبلغ یکصد دینار که معادل ده قران عجمی بود از یک نفر یهودی به عنوان قرض گرفتم که پس از بیست روز به او برگردانم، نصف آن را پرداخت کردم ولی برای پرداخت بقیه آن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قیامت را در خواب دیدم، مرا در موقف حساب حاضر کردند، خداوند مهربان به فضلش مرا اذن رفتن به بهشت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قصد عبور از صراط کردم، زفیر و شهیق جهنم مرا بر صراط نگاه داشت و راه عبور مرا بست، ناگاه طلبکار یهودی چون شعله‌ای از جهنم خارج شد و راه بر من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طلب مرا بده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تضرع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جستجویت بودم تا بقیه طلبت را بپردازم، ولی تو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ولی تا طلب مرا ندهی حق عبور از صراط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اینجا چیزی ندارم که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 به جای طلبم انگشت خود را بر یک عضو تو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برنامه راضی شدم تا از شرش خلاص شوم، چون انگشت بر سینه‌ام گذاشت از شدت سوزش آن از خواب پریدم</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158" w:name="__RefHeading___Toc2766818_237004111"/>
      <w:bookmarkStart w:id="159" w:name="_Toc51"/>
      <w:bookmarkEnd w:id="158"/>
      <w:r>
        <w:rPr>
          <w:rtl w:val="true"/>
        </w:rPr>
        <w:t>رفتار سازی</w:t>
      </w:r>
      <w:bookmarkEnd w:id="159"/>
    </w:p>
    <w:p>
      <w:pPr>
        <w:pStyle w:val="BookText"/>
        <w:rPr/>
      </w:pPr>
      <w:r>
        <w:rPr>
          <w:rFonts w:ascii="IRNazanin" w:hAnsi="IRNazanin" w:eastAsia="IRNazanin"/>
          <w:color w:val="111111"/>
          <w:sz w:val="28"/>
          <w:sz w:val="28"/>
          <w:szCs w:val="28"/>
          <w:rtl w:val="true"/>
          <w:lang w:bidi="fa-IR"/>
        </w:rPr>
        <w:t xml:space="preserve">در سوره مریم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که متقین از آتش جهنم نجات پیدا می‌کنند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نُنَجِّی الَّذِین َاتَّقَوْا وَنَذَرُ الظَّالِمِین َفِیها جِثِیًّا</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یکی از خصوصیات متقین این است که دچار عجب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این همه نماز جماعت خواندم حتما به بهشت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مسجدی‌ها دچار این حالت می‌شویم که بقیه را جهنمی می‌بینیم و فقط خودمان را اهل بهشت تصور می‌کنیم؛ این خیلی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امیرالمومنین علیه‌السلام درخطبه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نهج البلاغه، متقین را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یکی از اوصاف متقین را اینطور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یَرْضَوْنَ مِنْ أَعْمَالِهِمُ الْقَلِیلَ وَ لَا یَسْتَکْثِرُونَ الْکَثِیرَ فَهُمْ لِأَنْفُسِهِمْ مُتَّهِمُونَ وَ مِنْ أَعْمَالِهِمْ مُشْفِقُون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رضوان‌الله‌تعالی‌علیه درباره عجب کلامی دارند که خیلی تکان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به کتاب چهل حدیث امام بزنید و حتما این قسمت کتاب را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بخش به روایتی از رسول خدا صلی‌الله‌علیه‌وآله اشاره می‌کنند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مُنْجِیَاتٌ وَ ثَلَاثٌ مُهْلِکَاتٌ قَالُوا یَا رَسُولَ اللَّهِ مَا الْمُنْجِیَاتُ قَالَ خَوْفُ اللَّهِ فِی السِّرِّ کَأَنَّکَ تَرَاهُ فَإِنْ لَمْ تَکُنْ تَرَاهُ فَإِنَّهُ یَرَاکَ وَ الْعَدْلُ فِی الرِّضَا وَ الْغَضَبِ وَ الْقَصْدُ فِی الْغِنَی وَ الْفَقْرِ قَالُوا یَا رَسُولَ اللَّهِ فَمَا الْمُهْلِکَاتُ قَالَ هَوًی مُتَّبَعٌ وَ شُحٌّ مُطَاعٌ</w:t>
      </w:r>
      <w:r>
        <w:rPr>
          <w:rStyle w:val="FootnoteAnchor"/>
          <w:rtl w:val="true"/>
        </w:rPr>
        <w:footnoteReference w:id="106"/>
      </w:r>
      <w:r>
        <w:rPr>
          <w:rFonts w:ascii="Amiri" w:hAnsi="Amiri" w:eastAsia="Amiri" w:cs="Amiri"/>
          <w:color w:val="111111"/>
          <w:sz w:val="28"/>
          <w:sz w:val="28"/>
          <w:szCs w:val="28"/>
          <w:rtl w:val="true"/>
          <w:lang w:bidi="ar-SA"/>
        </w:rPr>
        <w:t>وَ إِعْجَابُ الْمَرْءِ بِنَفْسِهِ</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سعدان بن مسلم از امام صادق علیه‌السلام روایت می‌کند که رسول </w:t>
      </w:r>
    </w:p>
    <w:p>
      <w:pPr>
        <w:pStyle w:val="BookText"/>
        <w:rPr/>
      </w:pPr>
      <w:r>
        <w:rPr>
          <w:rFonts w:ascii="IRNazanin" w:hAnsi="IRNazanin" w:eastAsia="IRNazanin"/>
          <w:color w:val="111111"/>
          <w:sz w:val="28"/>
          <w:sz w:val="28"/>
          <w:szCs w:val="28"/>
          <w:rtl w:val="true"/>
          <w:lang w:bidi="fa-IR"/>
        </w:rPr>
        <w:t>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همین طور که موسی بن عمران علیه‌السلام نشسته بود، ابلیس با کلاه رنگارنگی که بر سر داشت به سوی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موسی نزدیک شد، کلاه را برداشت و پیش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ابلیس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آواره‌ات کند، برای چه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به خاطر منزلتی که نزد خدا داری به تو سلام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کلاه چیست؟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وسیله این کلاه، دل‌های آدمیان را می‌ربایم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رنگ‌های مختلف آن نمودار فریبندگی و شهوات و آرایش‌های دنیا و عقاید فاسد و ادیان باطل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آن گناهی که چون آدمیزاد مرتکب شود، بر او چیره می‌شوی و او را به سوی دلخواه و مراد خود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از خودش خرسند شود، و عملش را بسیار شمارد، و گناه او در نظرش کوچک جلوه کند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با توجه به هلاک کننده بودن عجب به برخی راهکارهای ترک</w:t>
      </w:r>
    </w:p>
    <w:p>
      <w:pPr>
        <w:pStyle w:val="BookText"/>
        <w:rPr/>
      </w:pPr>
      <w:r>
        <w:rPr>
          <w:rFonts w:ascii="IRNazanin" w:hAnsi="IRNazanin" w:eastAsia="IRNazanin"/>
          <w:color w:val="111111"/>
          <w:sz w:val="28"/>
          <w:sz w:val="28"/>
          <w:szCs w:val="28"/>
          <w:rtl w:val="true"/>
          <w:lang w:bidi="fa-IR"/>
        </w:rPr>
        <w:t>عجب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عباداتمان غره شدیم، ابتدا سه سؤال را از خودمان بپرسیم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عبادت‌های ما قبول شده است؟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عبادت‌های ما تباه نشده است؟ برخی از گناهان نماز و عبادت‌های یک عمر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تباه می‌کند</w:t>
      </w:r>
      <w:r>
        <w:rPr>
          <w:rFonts w:eastAsia="IRNazanin" w:cs="IRNazanin"/>
          <w:color w:val="111111"/>
          <w:sz w:val="28"/>
          <w:szCs w:val="28"/>
          <w:rtl w:val="true"/>
          <w:lang w:bidi="fa-IR"/>
        </w:rPr>
        <w:t xml:space="preserve">. </w:t>
      </w:r>
      <w:bookmarkStart w:id="160" w:name="pg6342_48301"/>
    </w:p>
    <w:p>
      <w:pPr>
        <w:pStyle w:val="BookText"/>
        <w:rPr/>
      </w:pPr>
      <w:bookmarkEnd w:id="16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عاقبت به خیر خواهیم 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سه مقایسه در ذهن خود انجام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عبادت‌ها و نعمت‌هایمان؛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عبادت‌ها و گناهانمان؛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عبادت خودمان با عبادت اولیاء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پدرم را دیدم که پایش ورم کرده، رنگش متغیّر، چشمانش سرخ، پیشانی‌اش نشان سجده دارد، به گریه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من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نوشته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از عبادت‌های علی علیه‌السلام کمی برایم خواند و کنار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همچون علی علیه‌السلام عبادت کند؟</w:t>
      </w:r>
      <w:r>
        <w:rPr>
          <w:rStyle w:val="FootnoteAnchor"/>
          <w:rtl w:val="true"/>
        </w:rPr>
        <w:footnoteReference w:id="109"/>
      </w:r>
    </w:p>
    <w:p>
      <w:pPr>
        <w:pStyle w:val="Heading3"/>
        <w:numPr>
          <w:ilvl w:val="2"/>
          <w:numId w:val="1"/>
        </w:numPr>
        <w:rPr/>
      </w:pPr>
      <w:bookmarkStart w:id="161" w:name="__RefHeading___Toc2766820_237004111"/>
      <w:bookmarkStart w:id="162" w:name="_Toc52"/>
      <w:bookmarkEnd w:id="161"/>
      <w:r>
        <w:rPr>
          <w:rtl w:val="true"/>
        </w:rPr>
        <w:t>روضه</w:t>
      </w:r>
      <w:bookmarkEnd w:id="162"/>
    </w:p>
    <w:p>
      <w:pPr>
        <w:pStyle w:val="BookText"/>
        <w:rPr/>
      </w:pPr>
      <w:r>
        <w:rPr>
          <w:rFonts w:ascii="IRNazanin" w:hAnsi="IRNazanin" w:eastAsia="IRNazanin"/>
          <w:color w:val="111111"/>
          <w:sz w:val="28"/>
          <w:sz w:val="28"/>
          <w:szCs w:val="28"/>
          <w:rtl w:val="true"/>
          <w:lang w:bidi="fa-IR"/>
        </w:rPr>
        <w:t>البته برای نجات از آتش جهنّم راه‌های دیگری هم وجود دارد که اگر بر آن کارها مداومت داشته باشیم، امید نجات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موسی علیه‌السلام وحی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اعلم أنّه من بکی علیه أو أبکی أو تباکی حرمت جسده علی النار</w:t>
      </w:r>
      <w:r>
        <w:rPr>
          <w:rFonts w:eastAsia="IRNazanin" w:cs="IRNazanin"/>
          <w:color w:val="111111"/>
          <w:sz w:val="28"/>
          <w:szCs w:val="28"/>
          <w:rtl w:val="true"/>
          <w:lang w:bidi="fa-IR"/>
        </w:rPr>
        <w:t>.»</w:t>
      </w:r>
      <w:r>
        <w:rPr>
          <w:rStyle w:val="FootnoteAnchor"/>
          <w:rtl w:val="true"/>
        </w:rPr>
        <w:footnoteReference w:id="11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برای مصائب امام حسین علیه‌السلام گریه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برای آن مصیبتی گریه کنیم که خود آقا هم گریه کرد؛ نه تنها گریه کرد، غش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خرج من بعده القاسم بن الحسن علیه‌السلام و هو غلام صغیر لم یبلغ الحلم، فلمّا نظر الحسین علیه‌السلام إلیه قد برز اعتنقه و جعلا یبکیان </w:t>
      </w:r>
    </w:p>
    <w:p>
      <w:pPr>
        <w:pStyle w:val="BookText"/>
        <w:rPr/>
      </w:pPr>
      <w:r>
        <w:rPr>
          <w:rFonts w:ascii="IRNazanin" w:hAnsi="IRNazanin" w:eastAsia="IRNazanin"/>
          <w:color w:val="111111"/>
          <w:sz w:val="28"/>
          <w:sz w:val="28"/>
          <w:szCs w:val="28"/>
          <w:rtl w:val="true"/>
          <w:lang w:bidi="fa-IR"/>
        </w:rPr>
        <w:t>حتی غشی علیهما، ثمّ استأذن الحسین علیه‌السلام فی المبارزة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اذن گرفت و وارد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آن امام حسین علیه‌السلام ناله‌ای از قاسم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بالای سر قاسم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فوقف الحسین علی رأس الغلام و هو یفحص برجلیه،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والله علی عمّک أن تدعوه فلا یجیبک، أو یجیبک و لا ینفعک بعدا لقوم قتلوک</w:t>
      </w:r>
      <w:r>
        <w:rPr>
          <w:rFonts w:eastAsia="IRNazanin" w:cs="IRNazanin"/>
          <w:color w:val="111111"/>
          <w:sz w:val="28"/>
          <w:szCs w:val="28"/>
          <w:rtl w:val="true"/>
          <w:lang w:bidi="fa-IR"/>
        </w:rPr>
        <w:t>.»</w:t>
      </w:r>
      <w:r>
        <w:rPr>
          <w:rStyle w:val="FootnoteAnchor"/>
          <w:rtl w:val="true"/>
        </w:rPr>
        <w:footnoteReference w:id="111"/>
      </w:r>
      <w:bookmarkStart w:id="163" w:name="pg6342_48306"/>
    </w:p>
    <w:p>
      <w:pPr>
        <w:pStyle w:val="Heading2"/>
        <w:numPr>
          <w:ilvl w:val="1"/>
          <w:numId w:val="1"/>
        </w:numPr>
        <w:rPr/>
      </w:pPr>
      <w:bookmarkStart w:id="164" w:name="__RefHeading___Toc2766822_237004111"/>
      <w:bookmarkStart w:id="165" w:name="_Toc53"/>
      <w:bookmarkEnd w:id="163"/>
      <w:bookmarkEnd w:id="164"/>
      <w:r>
        <w:rPr/>
        <w:t>9</w:t>
      </w:r>
      <w:r>
        <w:rPr>
          <w:rtl w:val="true"/>
        </w:rPr>
        <w:t>-</w:t>
      </w:r>
      <w:r>
        <w:rPr>
          <w:rtl w:val="true"/>
        </w:rPr>
        <w:t xml:space="preserve">بهشت </w:t>
      </w:r>
      <w:r>
        <w:rPr>
          <w:rtl w:val="true"/>
        </w:rPr>
        <w:t xml:space="preserve">- </w:t>
      </w:r>
      <w:r>
        <w:rPr>
          <w:rtl w:val="true"/>
        </w:rPr>
        <w:t xml:space="preserve">باب شرط ورود ولایت امیرالمومنین </w:t>
      </w:r>
      <w:r>
        <w:rPr>
          <w:rtl w:val="true"/>
        </w:rPr>
        <w:t>(</w:t>
      </w:r>
      <w:r>
        <w:rPr>
          <w:rtl w:val="true"/>
        </w:rPr>
        <w:t>علیه‌السلام</w:t>
      </w:r>
      <w:r>
        <w:rPr>
          <w:rtl w:val="true"/>
        </w:rPr>
        <w:t xml:space="preserve">) </w:t>
      </w:r>
      <w:r>
        <w:rPr>
          <w:rtl w:val="true"/>
        </w:rPr>
        <w:t>،قسیم النار و الجنه</w:t>
      </w:r>
      <w:bookmarkEnd w:id="165"/>
    </w:p>
    <w:p>
      <w:pPr>
        <w:pStyle w:val="Heading3"/>
        <w:numPr>
          <w:ilvl w:val="2"/>
          <w:numId w:val="1"/>
        </w:numPr>
        <w:rPr/>
      </w:pPr>
      <w:bookmarkStart w:id="166" w:name="__RefHeading___Toc2766824_237004111"/>
      <w:bookmarkStart w:id="167" w:name="_Toc54"/>
      <w:bookmarkEnd w:id="166"/>
      <w:r>
        <w:rPr>
          <w:rtl w:val="true"/>
        </w:rPr>
        <w:t>انگیزه سازی</w:t>
      </w:r>
      <w:bookmarkEnd w:id="167"/>
    </w:p>
    <w:p>
      <w:pPr>
        <w:pStyle w:val="BookText"/>
        <w:rPr/>
      </w:pPr>
      <w:r>
        <w:rPr>
          <w:rFonts w:ascii="IRNazanin" w:hAnsi="IRNazanin" w:eastAsia="IRNazanin"/>
          <w:color w:val="111111"/>
          <w:sz w:val="28"/>
          <w:sz w:val="28"/>
          <w:szCs w:val="28"/>
          <w:rtl w:val="true"/>
          <w:lang w:bidi="fa-IR"/>
        </w:rPr>
        <w:t>هر انسانی در زندگی دنبال دستیابی به نداشته‌هایش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حسرت رسیدن به نداشته‌ها، ما را از توجه به داشته‌های مهمی که داریم غافل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شیعیان خدمت امام صادق‌علیه‌السلام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فقیرم، مشکل دارم، بیچاره‌ام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بعضی‌ها که تا گرفتاری پیدا می‌کنند انگار همه غم‌های عالم به دوششان آمده و جزع فزع می‌کنند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حاضرید در دنیا هر چیز بخواهید به شما بدهند و محبت امیرالمؤمنین علیه‌السلام را از شما بگیرند؟ </w:t>
      </w:r>
      <w:bookmarkStart w:id="168" w:name="pg6342_48308"/>
    </w:p>
    <w:p>
      <w:pPr>
        <w:pStyle w:val="BookText"/>
        <w:rPr/>
      </w:pPr>
      <w:bookmarkEnd w:id="168"/>
      <w:r>
        <w:rPr>
          <w:rFonts w:ascii="IRNazanin" w:hAnsi="IRNazanin" w:eastAsia="IRNazanin"/>
          <w:color w:val="111111"/>
          <w:sz w:val="28"/>
          <w:sz w:val="28"/>
          <w:szCs w:val="28"/>
          <w:rtl w:val="true"/>
          <w:lang w:bidi="fa-IR"/>
        </w:rPr>
        <w:t>فرد مقداری تأمل کرد و دید اگر همه دنیا را هم به او بدهند به محبت علی علیه‌السلام نمی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فقیر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کسی است که محبت امیرالمؤمنین علیه‌السلام را ندارد</w:t>
      </w:r>
      <w:r>
        <w:rPr>
          <w:rFonts w:eastAsia="IRNazanin" w:cs="IRNazanin"/>
          <w:color w:val="111111"/>
          <w:sz w:val="28"/>
          <w:szCs w:val="28"/>
          <w:rtl w:val="true"/>
          <w:lang w:bidi="fa-IR"/>
        </w:rPr>
        <w:t>.</w:t>
      </w:r>
    </w:p>
    <w:p>
      <w:pPr>
        <w:pStyle w:val="Heading3"/>
        <w:numPr>
          <w:ilvl w:val="2"/>
          <w:numId w:val="1"/>
        </w:numPr>
        <w:rPr/>
      </w:pPr>
      <w:bookmarkStart w:id="169" w:name="__RefHeading___Toc2766826_237004111"/>
      <w:bookmarkStart w:id="170" w:name="_Toc55"/>
      <w:bookmarkEnd w:id="169"/>
      <w:r>
        <w:rPr>
          <w:rtl w:val="true"/>
        </w:rPr>
        <w:t>اقناع اندیشه</w:t>
      </w:r>
      <w:bookmarkEnd w:id="170"/>
    </w:p>
    <w:p>
      <w:pPr>
        <w:pStyle w:val="BookText"/>
        <w:rPr/>
      </w:pPr>
      <w:r>
        <w:rPr>
          <w:rFonts w:ascii="IRNazanin" w:hAnsi="IRNazanin" w:eastAsia="IRNazanin"/>
          <w:color w:val="111111"/>
          <w:sz w:val="28"/>
          <w:sz w:val="28"/>
          <w:szCs w:val="28"/>
          <w:rtl w:val="true"/>
          <w:lang w:bidi="fa-IR"/>
        </w:rPr>
        <w:t>ما روایات بسیار زیادی داریم که ولایت حضرت علی علیه‌السلام شرط ورود به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امیرالمؤمنین علیه‌السلام سرمایه گرانقدر و ارزشمندی است که خدای متعال به ما شیعیان عنایت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ورود به بهشت الهی، با آن همه عظمتش، محبت و ولایت امیرالمؤمنین است و کسی که می‌خواهد وارد بهشت شود راهی جز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بهشت و جهنم دست امیرالمؤمنین علیه‌السلام است و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النار و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إِنَّکَ قَسِیمُ النَّارِ وَ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تَقْرَعُ بَابَ الْجَنَّةِ فَتَدْخُلُهَا بِلَا حِسَابٍ</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علی جان تو هستی که بهشت و جهنم را تقسیم می‌کنی و تو در بهشت را می‌گشایی و بدون حساب وارد آن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قشنگ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حبّه جنّة</w:t>
      </w:r>
    </w:p>
    <w:p>
      <w:pPr>
        <w:pStyle w:val="BookText"/>
        <w:rPr/>
      </w:pPr>
      <w:r>
        <w:rPr>
          <w:rFonts w:ascii="Amiri" w:hAnsi="Amiri" w:eastAsia="Amiri" w:cs="Amiri"/>
          <w:color w:val="111111"/>
          <w:sz w:val="28"/>
          <w:sz w:val="28"/>
          <w:szCs w:val="28"/>
          <w:rtl w:val="true"/>
          <w:lang w:bidi="ar-SA"/>
        </w:rPr>
        <w:t>قسیم النّار و الجنّة</w:t>
      </w:r>
    </w:p>
    <w:p>
      <w:pPr>
        <w:pStyle w:val="BookText"/>
        <w:rPr/>
      </w:pPr>
      <w:r>
        <w:rPr>
          <w:rFonts w:ascii="Amiri" w:hAnsi="Amiri" w:eastAsia="Amiri" w:cs="Amiri"/>
          <w:color w:val="111111"/>
          <w:sz w:val="28"/>
          <w:sz w:val="28"/>
          <w:szCs w:val="28"/>
          <w:rtl w:val="true"/>
          <w:lang w:bidi="ar-SA"/>
        </w:rPr>
        <w:t>وصیّ المصطفی حقّا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إمام الإنس و الجنّة</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روایت بسیار زیبایی از وجود ذی جود نبی مکرم اسلام صلی‌الله‌علیه‌وآله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عَبْداً عَبَدَ اللَّهَ مِثْلَ مَا قَامَ نُوحٌ فِی قَوْمِهِ، وَ کَانَ لَهُ مِثْلُ أُحُدٍ ذَهَباً فَأَنْفَقَهُ فِی سَبِیلِ اللَّهِ، وَ مُدَّ فِی عُمُرِهِ حَتَّی یَحُجَّ أَلْفَ عَامٍ عَلَی قَدَمَیْهِ، ثُمَّ قُتِلَ مَظْلُوماً بَیْنَ الصَّفَا وَ الْمَرْوَةِ، ثُمَّ لَمْ یُوَالِکَ یَا عَلِیُّ لَمْ یَشَمَّ رَائِحَةَ الْجَنَّةِ وَ لَمْ یَدْخُلْهَا</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عابدی به اندازه عمر نوح عبادت کند و به اندازه کوه احد طلا در راه خدا انفاق کند و هزار بار پیاده به مکه مشرف شود و در بین صفا و مروه در حالی که مظلوم است، کشته شود، اما ولایت تو را نداشته باشد، بوی بهشت را نخواهد شنید و وارد بهشت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یک سؤال مطرح می‌شود و آن اینکه چرا امیرالمومنین علیه‌السلام قسیم النار و الجنه می‌شود؟</w:t>
      </w:r>
    </w:p>
    <w:p>
      <w:pPr>
        <w:pStyle w:val="BookText"/>
        <w:rPr/>
      </w:pPr>
      <w:r>
        <w:rPr>
          <w:rFonts w:ascii="IRNazanin" w:hAnsi="IRNazanin" w:eastAsia="IRNazanin"/>
          <w:color w:val="111111"/>
          <w:sz w:val="28"/>
          <w:sz w:val="28"/>
          <w:szCs w:val="28"/>
          <w:rtl w:val="true"/>
          <w:lang w:bidi="fa-IR"/>
        </w:rPr>
        <w:t>این همه نبی و پیامبر الهی، چرا فقط محبت امیرالمؤمنین شرط ورود به بهشت است و مبغض امیرالمؤمنین علیه‌السلام جهنمی است؛اگرچه محب همه انبیا و اولیای دیگر الهی باشد؟</w:t>
      </w:r>
    </w:p>
    <w:p>
      <w:pPr>
        <w:pStyle w:val="BookText"/>
        <w:rPr/>
      </w:pPr>
      <w:r>
        <w:rPr>
          <w:rFonts w:ascii="IRNazanin" w:hAnsi="IRNazanin" w:eastAsia="IRNazanin"/>
          <w:color w:val="111111"/>
          <w:sz w:val="28"/>
          <w:sz w:val="28"/>
          <w:szCs w:val="28"/>
          <w:rtl w:val="true"/>
          <w:lang w:bidi="fa-IR"/>
        </w:rPr>
        <w:t>چرا ولایت امیرالمؤمنین شرط قبولی و تأیید اعمال بندگان خداست؟</w:t>
      </w:r>
    </w:p>
    <w:p>
      <w:pPr>
        <w:pStyle w:val="BookText"/>
        <w:rPr/>
      </w:pPr>
      <w:r>
        <w:rPr>
          <w:rFonts w:ascii="IRNazanin" w:hAnsi="IRNazanin" w:eastAsia="IRNazanin"/>
          <w:color w:val="111111"/>
          <w:sz w:val="28"/>
          <w:sz w:val="28"/>
          <w:szCs w:val="28"/>
          <w:rtl w:val="true"/>
          <w:lang w:bidi="fa-IR"/>
        </w:rPr>
        <w:t>در پاسخ به این سؤال باید گفت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در چند جای قرآن کریم، از جمله سوره والعصر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همه اهل خسران و بیچاره‌اند و اهل نجات از </w:t>
      </w:r>
    </w:p>
    <w:p>
      <w:pPr>
        <w:pStyle w:val="BookText"/>
        <w:rPr/>
      </w:pPr>
      <w:r>
        <w:rPr>
          <w:rFonts w:ascii="IRNazanin" w:hAnsi="IRNazanin" w:eastAsia="IRNazanin"/>
          <w:color w:val="111111"/>
          <w:sz w:val="28"/>
          <w:sz w:val="28"/>
          <w:szCs w:val="28"/>
          <w:rtl w:val="true"/>
          <w:lang w:bidi="fa-IR"/>
        </w:rPr>
        <w:t>جهنم نیستند، مگر انسان‌های با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والعصر، ان الانسان لفی خسر، الا الذین آمنوا و عملوا الصالحات و</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چه کسانی با ایمان هستند؟ برویم سراغ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کریم، خطاب به رسول گرامی اسلام صلی‌الله‌علیه‌وآله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نه، سوگند به پروردگارت که ایمان نیاورند، مگر آنکه در نزاعی که میان آن‌هاست تو را داور قرار دهند و از حکمی که تو می‌دهی هیچ ناخشنود نشوند و سراسر تسلیم آن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شریف صافی روایت داریم که مراد از این آیه امیرالمؤمنین علیه‌السلام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 عَنِ الْبَاقِرِ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خَاطَبَ اللَّهُ أَمِیرَ الْمُؤْمِنِینَ علیه‌السلام فِی کِتَابِهِ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فِیمَا تَعَاقَدُوا عَلَیْهِ لَئِنْ أَمَاتَ اللَّهُ مُحَمَّداً لَا یَرُدُّوا هَذَا الْأَمْرَ فِی بَنِی هَاشِمٍ ثُمَّ لا یَجِدُوا فِی أَنْفُسِهِمْ حَرَجاً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کافی از حضرت باقر علیه‌السلام روایت است که خداوند در قرآن امیر المؤمنین علیه‌السلام را مخاطب نموده در آنجا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که با هم تبانی کرده بودند که اگر محمد صلی‌الله‌علیه‌وآله از </w:t>
      </w:r>
      <w:bookmarkStart w:id="171" w:name="pg6342_48313"/>
    </w:p>
    <w:p>
      <w:pPr>
        <w:pStyle w:val="BookText"/>
        <w:rPr/>
      </w:pPr>
      <w:bookmarkEnd w:id="171"/>
      <w:r>
        <w:rPr>
          <w:rFonts w:ascii="IRNazanin" w:hAnsi="IRNazanin" w:eastAsia="IRNazanin"/>
          <w:color w:val="111111"/>
          <w:sz w:val="28"/>
          <w:sz w:val="28"/>
          <w:szCs w:val="28"/>
          <w:rtl w:val="true"/>
          <w:lang w:bidi="fa-IR"/>
        </w:rPr>
        <w:t>دنیا برود، این امر را به بنی هاشم باز نگردانند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روایت در کتاب شریف بحار الانوار، علامه مجلسی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و سیأتی عن أمیر المؤمنین علیه‌السلام أنها نزلت فی مثل ذلک و بالجملة تدل علی أن الإیمان مشروط بالتسلیم و الانقیاد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آینده روایتی مثل این از حضرت امیر المؤمنین علیه‌السلام نقل خواهیم کرد که فرمود این آیه در باره من نازل شده، و اجمالا این آیه دلالت دارد بر اینکه ایمان مشروط بتسلیم و انقیاد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بین ایمان و محبت و ولایت امیرالمؤمنین ارتباط مستقیمی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رسول اکرم صلی‌الله‌علیه‌وآله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عُنْوَانُ صَحِیفَةِ الْمُؤْمِنِ حُبُّ عَلِیِّ بْنِ أَبِی طَالِبٍ علیه‌السلام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سر برگ کارنامه اعمال مؤمن حب علی ابن ابی طالب علیه‌السلام است</w:t>
      </w:r>
      <w:r>
        <w:rPr>
          <w:rFonts w:eastAsia="IRNazanin" w:cs="IRNazanin"/>
          <w:color w:val="111111"/>
          <w:sz w:val="28"/>
          <w:szCs w:val="28"/>
          <w:rtl w:val="true"/>
          <w:lang w:bidi="fa-IR"/>
        </w:rPr>
        <w:t>.</w:t>
      </w:r>
    </w:p>
    <w:p>
      <w:pPr>
        <w:pStyle w:val="Heading3"/>
        <w:numPr>
          <w:ilvl w:val="2"/>
          <w:numId w:val="1"/>
        </w:numPr>
        <w:rPr/>
      </w:pPr>
      <w:bookmarkStart w:id="172" w:name="__RefHeading___Toc2766828_237004111"/>
      <w:bookmarkStart w:id="173" w:name="_Toc56"/>
      <w:bookmarkEnd w:id="172"/>
      <w:r>
        <w:rPr>
          <w:rtl w:val="true"/>
        </w:rPr>
        <w:t>تحریک احساس</w:t>
      </w:r>
      <w:bookmarkEnd w:id="173"/>
    </w:p>
    <w:p>
      <w:pPr>
        <w:pStyle w:val="BookText"/>
        <w:rPr/>
      </w:pPr>
      <w:r>
        <w:rPr>
          <w:rFonts w:ascii="IRNazanin" w:hAnsi="IRNazanin" w:eastAsia="IRNazanin"/>
          <w:color w:val="111111"/>
          <w:sz w:val="28"/>
          <w:sz w:val="28"/>
          <w:szCs w:val="28"/>
          <w:rtl w:val="true"/>
          <w:lang w:bidi="fa-IR"/>
        </w:rPr>
        <w:t>به همین خاطر محب امیر المؤمنین علیه‌السلام نزد خدا خیلی آبرو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نازنین رسول گرامی اسلام صلی‌الله‌علیه‌وآله در روایتی گرانقدر در شأن و مقام محبین حضرت علی علیه‌السلام می‌فرمایند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مَنْ أَحَبَّ عَلِیّاً فَقَدْ أَحَبَّنِی وَ مَنْ أَحَبَّنِی رَضِیَ اللَّهُ عَنْهُ وَ مَنْ رَضِیَ اللَّهُ عَنْهُ کَافَأَهُ بِالْجَنَّةِ أَلَا وَ مَنْ أَحَبَّ عَلِیّاً اسْتَغْفَرَتْ لَهُ الْمَلَائِکَةُ وَ فُتِحَتْ لَهُ أَبْوَابُ الْجَنَّةِ یَدْخُلُ مِنْ أَیِّ بَابٍ شَاءَ بِغَیْرِ </w:t>
      </w:r>
    </w:p>
    <w:p>
      <w:pPr>
        <w:pStyle w:val="BookText"/>
        <w:rPr/>
      </w:pPr>
      <w:r>
        <w:rPr>
          <w:rFonts w:ascii="Amiri" w:hAnsi="Amiri" w:eastAsia="Amiri" w:cs="Amiri"/>
          <w:color w:val="111111"/>
          <w:sz w:val="28"/>
          <w:sz w:val="28"/>
          <w:szCs w:val="28"/>
          <w:rtl w:val="true"/>
          <w:lang w:bidi="ar-SA"/>
        </w:rPr>
        <w:t>حِسَابٍ أَلَا وَ مَنْ أَحَبَّ عَلِیّاً أَعْطَاهُ اللَّهُ کِتَابَهُ بِیَمِینِهِ وَ حَاسَبَهُ حِسَابَ الْأَنْبِیَاءِ أَلَا وَ مَنْ أَحَبَّ عَلِیّاً لَا یَخْرُجُ مِنَ الدُّنْیَا حَتَّی یَشْرَبَ مِنَ الْکَوْثَرِ وَ یَأْکُلَ مِنْ شَجَرَةِ طُوبَی وَ یَرَی مَکَانَهُ مِنَ الْجَنَّةِ أَلَا وَ مَنْ أَحَبَّ عَلِیّاً یُهَوِّنُ اللَّهُ عَلَیْهِ سَکَرَاتِ الْمَوْتِ وَ جَعَلَ قَبْرَهُ رَوْضَةً مِنْ رِیَاضِ الجنه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شاعر قشنگ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ای فلک هرگز نگردی</w:t>
      </w:r>
    </w:p>
    <w:p>
      <w:pPr>
        <w:pStyle w:val="BookText"/>
        <w:rPr/>
      </w:pPr>
      <w:r>
        <w:rPr>
          <w:rFonts w:ascii="IRNazanin" w:hAnsi="IRNazanin" w:eastAsia="IRNazanin"/>
          <w:color w:val="111111"/>
          <w:sz w:val="28"/>
          <w:sz w:val="28"/>
          <w:szCs w:val="28"/>
          <w:rtl w:val="true"/>
          <w:lang w:bidi="fa-IR"/>
        </w:rPr>
        <w:t>اگر دور سر حیدر نگردی</w:t>
      </w:r>
    </w:p>
    <w:p>
      <w:pPr>
        <w:pStyle w:val="BookText"/>
        <w:rPr/>
      </w:pPr>
      <w:r>
        <w:rPr>
          <w:rFonts w:ascii="IRNazanin" w:hAnsi="IRNazanin" w:eastAsia="IRNazanin"/>
          <w:color w:val="111111"/>
          <w:sz w:val="28"/>
          <w:sz w:val="28"/>
          <w:szCs w:val="28"/>
          <w:rtl w:val="true"/>
          <w:lang w:bidi="fa-IR"/>
        </w:rPr>
        <w:t>الهی ای نفس بی یاد زهرا</w:t>
      </w:r>
    </w:p>
    <w:p>
      <w:pPr>
        <w:pStyle w:val="BookText"/>
        <w:rPr/>
      </w:pPr>
      <w:r>
        <w:rPr>
          <w:rFonts w:ascii="IRNazanin" w:hAnsi="IRNazanin" w:eastAsia="IRNazanin"/>
          <w:color w:val="111111"/>
          <w:sz w:val="28"/>
          <w:sz w:val="28"/>
          <w:szCs w:val="28"/>
          <w:rtl w:val="true"/>
          <w:lang w:bidi="fa-IR"/>
        </w:rPr>
        <w:t>اگر رفتی به سینه بر نگردی</w:t>
      </w:r>
    </w:p>
    <w:p>
      <w:pPr>
        <w:pStyle w:val="BookText"/>
        <w:rPr/>
      </w:pPr>
      <w:r>
        <w:rPr>
          <w:rFonts w:ascii="IRNazanin" w:hAnsi="IRNazanin" w:eastAsia="IRNazanin"/>
          <w:color w:val="111111"/>
          <w:sz w:val="28"/>
          <w:sz w:val="28"/>
          <w:szCs w:val="28"/>
          <w:rtl w:val="true"/>
          <w:lang w:bidi="fa-IR"/>
        </w:rPr>
        <w:t>آن کسی که امیر المومنین علیه‌السلام را ندارد، چه چیزی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که محبت و ولایت امیر المومنین را به سینه دارد، چه کم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این روایات ما را دچار اشتباه کند و مانند برخی تصور کنیم چون محبت امیرالمؤمنین را داریم پس هرچه گناه کردیم،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بروجردی از شعرا و مریدان امیرالمؤمنین بود، روزی شعری در وصف محبت علیعلیه‌السلام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اگر محاسبه حشر با علیست</w:t>
      </w:r>
    </w:p>
    <w:p>
      <w:pPr>
        <w:pStyle w:val="BookText"/>
        <w:rPr/>
      </w:pPr>
      <w:r>
        <w:rPr>
          <w:rFonts w:ascii="IRNazanin" w:hAnsi="IRNazanin" w:eastAsia="IRNazanin"/>
          <w:color w:val="111111"/>
          <w:sz w:val="28"/>
          <w:sz w:val="28"/>
          <w:szCs w:val="28"/>
          <w:rtl w:val="true"/>
          <w:lang w:bidi="fa-IR"/>
        </w:rPr>
        <w:t>من ضامنم، هر آنچه که خواهی گناه کن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حضرت را در عالم رؤیا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می‌خواهی شعرت را درست کنم؟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شعر متعلق به شماست،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bookmarkStart w:id="174" w:name="pg6342_48317"/>
    </w:p>
    <w:p>
      <w:pPr>
        <w:pStyle w:val="BookText"/>
        <w:rPr/>
      </w:pPr>
      <w:bookmarkEnd w:id="174"/>
      <w:r>
        <w:rPr>
          <w:rFonts w:ascii="IRNazanin" w:hAnsi="IRNazanin" w:eastAsia="IRNazanin"/>
          <w:color w:val="111111"/>
          <w:sz w:val="28"/>
          <w:sz w:val="28"/>
          <w:szCs w:val="28"/>
          <w:rtl w:val="true"/>
          <w:lang w:bidi="fa-IR"/>
        </w:rPr>
        <w:t>قطعا بدان محاسبه حشر با علیست</w:t>
      </w:r>
    </w:p>
    <w:p>
      <w:pPr>
        <w:pStyle w:val="BookText"/>
        <w:rPr/>
      </w:pPr>
      <w:r>
        <w:rPr>
          <w:rFonts w:ascii="IRNazanin" w:hAnsi="IRNazanin" w:eastAsia="IRNazanin"/>
          <w:color w:val="111111"/>
          <w:sz w:val="28"/>
          <w:sz w:val="28"/>
          <w:szCs w:val="28"/>
          <w:rtl w:val="true"/>
          <w:lang w:bidi="fa-IR"/>
        </w:rPr>
        <w:t>شرم از رخ علی کن و کمتر گناه کن</w:t>
      </w:r>
    </w:p>
    <w:p>
      <w:pPr>
        <w:pStyle w:val="BookText"/>
        <w:rPr/>
      </w:pPr>
      <w:r>
        <w:rPr>
          <w:rFonts w:ascii="IRNazanin" w:hAnsi="IRNazanin" w:eastAsia="IRNazanin"/>
          <w:color w:val="111111"/>
          <w:sz w:val="28"/>
          <w:sz w:val="28"/>
          <w:szCs w:val="28"/>
          <w:rtl w:val="true"/>
          <w:lang w:bidi="fa-IR"/>
        </w:rPr>
        <w:t>اصلا محب امیرالمؤمنین یعنی کسی که در جهت رضای حضرت و نزدیکی به حضرت تلاش می‌کند، نه اینکه العیاذبالله تلاشش در جهت فاصله گرفتن از امیرالمؤمنین باشد</w:t>
      </w:r>
      <w:r>
        <w:rPr>
          <w:rFonts w:eastAsia="IRNazanin" w:cs="IRNazanin"/>
          <w:color w:val="111111"/>
          <w:sz w:val="28"/>
          <w:szCs w:val="28"/>
          <w:rtl w:val="true"/>
          <w:lang w:bidi="fa-IR"/>
        </w:rPr>
        <w:t>!</w:t>
      </w:r>
    </w:p>
    <w:p>
      <w:pPr>
        <w:pStyle w:val="Heading3"/>
        <w:numPr>
          <w:ilvl w:val="2"/>
          <w:numId w:val="1"/>
        </w:numPr>
        <w:rPr/>
      </w:pPr>
      <w:bookmarkStart w:id="175" w:name="__RefHeading___Toc2766830_237004111"/>
      <w:bookmarkStart w:id="176" w:name="_Toc57"/>
      <w:bookmarkEnd w:id="175"/>
      <w:r>
        <w:rPr>
          <w:rtl w:val="true"/>
        </w:rPr>
        <w:t>رفتار سازی</w:t>
      </w:r>
      <w:bookmarkEnd w:id="176"/>
    </w:p>
    <w:p>
      <w:pPr>
        <w:pStyle w:val="BookText"/>
        <w:rPr/>
      </w:pPr>
      <w:r>
        <w:rPr>
          <w:rFonts w:ascii="IRNazanin" w:hAnsi="IRNazanin" w:eastAsia="IRNazanin"/>
          <w:color w:val="111111"/>
          <w:sz w:val="28"/>
          <w:sz w:val="28"/>
          <w:szCs w:val="28"/>
          <w:rtl w:val="true"/>
          <w:lang w:bidi="fa-IR"/>
        </w:rPr>
        <w:t>محبت امیرالمؤمنین علیه‌السلام باید رفتار ما را علی گونه کند؛ هم در راستای ترک گناه و هم در راستای قرب به حضرت و عمل به سفارشات و دستورات و دغدغه‌های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حضرت سفارش نمودند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إِنَّکُمْ لَا تَقْدِرُونَ عَلَی ذَلِکَ وَ لَکِن أَعِینُونِی بِوَرَعٍ وَ اجْتِهَاد</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آگاه باشید که شما نمی توانید مثل من باشید، ولی با پرهیز از گناه و تلاش و کوشش خود مرا یاری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سعی کنیم خودمان را به حضرت شبیه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نمازمان تا نماز حضرت فاصله زیادی دارد، حداقل در رسیدگی به ایتام که وصیت امیر المؤمنین علیه‌السلام است کوتاهی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وصیتشان می‌فرمایند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فِی الْأَیْتَامِ فَلَا تُغَیِّرُوا أَفْوَاهَهُمْ وَ لَا تُضَیِّعُوا مَنْ بِحَضْرَتِکُمْ ، فَقَدْ سَمِعْتُ رَسُولَ اللَّهِ صَلَّی اللَّهُ عَلَیْهِ وَ آلِهِ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عَالَ یَتِیماً حَتَّی یَسْتَغْنِیَ أَوْجَبَ اللَّهُ لَهُ بِذَلِکَ الْجَنَّةَ کَمَا أَوْجَبَ </w:t>
      </w:r>
    </w:p>
    <w:p>
      <w:pPr>
        <w:pStyle w:val="BookText"/>
        <w:rPr/>
      </w:pPr>
      <w:r>
        <w:rPr>
          <w:rFonts w:ascii="Amiri" w:hAnsi="Amiri" w:eastAsia="Amiri" w:cs="Amiri"/>
          <w:color w:val="111111"/>
          <w:sz w:val="28"/>
          <w:sz w:val="28"/>
          <w:szCs w:val="28"/>
          <w:rtl w:val="true"/>
          <w:lang w:bidi="ar-SA"/>
        </w:rPr>
        <w:t>لآِکِلِ مَالِ الْیَتِیمِ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خدا را در باره ایتام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آنان را تغییر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عده از یتیمان که نزد شما هستند ضایع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صلی‌الله‌علیه‌وآله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مخارج یتیمی را بر عهده بگیرد تا او مستغنی شود، خداوند در مقابل آن بهشت را بر او واجب می‌کند، همان طور که به خورنده مال یتیم آتش را واجب می‌نماید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اگر می‌توانید بیایید این شب‌های قدر تکفل یک یتیم را برعهده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چیزی از شما کم نمی‌کند، ولی دل یتیمی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بیاید کاری کنید که آخرت همنشین پیامبر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آن‌ها که از فرصت استفاده می‌کنند و برای قیامتشون کاری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کافل الیتیم کهاتین فی الجنّة إذا اتّقی اللَّه عزّ و جلّ، و أشار بالسّبّابة و الوسطی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عبد اللَّه بن مسعود نقل شده است که رسول خدا صلی‌الله‌علیه‌وآله در حالی که به انگشت سبّابه و انگشت وسط خود اشاره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سرپرست یتیم در بهشت مانند این دو هستیم، به شرط آنکه سرپرست یتیم از خدا پروا داشته باشد</w:t>
      </w:r>
      <w:r>
        <w:rPr>
          <w:rFonts w:eastAsia="IRNazanin" w:cs="IRNazanin"/>
          <w:color w:val="111111"/>
          <w:sz w:val="28"/>
          <w:szCs w:val="28"/>
          <w:rtl w:val="true"/>
          <w:lang w:bidi="fa-IR"/>
        </w:rPr>
        <w:t>.</w:t>
      </w:r>
      <w:r>
        <w:rPr>
          <w:rStyle w:val="FootnoteAnchor"/>
          <w:rtl w:val="true"/>
        </w:rPr>
        <w:footnoteReference w:id="12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آنانی که برایشان مقدور نیست، در حد توان مبلغی ولو ناچیز، از حقوقشان را برای ایتام کنار بگذارند</w:t>
      </w:r>
      <w:r>
        <w:rPr>
          <w:rFonts w:eastAsia="IRNazanin" w:cs="IRNazanin"/>
          <w:color w:val="111111"/>
          <w:sz w:val="28"/>
          <w:szCs w:val="28"/>
          <w:rtl w:val="true"/>
          <w:lang w:bidi="fa-IR"/>
        </w:rPr>
        <w:t xml:space="preserve">. </w:t>
      </w:r>
      <w:bookmarkStart w:id="177" w:name="pg6342_48320"/>
    </w:p>
    <w:p>
      <w:pPr>
        <w:pStyle w:val="BookText"/>
        <w:rPr/>
      </w:pPr>
      <w:bookmarkEnd w:id="177"/>
      <w:r>
        <w:rPr>
          <w:rFonts w:ascii="IRNazanin" w:hAnsi="IRNazanin" w:eastAsia="IRNazanin"/>
          <w:color w:val="111111"/>
          <w:sz w:val="28"/>
          <w:sz w:val="28"/>
          <w:szCs w:val="28"/>
          <w:rtl w:val="true"/>
          <w:lang w:bidi="fa-IR"/>
        </w:rPr>
        <w:t>حتی اگر تمکن مالی زیادی ندارید، حتما سرکشی به ایتام و درد دل کردن با آن‌ها و شنیدن حرفشان را در برنامه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هم این کارها 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شهید چمران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که بودیم یتیم خانه‌ای راه انداخت و چهارصد یتیم را پدری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تا دیر وقت کنارشان بود</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178" w:name="__RefHeading___Toc2766832_237004111"/>
      <w:bookmarkStart w:id="179" w:name="_Toc58"/>
      <w:bookmarkEnd w:id="178"/>
      <w:r>
        <w:rPr>
          <w:rtl w:val="true"/>
        </w:rPr>
        <w:t>روضه</w:t>
      </w:r>
      <w:bookmarkEnd w:id="179"/>
    </w:p>
    <w:p>
      <w:pPr>
        <w:pStyle w:val="BookText"/>
        <w:rPr/>
      </w:pP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با این همه عظمتی که داشت تاب دیدن اشک بچه یتیم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به خانه یتیمان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رسیدگی می‌کرد، نمی‌گذاشت رنج یتیمی را حس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یتیم ایشان را بابا صدا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کوفه خوب جبران کردند، خیلی خوب جواب محبت های علی را دادند؛</w:t>
      </w:r>
    </w:p>
    <w:p>
      <w:pPr>
        <w:pStyle w:val="BookText"/>
        <w:rPr/>
      </w:pPr>
      <w:r>
        <w:rPr>
          <w:rFonts w:ascii="IRNazanin" w:hAnsi="IRNazanin" w:eastAsia="IRNazanin"/>
          <w:color w:val="111111"/>
          <w:sz w:val="28"/>
          <w:sz w:val="28"/>
          <w:szCs w:val="28"/>
          <w:rtl w:val="true"/>
          <w:lang w:bidi="fa-IR"/>
        </w:rPr>
        <w:t>اهل کوفه خانه آرایی کنید</w:t>
      </w:r>
    </w:p>
    <w:p>
      <w:pPr>
        <w:pStyle w:val="BookText"/>
        <w:rPr/>
      </w:pPr>
      <w:r>
        <w:rPr>
          <w:rFonts w:ascii="IRNazanin" w:hAnsi="IRNazanin" w:eastAsia="IRNazanin"/>
          <w:color w:val="111111"/>
          <w:sz w:val="28"/>
          <w:sz w:val="28"/>
          <w:szCs w:val="28"/>
          <w:rtl w:val="true"/>
          <w:lang w:bidi="fa-IR"/>
        </w:rPr>
        <w:t>میهمان آمد پذیرایی کنید</w:t>
      </w:r>
    </w:p>
    <w:p>
      <w:pPr>
        <w:pStyle w:val="BookText"/>
        <w:rPr/>
      </w:pPr>
      <w:r>
        <w:rPr>
          <w:rFonts w:ascii="IRNazanin" w:hAnsi="IRNazanin" w:eastAsia="IRNazanin"/>
          <w:color w:val="111111"/>
          <w:sz w:val="28"/>
          <w:sz w:val="28"/>
          <w:szCs w:val="28"/>
          <w:rtl w:val="true"/>
          <w:lang w:bidi="fa-IR"/>
        </w:rPr>
        <w:t>میهمان دخت علی مرتضی است</w:t>
      </w:r>
    </w:p>
    <w:p>
      <w:pPr>
        <w:pStyle w:val="BookText"/>
        <w:rPr/>
      </w:pPr>
      <w:r>
        <w:rPr>
          <w:rFonts w:ascii="IRNazanin" w:hAnsi="IRNazanin" w:eastAsia="IRNazanin"/>
          <w:color w:val="111111"/>
          <w:sz w:val="28"/>
          <w:sz w:val="28"/>
          <w:szCs w:val="28"/>
          <w:rtl w:val="true"/>
          <w:lang w:bidi="fa-IR"/>
        </w:rPr>
        <w:t>کوفه با نام علی خوب آشناست</w:t>
      </w:r>
    </w:p>
    <w:p>
      <w:pPr>
        <w:pStyle w:val="BookText"/>
        <w:rPr/>
      </w:pPr>
      <w:r>
        <w:rPr>
          <w:rFonts w:ascii="IRNazanin" w:hAnsi="IRNazanin" w:eastAsia="IRNazanin"/>
          <w:color w:val="111111"/>
          <w:sz w:val="28"/>
          <w:sz w:val="28"/>
          <w:szCs w:val="28"/>
          <w:rtl w:val="true"/>
          <w:lang w:bidi="fa-IR"/>
        </w:rPr>
        <w:t>کوفه را حق علی بر گردن است</w:t>
      </w:r>
    </w:p>
    <w:p>
      <w:pPr>
        <w:pStyle w:val="BookText"/>
        <w:rPr/>
      </w:pPr>
      <w:r>
        <w:rPr>
          <w:rFonts w:ascii="IRNazanin" w:hAnsi="IRNazanin" w:eastAsia="IRNazanin"/>
          <w:color w:val="111111"/>
          <w:sz w:val="28"/>
          <w:sz w:val="28"/>
          <w:szCs w:val="28"/>
          <w:rtl w:val="true"/>
          <w:lang w:bidi="fa-IR"/>
        </w:rPr>
        <w:t>کوفیان وقت تلافی کردن است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تلافی کردند، شهر را زینت کردند و اهل بیت را سر بازار بردند و پایکوبی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زینب و کوچه و بازار کجا؟</w:t>
      </w:r>
    </w:p>
    <w:p>
      <w:pPr>
        <w:pStyle w:val="BookText"/>
        <w:rPr/>
      </w:pPr>
      <w:r>
        <w:rPr>
          <w:rFonts w:ascii="IRNazanin" w:hAnsi="IRNazanin" w:eastAsia="IRNazanin"/>
          <w:color w:val="111111"/>
          <w:sz w:val="28"/>
          <w:sz w:val="28"/>
          <w:szCs w:val="28"/>
          <w:rtl w:val="true"/>
          <w:lang w:bidi="fa-IR"/>
        </w:rPr>
        <w:t>زینب و این همه آزار کجا؟</w:t>
      </w:r>
    </w:p>
    <w:p>
      <w:pPr>
        <w:pStyle w:val="BookText"/>
        <w:rPr/>
      </w:pPr>
      <w:r>
        <w:rPr>
          <w:rFonts w:ascii="IRNazanin" w:hAnsi="IRNazanin" w:eastAsia="IRNazanin"/>
          <w:color w:val="111111"/>
          <w:sz w:val="28"/>
          <w:sz w:val="28"/>
          <w:szCs w:val="28"/>
          <w:rtl w:val="true"/>
          <w:lang w:bidi="fa-IR"/>
        </w:rPr>
        <w:t>زینب و مجلس اغیار کجا؟</w:t>
      </w:r>
    </w:p>
    <w:p>
      <w:pPr>
        <w:pStyle w:val="BookText"/>
        <w:rPr/>
      </w:pPr>
      <w:r>
        <w:rPr>
          <w:rFonts w:ascii="IRNazanin" w:hAnsi="IRNazanin" w:eastAsia="IRNazanin"/>
          <w:color w:val="111111"/>
          <w:sz w:val="28"/>
          <w:sz w:val="28"/>
          <w:szCs w:val="28"/>
          <w:rtl w:val="true"/>
          <w:lang w:bidi="fa-IR"/>
        </w:rPr>
        <w:t>زینب و تشت و سر یار کجا؟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مظلوم حسین حسین حسین </w:t>
      </w:r>
      <w:r>
        <w:rPr>
          <w:rFonts w:eastAsia="IRNazanin" w:cs="IRNazanin"/>
          <w:color w:val="111111"/>
          <w:sz w:val="28"/>
          <w:szCs w:val="28"/>
          <w:rtl w:val="true"/>
          <w:lang w:bidi="fa-IR"/>
        </w:rPr>
        <w:t xml:space="preserve">... </w:t>
      </w:r>
      <w:bookmarkStart w:id="180" w:name="pg6342_48324"/>
    </w:p>
    <w:p>
      <w:pPr>
        <w:pStyle w:val="Heading2"/>
        <w:numPr>
          <w:ilvl w:val="1"/>
          <w:numId w:val="1"/>
        </w:numPr>
        <w:rPr/>
      </w:pPr>
      <w:bookmarkStart w:id="181" w:name="__RefHeading___Toc2766834_237004111"/>
      <w:bookmarkStart w:id="182" w:name="_Toc59"/>
      <w:bookmarkEnd w:id="180"/>
      <w:bookmarkEnd w:id="181"/>
      <w:r>
        <w:rPr/>
        <w:t>10</w:t>
      </w:r>
      <w:r>
        <w:rPr>
          <w:rtl w:val="true"/>
        </w:rPr>
        <w:t>-</w:t>
      </w:r>
      <w:r>
        <w:rPr>
          <w:rtl w:val="true"/>
        </w:rPr>
        <w:t>ولایت الله و ولایت الرسول و ولایت ائمه علیهم السلام</w:t>
      </w:r>
      <w:bookmarkEnd w:id="182"/>
    </w:p>
    <w:p>
      <w:pPr>
        <w:pStyle w:val="Heading3"/>
        <w:numPr>
          <w:ilvl w:val="2"/>
          <w:numId w:val="1"/>
        </w:numPr>
        <w:rPr/>
      </w:pPr>
      <w:bookmarkStart w:id="183" w:name="__RefHeading___Toc2766836_237004111"/>
      <w:bookmarkStart w:id="184" w:name="_Toc60"/>
      <w:bookmarkEnd w:id="183"/>
      <w:r>
        <w:rPr>
          <w:rtl w:val="true"/>
        </w:rPr>
        <w:t>انگیزه سازی</w:t>
      </w:r>
      <w:bookmarkEnd w:id="18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بَصِیرٍ عَنْ أَحَدِهِمَا علیهما‌السلام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الْعَبْدُ الْمُؤْمِنُ دَخَلَ مَعَهُ فِی قَبْرِهِ سِتَّةُ صُوَرٍ فِیهِنَّ صُورَةٌ هِیَ أَحْسَنُهُنَّ وَجْهاً وَ أَبْهَاهُنَّ هَیْئَةً وَ أَطْیَبُهُنَّ رِیحاً وَ أَنْظَفُهُنَّ صُورَةً قَالَ فَیَقِفُ صُورَةٌ عَنْ‌یَمِینِهِ وَ أُخْرَی عَنْ یَسَارِهِ وَ أُخْرَی بَیْنَ یَدَیْهِ وَ أُخْرَی خَلْفَهُ وَ أُخْرَی عِنْدَ رِجْلَیْهِ وَ یَقِفُ الَّتِی هِیَ أَحْسَنُهُنَّ فَوْقَ رَأْسِهِ فَإِنْ أُتِیَ عَنْ یَمِینِهِ مَنَعَتْهُ الَّتِی عَنْ یَمِینِهِ ثُمَّ کَذَلِکَ إِلَی أَنْ یُؤْتَی مِنَ الْجِهَاتِ السِّتِّ قَالَ فَتَقُولُ أَحْسَنُهُنَّ صُورَةً مَنْ أَنْتُمْ جَزَاکُمُ اللَّهُ عَنِّی خَیْراً فَتَقُولُ الَّتِی عَنْ یَمِینِ الْعَبْدِ أَنَا الصَّلَاةُ وَ تَقُولُ الَّتِی عَنْ یَسَارِهِ أَنَا الزَّکَاةُ وَ تَقُولُ الَّتِی بَیْنَ یَدَیْهِ أَنَا الصِّیَامُ وَ تَقُولُ الَّتِی خَلْفَهُ أَنَا الْحَجُّ وَ الْعُمْرَةُ وَ تَقُولُ الَّتِی عِنْدَ رِجْلَیْهِ أَنَا بِرُّ مَنْ وَصَلْتَ مِنْ إِخْوَانِکَ</w:t>
      </w:r>
      <w:r>
        <w:rPr>
          <w:rFonts w:eastAsia="Amiri" w:cs="Amiri" w:ascii="Amiri" w:hAnsi="Amiri"/>
          <w:color w:val="111111"/>
          <w:sz w:val="28"/>
          <w:szCs w:val="28"/>
          <w:rtl w:val="true"/>
          <w:lang w:bidi="ar-SA"/>
        </w:rPr>
        <w:t xml:space="preserve">. </w:t>
      </w:r>
      <w:bookmarkStart w:id="185" w:name="pg6342_48326"/>
    </w:p>
    <w:p>
      <w:pPr>
        <w:pStyle w:val="BookText"/>
        <w:rPr/>
      </w:pPr>
      <w:bookmarkEnd w:id="185"/>
      <w:r>
        <w:rPr>
          <w:rFonts w:ascii="IRNazanin" w:hAnsi="IRNazanin" w:eastAsia="IRNazanin"/>
          <w:color w:val="111111"/>
          <w:sz w:val="28"/>
          <w:sz w:val="28"/>
          <w:szCs w:val="28"/>
          <w:rtl w:val="true"/>
          <w:lang w:bidi="fa-IR"/>
        </w:rPr>
        <w:t>وقتی بنده مومن می‌میرد و وارد قبر می‌شود، شش چهره نورانی با او وارد قبر می‌شوند؛ در بین این شش صورت، یکی از همه نورانی‌تر و بشاش‌تر و زیباتر است؛ یکی از آن‌ها طرف راست این شخص در قبر قرار می‌گیرد، یکی چپ او، یکی روبروی او، یکی پشت سر او، یکی نزدیک پاهای او و آن که از همه نورانی‌تر است، بالای سر او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در قبر آرمید، این شش صورت در برابر هر حادثه و مشکلی که بخواهد به او آسیب برساند، از هر طرف از وی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همه نورانی تر است، از دیگران می‌پرسد شما کیستید؟ خدا جزای خیر به 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طرف راست قرار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نمازم؛ و آن که طرف چپ قرار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زکاتم؛ و آن که جلو او قرار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روزه‌ام؛ و آن که پشت سر او قرار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و عمره‌ام؛ و آن که نزدیک پاهای او قرار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نیکی و احسانم که به برادران مؤمنت روا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فَأَنْتَ أَحْسَنُنَا وَجْهاً وَ أَطْیَبُنَا رِیحاً وَ أَبْهَانَا هَیْئَةً فَتَقُولُ أَنَا الْوَلَایَةُ لآِلِ مُحَمَّدٍ صلی‌الله‌علیه‌وآله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شما کی هستید که از ما زیباتر و خوش‌بوتر و با هیبت‌تری؟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ولایت آل محمدم</w:t>
      </w:r>
      <w:r>
        <w:rPr>
          <w:rFonts w:eastAsia="IRNazanin" w:cs="IRNazanin"/>
          <w:color w:val="111111"/>
          <w:sz w:val="28"/>
          <w:szCs w:val="28"/>
          <w:rtl w:val="true"/>
          <w:lang w:bidi="fa-IR"/>
        </w:rPr>
        <w:t>.</w:t>
      </w:r>
    </w:p>
    <w:p>
      <w:pPr>
        <w:pStyle w:val="Heading3"/>
        <w:numPr>
          <w:ilvl w:val="2"/>
          <w:numId w:val="1"/>
        </w:numPr>
        <w:rPr/>
      </w:pPr>
      <w:bookmarkStart w:id="186" w:name="__RefHeading___Toc2766838_237004111"/>
      <w:bookmarkStart w:id="187" w:name="_Toc61"/>
      <w:bookmarkEnd w:id="186"/>
      <w:r>
        <w:rPr>
          <w:rtl w:val="true"/>
        </w:rPr>
        <w:t>اقناع اندیشه</w:t>
      </w:r>
      <w:bookmarkEnd w:id="18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عَنْ أَبِی جَعْفَرٍ علیه‌السلام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الْإِسْلَامُ عَلَی خَمْسَةِ أَشْیَاءَ عَلَی الصَّلَاةِ وَ الزَّکَاةِ وَ الْحَجِّ وَ الصَّوْمِ وَ الْوَلَایَةِ قَالَ زُرَارَة فَقُلْتُ وَ أَیُّ شَیْ‌ءٍ مِنْ ذَلِکَ أَفْضَلُ فَقَالَ الْوَلَایَةُ أَفْضَلُ لِأَنَّهَا مِفْتَاحُهُنَّ وَ الْوَالِی هُوَالدَّلِیلُ عَلَیْهِن</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بنای اسلام روی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و حج و روزه و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اینها برتر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ولایت کلید آنهاست و شخص والی دلیل و راهنمای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 مِنْ دِینِکُمْ فَلا تَخْشَوْهُمْ وَ اخْشَوْنِ الْیَوْمَ أَکْمَلْتُ لَکُمْ دِینَکُمْ وَ أَتْمَمْتُ عَلَیْکُمْ نِعْمَتِی وَ رَضِیتُ لَکُمُ الْإِسْلامَ دِینا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شما مأیوس شدند، بنا بر این از آن‌ها نترسید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بترسید، امروز دین شما را کامل کردم و نعمت خود را بر شما تکمیل نمودم و اسلام را به عنوان آئین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اکمال و اتمام چیست؟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در جایی گفته می‌شود که اجزای چیزی باید پشت سر یکدیگر بیاید؛ تا وقتی که هنوز همه اجزایش مرتب نشده می‌گوییم </w:t>
      </w:r>
    </w:p>
    <w:p>
      <w:pPr>
        <w:pStyle w:val="BookText"/>
        <w:rPr/>
      </w:pPr>
      <w:r>
        <w:rPr>
          <w:rFonts w:ascii="IRNazanin" w:hAnsi="IRNazanin" w:eastAsia="IRNazanin"/>
          <w:color w:val="111111"/>
          <w:sz w:val="28"/>
          <w:sz w:val="28"/>
          <w:szCs w:val="28"/>
          <w:rtl w:val="true"/>
          <w:lang w:bidi="fa-IR"/>
        </w:rPr>
        <w:t>ناقص است؛ وقتی آخرین جزئش هم آمد می‌گوییم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کامل، این طور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غیر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ناقص دارد، بلکه ممکن است هیچ جزء ناقص و ناتمامی نداشته باشد ولی هنوز کامل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چون اکنون اسلام به حد کمال و حد تمام رسید این همان دین مرضی الهی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شاید کسی سوال کند که از کجا معلوم که منظور از یوم، روز غدیر است، شاید روز فتح مکه و یا روز عرفه باشد و یا در مورد یکی از احکام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در آیه است که تمام احتمالات را از بین می‌برد و آن اتمام نعمت است و حال آنکه تنها بعد از این واقعه بود که هیچ حکمی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تفسیر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آثار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بر پیغمبر اکرم صلی‌الله‌علیه‌وآله نازل شد، پس از نزول آن بیش از هشتاد و یک و یا هشتاد و دو روز عمر نکردند و بعد از این آیه در شریعت اسلام، زیاده و تبدیل و نسخی واقع نشد؛</w:t>
      </w:r>
      <w:r>
        <w:rPr>
          <w:rStyle w:val="FootnoteAnchor"/>
          <w:rtl w:val="true"/>
        </w:rPr>
        <w:footnoteReference w:id="125"/>
      </w:r>
      <w:r>
        <w:rPr>
          <w:rFonts w:ascii="IRNazanin" w:hAnsi="IRNazanin" w:eastAsia="IRNazanin"/>
          <w:color w:val="111111"/>
          <w:sz w:val="28"/>
          <w:sz w:val="28"/>
          <w:szCs w:val="28"/>
          <w:rtl w:val="true"/>
          <w:lang w:bidi="fa-IR"/>
        </w:rPr>
        <w:t>یعنی، اگر کسی دین اسلام را قبول کرده باشد و تمام احکام را هم قبول کند و هم عمل کند، ولی ولایت را قبول نداشته باشد، نه دین او کامل است و نه نعمت خدا بر او تمام است و نه خدا از اسلام او راضی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مسلمانان، بلکه اگر این فرد رسول خدا هم باشد، اسلام </w:t>
      </w:r>
      <w:bookmarkStart w:id="188" w:name="pg6342_48332"/>
    </w:p>
    <w:p>
      <w:pPr>
        <w:pStyle w:val="BookText"/>
        <w:rPr/>
      </w:pPr>
      <w:bookmarkEnd w:id="188"/>
      <w:r>
        <w:rPr>
          <w:rFonts w:ascii="IRNazanin" w:hAnsi="IRNazanin" w:eastAsia="IRNazanin"/>
          <w:color w:val="111111"/>
          <w:sz w:val="28"/>
          <w:sz w:val="28"/>
          <w:szCs w:val="28"/>
          <w:rtl w:val="true"/>
          <w:lang w:bidi="fa-IR"/>
        </w:rPr>
        <w:t>او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الرسول بلغ ما انزل الیک من ربک فان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قدر به ولایت اهمیت می‌دهد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اگر ولایت را اعلام نکنی رسالتت را تمام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شامل چیست؟ شامل وحدانیت خدا، احکام خدا، معاد و قیامت، و همه چیز دین؛ پس، یعنی ولایت همسنگ همه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رسول خدا صلی‌الله‌علیه‌وآله در یک حدیث عجیب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لم أبلغ ما أمرت به من ولایتک لحبط عملی</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189" w:name="__RefHeading___Toc2766840_237004111"/>
      <w:bookmarkStart w:id="190" w:name="_Toc62"/>
      <w:bookmarkEnd w:id="189"/>
      <w:r>
        <w:rPr>
          <w:rtl w:val="true"/>
        </w:rPr>
        <w:t>پرورش احساس</w:t>
      </w:r>
      <w:bookmarkEnd w:id="190"/>
    </w:p>
    <w:p>
      <w:pPr>
        <w:pStyle w:val="BookText"/>
        <w:rPr/>
      </w:pPr>
      <w:r>
        <w:rPr>
          <w:rFonts w:ascii="IRNazanin" w:hAnsi="IRNazanin" w:eastAsia="IRNazanin"/>
          <w:color w:val="111111"/>
          <w:sz w:val="28"/>
          <w:sz w:val="28"/>
          <w:szCs w:val="28"/>
          <w:rtl w:val="true"/>
          <w:lang w:bidi="fa-IR"/>
        </w:rPr>
        <w:t>دوستان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خودتان را بدانید و به شیعه بودن خود افتخار کنید، این روایت را ببینید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رَسُولَ اللَّهِ صل الله علیه و آله عَنْ عَمَلٍ یَدْخُلُ بِهِ الْجَنَّةَ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الله علیه و آله صَلِّ الْمَکْتُوبَاتِ وَ صُمْ شَهْرَ رَمَضَانَ وَ اغْتَسِلْ مِنَ الْجَنَابَةِ وَ أَحِبَّ عَلِیّاً وَ ادْخُلِ الْجَنَّةَ مِنْ أَیِّ بَابٍ شِئْتَ؛ فَوَ الَّذِی بَعَثَنِی بِالْحَقِّ لَوْ صَلَّیْتَ أَلْفَ عَامٍ وَ صُمْتَ أَلْفَ عَامٍ وَ حَجَجْتَ أَلْفَ حَجَّةٍ وَ غَزَوْتَ أَلْفَ غَزْوَةٍ وَ أَعْتَقْتَ أَلْفَ رَقَبَةٍ وَ قَرَأْتَ التَّوْرَاةَ وَ الْإِنْجِیلَ وَ الزَّبُورَ وَ الْفُرْقَانَ وَ لَقِیتَ الْأَنْبِیَاءَ کُلَّهُمْ وَ عَبَدْتَ اللَّهَ تَعَالَی مَعَ کُلِّ نَبِیٍّ أَلْفَ عَامٍ وَ جَاهَدْتَ مَعَهُمْ أَلْفَ غَزْوَةٍ وَ حَجَجْتَ مَعَ </w:t>
      </w:r>
    </w:p>
    <w:p>
      <w:pPr>
        <w:pStyle w:val="BookText"/>
        <w:rPr/>
      </w:pPr>
      <w:r>
        <w:rPr>
          <w:rFonts w:ascii="Amiri" w:hAnsi="Amiri" w:eastAsia="Amiri" w:cs="Amiri"/>
          <w:color w:val="111111"/>
          <w:sz w:val="28"/>
          <w:sz w:val="28"/>
          <w:szCs w:val="28"/>
          <w:rtl w:val="true"/>
          <w:lang w:bidi="ar-SA"/>
        </w:rPr>
        <w:t>کُلِّ نَبِیٍّ أَلْفَ حَجَّةٍ ثُمَّ مِتَّ وَ لَمْ یَکُنْ فِی قَلْبِکَ حُبُّ عَلِیٍّ وَ أَوْلَادِهِ أَدْخَلَکَ اللَّهُ النَّارَ مَعَ الْمُنَافِقِینَ</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از ابن عباس روایت شده که مردی از رسول خدا صلی‌الله‌علیه‌وآله درباره عملی که به واسطه آن می‌توان وارد بهشت شد،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نمازهای واجب را بخوان و ماه رمضان را روزه بگیر و از جنابت غسل کن و علی را دوست بدار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دری که می‌خواهی 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مرا به حق برانگیخت، اگر هزار سال نماز بخوانی و هزار سال روزه بگیری؛ و هزار بار حج به جای آوری؛ و هزار مرتبه در راه خدا بجنگی؛ و هزار بنده در راه خدا آزاد کنی؛ و تورات و انجیل و زبور و قرآن را بخوانی؛ و تمام پیامبران را ملاقات کنی و با هر پیامبری هزار سال خدا را عبادت کنی و در رکاب هر پیامبری هزار بار در راه خدا پیکار کنی و با هر کدام هزار مرتبه حج به جا آوری؛ بعد بمیری و حال آنکه که در دل تو دوستی علی و اولادش نباشد، خداوند تو را با منافقان وارد آتش جهنم کند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رسول خدا صلی‌الله‌علیه‌وآله روزی با عده ای از مسلمانان بیرون مسجد نشسته بودند که به ناگاه چهار نفر سیاه پوست را مشاهده کردند که مشغول حمل جنازه‌ای بودند و آن را به طرف گورستان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متوفی را بشناسند؛ پارچه ای که روی آن کشیده شده بود، گشودند و به علی علیه‌السلام گفتند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 سیاه پوست بنی نجار است</w:t>
      </w:r>
      <w:r>
        <w:rPr>
          <w:rFonts w:eastAsia="IRNazanin" w:cs="IRNazanin"/>
          <w:color w:val="111111"/>
          <w:sz w:val="28"/>
          <w:szCs w:val="28"/>
          <w:rtl w:val="true"/>
          <w:lang w:bidi="fa-IR"/>
        </w:rPr>
        <w:t xml:space="preserve">. </w:t>
      </w:r>
      <w:bookmarkStart w:id="191" w:name="pg6342_48336"/>
    </w:p>
    <w:p>
      <w:pPr>
        <w:pStyle w:val="BookText"/>
        <w:rPr/>
      </w:pPr>
      <w:bookmarkEnd w:id="191"/>
      <w:r>
        <w:rPr>
          <w:rFonts w:ascii="IRNazanin" w:hAnsi="IRNazanin" w:eastAsia="IRNazanin"/>
          <w:color w:val="111111"/>
          <w:sz w:val="28"/>
          <w:sz w:val="28"/>
          <w:szCs w:val="28"/>
          <w:rtl w:val="true"/>
          <w:lang w:bidi="fa-IR"/>
        </w:rPr>
        <w:t>علی با دیدن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که این غلام مرا مشاهده می‌کرد، شاد می 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سخن را از علی علیه‌السلام شنید، برخاستند و دستور دادند که جنازه را غسل دهند و سپس لباس خود را به عنوان کفن بر او پوشاندند و همگی برای تشییع جنازه او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صدای عجیبی از آسمان بلند شد، به علی علیه‌السلام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چه صدایی است؟</w:t>
      </w:r>
    </w:p>
    <w:p>
      <w:pPr>
        <w:pStyle w:val="BookText"/>
        <w:rPr/>
      </w:pPr>
      <w:r>
        <w:rPr>
          <w:rFonts w:ascii="IRNazanin" w:hAnsi="IRNazanin" w:eastAsia="IRNazanin"/>
          <w:color w:val="111111"/>
          <w:sz w:val="28"/>
          <w:sz w:val="28"/>
          <w:szCs w:val="28"/>
          <w:rtl w:val="true"/>
          <w:lang w:bidi="fa-IR"/>
        </w:rPr>
        <w:t xml:space="preserve">این صدای نزول هفتاد هزار فرشته از آسمان بود که برای همراهی جنازه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جنازه این غلام را به دست خودشان در قبر گذاشتتند و صورت او را بر خاک نهادند و سنگ لحد را چیدند و بعد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بهشتی که بر این غلام رسید، همه به خاطر محبت و عشق به توست</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192" w:name="__RefHeading___Toc2766842_237004111"/>
      <w:bookmarkStart w:id="193" w:name="_Toc63"/>
      <w:bookmarkEnd w:id="192"/>
      <w:r>
        <w:rPr>
          <w:rtl w:val="true"/>
        </w:rPr>
        <w:t>رفتار سازی</w:t>
      </w:r>
      <w:bookmarkEnd w:id="193"/>
    </w:p>
    <w:p>
      <w:p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محبت نسبت به ولی را هیچ وقت بدون امتحان نمی‌گذارد و امتحان ولایت در عصر غیبت، تبعیت از ولایت فقیه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حنظلة عن ابی عبد 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 منکم، ممّن قد روی حدیثنا و نظر فی حلالنا و حرامنا و عرف احکامنا، فلیرضیا </w:t>
      </w:r>
      <w:bookmarkStart w:id="194" w:name="pg6342_48338"/>
    </w:p>
    <w:p>
      <w:pPr>
        <w:pStyle w:val="BookText"/>
        <w:rPr/>
      </w:pPr>
      <w:bookmarkEnd w:id="194"/>
      <w:r>
        <w:rPr>
          <w:rFonts w:ascii="IRNazanin" w:hAnsi="IRNazanin" w:eastAsia="IRNazanin"/>
          <w:color w:val="111111"/>
          <w:sz w:val="28"/>
          <w:sz w:val="28"/>
          <w:szCs w:val="28"/>
          <w:rtl w:val="true"/>
          <w:lang w:bidi="fa-IR"/>
        </w:rPr>
        <w:t>به حکما، فانّی قد جعلته علیکم حاکما؛ فاذا حکم بحکم و لم یقبله منه، فإنّما بحکم اللَّه استخفّ، و علینا ردّ و الرادّ علینا کالرادّ علی اللَّه و هو علی حدّ من الشّرک بالله</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میان افراد خود نگاه کنند و کسی را بیابند که حدیث ما را روایت می‌کند و در حلال و حرام ما نظر دارد و از احکام ما با خبر است، او را به داوری برگزینند، که من چنین کسی را بر شما حاکم و داور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کند و از او نپذیرد، چنان است که حکم خدا را سبک شمرده و ما را رد کرده باشد، و آنکه ما را رد کند همچون کسی است که خدا را رد کرده باشد، و در مرز شرک به خدا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از ولایت فقیه برای اینست که تمرین کنیم هنگام مواجهه با امام زمان علیه‌السلام در مقابل نظر حضرت، خودمان را صاحب نظر ندانیم؛ مانند مالک اشتر که دو قدمی خیمه معاویه بود، وقتی آقا امر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قدم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نمی‌داند من در چه شرایطی هستم، بگذار من به تشخیص خودم عمل کنم</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195" w:name="__RefHeading___Toc2766844_237004111"/>
      <w:bookmarkStart w:id="196" w:name="_Toc64"/>
      <w:bookmarkEnd w:id="195"/>
      <w:r>
        <w:rPr>
          <w:rtl w:val="true"/>
        </w:rPr>
        <w:t>روضه</w:t>
      </w:r>
      <w:bookmarkEnd w:id="19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مانند علمدار حسین علیه‌السلام، قمر منیر بنی هاشم؛ سینه‌اش تنگ شده بود، از برادر اذن جنگ خواست، ولی وقتی برادر درخواست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که فقط برود و برای خیمه‌ها آب بیاورد، چون امام شناسی‌اش کامل بود، یک لحظه هم تردید نکرد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حسین علیه‌السلام شنید عباس صدایش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اخا ادرک اخا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آقا بالای جنازه عباسش چه دید که ناله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انْکَسَرَ ظَهْرِی وَ قَلَّتْ حِیلَتِی</w:t>
      </w:r>
      <w:r>
        <w:rPr>
          <w:rFonts w:eastAsia="IRNazanin" w:cs="IRNazanin"/>
          <w:color w:val="111111"/>
          <w:sz w:val="28"/>
          <w:szCs w:val="28"/>
          <w:rtl w:val="true"/>
          <w:lang w:bidi="fa-IR"/>
        </w:rPr>
        <w:t>.»</w:t>
      </w:r>
      <w:r>
        <w:rPr>
          <w:rStyle w:val="FootnoteAnchor"/>
          <w:rtl w:val="true"/>
        </w:rPr>
        <w:footnoteReference w:id="13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6342_48343"/>
      <w:bookmarkStart w:id="198" w:name="pg6342_48343"/>
      <w:bookmarkEnd w:id="198"/>
    </w:p>
    <w:p>
      <w:pPr>
        <w:pStyle w:val="Heading2"/>
        <w:numPr>
          <w:ilvl w:val="1"/>
          <w:numId w:val="1"/>
        </w:numPr>
        <w:rPr/>
      </w:pPr>
      <w:bookmarkStart w:id="199" w:name="pg6342_48343"/>
      <w:bookmarkStart w:id="200" w:name="__RefHeading___Toc2766846_237004111"/>
      <w:bookmarkStart w:id="201" w:name="_Toc65"/>
      <w:bookmarkEnd w:id="199"/>
      <w:bookmarkEnd w:id="200"/>
      <w:r>
        <w:rPr/>
        <w:t>11</w:t>
      </w:r>
      <w:r>
        <w:rPr>
          <w:rtl w:val="true"/>
        </w:rPr>
        <w:t xml:space="preserve">- </w:t>
      </w:r>
      <w:r>
        <w:rPr>
          <w:rtl w:val="true"/>
        </w:rPr>
        <w:t>شرایط استجابت دعا</w:t>
      </w:r>
      <w:bookmarkEnd w:id="201"/>
    </w:p>
    <w:p>
      <w:pPr>
        <w:pStyle w:val="Heading3"/>
        <w:numPr>
          <w:ilvl w:val="2"/>
          <w:numId w:val="1"/>
        </w:numPr>
        <w:rPr/>
      </w:pPr>
      <w:bookmarkStart w:id="202" w:name="__RefHeading___Toc2766848_237004111"/>
      <w:bookmarkStart w:id="203" w:name="_Toc66"/>
      <w:bookmarkEnd w:id="202"/>
      <w:r>
        <w:rPr>
          <w:rtl w:val="true"/>
        </w:rPr>
        <w:t>انگیزه سازی</w:t>
      </w:r>
      <w:bookmarkEnd w:id="203"/>
    </w:p>
    <w:p>
      <w:pPr>
        <w:pStyle w:val="BookText"/>
        <w:rPr/>
      </w:pPr>
      <w:r>
        <w:rPr>
          <w:rFonts w:ascii="IRNazanin" w:hAnsi="IRNazanin" w:eastAsia="IRNazanin"/>
          <w:color w:val="111111"/>
          <w:sz w:val="28"/>
          <w:sz w:val="28"/>
          <w:szCs w:val="28"/>
          <w:rtl w:val="true"/>
          <w:lang w:bidi="fa-IR"/>
        </w:rPr>
        <w:t>آقای قراتئی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همدان به نام آخوند ملا علی همدانی هم‌دوره حضرت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پیش چیزی را با واسطه از ایشان شنیدم؛ رفتم تا از زبان خودش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شما وارد صحن ابوالفضل علیه‌السلام شده‌ای و دیده‌ای خیلی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پرسیدی چه خبر است، گفته‌اند یک بچه رفته بوده سر مناره کبوتر بگیرد؛ پرت شده، پدر بچه این صحنه را دیده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بین زمین و هوا ایستاده و با نردبان او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عنوان یک آیت الله عادل چنین چیزی دیدی؟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شدم و چنین صحنه‌ای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قصه را پی‌گیر شدم تا آن پدر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شما چه </w:t>
      </w:r>
      <w:bookmarkStart w:id="204" w:name="pg6342_48345"/>
    </w:p>
    <w:p>
      <w:pPr>
        <w:pStyle w:val="BookText"/>
        <w:rPr/>
      </w:pPr>
      <w:bookmarkEnd w:id="204"/>
      <w:r>
        <w:rPr>
          <w:rFonts w:ascii="IRNazanin" w:hAnsi="IRNazanin" w:eastAsia="IRNazanin"/>
          <w:color w:val="111111"/>
          <w:sz w:val="28"/>
          <w:sz w:val="28"/>
          <w:szCs w:val="28"/>
          <w:rtl w:val="true"/>
          <w:lang w:bidi="fa-IR"/>
        </w:rPr>
        <w:t>کسی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من حمالی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فکر کنیم فقط علما و بزرگان دین باید چنین مقامی داشته و مستجاب دعوه باشند و یک شخص عادی نمی‌تواند به چنین درجه‌ای برسد؛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آوردم تا روشن شود که حتی یک حمال هم می‌تواند دعا کند و همان لحظه دعایش مستجاب شود، چرا که خداوند به بندگانش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امشب که از شب‌های قدر است، شب دعاست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مُخُّ الْعِبَادَهِ</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حتی در بعضی از روایات، دعا کردن، از تلاوت قرآن هم افضل شمرده شده، چنان که از پیامبر صلی‌الله‌علیه‌وآله و امام باقر و امام صادق علیهمالسلام</w:t>
      </w:r>
      <w:r>
        <w:rPr>
          <w:rStyle w:val="FootnoteAnchor"/>
          <w:rtl w:val="true"/>
        </w:rPr>
        <w:footnoteReference w:id="135"/>
      </w:r>
      <w:r>
        <w:rPr>
          <w:rFonts w:ascii="Amiri" w:hAnsi="Amiri" w:eastAsia="Amiri" w:cs="Amiri"/>
          <w:color w:val="111111"/>
          <w:sz w:val="28"/>
          <w:sz w:val="28"/>
          <w:szCs w:val="28"/>
          <w:rtl w:val="true"/>
          <w:lang w:bidi="ar-SA"/>
        </w:rPr>
        <w:t>نقل شده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أَفْضَلُ مِنْ قَرائَةِ الْقُرْآنِ</w:t>
      </w:r>
      <w:r>
        <w:rPr>
          <w:rFonts w:eastAsia="Amiri" w:cs="Amiri" w:ascii="Amiri" w:hAnsi="Amiri"/>
          <w:color w:val="111111"/>
          <w:sz w:val="28"/>
          <w:szCs w:val="28"/>
          <w:rtl w:val="true"/>
          <w:lang w:bidi="ar-SA"/>
        </w:rPr>
        <w:t>.»</w:t>
      </w:r>
      <w:r>
        <w:rPr>
          <w:rStyle w:val="FootnoteAnchor"/>
          <w:rtl w:val="true"/>
        </w:rPr>
        <w:footnoteReference w:id="136"/>
      </w:r>
    </w:p>
    <w:p>
      <w:pPr>
        <w:pStyle w:val="Heading3"/>
        <w:numPr>
          <w:ilvl w:val="2"/>
          <w:numId w:val="1"/>
        </w:numPr>
        <w:rPr/>
      </w:pPr>
      <w:bookmarkStart w:id="205" w:name="__RefHeading___Toc2766850_237004111"/>
      <w:bookmarkStart w:id="206" w:name="_Toc67"/>
      <w:bookmarkEnd w:id="205"/>
      <w:r>
        <w:rPr>
          <w:rtl w:val="true"/>
        </w:rPr>
        <w:t>اقناع اندیشه</w:t>
      </w:r>
      <w:bookmarkEnd w:id="20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سؤال می‌شود که مگر خداوند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آی بنده‌ها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تا أَسْتَجِبْ لَکُمْ؟ دعا می‌کنیم پس چرا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جواب را از امام صادق علیه‌السلام بشنویم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تَأتِ بشَرطِ الدّعاءِ فلا تَنتَظِر الإجابَةَ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ادامه حضرت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أنّهُ لَو لَم یَکُنِ اللّه ُ أمَرَنا بِالدُّعاءِ لکُنّا إذا أخلَصْنا الدُّعاءَ تَفَضَّلَ علَینا بالإجابَةِ، فَکَیفَ و قَد ضَمِنَ ذلکَ لِمَن أتَی بِشرائطِ الدُّعاءِ</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خداوند ضمانت کرده اگر بنده با شرایطش دعا کند، به خواسته‌اش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می‌کنیم، ولی از شرایط و لوازم آن غافل هستیم؛ در نتیجه، ثمری نمی‌گیریم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شما بخواهید به کسی تلفن کنید، برقراری ارتباط چند شرط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باید زمان را بدانید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بِالْأَسْحارِ هُمْ یَسْتَغْفِرُونَ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برکات ماه رمضان اینست که بسیاری که در طول سال سحرها خواب هستند، در ماه رمضان سحر بیدارند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را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تلفن خراب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ماشین خراب باشد، هر چه بنزین در آن بریزی حرکت نمی‌کند؛ چون موتور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باید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باید سالم باشد، سیم باید وصل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وقت‌ها ما به کسی تلفن می‌کنیم، ولی آن شخص نمی‌خواهد با ما صحبت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 شاخه را می کشد، ولی خدا دوست دارد جواب ما را بدهد، </w:t>
      </w:r>
      <w:bookmarkStart w:id="207" w:name="pg6342_48349"/>
    </w:p>
    <w:p>
      <w:pPr>
        <w:pStyle w:val="BookText"/>
        <w:rPr/>
      </w:pPr>
      <w:bookmarkEnd w:id="207"/>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تماس بگیرید دوستتان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کلماتی که خیلی مفید است، همین کلمه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اله العاصین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گناه‌کارها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با خدا فرمول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بلد باشد چه جور حرف بزند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2766852_237004111"/>
      <w:bookmarkStart w:id="209" w:name="_Toc68"/>
      <w:bookmarkEnd w:id="208"/>
      <w:r>
        <w:rPr>
          <w:rtl w:val="true"/>
        </w:rPr>
        <w:t>پرورش نیت</w:t>
      </w:r>
      <w:bookmarkEnd w:id="209"/>
    </w:p>
    <w:p>
      <w:pPr>
        <w:pStyle w:val="BookText"/>
        <w:rPr/>
      </w:pPr>
      <w:r>
        <w:rPr>
          <w:rFonts w:ascii="IRNazanin" w:hAnsi="IRNazanin" w:eastAsia="IRNazanin"/>
          <w:color w:val="111111"/>
          <w:sz w:val="28"/>
          <w:sz w:val="28"/>
          <w:szCs w:val="28"/>
          <w:rtl w:val="true"/>
          <w:lang w:bidi="fa-IR"/>
        </w:rPr>
        <w:t>باید شرایط دعا رعایت شود تا ارتباط برقرار و خواسته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به بخشی از شرایط استجابت دعا اشاره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نیّت صادق و قلب مخلص و بی‌ریا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 فرموده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العبدَ إذا دَعا اللّه َ تَبارَکَ و تَعالی بِنِیَّةٍ صادِقَةٍ و قَلبٍ مُخلِصٍ اُستُجِیبَ لَهُ بعدَ وَفائهِ بِعَهدِ اللّه ِ عزّ و جلّ، و إذا دَعا اللّه َ عزّ و جلّ لِغَیرِ نِیَّةٍ و إخلاصٍ لم یُستَجَبْ لَهُ، أ لَیسَ اللّه ُ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بِعَهْدِی اُوفِ بِعَهْدِکُم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وَفَی اُوفِیَ لَه</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هرگاه بنده با نیّتی راست و درست، و دلی با اخلاص، خداوند تبارک و تعالی را بخواند و به عهد خداوند عزّ و جلّ نیز وفا کند، دعایش مستجاب می‌شود، اما اگر خداوند عزّ و جلّ را بدون نیّت و اخلاص بخواند، دعایش اجابت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عهد من وفا کنید، به عهد شما وفا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کسی که وفا کند، وفا بیند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دعا انسان را تربیت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مشکل به در خانه </w:t>
      </w:r>
    </w:p>
    <w:p>
      <w:pPr>
        <w:pStyle w:val="BookText"/>
        <w:rPr/>
      </w:pPr>
      <w:r>
        <w:rPr>
          <w:rFonts w:ascii="IRNazanin" w:hAnsi="IRNazanin" w:eastAsia="IRNazanin"/>
          <w:color w:val="111111"/>
          <w:sz w:val="28"/>
          <w:sz w:val="28"/>
          <w:szCs w:val="28"/>
          <w:rtl w:val="true"/>
          <w:lang w:bidi="fa-IR"/>
        </w:rPr>
        <w:t>خدا می‌رویم، ولی می‌دانیم بدون اخلاص نیّت و صفای قلب این امر امکان‌پذیر نیست، به همین جهت باید در پی خودسازی و تربیت خود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قرائتی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بچه هرزه از نانوایی سنگکی نان گرفته بود، دید پیرمردی دولا دولا راه می‌رود، یکی از این شن‌های داغی که به نان سنگک هست را انداخت توی یقه این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هم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پسربچه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فلج شود، من را سوزاندی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پیرمرد سوخت و با آن آه دعا کرد، دست بچه فلج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دکتری بردند،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نزد این پیرمرد که این بچه بود؛ نفهم بود، او را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دعا کن که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یک شن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وقتی که دعا کردم این شن من را سوزاند، باید صبر کنید تا من حالی پیدا کنم و یک بار دیگر دلم بسوزد و با آن سوز دل دعا کنم</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غذای حلال</w:t>
      </w:r>
    </w:p>
    <w:p>
      <w:pPr>
        <w:pStyle w:val="BookText"/>
        <w:rPr/>
      </w:pPr>
      <w:r>
        <w:rPr>
          <w:rFonts w:ascii="IRNazanin" w:hAnsi="IRNazanin" w:eastAsia="IRNazanin"/>
          <w:color w:val="111111"/>
          <w:sz w:val="28"/>
          <w:sz w:val="28"/>
          <w:szCs w:val="28"/>
          <w:rtl w:val="true"/>
          <w:lang w:bidi="fa-IR"/>
        </w:rPr>
        <w:t>پیامبر گرامی اسلام صلی‌الله‌علیه‌وآله در روایت بسیار زیبایی هشدار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اطِبْ کَسْبَکَ تُسْتَجابُ دَعْوَتُکَ؛ فَانَّ الرَّجُلَ یَرْفَعُ الی فیهِ حَراماً فَما تُسْتَجابُ لَهُ دَعْوَةٌ ارْبَعینَ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کسب و درآمدت را پاک کن تا دعاهایت مستجاب شود؛ زیرا یک لقمه حرام باعث می‌شود که دعا تا چهل روز مستجاب نشود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دیگر حضرت به این شرط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bookmarkStart w:id="210" w:name="pg6342_48352"/>
    </w:p>
    <w:p>
      <w:pPr>
        <w:pStyle w:val="BookText"/>
        <w:rPr/>
      </w:pPr>
      <w:bookmarkEnd w:id="210"/>
      <w:r>
        <w:rPr>
          <w:rFonts w:ascii="Amiri" w:hAnsi="Amiri" w:eastAsia="Amiri" w:cs="Amiri"/>
          <w:color w:val="111111"/>
          <w:sz w:val="28"/>
          <w:sz w:val="28"/>
          <w:szCs w:val="28"/>
          <w:rtl w:val="true"/>
          <w:lang w:bidi="ar-SA"/>
        </w:rPr>
        <w:t>الْعَبْدَ لَیَرْفَعُ یَدَهُ إِلَی اللَّهِ وَ مَطْعَمُهُ حَرَامٌ فَکَیْفَ یُسْتَجَابُ لَهُ وَ هَذَا حَالُهُ</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با توجه به شرایط ذکر شده دعا، آیا ما این شرایط را فراهم کرده‌ایم؟ آیا غذای پاک، قلب خالی از اغیار، صفا و اخلاص نیّت و معرفت و شناخت خداوند را تحصیل کرده‌ایم؟</w:t>
      </w:r>
    </w:p>
    <w:p>
      <w:pPr>
        <w:pStyle w:val="BookText"/>
        <w:rPr/>
      </w:pPr>
      <w:r>
        <w:rPr>
          <w:rFonts w:ascii="IRNazanin" w:hAnsi="IRNazanin" w:eastAsia="IRNazanin"/>
          <w:color w:val="111111"/>
          <w:sz w:val="28"/>
          <w:sz w:val="28"/>
          <w:szCs w:val="28"/>
          <w:rtl w:val="true"/>
          <w:lang w:bidi="fa-IR"/>
        </w:rPr>
        <w:t>اگر فاقد این شرایط هستیم، باید در راه تحصیل آن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 رحمت و لطف الهی است و روح انسان آمادگی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بسیار مناسبی است برای دعا و تحصیل شرایط</w:t>
      </w:r>
      <w:r>
        <w:rPr>
          <w:rFonts w:eastAsia="IRNazanin" w:cs="IRNazanin"/>
          <w:color w:val="111111"/>
          <w:sz w:val="28"/>
          <w:szCs w:val="28"/>
          <w:rtl w:val="true"/>
          <w:lang w:bidi="fa-IR"/>
        </w:rPr>
        <w:t>.</w:t>
      </w:r>
    </w:p>
    <w:p>
      <w:pPr>
        <w:pStyle w:val="Heading3"/>
        <w:numPr>
          <w:ilvl w:val="2"/>
          <w:numId w:val="1"/>
        </w:numPr>
        <w:rPr/>
      </w:pPr>
      <w:bookmarkStart w:id="211" w:name="__RefHeading___Toc2766854_237004111"/>
      <w:bookmarkStart w:id="212" w:name="_Toc69"/>
      <w:bookmarkEnd w:id="211"/>
      <w:r>
        <w:rPr>
          <w:rtl w:val="true"/>
        </w:rPr>
        <w:t>رفتار سازی</w:t>
      </w:r>
      <w:bookmarkEnd w:id="212"/>
    </w:p>
    <w:p>
      <w:pPr>
        <w:pStyle w:val="BookText"/>
        <w:rPr/>
      </w:pPr>
      <w:r>
        <w:rPr>
          <w:rFonts w:ascii="IRNazanin" w:hAnsi="IRNazanin" w:eastAsia="IRNazanin"/>
          <w:color w:val="111111"/>
          <w:sz w:val="28"/>
          <w:sz w:val="28"/>
          <w:szCs w:val="28"/>
          <w:rtl w:val="true"/>
          <w:lang w:bidi="fa-IR"/>
        </w:rPr>
        <w:t>کسی نزد امیر مؤمنان علیه‌السلام از عدم استجابت دعا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خداوند فرمود، دعا کنید، من اجابت می‌کنم، چرا ما دعا می‌کنیم و به اجابت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قُلُوبَکُمْ خَانَ بِثَمَانِ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أنَّکُمْ عَرَفْتُمُ اللهَ فَلَمْ تَؤُدُوا حَقَّهُ کَمَا أوْجَبَ عَلَیْکُمْ فَمَا اغْنَتْ عَنْکُمْ مَعْرِفَتُکُمْ شَیْئاً؛</w:t>
      </w:r>
    </w:p>
    <w:p>
      <w:pPr>
        <w:pStyle w:val="BookText"/>
        <w:rPr/>
      </w:pPr>
      <w:r>
        <w:rPr>
          <w:rFonts w:ascii="Amiri" w:hAnsi="Amiri" w:eastAsia="Amiri" w:cs="Amiri"/>
          <w:color w:val="111111"/>
          <w:sz w:val="28"/>
          <w:sz w:val="28"/>
          <w:szCs w:val="28"/>
          <w:rtl w:val="true"/>
          <w:lang w:bidi="ar-SA"/>
        </w:rPr>
        <w:t>وَ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أنَّکُمْ امَنْتُمْ بِرَسُولِهِ ثُمَّ خَالَفْتُمْ سُنَّتَه وَ امنْتُم شَرِیعَتَهُ فَأیْنَ ثَمَرَةُ إیمَانِکُمْ؟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أنَّکُمْ قَرَأْتُمْ کِتَابَهُ المُنْزَلَ عَلَیْکُمْ فَلَمْ تَعْمَلُوا بِهِ وَ قُلْتُمْ سَمِعْنَا وَ أطَعْنَا ثُمَّ خَالَفْتُمْ؛ </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أنَّکُمْ قُلْتُمْ تَخَافُونَ مِنَ النَّارِ وَ أنْتُمْ فِی کُلِّ وَقْتٍ تُقَدِّمُونَ إلَیْهَا بِمَعَاصیکُمْ فَأیْنَ خَوْفُکُمْ؟</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أنَّکُمْ قُلْتُمْ تَرْغُبُونَ فِی الجَنَّةِ وَ أنْتُمْ فِی کُلِّ وَقْتٍ تَفْعَلُونَ مَا یُبَاعِدُکُمْ مِنْهَا فَأیْنَ رَغْبَتُکُمْ فِیهَا؟</w:t>
      </w:r>
    </w:p>
    <w:p>
      <w:pPr>
        <w:pStyle w:val="BookText"/>
        <w:rPr/>
      </w:pP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أنَّکُمْ أکَلْتُمْ نِعْمَةَ المَوْلَی فَلَمْ تَشْکُرُوا عَلَیْهَا؛</w:t>
      </w:r>
    </w:p>
    <w:p>
      <w:pPr>
        <w:pStyle w:val="BookText"/>
        <w:rPr/>
      </w:pPr>
      <w:r>
        <w:rPr>
          <w:rFonts w:ascii="Amiri" w:hAnsi="Amiri" w:eastAsia="Amiri" w:cs="Amiri"/>
          <w:color w:val="111111"/>
          <w:sz w:val="28"/>
          <w:sz w:val="28"/>
          <w:szCs w:val="28"/>
          <w:rtl w:val="true"/>
          <w:lang w:bidi="ar-SA"/>
        </w:rPr>
        <w:t>وَ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أمَرَکُمْ بِعَدَاوَةِ الشَّیْطَانِ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لَکُمْ عَدُوٌّ فَاتَّخِذُوهُ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فَعَادَیْتُمُوهُ بِلَا ثَوْلٍ وَ وَالَیْتُمُوهُ بِلَا مُخَالِفَةً؛</w:t>
      </w:r>
    </w:p>
    <w:p>
      <w:pPr>
        <w:pStyle w:val="BookText"/>
        <w:rPr/>
      </w:pPr>
      <w:r>
        <w:rPr>
          <w:rFonts w:ascii="Amiri" w:hAnsi="Amiri" w:eastAsia="Amiri" w:cs="Amiri"/>
          <w:color w:val="111111"/>
          <w:sz w:val="28"/>
          <w:sz w:val="28"/>
          <w:szCs w:val="28"/>
          <w:rtl w:val="true"/>
          <w:lang w:bidi="ar-SA"/>
        </w:rPr>
        <w:t>وَ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أنَّکُمْ جَعَلْتُمْ عُیُوبَ النَّاسِ نَصْبَ أعْیُنِکُمْ وَ عُیُوبِکُمْ وَرَاءَ ظُهُورِکُمْ تَلوُمُونَ مَنْ أنْتُمْ أحَقُّ بِاللَّوْمِ مِنْهُ فَأیُّ دُعَاءٌ یُسْتَجَابُ لَکُمْ مَعَ هَذَا وَ قَدْ سَدَدْتُمْ أبْوَابَهُ وَ طُرُقَهَ فَاتَّقُوا اللّهَ وَ أصْلِحُوا أعْمَالَکُمْ وَ أخْلَصُوا سَرَائِرَکُمْ وَ آمُرُوا بِالْمَعْرُوفِ وَ انْهُوَا عَنِ الْمُنْکَرِ فَیَسْتَجِیبُ لَکُمْ دُعَائُکُمْ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قلب و فکر شما در هشت چیز خیانت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خدا را شناخته‌اید، امّا حقّ او را ادا نکرده‌اید، به همین دلیل شناخت شما سودی به حالتان نداشته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فرستاده او ایمان آورده‌اید، سپس با سنّتش به مخالفت برخاسته‌اید، ثمره ایمان شما کجاست؟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را خوانده‌اید، ولی به آن عمل نکرده‌اید؛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از کیفر خدا می‌ترسید، امّا همواره کارهایی می‌کنید که شما را به آن نزدیک می‌سازد؛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می‌گویید به پاداش الهی علاقه دارید، امّا همواره کاری </w:t>
      </w:r>
      <w:bookmarkStart w:id="213" w:name="pg6342_48357"/>
    </w:p>
    <w:p>
      <w:pPr>
        <w:pStyle w:val="BookText"/>
        <w:rPr/>
      </w:pPr>
      <w:bookmarkEnd w:id="213"/>
      <w:r>
        <w:rPr>
          <w:rFonts w:ascii="IRNazanin" w:hAnsi="IRNazanin" w:eastAsia="IRNazanin"/>
          <w:color w:val="111111"/>
          <w:sz w:val="28"/>
          <w:sz w:val="28"/>
          <w:szCs w:val="28"/>
          <w:rtl w:val="true"/>
          <w:lang w:bidi="fa-IR"/>
        </w:rPr>
        <w:t>می‌کنید که شما را از آن دور می‌سازد؛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می‌خورید و حقّ شکر او را ادا نمی‌کنید؛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دستور داده دشمنِ شیطان باشید و شما طرح دوستی با او می‌ریزید؛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عیوب مردم را نصب العین خود ساخته و عیوب خود را پشت سر افکنده‌اید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انتظار دارید دعایتان به اجابت برسد؟ در حالی که خودتان درهای آن را بسته‌اید؟ تقوا پیشه کنید، اعمال خویش را اصلاح نمایید، امر به معروف و نهی از منکر کنید تا دعای شما به اجابت برسد</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214" w:name="__RefHeading___Toc2766856_237004111"/>
      <w:bookmarkStart w:id="215" w:name="_Toc70"/>
      <w:bookmarkEnd w:id="214"/>
      <w:r>
        <w:rPr>
          <w:rtl w:val="true"/>
        </w:rPr>
        <w:t>روضه</w:t>
      </w:r>
      <w:bookmarkEnd w:id="215"/>
    </w:p>
    <w:p>
      <w:pPr>
        <w:pStyle w:val="BookText"/>
        <w:rPr/>
      </w:pPr>
      <w:r>
        <w:rPr>
          <w:rFonts w:ascii="IRNazanin" w:hAnsi="IRNazanin" w:eastAsia="IRNazanin"/>
          <w:color w:val="111111"/>
          <w:sz w:val="28"/>
          <w:sz w:val="28"/>
          <w:szCs w:val="28"/>
          <w:rtl w:val="true"/>
          <w:lang w:bidi="fa-IR"/>
        </w:rPr>
        <w:t>شب نوزده ماه رمضان است؛ شب ضربت خوردن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امشب دعای علی علیه‌السلام هم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نقل 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آقا لحظاتی خوابیدند و بعد بیدار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 های مولا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دختر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اشک بابا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چرا گریه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را در خواب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اِلَینَا؛ علی جان، پیش ما بیا، ما مشتاق و منتظریم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شما چه عرض کردی؟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اَنا مُشتَاقٌ اِلَیهِ؛ من هم مشتاقم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این بی مهری ها، از این سختی ها، از این رنج ها و از آن غصب ها خسته شده ام</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مگر می شود کسی بیست و پنج سال نگاهش به نگاه قاتلان همسرش بیفتد و برای خدا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خیلی سختی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انتظار شب نوزدهم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فاطمه اش را در قبر گذاشت،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علی جان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مرگ علی هم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عمر علی بعد از تو طولانی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سال گذشت، مثل دیشبی در محراب عبادت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وَعَدَ الله وَ رَسُولُهُ وَ صَدَقَ الله وَ رَسُولُه</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چه شد؟ اما همین قدر می دانم بعد از نماز صبح دو فریاد بلند شد، یک فریاد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اِماماه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فریاد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فریاد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فریاد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فریاد از زینب علیها‌السلام بود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فریاد از یاران بود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خوبم، ارباب خوبم، امام خوبم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وا سیداه، وا اماماه، در کوفه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علی آمدند مسجد، بابا را به منزل آوردند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امام حسن علیه‌السلام رو به پدر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انقَطَعَ ظَهرِی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
      </w:r>
      <w:r>
        <w:rPr>
          <w:rFonts w:ascii="Amiri" w:hAnsi="Amiri" w:eastAsia="Amiri" w:cs="Amiri"/>
          <w:color w:val="111111"/>
          <w:sz w:val="28"/>
          <w:sz w:val="28"/>
          <w:szCs w:val="28"/>
          <w:rtl w:val="true"/>
          <w:lang w:bidi="ar-SA"/>
        </w:rPr>
        <w:t>بابا کمرم شکست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کاش مرده بودم؛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 المُوتَ اَعدَمَنِی الحَیاۀَ</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6342_48362"/>
      <w:bookmarkStart w:id="217" w:name="pg6342_48362"/>
      <w:bookmarkEnd w:id="217"/>
    </w:p>
    <w:p>
      <w:pPr>
        <w:pStyle w:val="Heading2"/>
        <w:numPr>
          <w:ilvl w:val="1"/>
          <w:numId w:val="1"/>
        </w:numPr>
        <w:rPr/>
      </w:pPr>
      <w:bookmarkStart w:id="218" w:name="pg6342_48362"/>
      <w:bookmarkStart w:id="219" w:name="__RefHeading___Toc2766858_237004111"/>
      <w:bookmarkStart w:id="220" w:name="_Toc71"/>
      <w:bookmarkEnd w:id="218"/>
      <w:bookmarkEnd w:id="219"/>
      <w:r>
        <w:rPr>
          <w:rtl w:val="true"/>
        </w:rPr>
        <w:t>فهرست تفصیلی</w:t>
      </w:r>
      <w:bookmarkEnd w:id="220"/>
    </w:p>
    <w:p>
      <w:pPr>
        <w:pStyle w:val="BookText"/>
        <w:rPr/>
      </w:pPr>
      <w:r>
        <w:rPr>
          <w:rFonts w:ascii="IRNazanin" w:hAnsi="IRNazanin" w:eastAsia="IRNazanin"/>
          <w:color w:val="111111"/>
          <w:sz w:val="28"/>
          <w:sz w:val="28"/>
          <w:szCs w:val="28"/>
          <w:rtl w:val="true"/>
          <w:lang w:bidi="fa-IR"/>
        </w:rPr>
        <w:t>تصویر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36"/>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1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39"/>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1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42"/>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45"/>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14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الإسراء، آیه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لحظه های آسمانی، غلامعلی رجائی،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نشر شاهد،</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ابن بابویه،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 های مهم، پاسخ های کوتاه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تمثیلات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آقای قرائتی،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109</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استاد ولی، متن،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میزان الحکمة،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 سخن، شماره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پایگاه اطلاع رسانی آیت الله صفایی بوشهری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 و پاسخ درباره‌ی وضعیت فیزیکی کربلا، دکتر سنگری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عاشقی، محمدرضا حاتم پوری کرمانی،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برزخ در چند قدمی ما، محمدی اشتهاردی،انتشارات نبوی، چاپ هفتم،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و درر الکلم،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آیت الله احمدی میانجی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موسی بن جعفر علیه‌السلام</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،المجلس الستون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کل شیئین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پس از مرگ، ترجمه منازل الآخره، شیخ عباس قمی،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پس از مرگ، ترجمه منازل الآخره، شیخ عباس قمی،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و</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زاهد کیست؟ وظیفه اش 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الزهد ؛ کوفی اهوازی، حسین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أَبِی یَعْفُورٍ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شَکَوْتُ إِلَی أَبِی عَبْدِ اللَّهِ علیه‌السلام مَا أَلْقَی مِنَ الْأَوْجَاعِ وَ کَانَ مِسْقَاماً فَقَالَ لِی یَا عَبْدَ اللَّهِ لَوْ یَعْلَمُ الْمُؤْمِنُ مَا لَهُ مِنَ الْأَجْرِ فِی الْمَصَائِبِ لَتَمَنَّی أَنَّهُ قُرِضَ بِالْمَقَارِیضِ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ذَرٍّ رَحْمَةُ اللَّهِ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أَوْصَانِی رَسُولُ اللَّهِ بِسَبْعٍ أَوْصَانِی أَنْ أَنْظُرَ إِلَی مَنْ هُوَ دُونِی وَ لَا أَنْظُرَ إِلَی مَنْ هُوَ فَوْقِی وَ أَوْصَانِی بِحُبِّ الْمَسَاکِینِ وَ الدُّنُوِّ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وَیْلَکُمْ یَا شِیعَةَ آلِ أَبِی سُفْیَانَ إِنْ لَمْ یَکُنْ لَکُمْ دِینٌ وَ کُنْتُمْ لَا تَخَافُونَ الْمَعَادَ فَکُونُوا أَحْرَاراً فِی دُنْیَاکُمْ هَذِهِ وَ ارْجِعُوا إِلَی أَحْسَابِکُمْ إِنْ کُنْتُمْ عَرَباً کَمَا تَزْعُمُون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ترجمه فهری، النص،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السعادة،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طبع سنگی، مجلس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امام حسن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101</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پند 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خصوصیات قیامت برگرفته از کتاب قیامت و حشر آقای عالی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ملکوت،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الزینبیه،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النص،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عارفانه؛ زندگی نامه شهید علی نیری، چاپ سوم، گروه فرهنگی شهید ابراهیم هادی،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عارفانه، صص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دکترمحسن نوری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عیون‌أخبارالرضا،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الهلالی،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الواعظین، ترجمه مهدوی دامغانی، ص</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 امام خمینی،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هوای نفسی که پیروی شود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استاد ولی، متن،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تسلیة المُجالس و زینة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حسینی موسوی،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الإمام الرضا علیه السلام،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 فی مناقب الأئمة الهداة علیهم السلام،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لقواعد التفضیل،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عصر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آل محمد علیهم‌السلام، ترجمه کتاب سلیم،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الزاهرة با ترجمه انصاری،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نیمه پنهان ماه؛ چمران به روایت همسر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رهبری، شهید مطهری،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من الأنباء و المناقب، ابن طاووس،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با ترجمه احمد آرام،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جهت توضیح بیشتر رجوع شود به کتاب ولایت فقیه نوشته آیت الله جوادی آملی حفظه الله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إلی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للدیلمی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درسهایی از قرآن سال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شرایط استجابت‌دعا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نرم افزار مجموعه آثار حجه الاسلام قرائتی از مؤسسه علوم اسلامی نور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خدا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 یَعْبَؤُا بِکُمْ رَبِّی لَوْ لا دُعاؤُکُمْ؛ بگو اگر دعای شما نباشد پروردگار من هیچ اعتنایی به شما نخواهد کرد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درسهایی از قرآن سال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فضیلت‌شب‌قدر،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درسهایی از قرآن سال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إلی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للدیلمی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image" Target="media/image3.jpeg"/><Relationship Id="rId17" Type="http://schemas.openxmlformats.org/officeDocument/2006/relationships/image" Target="media/image3.jpeg"/><Relationship Id="rId18" Type="http://schemas.openxmlformats.org/officeDocument/2006/relationships/footer" Target="footer11.xml"/><Relationship Id="rId19" Type="http://schemas.openxmlformats.org/officeDocument/2006/relationships/image" Target="media/image4.jpeg"/><Relationship Id="rId20" Type="http://schemas.openxmlformats.org/officeDocument/2006/relationships/image" Target="media/image4.jpeg"/><Relationship Id="rId21" Type="http://schemas.openxmlformats.org/officeDocument/2006/relationships/image" Target="media/image5.jpeg"/><Relationship Id="rId22" Type="http://schemas.openxmlformats.org/officeDocument/2006/relationships/image" Target="media/image5.jpeg"/><Relationship Id="rId23" Type="http://schemas.openxmlformats.org/officeDocument/2006/relationships/footer" Target="footer12.xml"/><Relationship Id="rId24" Type="http://schemas.openxmlformats.org/officeDocument/2006/relationships/image" Target="media/image6.jpeg"/><Relationship Id="rId25" Type="http://schemas.openxmlformats.org/officeDocument/2006/relationships/image" Target="media/image6.jpeg"/><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image" Target="media/image7.jpeg"/><Relationship Id="rId137" Type="http://schemas.openxmlformats.org/officeDocument/2006/relationships/image" Target="media/image7.jpeg"/><Relationship Id="rId138" Type="http://schemas.openxmlformats.org/officeDocument/2006/relationships/footer" Target="footer123.xml"/><Relationship Id="rId139" Type="http://schemas.openxmlformats.org/officeDocument/2006/relationships/image" Target="media/image8.jpeg"/><Relationship Id="rId140" Type="http://schemas.openxmlformats.org/officeDocument/2006/relationships/image" Target="media/image8.jpeg"/><Relationship Id="rId141" Type="http://schemas.openxmlformats.org/officeDocument/2006/relationships/footer" Target="footer124.xml"/><Relationship Id="rId142" Type="http://schemas.openxmlformats.org/officeDocument/2006/relationships/image" Target="media/image9.jpeg"/><Relationship Id="rId143" Type="http://schemas.openxmlformats.org/officeDocument/2006/relationships/image" Target="media/image9.jpeg"/><Relationship Id="rId144" Type="http://schemas.openxmlformats.org/officeDocument/2006/relationships/footer" Target="footer125.xml"/><Relationship Id="rId145" Type="http://schemas.openxmlformats.org/officeDocument/2006/relationships/image" Target="media/image10.jpeg"/><Relationship Id="rId146" Type="http://schemas.openxmlformats.org/officeDocument/2006/relationships/image" Target="media/image10.jpeg"/><Relationship Id="rId147" Type="http://schemas.openxmlformats.org/officeDocument/2006/relationships/footer" Target="footer126.xml"/><Relationship Id="rId148" Type="http://schemas.openxmlformats.org/officeDocument/2006/relationships/image" Target="media/image2.jpeg"/><Relationship Id="rId149" Type="http://schemas.openxmlformats.org/officeDocument/2006/relationships/image" Target="media/image2.jpeg"/><Relationship Id="rId150" Type="http://schemas.openxmlformats.org/officeDocument/2006/relationships/footer" Target="footer127.xml"/><Relationship Id="rId151" Type="http://schemas.openxmlformats.org/officeDocument/2006/relationships/footnotes" Target="footnotes.xml"/><Relationship Id="rId152" Type="http://schemas.openxmlformats.org/officeDocument/2006/relationships/numbering" Target="numbering.xml"/><Relationship Id="rId153" Type="http://schemas.openxmlformats.org/officeDocument/2006/relationships/fontTable" Target="fontTable.xml"/><Relationship Id="rId154" Type="http://schemas.openxmlformats.org/officeDocument/2006/relationships/settings" Target="settings.xml"/><Relationship Id="rId1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20732</Words>
  <Characters>80793</Characters>
  <CharactersWithSpaces>100776</CharactersWithSpaces>
  <Paragraphs>1072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2026-08-19T21:34:51Z</dcterms:created>
  <dc:creator>ghaemiyeh.com</dc:creator>
  <dc:description/>
  <dc:language>en-US</dc:language>
  <cp:lastModifiedBy/>
  <dcterms:modified xsi:type="dcterms:W3CDTF">2026-08-20T01:04:55Z</dcterms:modified>
  <cp:revision>1</cp:revision>
  <dc:subject/>
  <dc:title>شهد سخن 4 معاد در قرآن نمونه فیش سخنرانی ویژه ایام دهه دوم ماه مبارک رمضان</dc:title>
</cp:coreProperties>
</file>

<file path=docProps/custom.xml><?xml version="1.0" encoding="utf-8"?>
<Properties xmlns="http://schemas.openxmlformats.org/officeDocument/2006/custom-properties" xmlns:vt="http://schemas.openxmlformats.org/officeDocument/2006/docPropsVTypes"/>
</file>