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العلل فی النحو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7918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77920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77922_237004111">
            <w:r>
              <w:rPr>
                <w:webHidden/>
                <w:rStyle w:val="IndexLink"/>
                <w:rtl w:val="true"/>
              </w:rPr>
              <w:t>بين يدي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077924_237004111">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1077926_237004111">
            <w:r>
              <w:rPr>
                <w:webHidden/>
                <w:rStyle w:val="IndexLink"/>
                <w:rtl w:val="true"/>
              </w:rPr>
              <w:t>الورّاق حياته وثقافته</w:t>
            </w:r>
            <w:r>
              <w:rPr>
                <w:rStyle w:val="IndexLink"/>
                <w:rtl w:val="true"/>
              </w:rPr>
              <w:tab/>
            </w:r>
            <w:r>
              <w:rPr>
                <w:rStyle w:val="IndexLink"/>
              </w:rPr>
              <w:t>12</w:t>
            </w:r>
          </w:hyperlink>
        </w:p>
        <w:p>
          <w:pPr>
            <w:pStyle w:val="Contents4"/>
            <w:tabs>
              <w:tab w:val="clear" w:pos="8176"/>
              <w:tab w:val="right" w:pos="9026" w:leader="dot"/>
            </w:tabs>
            <w:rPr/>
          </w:pPr>
          <w:hyperlink w:anchor="__RefHeading___Toc1077928_237004111">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077930_237004111">
            <w:r>
              <w:rPr>
                <w:webHidden/>
                <w:rStyle w:val="IndexLink"/>
                <w:rtl w:val="true"/>
              </w:rPr>
              <w:t xml:space="preserve">- </w:t>
            </w:r>
            <w:r>
              <w:rPr>
                <w:rStyle w:val="IndexLink"/>
                <w:rtl w:val="true"/>
              </w:rPr>
              <w:t>تمهيد</w:t>
            </w:r>
            <w:r>
              <w:rPr>
                <w:rStyle w:val="IndexLink"/>
                <w:rtl w:val="true"/>
              </w:rPr>
              <w:tab/>
            </w:r>
            <w:r>
              <w:rPr>
                <w:rStyle w:val="IndexLink"/>
              </w:rPr>
              <w:t>14</w:t>
            </w:r>
          </w:hyperlink>
        </w:p>
        <w:p>
          <w:pPr>
            <w:pStyle w:val="Contents4"/>
            <w:tabs>
              <w:tab w:val="clear" w:pos="8176"/>
              <w:tab w:val="right" w:pos="9026" w:leader="dot"/>
            </w:tabs>
            <w:rPr/>
          </w:pPr>
          <w:hyperlink w:anchor="__RefHeading___Toc1077932_237004111">
            <w:r>
              <w:rPr>
                <w:webHidden/>
                <w:rStyle w:val="IndexLink"/>
                <w:rtl w:val="true"/>
              </w:rPr>
              <w:t xml:space="preserve">- </w:t>
            </w:r>
            <w:r>
              <w:rPr>
                <w:rStyle w:val="IndexLink"/>
                <w:rtl w:val="true"/>
              </w:rPr>
              <w:t>عصر الورّاق</w:t>
            </w:r>
            <w:r>
              <w:rPr>
                <w:rStyle w:val="IndexLink"/>
                <w:rtl w:val="true"/>
              </w:rPr>
              <w:tab/>
            </w:r>
            <w:r>
              <w:rPr>
                <w:rStyle w:val="IndexLink"/>
              </w:rPr>
              <w:t>14</w:t>
            </w:r>
          </w:hyperlink>
        </w:p>
        <w:p>
          <w:pPr>
            <w:pStyle w:val="Contents4"/>
            <w:tabs>
              <w:tab w:val="clear" w:pos="8176"/>
              <w:tab w:val="right" w:pos="9026" w:leader="dot"/>
            </w:tabs>
            <w:rPr/>
          </w:pPr>
          <w:hyperlink w:anchor="__RefHeading___Toc1077934_237004111">
            <w:r>
              <w:rPr>
                <w:webHidden/>
                <w:rStyle w:val="IndexLink"/>
                <w:rtl w:val="true"/>
              </w:rPr>
              <w:t xml:space="preserve">- </w:t>
            </w:r>
            <w:r>
              <w:rPr>
                <w:rStyle w:val="IndexLink"/>
                <w:rtl w:val="true"/>
              </w:rPr>
              <w:t>نسبه</w:t>
            </w:r>
            <w:r>
              <w:rPr>
                <w:rStyle w:val="IndexLink"/>
                <w:rtl w:val="true"/>
              </w:rPr>
              <w:tab/>
            </w:r>
            <w:r>
              <w:rPr>
                <w:rStyle w:val="IndexLink"/>
              </w:rPr>
              <w:t>16</w:t>
            </w:r>
          </w:hyperlink>
        </w:p>
        <w:p>
          <w:pPr>
            <w:pStyle w:val="Contents4"/>
            <w:tabs>
              <w:tab w:val="clear" w:pos="8176"/>
              <w:tab w:val="right" w:pos="9026" w:leader="dot"/>
            </w:tabs>
            <w:rPr/>
          </w:pPr>
          <w:hyperlink w:anchor="__RefHeading___Toc1077936_237004111">
            <w:r>
              <w:rPr>
                <w:webHidden/>
                <w:rStyle w:val="IndexLink"/>
                <w:rtl w:val="true"/>
              </w:rPr>
              <w:t xml:space="preserve">- </w:t>
            </w:r>
            <w:r>
              <w:rPr>
                <w:rStyle w:val="IndexLink"/>
                <w:rtl w:val="true"/>
              </w:rPr>
              <w:t>ثقافته</w:t>
            </w:r>
            <w:r>
              <w:rPr>
                <w:rStyle w:val="IndexLink"/>
                <w:rtl w:val="true"/>
              </w:rPr>
              <w:tab/>
            </w:r>
            <w:r>
              <w:rPr>
                <w:rStyle w:val="IndexLink"/>
              </w:rPr>
              <w:t>17</w:t>
            </w:r>
          </w:hyperlink>
        </w:p>
        <w:p>
          <w:pPr>
            <w:pStyle w:val="Contents4"/>
            <w:tabs>
              <w:tab w:val="clear" w:pos="8176"/>
              <w:tab w:val="right" w:pos="9026" w:leader="dot"/>
            </w:tabs>
            <w:rPr/>
          </w:pPr>
          <w:hyperlink w:anchor="__RefHeading___Toc1077938_237004111">
            <w:r>
              <w:rPr>
                <w:webHidden/>
                <w:rStyle w:val="IndexLink"/>
                <w:rtl w:val="true"/>
              </w:rPr>
              <w:t xml:space="preserve">- </w:t>
            </w:r>
            <w:r>
              <w:rPr>
                <w:rStyle w:val="IndexLink"/>
                <w:rtl w:val="true"/>
              </w:rPr>
              <w:t>شيوخه وتلامذته</w:t>
            </w:r>
            <w:r>
              <w:rPr>
                <w:rStyle w:val="IndexLink"/>
                <w:rtl w:val="true"/>
              </w:rPr>
              <w:tab/>
            </w:r>
            <w:r>
              <w:rPr>
                <w:rStyle w:val="IndexLink"/>
              </w:rPr>
              <w:t>18</w:t>
            </w:r>
          </w:hyperlink>
        </w:p>
        <w:p>
          <w:pPr>
            <w:pStyle w:val="Contents4"/>
            <w:tabs>
              <w:tab w:val="clear" w:pos="8176"/>
              <w:tab w:val="right" w:pos="9026" w:leader="dot"/>
            </w:tabs>
            <w:rPr/>
          </w:pPr>
          <w:hyperlink w:anchor="__RefHeading___Toc1077940_237004111">
            <w:r>
              <w:rPr>
                <w:webHidden/>
                <w:rStyle w:val="IndexLink"/>
                <w:rtl w:val="true"/>
              </w:rPr>
              <w:t xml:space="preserve">- </w:t>
            </w:r>
            <w:r>
              <w:rPr>
                <w:rStyle w:val="IndexLink"/>
                <w:rtl w:val="true"/>
              </w:rPr>
              <w:t>آثاره</w:t>
            </w:r>
            <w:r>
              <w:rPr>
                <w:rStyle w:val="IndexLink"/>
                <w:rtl w:val="true"/>
              </w:rPr>
              <w:tab/>
            </w:r>
            <w:r>
              <w:rPr>
                <w:rStyle w:val="IndexLink"/>
              </w:rPr>
              <w:t>19</w:t>
            </w:r>
          </w:hyperlink>
        </w:p>
        <w:p>
          <w:pPr>
            <w:pStyle w:val="Contents4"/>
            <w:tabs>
              <w:tab w:val="clear" w:pos="8176"/>
              <w:tab w:val="right" w:pos="9026" w:leader="dot"/>
            </w:tabs>
            <w:rPr/>
          </w:pPr>
          <w:hyperlink w:anchor="__RefHeading___Toc1077942_237004111">
            <w:r>
              <w:rPr>
                <w:webHidden/>
                <w:rStyle w:val="IndexLink"/>
                <w:rtl w:val="true"/>
              </w:rPr>
              <w:t xml:space="preserve">- </w:t>
            </w:r>
            <w:r>
              <w:rPr>
                <w:rStyle w:val="IndexLink"/>
                <w:rtl w:val="true"/>
              </w:rPr>
              <w:t>وفاته</w:t>
            </w:r>
            <w:r>
              <w:rPr>
                <w:rStyle w:val="IndexLink"/>
                <w:rtl w:val="true"/>
              </w:rPr>
              <w:tab/>
            </w:r>
            <w:r>
              <w:rPr>
                <w:rStyle w:val="IndexLink"/>
              </w:rPr>
              <w:t>20</w:t>
            </w:r>
          </w:hyperlink>
        </w:p>
        <w:p>
          <w:pPr>
            <w:pStyle w:val="Contents3"/>
            <w:tabs>
              <w:tab w:val="clear" w:pos="8459"/>
              <w:tab w:val="right" w:pos="9026" w:leader="dot"/>
            </w:tabs>
            <w:rPr/>
          </w:pPr>
          <w:hyperlink w:anchor="__RefHeading___Toc1077944_237004111">
            <w:r>
              <w:rPr>
                <w:webHidden/>
                <w:rStyle w:val="IndexLink"/>
                <w:rtl w:val="true"/>
              </w:rPr>
              <w:t>المخطوط ومنهج العمل</w:t>
            </w:r>
            <w:r>
              <w:rPr>
                <w:rStyle w:val="IndexLink"/>
                <w:rtl w:val="true"/>
              </w:rPr>
              <w:tab/>
            </w:r>
            <w:r>
              <w:rPr>
                <w:rStyle w:val="IndexLink"/>
              </w:rPr>
              <w:t>21</w:t>
            </w:r>
          </w:hyperlink>
        </w:p>
        <w:p>
          <w:pPr>
            <w:pStyle w:val="Contents4"/>
            <w:tabs>
              <w:tab w:val="clear" w:pos="8176"/>
              <w:tab w:val="right" w:pos="9026" w:leader="dot"/>
            </w:tabs>
            <w:rPr/>
          </w:pPr>
          <w:hyperlink w:anchor="__RefHeading___Toc1077946_237004111">
            <w:r>
              <w:rPr>
                <w:webHidden/>
                <w:rStyle w:val="IndexLink"/>
                <w:rtl w:val="true"/>
              </w:rPr>
              <w:t xml:space="preserve">- </w:t>
            </w:r>
            <w:r>
              <w:rPr>
                <w:rStyle w:val="IndexLink"/>
                <w:rtl w:val="true"/>
              </w:rPr>
              <w:t>وصف النسخة المخطوطة</w:t>
            </w:r>
            <w:r>
              <w:rPr>
                <w:rStyle w:val="IndexLink"/>
                <w:rtl w:val="true"/>
              </w:rPr>
              <w:tab/>
            </w:r>
            <w:r>
              <w:rPr>
                <w:rStyle w:val="IndexLink"/>
              </w:rPr>
              <w:t>21</w:t>
            </w:r>
          </w:hyperlink>
        </w:p>
        <w:p>
          <w:pPr>
            <w:pStyle w:val="Contents4"/>
            <w:tabs>
              <w:tab w:val="clear" w:pos="8176"/>
              <w:tab w:val="right" w:pos="9026" w:leader="dot"/>
            </w:tabs>
            <w:rPr/>
          </w:pPr>
          <w:hyperlink w:anchor="__RefHeading___Toc1077948_237004111">
            <w:r>
              <w:rPr>
                <w:webHidden/>
                <w:rStyle w:val="IndexLink"/>
                <w:rtl w:val="true"/>
              </w:rPr>
              <w:t xml:space="preserve">- </w:t>
            </w:r>
            <w:r>
              <w:rPr>
                <w:rStyle w:val="IndexLink"/>
                <w:rtl w:val="true"/>
              </w:rPr>
              <w:t>منهج التحقيق</w:t>
            </w:r>
            <w:r>
              <w:rPr>
                <w:rStyle w:val="IndexLink"/>
                <w:rtl w:val="true"/>
              </w:rPr>
              <w:tab/>
            </w:r>
            <w:r>
              <w:rPr>
                <w:rStyle w:val="IndexLink"/>
              </w:rPr>
              <w:t>24</w:t>
            </w:r>
          </w:hyperlink>
        </w:p>
        <w:p>
          <w:pPr>
            <w:pStyle w:val="Contents2"/>
            <w:tabs>
              <w:tab w:val="clear" w:pos="8743"/>
              <w:tab w:val="right" w:pos="9026" w:leader="dot"/>
            </w:tabs>
            <w:rPr/>
          </w:pPr>
          <w:hyperlink w:anchor="__RefHeading___Toc1077950_237004111">
            <w:r>
              <w:rPr>
                <w:webHidden/>
                <w:rStyle w:val="IndexLink"/>
                <w:rtl w:val="true"/>
              </w:rPr>
              <w:t>كتاب العلل في النحو</w:t>
            </w:r>
            <w:r>
              <w:rPr>
                <w:rStyle w:val="IndexLink"/>
                <w:rtl w:val="true"/>
              </w:rPr>
              <w:tab/>
            </w:r>
            <w:r>
              <w:rPr>
                <w:rStyle w:val="IndexLink"/>
              </w:rPr>
              <w:t>26</w:t>
            </w:r>
          </w:hyperlink>
        </w:p>
        <w:p>
          <w:pPr>
            <w:pStyle w:val="Contents3"/>
            <w:tabs>
              <w:tab w:val="clear" w:pos="8459"/>
              <w:tab w:val="right" w:pos="9026" w:leader="dot"/>
            </w:tabs>
            <w:rPr/>
          </w:pPr>
          <w:hyperlink w:anchor="__RefHeading___Toc1077952_237004111">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077954_237004111">
            <w:r>
              <w:rPr>
                <w:webHidden/>
                <w:rStyle w:val="IndexLink"/>
                <w:rtl w:val="true"/>
              </w:rPr>
              <w:t>[</w:t>
            </w:r>
            <w:r>
              <w:rPr>
                <w:rStyle w:val="IndexLink"/>
                <w:rtl w:val="true"/>
              </w:rPr>
              <w:t>باب علم ما الكلم؟</w:t>
            </w:r>
            <w:r>
              <w:rPr>
                <w:rStyle w:val="IndexLink"/>
                <w:rtl w:val="true"/>
              </w:rPr>
              <w:t>]</w:t>
              <w:tab/>
            </w:r>
            <w:r>
              <w:rPr>
                <w:rStyle w:val="IndexLink"/>
              </w:rPr>
              <w:t>28</w:t>
            </w:r>
          </w:hyperlink>
        </w:p>
        <w:p>
          <w:pPr>
            <w:pStyle w:val="Contents3"/>
            <w:tabs>
              <w:tab w:val="clear" w:pos="8459"/>
              <w:tab w:val="right" w:pos="9026" w:leader="dot"/>
            </w:tabs>
            <w:rPr/>
          </w:pPr>
          <w:hyperlink w:anchor="__RefHeading___Toc1077956_237004111">
            <w:r>
              <w:rPr>
                <w:webHidden/>
                <w:rStyle w:val="IndexLink"/>
                <w:rtl w:val="true"/>
              </w:rPr>
              <w:t>باب حد الأسماء والأفعال والحروف</w:t>
            </w:r>
            <w:r>
              <w:rPr>
                <w:rStyle w:val="IndexLink"/>
                <w:rtl w:val="true"/>
              </w:rPr>
              <w:tab/>
            </w:r>
            <w:r>
              <w:rPr>
                <w:rStyle w:val="IndexLink"/>
              </w:rPr>
              <w:t>31</w:t>
            </w:r>
          </w:hyperlink>
        </w:p>
        <w:p>
          <w:pPr>
            <w:pStyle w:val="Contents3"/>
            <w:tabs>
              <w:tab w:val="clear" w:pos="8459"/>
              <w:tab w:val="right" w:pos="9026" w:leader="dot"/>
            </w:tabs>
            <w:rPr/>
          </w:pPr>
          <w:hyperlink w:anchor="__RefHeading___Toc1077958_237004111">
            <w:r>
              <w:rPr>
                <w:webHidden/>
                <w:rStyle w:val="IndexLink"/>
                <w:rtl w:val="true"/>
              </w:rPr>
              <w:t>[</w:t>
            </w:r>
            <w:r>
              <w:rPr>
                <w:rStyle w:val="IndexLink"/>
                <w:rtl w:val="true"/>
              </w:rPr>
              <w:t>باب مجاري أواخر الكلم</w:t>
            </w:r>
            <w:r>
              <w:rPr>
                <w:rStyle w:val="IndexLink"/>
                <w:rtl w:val="true"/>
              </w:rPr>
              <w:t>]</w:t>
              <w:tab/>
            </w:r>
            <w:r>
              <w:rPr>
                <w:rStyle w:val="IndexLink"/>
              </w:rPr>
              <w:t>33</w:t>
            </w:r>
          </w:hyperlink>
        </w:p>
        <w:p>
          <w:pPr>
            <w:pStyle w:val="Contents3"/>
            <w:tabs>
              <w:tab w:val="clear" w:pos="8459"/>
              <w:tab w:val="right" w:pos="9026" w:leader="dot"/>
            </w:tabs>
            <w:rPr/>
          </w:pPr>
          <w:hyperlink w:anchor="__RefHeading___Toc1077960_237004111">
            <w:r>
              <w:rPr>
                <w:webHidden/>
                <w:rStyle w:val="IndexLink"/>
                <w:rtl w:val="true"/>
              </w:rPr>
              <w:t>باب التثنية والجمع</w:t>
            </w:r>
            <w:r>
              <w:rPr>
                <w:rStyle w:val="IndexLink"/>
                <w:rtl w:val="true"/>
              </w:rPr>
              <w:tab/>
            </w:r>
            <w:r>
              <w:rPr>
                <w:rStyle w:val="IndexLink"/>
              </w:rPr>
              <w:t>49</w:t>
            </w:r>
          </w:hyperlink>
        </w:p>
        <w:p>
          <w:pPr>
            <w:pStyle w:val="Contents3"/>
            <w:tabs>
              <w:tab w:val="clear" w:pos="8459"/>
              <w:tab w:val="right" w:pos="9026" w:leader="dot"/>
            </w:tabs>
            <w:rPr/>
          </w:pPr>
          <w:hyperlink w:anchor="__RefHeading___Toc1077962_237004111">
            <w:r>
              <w:rPr>
                <w:webHidden/>
                <w:rStyle w:val="IndexLink"/>
                <w:rtl w:val="true"/>
              </w:rPr>
              <w:t xml:space="preserve">باب </w:t>
            </w:r>
            <w:r>
              <w:rPr>
                <w:rStyle w:val="IndexLink"/>
                <w:rtl w:val="true"/>
              </w:rPr>
              <w:t>[</w:t>
            </w:r>
            <w:r>
              <w:rPr>
                <w:rStyle w:val="IndexLink"/>
                <w:rtl w:val="true"/>
              </w:rPr>
              <w:t>في إعراب التثنية والجمع</w:t>
            </w:r>
            <w:r>
              <w:rPr>
                <w:rStyle w:val="IndexLink"/>
                <w:rtl w:val="true"/>
              </w:rPr>
              <w:t>]</w:t>
              <w:tab/>
            </w:r>
            <w:r>
              <w:rPr>
                <w:rStyle w:val="IndexLink"/>
              </w:rPr>
              <w:t>51</w:t>
            </w:r>
          </w:hyperlink>
        </w:p>
        <w:p>
          <w:pPr>
            <w:pStyle w:val="Contents3"/>
            <w:tabs>
              <w:tab w:val="clear" w:pos="8459"/>
              <w:tab w:val="right" w:pos="9026" w:leader="dot"/>
            </w:tabs>
            <w:rPr/>
          </w:pPr>
          <w:hyperlink w:anchor="__RefHeading___Toc1077964_237004111">
            <w:r>
              <w:rPr>
                <w:webHidden/>
                <w:rStyle w:val="IndexLink"/>
                <w:rtl w:val="true"/>
              </w:rPr>
              <w:t>باب ارتفاع الفعل المضارع</w:t>
            </w:r>
            <w:r>
              <w:rPr>
                <w:rStyle w:val="IndexLink"/>
                <w:rtl w:val="true"/>
              </w:rPr>
              <w:tab/>
            </w:r>
            <w:r>
              <w:rPr>
                <w:rStyle w:val="IndexLink"/>
              </w:rPr>
              <w:t>74</w:t>
            </w:r>
          </w:hyperlink>
        </w:p>
        <w:p>
          <w:pPr>
            <w:pStyle w:val="Contents3"/>
            <w:tabs>
              <w:tab w:val="clear" w:pos="8459"/>
              <w:tab w:val="right" w:pos="9026" w:leader="dot"/>
            </w:tabs>
            <w:rPr/>
          </w:pPr>
          <w:hyperlink w:anchor="__RefHeading___Toc1077966_237004111">
            <w:r>
              <w:rPr>
                <w:webHidden/>
                <w:rStyle w:val="IndexLink"/>
                <w:rtl w:val="true"/>
              </w:rPr>
              <w:t>باب حروف النصب</w:t>
            </w:r>
            <w:r>
              <w:rPr>
                <w:rStyle w:val="IndexLink"/>
                <w:rtl w:val="true"/>
              </w:rPr>
              <w:tab/>
            </w:r>
            <w:r>
              <w:rPr>
                <w:rStyle w:val="IndexLink"/>
              </w:rPr>
              <w:t>76</w:t>
            </w:r>
          </w:hyperlink>
        </w:p>
        <w:p>
          <w:pPr>
            <w:pStyle w:val="Contents3"/>
            <w:tabs>
              <w:tab w:val="clear" w:pos="8459"/>
              <w:tab w:val="right" w:pos="9026" w:leader="dot"/>
            </w:tabs>
            <w:rPr/>
          </w:pPr>
          <w:hyperlink w:anchor="__RefHeading___Toc1077968_237004111">
            <w:r>
              <w:rPr>
                <w:webHidden/>
                <w:rStyle w:val="IndexLink"/>
                <w:rtl w:val="true"/>
              </w:rPr>
              <w:t>باب حروف الجزم</w:t>
            </w:r>
            <w:r>
              <w:rPr>
                <w:rStyle w:val="IndexLink"/>
                <w:rtl w:val="true"/>
              </w:rPr>
              <w:tab/>
            </w:r>
            <w:r>
              <w:rPr>
                <w:rStyle w:val="IndexLink"/>
              </w:rPr>
              <w:t>82</w:t>
            </w:r>
          </w:hyperlink>
        </w:p>
        <w:p>
          <w:pPr>
            <w:pStyle w:val="Contents3"/>
            <w:tabs>
              <w:tab w:val="clear" w:pos="8459"/>
              <w:tab w:val="right" w:pos="9026" w:leader="dot"/>
            </w:tabs>
            <w:rPr/>
          </w:pPr>
          <w:hyperlink w:anchor="__RefHeading___Toc1077970_237004111">
            <w:r>
              <w:rPr>
                <w:webHidden/>
                <w:rStyle w:val="IndexLink"/>
                <w:rtl w:val="true"/>
              </w:rPr>
              <w:t>باب حروف الخفض</w:t>
            </w:r>
            <w:r>
              <w:rPr>
                <w:rStyle w:val="IndexLink"/>
                <w:rtl w:val="true"/>
              </w:rPr>
              <w:tab/>
            </w:r>
            <w:r>
              <w:rPr>
                <w:rStyle w:val="IndexLink"/>
              </w:rPr>
              <w:t>90</w:t>
            </w:r>
          </w:hyperlink>
        </w:p>
        <w:p>
          <w:pPr>
            <w:pStyle w:val="Contents3"/>
            <w:tabs>
              <w:tab w:val="clear" w:pos="8459"/>
              <w:tab w:val="right" w:pos="9026" w:leader="dot"/>
            </w:tabs>
            <w:rPr/>
          </w:pPr>
          <w:hyperlink w:anchor="__RefHeading___Toc1077972_237004111">
            <w:r>
              <w:rPr>
                <w:webHidden/>
                <w:rStyle w:val="IndexLink"/>
                <w:rtl w:val="true"/>
              </w:rPr>
              <w:t>باب حروف القسم</w:t>
            </w:r>
            <w:r>
              <w:rPr>
                <w:rStyle w:val="IndexLink"/>
                <w:rtl w:val="true"/>
              </w:rPr>
              <w:tab/>
            </w:r>
            <w:r>
              <w:rPr>
                <w:rStyle w:val="IndexLink"/>
              </w:rPr>
              <w:t>94</w:t>
            </w:r>
          </w:hyperlink>
        </w:p>
        <w:p>
          <w:pPr>
            <w:pStyle w:val="Contents3"/>
            <w:tabs>
              <w:tab w:val="clear" w:pos="8459"/>
              <w:tab w:val="right" w:pos="9026" w:leader="dot"/>
            </w:tabs>
            <w:rPr/>
          </w:pPr>
          <w:hyperlink w:anchor="__RefHeading___Toc1077974_237004111">
            <w:r>
              <w:rPr>
                <w:webHidden/>
                <w:rStyle w:val="IndexLink"/>
                <w:rtl w:val="true"/>
              </w:rPr>
              <w:t>باب الحروف التي ترفع الأسماء والنعوت والأخبار</w:t>
            </w:r>
            <w:r>
              <w:rPr>
                <w:rStyle w:val="IndexLink"/>
                <w:rtl w:val="true"/>
              </w:rPr>
              <w:tab/>
            </w:r>
            <w:r>
              <w:rPr>
                <w:rStyle w:val="IndexLink"/>
              </w:rPr>
              <w:t>98</w:t>
            </w:r>
          </w:hyperlink>
        </w:p>
        <w:p>
          <w:pPr>
            <w:pStyle w:val="Contents3"/>
            <w:tabs>
              <w:tab w:val="clear" w:pos="8459"/>
              <w:tab w:val="right" w:pos="9026" w:leader="dot"/>
            </w:tabs>
            <w:rPr/>
          </w:pPr>
          <w:hyperlink w:anchor="__RefHeading___Toc1077976_237004111">
            <w:r>
              <w:rPr>
                <w:webHidden/>
                <w:rStyle w:val="IndexLink"/>
                <w:rtl w:val="true"/>
              </w:rPr>
              <w:t>باب الحروف التي تنصب الأسماء والنعوت وترفع الأخبار</w:t>
            </w:r>
            <w:r>
              <w:rPr>
                <w:rStyle w:val="IndexLink"/>
                <w:rtl w:val="true"/>
              </w:rPr>
              <w:tab/>
            </w:r>
            <w:r>
              <w:rPr>
                <w:rStyle w:val="IndexLink"/>
              </w:rPr>
              <w:t>115</w:t>
            </w:r>
          </w:hyperlink>
        </w:p>
        <w:p>
          <w:pPr>
            <w:pStyle w:val="Contents3"/>
            <w:tabs>
              <w:tab w:val="clear" w:pos="8459"/>
              <w:tab w:val="right" w:pos="9026" w:leader="dot"/>
            </w:tabs>
            <w:rPr/>
          </w:pPr>
          <w:hyperlink w:anchor="__RefHeading___Toc1077978_237004111">
            <w:r>
              <w:rPr>
                <w:webHidden/>
                <w:rStyle w:val="IndexLink"/>
                <w:rtl w:val="true"/>
              </w:rPr>
              <w:t>باب الأفعال التي ترفع الأسماء وتنصب الأخبار</w:t>
            </w:r>
            <w:r>
              <w:rPr>
                <w:rStyle w:val="IndexLink"/>
                <w:rtl w:val="true"/>
              </w:rPr>
              <w:tab/>
            </w:r>
            <w:r>
              <w:rPr>
                <w:rStyle w:val="IndexLink"/>
              </w:rPr>
              <w:t>125</w:t>
            </w:r>
          </w:hyperlink>
        </w:p>
        <w:p>
          <w:pPr>
            <w:pStyle w:val="Contents3"/>
            <w:tabs>
              <w:tab w:val="clear" w:pos="8459"/>
              <w:tab w:val="right" w:pos="9026" w:leader="dot"/>
            </w:tabs>
            <w:rPr/>
          </w:pPr>
          <w:hyperlink w:anchor="__RefHeading___Toc1077980_237004111">
            <w:r>
              <w:rPr>
                <w:webHidden/>
                <w:rStyle w:val="IndexLink"/>
                <w:rtl w:val="true"/>
              </w:rPr>
              <w:t>باب ما</w:t>
            </w:r>
            <w:r>
              <w:rPr>
                <w:rStyle w:val="IndexLink"/>
                <w:rtl w:val="true"/>
              </w:rPr>
              <w:tab/>
            </w:r>
            <w:r>
              <w:rPr>
                <w:rStyle w:val="IndexLink"/>
              </w:rPr>
              <w:t>136</w:t>
            </w:r>
          </w:hyperlink>
        </w:p>
        <w:p>
          <w:pPr>
            <w:pStyle w:val="Contents3"/>
            <w:tabs>
              <w:tab w:val="clear" w:pos="8459"/>
              <w:tab w:val="right" w:pos="9026" w:leader="dot"/>
            </w:tabs>
            <w:rPr/>
          </w:pPr>
          <w:hyperlink w:anchor="__RefHeading___Toc1077982_237004111">
            <w:r>
              <w:rPr>
                <w:webHidden/>
                <w:rStyle w:val="IndexLink"/>
                <w:rtl w:val="true"/>
              </w:rPr>
              <w:t>باب الابتداء وخبره</w:t>
            </w:r>
            <w:r>
              <w:rPr>
                <w:rStyle w:val="IndexLink"/>
                <w:rtl w:val="true"/>
              </w:rPr>
              <w:tab/>
            </w:r>
            <w:r>
              <w:rPr>
                <w:rStyle w:val="IndexLink"/>
              </w:rPr>
              <w:t>140</w:t>
            </w:r>
          </w:hyperlink>
        </w:p>
        <w:p>
          <w:pPr>
            <w:pStyle w:val="Contents3"/>
            <w:tabs>
              <w:tab w:val="clear" w:pos="8459"/>
              <w:tab w:val="right" w:pos="9026" w:leader="dot"/>
            </w:tabs>
            <w:rPr/>
          </w:pPr>
          <w:hyperlink w:anchor="__RefHeading___Toc1077984_237004111">
            <w:r>
              <w:rPr>
                <w:webHidden/>
                <w:rStyle w:val="IndexLink"/>
                <w:rtl w:val="true"/>
              </w:rPr>
              <w:t>باب الفاعل والمفعول به</w:t>
            </w:r>
            <w:r>
              <w:rPr>
                <w:rStyle w:val="IndexLink"/>
                <w:rtl w:val="true"/>
              </w:rPr>
              <w:tab/>
            </w:r>
            <w:r>
              <w:rPr>
                <w:rStyle w:val="IndexLink"/>
              </w:rPr>
              <w:t>145</w:t>
            </w:r>
          </w:hyperlink>
        </w:p>
        <w:p>
          <w:pPr>
            <w:pStyle w:val="Contents3"/>
            <w:tabs>
              <w:tab w:val="clear" w:pos="8459"/>
              <w:tab w:val="right" w:pos="9026" w:leader="dot"/>
            </w:tabs>
            <w:rPr/>
          </w:pPr>
          <w:hyperlink w:anchor="__RefHeading___Toc1077986_237004111">
            <w:r>
              <w:rPr>
                <w:webHidden/>
                <w:rStyle w:val="IndexLink"/>
                <w:rtl w:val="true"/>
              </w:rPr>
              <w:t>باب ما لم يسمّ فاعله</w:t>
            </w:r>
            <w:r>
              <w:rPr>
                <w:rStyle w:val="IndexLink"/>
                <w:rtl w:val="true"/>
              </w:rPr>
              <w:tab/>
            </w:r>
            <w:r>
              <w:rPr>
                <w:rStyle w:val="IndexLink"/>
              </w:rPr>
              <w:t>151</w:t>
            </w:r>
          </w:hyperlink>
        </w:p>
        <w:p>
          <w:pPr>
            <w:pStyle w:val="Contents3"/>
            <w:tabs>
              <w:tab w:val="clear" w:pos="8459"/>
              <w:tab w:val="right" w:pos="9026" w:leader="dot"/>
            </w:tabs>
            <w:rPr/>
          </w:pPr>
          <w:hyperlink w:anchor="__RefHeading___Toc1077988_237004111">
            <w:r>
              <w:rPr>
                <w:webHidden/>
                <w:rStyle w:val="IndexLink"/>
                <w:rtl w:val="true"/>
              </w:rPr>
              <w:t>باب ظننت وحسبت وعلمت وخلت وأخواتها</w:t>
            </w:r>
            <w:r>
              <w:rPr>
                <w:rStyle w:val="IndexLink"/>
                <w:rtl w:val="true"/>
              </w:rPr>
              <w:tab/>
            </w:r>
            <w:r>
              <w:rPr>
                <w:rStyle w:val="IndexLink"/>
              </w:rPr>
              <w:t>160</w:t>
            </w:r>
          </w:hyperlink>
        </w:p>
        <w:p>
          <w:pPr>
            <w:pStyle w:val="Contents3"/>
            <w:tabs>
              <w:tab w:val="clear" w:pos="8459"/>
              <w:tab w:val="right" w:pos="9026" w:leader="dot"/>
            </w:tabs>
            <w:rPr/>
          </w:pPr>
          <w:hyperlink w:anchor="__RefHeading___Toc1077990_237004111">
            <w:r>
              <w:rPr>
                <w:webHidden/>
                <w:rStyle w:val="IndexLink"/>
                <w:rtl w:val="true"/>
              </w:rPr>
              <w:t>باب نعم وبئس</w:t>
            </w:r>
            <w:r>
              <w:rPr>
                <w:rStyle w:val="IndexLink"/>
                <w:rtl w:val="true"/>
              </w:rPr>
              <w:tab/>
            </w:r>
            <w:r>
              <w:rPr>
                <w:rStyle w:val="IndexLink"/>
              </w:rPr>
              <w:t>164</w:t>
            </w:r>
          </w:hyperlink>
        </w:p>
        <w:p>
          <w:pPr>
            <w:pStyle w:val="Contents3"/>
            <w:tabs>
              <w:tab w:val="clear" w:pos="8459"/>
              <w:tab w:val="right" w:pos="9026" w:leader="dot"/>
            </w:tabs>
            <w:rPr/>
          </w:pPr>
          <w:hyperlink w:anchor="__RefHeading___Toc1077992_237004111">
            <w:r>
              <w:rPr>
                <w:webHidden/>
                <w:rStyle w:val="IndexLink"/>
                <w:rtl w:val="true"/>
              </w:rPr>
              <w:t>باب حبذا</w:t>
            </w:r>
            <w:r>
              <w:rPr>
                <w:rStyle w:val="IndexLink"/>
                <w:rtl w:val="true"/>
              </w:rPr>
              <w:tab/>
            </w:r>
            <w:r>
              <w:rPr>
                <w:rStyle w:val="IndexLink"/>
              </w:rPr>
              <w:t>169</w:t>
            </w:r>
          </w:hyperlink>
        </w:p>
        <w:p>
          <w:pPr>
            <w:pStyle w:val="Contents3"/>
            <w:tabs>
              <w:tab w:val="clear" w:pos="8459"/>
              <w:tab w:val="right" w:pos="9026" w:leader="dot"/>
            </w:tabs>
            <w:rPr/>
          </w:pPr>
          <w:hyperlink w:anchor="__RefHeading___Toc1077994_237004111">
            <w:r>
              <w:rPr>
                <w:webHidden/>
                <w:rStyle w:val="IndexLink"/>
                <w:rtl w:val="true"/>
              </w:rPr>
              <w:t>باب الضمير</w:t>
            </w:r>
            <w:r>
              <w:rPr>
                <w:rStyle w:val="IndexLink"/>
                <w:rtl w:val="true"/>
              </w:rPr>
              <w:tab/>
            </w:r>
            <w:r>
              <w:rPr>
                <w:rStyle w:val="IndexLink"/>
              </w:rPr>
              <w:t>170</w:t>
            </w:r>
          </w:hyperlink>
        </w:p>
        <w:p>
          <w:pPr>
            <w:pStyle w:val="Contents3"/>
            <w:tabs>
              <w:tab w:val="clear" w:pos="8459"/>
              <w:tab w:val="right" w:pos="9026" w:leader="dot"/>
            </w:tabs>
            <w:rPr/>
          </w:pPr>
          <w:hyperlink w:anchor="__RefHeading___Toc1077996_237004111">
            <w:r>
              <w:rPr>
                <w:webHidden/>
                <w:rStyle w:val="IndexLink"/>
                <w:rtl w:val="true"/>
              </w:rPr>
              <w:t>باب اسم الفاعل</w:t>
            </w:r>
            <w:r>
              <w:rPr>
                <w:rStyle w:val="IndexLink"/>
                <w:rtl w:val="true"/>
              </w:rPr>
              <w:tab/>
            </w:r>
            <w:r>
              <w:rPr>
                <w:rStyle w:val="IndexLink"/>
              </w:rPr>
              <w:t>173</w:t>
            </w:r>
          </w:hyperlink>
        </w:p>
        <w:p>
          <w:pPr>
            <w:pStyle w:val="Contents3"/>
            <w:tabs>
              <w:tab w:val="clear" w:pos="8459"/>
              <w:tab w:val="right" w:pos="9026" w:leader="dot"/>
            </w:tabs>
            <w:rPr/>
          </w:pPr>
          <w:hyperlink w:anchor="__RefHeading___Toc1077998_237004111">
            <w:r>
              <w:rPr>
                <w:webHidden/>
                <w:rStyle w:val="IndexLink"/>
                <w:rtl w:val="true"/>
              </w:rPr>
              <w:t>باب ما يعمل من المصادر</w:t>
            </w:r>
            <w:r>
              <w:rPr>
                <w:rStyle w:val="IndexLink"/>
                <w:rtl w:val="true"/>
              </w:rPr>
              <w:tab/>
            </w:r>
            <w:r>
              <w:rPr>
                <w:rStyle w:val="IndexLink"/>
              </w:rPr>
              <w:t>176</w:t>
            </w:r>
          </w:hyperlink>
        </w:p>
        <w:p>
          <w:pPr>
            <w:pStyle w:val="Contents3"/>
            <w:tabs>
              <w:tab w:val="clear" w:pos="8459"/>
              <w:tab w:val="right" w:pos="9026" w:leader="dot"/>
            </w:tabs>
            <w:rPr/>
          </w:pPr>
          <w:hyperlink w:anchor="__RefHeading___Toc1078000_237004111">
            <w:r>
              <w:rPr>
                <w:webHidden/>
                <w:rStyle w:val="IndexLink"/>
                <w:rtl w:val="true"/>
              </w:rPr>
              <w:t>باب ما يشتغل عنه الفعل</w:t>
            </w:r>
            <w:r>
              <w:rPr>
                <w:rStyle w:val="IndexLink"/>
                <w:rtl w:val="true"/>
              </w:rPr>
              <w:tab/>
            </w:r>
            <w:r>
              <w:rPr>
                <w:rStyle w:val="IndexLink"/>
              </w:rPr>
              <w:t>181</w:t>
            </w:r>
          </w:hyperlink>
        </w:p>
        <w:p>
          <w:pPr>
            <w:pStyle w:val="Contents3"/>
            <w:tabs>
              <w:tab w:val="clear" w:pos="8459"/>
              <w:tab w:val="right" w:pos="9026" w:leader="dot"/>
            </w:tabs>
            <w:rPr/>
          </w:pPr>
          <w:hyperlink w:anchor="__RefHeading___Toc1078002_237004111">
            <w:r>
              <w:rPr>
                <w:webHidden/>
                <w:rStyle w:val="IndexLink"/>
                <w:rtl w:val="true"/>
              </w:rPr>
              <w:t>باب حتى</w:t>
            </w:r>
            <w:r>
              <w:rPr>
                <w:rStyle w:val="IndexLink"/>
                <w:rtl w:val="true"/>
              </w:rPr>
              <w:tab/>
            </w:r>
            <w:r>
              <w:rPr>
                <w:rStyle w:val="IndexLink"/>
              </w:rPr>
              <w:t>186</w:t>
            </w:r>
          </w:hyperlink>
        </w:p>
        <w:p>
          <w:pPr>
            <w:pStyle w:val="Contents3"/>
            <w:tabs>
              <w:tab w:val="clear" w:pos="8459"/>
              <w:tab w:val="right" w:pos="9026" w:leader="dot"/>
            </w:tabs>
            <w:rPr/>
          </w:pPr>
          <w:hyperlink w:anchor="__RefHeading___Toc1078004_237004111">
            <w:r>
              <w:rPr>
                <w:webHidden/>
                <w:rStyle w:val="IndexLink"/>
                <w:rtl w:val="true"/>
              </w:rPr>
              <w:t>باب ما تنصبه العرب وترفعه</w:t>
            </w:r>
            <w:r>
              <w:rPr>
                <w:rStyle w:val="IndexLink"/>
                <w:rtl w:val="true"/>
              </w:rPr>
              <w:tab/>
            </w:r>
            <w:r>
              <w:rPr>
                <w:rStyle w:val="IndexLink"/>
              </w:rPr>
              <w:t>189</w:t>
            </w:r>
          </w:hyperlink>
        </w:p>
        <w:p>
          <w:pPr>
            <w:pStyle w:val="Contents3"/>
            <w:tabs>
              <w:tab w:val="clear" w:pos="8459"/>
              <w:tab w:val="right" w:pos="9026" w:leader="dot"/>
            </w:tabs>
            <w:rPr/>
          </w:pPr>
          <w:hyperlink w:anchor="__RefHeading___Toc1078006_237004111">
            <w:r>
              <w:rPr>
                <w:webHidden/>
                <w:rStyle w:val="IndexLink"/>
                <w:rtl w:val="true"/>
              </w:rPr>
              <w:t xml:space="preserve">باب </w:t>
            </w:r>
            <w:r>
              <w:rPr>
                <w:rStyle w:val="IndexLink"/>
                <w:rtl w:val="true"/>
              </w:rPr>
              <w:t>... (</w:t>
            </w:r>
            <w:r>
              <w:rPr>
                <w:rStyle w:val="IndexLink"/>
                <w:rtl w:val="true"/>
              </w:rPr>
              <w:t>وهو ما كان من الأفعال يتعدى بحرف جر</w:t>
            </w:r>
            <w:r>
              <w:rPr>
                <w:rStyle w:val="IndexLink"/>
                <w:rtl w:val="true"/>
              </w:rPr>
              <w:t>)</w:t>
              <w:tab/>
            </w:r>
            <w:r>
              <w:rPr>
                <w:rStyle w:val="IndexLink"/>
              </w:rPr>
              <w:t>190</w:t>
            </w:r>
          </w:hyperlink>
        </w:p>
        <w:p>
          <w:pPr>
            <w:pStyle w:val="Contents3"/>
            <w:tabs>
              <w:tab w:val="clear" w:pos="8459"/>
              <w:tab w:val="right" w:pos="9026" w:leader="dot"/>
            </w:tabs>
            <w:rPr/>
          </w:pPr>
          <w:hyperlink w:anchor="__RefHeading___Toc1078008_237004111">
            <w:r>
              <w:rPr>
                <w:webHidden/>
                <w:rStyle w:val="IndexLink"/>
                <w:rtl w:val="true"/>
              </w:rPr>
              <w:t>باب التعجب</w:t>
            </w:r>
            <w:r>
              <w:rPr>
                <w:rStyle w:val="IndexLink"/>
                <w:rtl w:val="true"/>
              </w:rPr>
              <w:tab/>
            </w:r>
            <w:r>
              <w:rPr>
                <w:rStyle w:val="IndexLink"/>
              </w:rPr>
              <w:t>191</w:t>
            </w:r>
          </w:hyperlink>
        </w:p>
        <w:p>
          <w:pPr>
            <w:pStyle w:val="Contents3"/>
            <w:tabs>
              <w:tab w:val="clear" w:pos="8459"/>
              <w:tab w:val="right" w:pos="9026" w:leader="dot"/>
            </w:tabs>
            <w:rPr/>
          </w:pPr>
          <w:hyperlink w:anchor="__RefHeading___Toc1078010_237004111">
            <w:r>
              <w:rPr>
                <w:webHidden/>
                <w:rStyle w:val="IndexLink"/>
                <w:rtl w:val="true"/>
              </w:rPr>
              <w:t>باب النداء</w:t>
            </w:r>
            <w:r>
              <w:rPr>
                <w:rStyle w:val="IndexLink"/>
                <w:rtl w:val="true"/>
              </w:rPr>
              <w:tab/>
            </w:r>
            <w:r>
              <w:rPr>
                <w:rStyle w:val="IndexLink"/>
              </w:rPr>
              <w:t>200</w:t>
            </w:r>
          </w:hyperlink>
        </w:p>
        <w:p>
          <w:pPr>
            <w:pStyle w:val="Contents3"/>
            <w:tabs>
              <w:tab w:val="clear" w:pos="8459"/>
              <w:tab w:val="right" w:pos="9026" w:leader="dot"/>
            </w:tabs>
            <w:rPr/>
          </w:pPr>
          <w:hyperlink w:anchor="__RefHeading___Toc1078012_237004111">
            <w:r>
              <w:rPr>
                <w:webHidden/>
                <w:rStyle w:val="IndexLink"/>
                <w:rtl w:val="true"/>
              </w:rPr>
              <w:t>باب الترخيم</w:t>
            </w:r>
            <w:r>
              <w:rPr>
                <w:rStyle w:val="IndexLink"/>
                <w:rtl w:val="true"/>
              </w:rPr>
              <w:tab/>
            </w:r>
            <w:r>
              <w:rPr>
                <w:rStyle w:val="IndexLink"/>
              </w:rPr>
              <w:t>214</w:t>
            </w:r>
          </w:hyperlink>
        </w:p>
        <w:p>
          <w:pPr>
            <w:pStyle w:val="Contents3"/>
            <w:tabs>
              <w:tab w:val="clear" w:pos="8459"/>
              <w:tab w:val="right" w:pos="9026" w:leader="dot"/>
            </w:tabs>
            <w:rPr/>
          </w:pPr>
          <w:hyperlink w:anchor="__RefHeading___Toc1078014_237004111">
            <w:r>
              <w:rPr>
                <w:webHidden/>
                <w:rStyle w:val="IndexLink"/>
                <w:rtl w:val="true"/>
              </w:rPr>
              <w:t>باب الإغراء</w:t>
            </w:r>
            <w:r>
              <w:rPr>
                <w:rStyle w:val="IndexLink"/>
                <w:rtl w:val="true"/>
              </w:rPr>
              <w:tab/>
            </w:r>
            <w:r>
              <w:rPr>
                <w:rStyle w:val="IndexLink"/>
              </w:rPr>
              <w:t>220</w:t>
            </w:r>
          </w:hyperlink>
        </w:p>
        <w:p>
          <w:pPr>
            <w:pStyle w:val="Contents3"/>
            <w:tabs>
              <w:tab w:val="clear" w:pos="8459"/>
              <w:tab w:val="right" w:pos="9026" w:leader="dot"/>
            </w:tabs>
            <w:rPr/>
          </w:pPr>
          <w:hyperlink w:anchor="__RefHeading___Toc1078016_237004111">
            <w:r>
              <w:rPr>
                <w:webHidden/>
                <w:rStyle w:val="IndexLink"/>
                <w:rtl w:val="true"/>
              </w:rPr>
              <w:t>باب المصدر</w:t>
            </w:r>
            <w:r>
              <w:rPr>
                <w:rStyle w:val="IndexLink"/>
                <w:rtl w:val="true"/>
              </w:rPr>
              <w:tab/>
            </w:r>
            <w:r>
              <w:rPr>
                <w:rStyle w:val="IndexLink"/>
              </w:rPr>
              <w:t>222</w:t>
            </w:r>
          </w:hyperlink>
        </w:p>
        <w:p>
          <w:pPr>
            <w:pStyle w:val="Contents3"/>
            <w:tabs>
              <w:tab w:val="clear" w:pos="8459"/>
              <w:tab w:val="right" w:pos="9026" w:leader="dot"/>
            </w:tabs>
            <w:rPr/>
          </w:pPr>
          <w:hyperlink w:anchor="__RefHeading___Toc1078018_237004111">
            <w:r>
              <w:rPr>
                <w:webHidden/>
                <w:rStyle w:val="IndexLink"/>
                <w:rtl w:val="true"/>
              </w:rPr>
              <w:t>باب الظروف</w:t>
            </w:r>
            <w:r>
              <w:rPr>
                <w:rStyle w:val="IndexLink"/>
                <w:rtl w:val="true"/>
              </w:rPr>
              <w:tab/>
            </w:r>
            <w:r>
              <w:rPr>
                <w:rStyle w:val="IndexLink"/>
              </w:rPr>
              <w:t>228</w:t>
            </w:r>
          </w:hyperlink>
        </w:p>
        <w:p>
          <w:pPr>
            <w:pStyle w:val="Contents3"/>
            <w:tabs>
              <w:tab w:val="clear" w:pos="8459"/>
              <w:tab w:val="right" w:pos="9026" w:leader="dot"/>
            </w:tabs>
            <w:rPr/>
          </w:pPr>
          <w:hyperlink w:anchor="__RefHeading___Toc1078020_237004111">
            <w:r>
              <w:rPr>
                <w:webHidden/>
                <w:rStyle w:val="IndexLink"/>
                <w:rtl w:val="true"/>
              </w:rPr>
              <w:t>باب الحال</w:t>
            </w:r>
            <w:r>
              <w:rPr>
                <w:rStyle w:val="IndexLink"/>
                <w:rtl w:val="true"/>
              </w:rPr>
              <w:tab/>
            </w:r>
            <w:r>
              <w:rPr>
                <w:rStyle w:val="IndexLink"/>
              </w:rPr>
              <w:t>232</w:t>
            </w:r>
          </w:hyperlink>
        </w:p>
        <w:p>
          <w:pPr>
            <w:pStyle w:val="Contents3"/>
            <w:tabs>
              <w:tab w:val="clear" w:pos="8459"/>
              <w:tab w:val="right" w:pos="9026" w:leader="dot"/>
            </w:tabs>
            <w:rPr/>
          </w:pPr>
          <w:hyperlink w:anchor="__RefHeading___Toc1078022_237004111">
            <w:r>
              <w:rPr>
                <w:webHidden/>
                <w:rStyle w:val="IndexLink"/>
                <w:rtl w:val="true"/>
              </w:rPr>
              <w:t>باب حروف العطف</w:t>
            </w:r>
            <w:r>
              <w:rPr>
                <w:rStyle w:val="IndexLink"/>
                <w:rtl w:val="true"/>
              </w:rPr>
              <w:tab/>
            </w:r>
            <w:r>
              <w:rPr>
                <w:rStyle w:val="IndexLink"/>
              </w:rPr>
              <w:t>236</w:t>
            </w:r>
          </w:hyperlink>
        </w:p>
        <w:p>
          <w:pPr>
            <w:pStyle w:val="Contents3"/>
            <w:tabs>
              <w:tab w:val="clear" w:pos="8459"/>
              <w:tab w:val="right" w:pos="9026" w:leader="dot"/>
            </w:tabs>
            <w:rPr/>
          </w:pPr>
          <w:hyperlink w:anchor="__RefHeading___Toc1078024_237004111">
            <w:r>
              <w:rPr>
                <w:webHidden/>
                <w:rStyle w:val="IndexLink"/>
                <w:rtl w:val="true"/>
              </w:rPr>
              <w:t>باب الصفة</w:t>
            </w:r>
            <w:r>
              <w:rPr>
                <w:rStyle w:val="IndexLink"/>
                <w:rtl w:val="true"/>
              </w:rPr>
              <w:tab/>
            </w:r>
            <w:r>
              <w:rPr>
                <w:rStyle w:val="IndexLink"/>
              </w:rPr>
              <w:t>239</w:t>
            </w:r>
          </w:hyperlink>
        </w:p>
        <w:p>
          <w:pPr>
            <w:pStyle w:val="Contents3"/>
            <w:tabs>
              <w:tab w:val="clear" w:pos="8459"/>
              <w:tab w:val="right" w:pos="9026" w:leader="dot"/>
            </w:tabs>
            <w:rPr/>
          </w:pPr>
          <w:hyperlink w:anchor="__RefHeading___Toc1078026_237004111">
            <w:r>
              <w:rPr>
                <w:webHidden/>
                <w:rStyle w:val="IndexLink"/>
                <w:rtl w:val="true"/>
              </w:rPr>
              <w:t>باب التوكيد</w:t>
            </w:r>
            <w:r>
              <w:rPr>
                <w:rStyle w:val="IndexLink"/>
                <w:rtl w:val="true"/>
              </w:rPr>
              <w:tab/>
            </w:r>
            <w:r>
              <w:rPr>
                <w:rStyle w:val="IndexLink"/>
              </w:rPr>
              <w:t>245</w:t>
            </w:r>
          </w:hyperlink>
        </w:p>
        <w:p>
          <w:pPr>
            <w:pStyle w:val="Contents3"/>
            <w:tabs>
              <w:tab w:val="clear" w:pos="8459"/>
              <w:tab w:val="right" w:pos="9026" w:leader="dot"/>
            </w:tabs>
            <w:rPr/>
          </w:pPr>
          <w:hyperlink w:anchor="__RefHeading___Toc1078028_237004111">
            <w:r>
              <w:rPr>
                <w:webHidden/>
                <w:rStyle w:val="IndexLink"/>
                <w:rtl w:val="true"/>
              </w:rPr>
              <w:t>باب التمييز</w:t>
            </w:r>
            <w:r>
              <w:rPr>
                <w:rStyle w:val="IndexLink"/>
                <w:rtl w:val="true"/>
              </w:rPr>
              <w:tab/>
            </w:r>
            <w:r>
              <w:rPr>
                <w:rStyle w:val="IndexLink"/>
              </w:rPr>
              <w:t>248</w:t>
            </w:r>
          </w:hyperlink>
        </w:p>
        <w:p>
          <w:pPr>
            <w:pStyle w:val="Contents3"/>
            <w:tabs>
              <w:tab w:val="clear" w:pos="8459"/>
              <w:tab w:val="right" w:pos="9026" w:leader="dot"/>
            </w:tabs>
            <w:rPr/>
          </w:pPr>
          <w:hyperlink w:anchor="__RefHeading___Toc1078030_237004111">
            <w:r>
              <w:rPr>
                <w:webHidden/>
                <w:rStyle w:val="IndexLink"/>
                <w:rtl w:val="true"/>
              </w:rPr>
              <w:t>باب الاستثناء</w:t>
            </w:r>
            <w:r>
              <w:rPr>
                <w:rStyle w:val="IndexLink"/>
                <w:rtl w:val="true"/>
              </w:rPr>
              <w:tab/>
            </w:r>
            <w:r>
              <w:rPr>
                <w:rStyle w:val="IndexLink"/>
              </w:rPr>
              <w:t>250</w:t>
            </w:r>
          </w:hyperlink>
        </w:p>
        <w:p>
          <w:pPr>
            <w:pStyle w:val="Contents4"/>
            <w:tabs>
              <w:tab w:val="clear" w:pos="8176"/>
              <w:tab w:val="right" w:pos="9026" w:leader="dot"/>
            </w:tabs>
            <w:rPr/>
          </w:pPr>
          <w:hyperlink w:anchor="__RefHeading___Toc1078032_237004111">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078034_237004111">
            <w:r>
              <w:rPr>
                <w:webHidden/>
                <w:rStyle w:val="IndexLink"/>
                <w:rtl w:val="true"/>
              </w:rPr>
              <w:t>الحروف التي يجر بها في حروف الاستثناء</w:t>
            </w:r>
            <w:r>
              <w:rPr>
                <w:rStyle w:val="IndexLink"/>
                <w:rtl w:val="true"/>
              </w:rPr>
              <w:tab/>
            </w:r>
            <w:r>
              <w:rPr>
                <w:rStyle w:val="IndexLink"/>
              </w:rPr>
              <w:t>252</w:t>
            </w:r>
          </w:hyperlink>
        </w:p>
        <w:p>
          <w:pPr>
            <w:pStyle w:val="Contents3"/>
            <w:tabs>
              <w:tab w:val="clear" w:pos="8459"/>
              <w:tab w:val="right" w:pos="9026" w:leader="dot"/>
            </w:tabs>
            <w:rPr/>
          </w:pPr>
          <w:hyperlink w:anchor="__RefHeading___Toc1078036_237004111">
            <w:r>
              <w:rPr>
                <w:webHidden/>
                <w:rStyle w:val="IndexLink"/>
                <w:rtl w:val="true"/>
              </w:rPr>
              <w:t>باب كم</w:t>
            </w:r>
            <w:r>
              <w:rPr>
                <w:rStyle w:val="IndexLink"/>
                <w:rtl w:val="true"/>
              </w:rPr>
              <w:tab/>
            </w:r>
            <w:r>
              <w:rPr>
                <w:rStyle w:val="IndexLink"/>
              </w:rPr>
              <w:t>257</w:t>
            </w:r>
          </w:hyperlink>
        </w:p>
        <w:p>
          <w:pPr>
            <w:pStyle w:val="Contents3"/>
            <w:tabs>
              <w:tab w:val="clear" w:pos="8459"/>
              <w:tab w:val="right" w:pos="9026" w:leader="dot"/>
            </w:tabs>
            <w:rPr/>
          </w:pPr>
          <w:hyperlink w:anchor="__RefHeading___Toc1078038_237004111">
            <w:r>
              <w:rPr>
                <w:webHidden/>
                <w:rStyle w:val="IndexLink"/>
                <w:rtl w:val="true"/>
              </w:rPr>
              <w:t>باب لا</w:t>
            </w:r>
            <w:r>
              <w:rPr>
                <w:rStyle w:val="IndexLink"/>
                <w:rtl w:val="true"/>
              </w:rPr>
              <w:tab/>
            </w:r>
            <w:r>
              <w:rPr>
                <w:rStyle w:val="IndexLink"/>
              </w:rPr>
              <w:t>259</w:t>
            </w:r>
          </w:hyperlink>
        </w:p>
        <w:p>
          <w:pPr>
            <w:pStyle w:val="Contents3"/>
            <w:tabs>
              <w:tab w:val="clear" w:pos="8459"/>
              <w:tab w:val="right" w:pos="9026" w:leader="dot"/>
            </w:tabs>
            <w:rPr/>
          </w:pPr>
          <w:hyperlink w:anchor="__RefHeading___Toc1078040_237004111">
            <w:r>
              <w:rPr>
                <w:webHidden/>
                <w:rStyle w:val="IndexLink"/>
                <w:rtl w:val="true"/>
              </w:rPr>
              <w:t>باب الضمير</w:t>
            </w:r>
            <w:r>
              <w:rPr>
                <w:rStyle w:val="IndexLink"/>
                <w:rtl w:val="true"/>
              </w:rPr>
              <w:tab/>
            </w:r>
            <w:r>
              <w:rPr>
                <w:rStyle w:val="IndexLink"/>
              </w:rPr>
              <w:t>263</w:t>
            </w:r>
          </w:hyperlink>
        </w:p>
        <w:p>
          <w:pPr>
            <w:pStyle w:val="Contents3"/>
            <w:tabs>
              <w:tab w:val="clear" w:pos="8459"/>
              <w:tab w:val="right" w:pos="9026" w:leader="dot"/>
            </w:tabs>
            <w:rPr/>
          </w:pPr>
          <w:hyperlink w:anchor="__RefHeading___Toc1078042_237004111">
            <w:r>
              <w:rPr>
                <w:webHidden/>
                <w:rStyle w:val="IndexLink"/>
                <w:rtl w:val="true"/>
              </w:rPr>
              <w:t>باب أيّ</w:t>
            </w:r>
            <w:r>
              <w:rPr>
                <w:rStyle w:val="IndexLink"/>
                <w:rtl w:val="true"/>
              </w:rPr>
              <w:tab/>
            </w:r>
            <w:r>
              <w:rPr>
                <w:rStyle w:val="IndexLink"/>
              </w:rPr>
              <w:t>273</w:t>
            </w:r>
          </w:hyperlink>
        </w:p>
        <w:p>
          <w:pPr>
            <w:pStyle w:val="Contents3"/>
            <w:tabs>
              <w:tab w:val="clear" w:pos="8459"/>
              <w:tab w:val="right" w:pos="9026" w:leader="dot"/>
            </w:tabs>
            <w:rPr/>
          </w:pPr>
          <w:hyperlink w:anchor="__RefHeading___Toc1078044_237004111">
            <w:r>
              <w:rPr>
                <w:webHidden/>
                <w:rStyle w:val="IndexLink"/>
                <w:rtl w:val="true"/>
              </w:rPr>
              <w:t>باب من</w:t>
            </w:r>
            <w:r>
              <w:rPr>
                <w:rStyle w:val="IndexLink"/>
                <w:rtl w:val="true"/>
              </w:rPr>
              <w:tab/>
            </w:r>
            <w:r>
              <w:rPr>
                <w:rStyle w:val="IndexLink"/>
              </w:rPr>
              <w:t>275</w:t>
            </w:r>
          </w:hyperlink>
        </w:p>
        <w:p>
          <w:pPr>
            <w:pStyle w:val="Contents3"/>
            <w:tabs>
              <w:tab w:val="clear" w:pos="8459"/>
              <w:tab w:val="right" w:pos="9026" w:leader="dot"/>
            </w:tabs>
            <w:rPr/>
          </w:pPr>
          <w:hyperlink w:anchor="__RefHeading___Toc1078046_237004111">
            <w:r>
              <w:rPr>
                <w:webHidden/>
                <w:rStyle w:val="IndexLink"/>
                <w:rtl w:val="true"/>
              </w:rPr>
              <w:t>باب الجواب بالفاء</w:t>
            </w:r>
            <w:r>
              <w:rPr>
                <w:rStyle w:val="IndexLink"/>
                <w:rtl w:val="true"/>
              </w:rPr>
              <w:tab/>
            </w:r>
            <w:r>
              <w:rPr>
                <w:rStyle w:val="IndexLink"/>
              </w:rPr>
              <w:t>278</w:t>
            </w:r>
          </w:hyperlink>
        </w:p>
        <w:p>
          <w:pPr>
            <w:pStyle w:val="Contents3"/>
            <w:tabs>
              <w:tab w:val="clear" w:pos="8459"/>
              <w:tab w:val="right" w:pos="9026" w:leader="dot"/>
            </w:tabs>
            <w:rPr/>
          </w:pPr>
          <w:hyperlink w:anchor="__RefHeading___Toc1078048_237004111">
            <w:r>
              <w:rPr>
                <w:webHidden/>
                <w:rStyle w:val="IndexLink"/>
                <w:rtl w:val="true"/>
              </w:rPr>
              <w:t>باب المجازاة</w:t>
            </w:r>
            <w:r>
              <w:rPr>
                <w:rStyle w:val="IndexLink"/>
                <w:rtl w:val="true"/>
              </w:rPr>
              <w:tab/>
            </w:r>
            <w:r>
              <w:rPr>
                <w:rStyle w:val="IndexLink"/>
              </w:rPr>
              <w:t>283</w:t>
            </w:r>
          </w:hyperlink>
        </w:p>
        <w:p>
          <w:pPr>
            <w:pStyle w:val="Contents3"/>
            <w:tabs>
              <w:tab w:val="clear" w:pos="8459"/>
              <w:tab w:val="right" w:pos="9026" w:leader="dot"/>
            </w:tabs>
            <w:rPr/>
          </w:pPr>
          <w:hyperlink w:anchor="__RefHeading___Toc1078050_237004111">
            <w:r>
              <w:rPr>
                <w:webHidden/>
                <w:rStyle w:val="IndexLink"/>
                <w:rtl w:val="true"/>
              </w:rPr>
              <w:t>باب إضافة أسماء الزمان إلى الفعل والفاعل والمبتدأ والخبر</w:t>
            </w:r>
            <w:r>
              <w:rPr>
                <w:rStyle w:val="IndexLink"/>
                <w:rtl w:val="true"/>
              </w:rPr>
              <w:tab/>
            </w:r>
            <w:r>
              <w:rPr>
                <w:rStyle w:val="IndexLink"/>
              </w:rPr>
              <w:t>289</w:t>
            </w:r>
          </w:hyperlink>
        </w:p>
        <w:p>
          <w:pPr>
            <w:pStyle w:val="Contents3"/>
            <w:tabs>
              <w:tab w:val="clear" w:pos="8459"/>
              <w:tab w:val="right" w:pos="9026" w:leader="dot"/>
            </w:tabs>
            <w:rPr/>
          </w:pPr>
          <w:hyperlink w:anchor="__RefHeading___Toc1078052_237004111">
            <w:r>
              <w:rPr>
                <w:webHidden/>
                <w:rStyle w:val="IndexLink"/>
                <w:rtl w:val="true"/>
              </w:rPr>
              <w:t>باب إنّ وأنّ</w:t>
            </w:r>
            <w:r>
              <w:rPr>
                <w:rStyle w:val="IndexLink"/>
                <w:rtl w:val="true"/>
              </w:rPr>
              <w:tab/>
            </w:r>
            <w:r>
              <w:rPr>
                <w:rStyle w:val="IndexLink"/>
              </w:rPr>
              <w:t>291</w:t>
            </w:r>
          </w:hyperlink>
        </w:p>
        <w:p>
          <w:pPr>
            <w:pStyle w:val="Contents3"/>
            <w:tabs>
              <w:tab w:val="clear" w:pos="8459"/>
              <w:tab w:val="right" w:pos="9026" w:leader="dot"/>
            </w:tabs>
            <w:rPr/>
          </w:pPr>
          <w:hyperlink w:anchor="__RefHeading___Toc1078054_237004111">
            <w:r>
              <w:rPr>
                <w:webHidden/>
                <w:rStyle w:val="IndexLink"/>
                <w:rtl w:val="true"/>
              </w:rPr>
              <w:t>باب أم وأو</w:t>
            </w:r>
            <w:r>
              <w:rPr>
                <w:rStyle w:val="IndexLink"/>
                <w:rtl w:val="true"/>
              </w:rPr>
              <w:tab/>
            </w:r>
            <w:r>
              <w:rPr>
                <w:rStyle w:val="IndexLink"/>
              </w:rPr>
              <w:t>296</w:t>
            </w:r>
          </w:hyperlink>
        </w:p>
        <w:p>
          <w:pPr>
            <w:pStyle w:val="Contents3"/>
            <w:tabs>
              <w:tab w:val="clear" w:pos="8459"/>
              <w:tab w:val="right" w:pos="9026" w:leader="dot"/>
            </w:tabs>
            <w:rPr/>
          </w:pPr>
          <w:hyperlink w:anchor="__RefHeading___Toc1078056_237004111">
            <w:r>
              <w:rPr>
                <w:webHidden/>
                <w:rStyle w:val="IndexLink"/>
                <w:rtl w:val="true"/>
              </w:rPr>
              <w:t>باب ما ينصرف وما لا ينصرف</w:t>
            </w:r>
            <w:r>
              <w:rPr>
                <w:rStyle w:val="IndexLink"/>
                <w:rtl w:val="true"/>
              </w:rPr>
              <w:tab/>
            </w:r>
            <w:r>
              <w:rPr>
                <w:rStyle w:val="IndexLink"/>
              </w:rPr>
              <w:t>299</w:t>
            </w:r>
          </w:hyperlink>
        </w:p>
        <w:p>
          <w:pPr>
            <w:pStyle w:val="Contents3"/>
            <w:tabs>
              <w:tab w:val="clear" w:pos="8459"/>
              <w:tab w:val="right" w:pos="9026" w:leader="dot"/>
            </w:tabs>
            <w:rPr/>
          </w:pPr>
          <w:hyperlink w:anchor="__RefHeading___Toc1078058_237004111">
            <w:r>
              <w:rPr>
                <w:webHidden/>
                <w:rStyle w:val="IndexLink"/>
                <w:rtl w:val="true"/>
              </w:rPr>
              <w:t>باب أسماء الأرضين</w:t>
            </w:r>
            <w:r>
              <w:rPr>
                <w:rStyle w:val="IndexLink"/>
                <w:rtl w:val="true"/>
              </w:rPr>
              <w:tab/>
            </w:r>
            <w:r>
              <w:rPr>
                <w:rStyle w:val="IndexLink"/>
              </w:rPr>
              <w:t>309</w:t>
            </w:r>
          </w:hyperlink>
        </w:p>
        <w:p>
          <w:pPr>
            <w:pStyle w:val="Contents3"/>
            <w:tabs>
              <w:tab w:val="clear" w:pos="8459"/>
              <w:tab w:val="right" w:pos="9026" w:leader="dot"/>
            </w:tabs>
            <w:rPr/>
          </w:pPr>
          <w:hyperlink w:anchor="__RefHeading___Toc1078060_237004111">
            <w:r>
              <w:rPr>
                <w:webHidden/>
                <w:rStyle w:val="IndexLink"/>
                <w:rtl w:val="true"/>
              </w:rPr>
              <w:t>باب ما كان من أسماء النساء معدولا</w:t>
            </w:r>
            <w:r>
              <w:rPr>
                <w:rStyle w:val="IndexLink"/>
                <w:rtl w:val="true"/>
              </w:rPr>
              <w:tab/>
            </w:r>
            <w:r>
              <w:rPr>
                <w:rStyle w:val="IndexLink"/>
              </w:rPr>
              <w:t>311</w:t>
            </w:r>
          </w:hyperlink>
        </w:p>
        <w:p>
          <w:pPr>
            <w:pStyle w:val="Contents3"/>
            <w:tabs>
              <w:tab w:val="clear" w:pos="8459"/>
              <w:tab w:val="right" w:pos="9026" w:leader="dot"/>
            </w:tabs>
            <w:rPr/>
          </w:pPr>
          <w:hyperlink w:anchor="__RefHeading___Toc1078062_237004111">
            <w:r>
              <w:rPr>
                <w:webHidden/>
                <w:rStyle w:val="IndexLink"/>
                <w:rtl w:val="true"/>
              </w:rPr>
              <w:t>باب التصغير</w:t>
            </w:r>
            <w:r>
              <w:rPr>
                <w:rStyle w:val="IndexLink"/>
                <w:rtl w:val="true"/>
              </w:rPr>
              <w:tab/>
            </w:r>
            <w:r>
              <w:rPr>
                <w:rStyle w:val="IndexLink"/>
              </w:rPr>
              <w:t>314</w:t>
            </w:r>
          </w:hyperlink>
        </w:p>
        <w:p>
          <w:pPr>
            <w:pStyle w:val="Contents4"/>
            <w:tabs>
              <w:tab w:val="clear" w:pos="8176"/>
              <w:tab w:val="right" w:pos="9026" w:leader="dot"/>
            </w:tabs>
            <w:rPr/>
          </w:pPr>
          <w:hyperlink w:anchor="__RefHeading___Toc1078064_237004111">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078066_237004111">
            <w:r>
              <w:rPr>
                <w:webHidden/>
                <w:rStyle w:val="IndexLink"/>
                <w:rtl w:val="true"/>
              </w:rPr>
              <w:t>فصل</w:t>
            </w:r>
            <w:r>
              <w:rPr>
                <w:rStyle w:val="IndexLink"/>
                <w:rtl w:val="true"/>
              </w:rPr>
              <w:tab/>
            </w:r>
            <w:r>
              <w:rPr>
                <w:rStyle w:val="IndexLink"/>
              </w:rPr>
              <w:t>319</w:t>
            </w:r>
          </w:hyperlink>
        </w:p>
        <w:p>
          <w:pPr>
            <w:pStyle w:val="Contents3"/>
            <w:tabs>
              <w:tab w:val="clear" w:pos="8459"/>
              <w:tab w:val="right" w:pos="9026" w:leader="dot"/>
            </w:tabs>
            <w:rPr/>
          </w:pPr>
          <w:hyperlink w:anchor="__RefHeading___Toc1078068_237004111">
            <w:r>
              <w:rPr>
                <w:webHidden/>
                <w:rStyle w:val="IndexLink"/>
                <w:rtl w:val="true"/>
              </w:rPr>
              <w:t>باب العدد</w:t>
            </w:r>
            <w:r>
              <w:rPr>
                <w:rStyle w:val="IndexLink"/>
                <w:rtl w:val="true"/>
              </w:rPr>
              <w:tab/>
            </w:r>
            <w:r>
              <w:rPr>
                <w:rStyle w:val="IndexLink"/>
              </w:rPr>
              <w:t>324</w:t>
            </w:r>
          </w:hyperlink>
        </w:p>
        <w:p>
          <w:pPr>
            <w:pStyle w:val="Contents3"/>
            <w:tabs>
              <w:tab w:val="clear" w:pos="8459"/>
              <w:tab w:val="right" w:pos="9026" w:leader="dot"/>
            </w:tabs>
            <w:rPr/>
          </w:pPr>
          <w:hyperlink w:anchor="__RefHeading___Toc1078070_237004111">
            <w:r>
              <w:rPr>
                <w:webHidden/>
                <w:rStyle w:val="IndexLink"/>
                <w:rtl w:val="true"/>
              </w:rPr>
              <w:t>باب الجمع</w:t>
            </w:r>
            <w:r>
              <w:rPr>
                <w:rStyle w:val="IndexLink"/>
                <w:rtl w:val="true"/>
              </w:rPr>
              <w:tab/>
            </w:r>
            <w:r>
              <w:rPr>
                <w:rStyle w:val="IndexLink"/>
              </w:rPr>
              <w:t>348</w:t>
            </w:r>
          </w:hyperlink>
        </w:p>
        <w:p>
          <w:pPr>
            <w:pStyle w:val="Contents3"/>
            <w:tabs>
              <w:tab w:val="clear" w:pos="8459"/>
              <w:tab w:val="right" w:pos="9026" w:leader="dot"/>
            </w:tabs>
            <w:rPr/>
          </w:pPr>
          <w:hyperlink w:anchor="__RefHeading___Toc1078072_237004111">
            <w:r>
              <w:rPr>
                <w:webHidden/>
                <w:rStyle w:val="IndexLink"/>
                <w:rtl w:val="true"/>
              </w:rPr>
              <w:t>باب النّسب</w:t>
            </w:r>
            <w:r>
              <w:rPr>
                <w:rStyle w:val="IndexLink"/>
                <w:rtl w:val="true"/>
              </w:rPr>
              <w:tab/>
            </w:r>
            <w:r>
              <w:rPr>
                <w:rStyle w:val="IndexLink"/>
              </w:rPr>
              <w:t>354</w:t>
            </w:r>
          </w:hyperlink>
        </w:p>
        <w:p>
          <w:pPr>
            <w:pStyle w:val="Contents4"/>
            <w:tabs>
              <w:tab w:val="clear" w:pos="8176"/>
              <w:tab w:val="right" w:pos="9026" w:leader="dot"/>
            </w:tabs>
            <w:rPr/>
          </w:pPr>
          <w:hyperlink w:anchor="__RefHeading___Toc1078074_237004111">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078076_237004111">
            <w:r>
              <w:rPr>
                <w:webHidden/>
                <w:rStyle w:val="IndexLink"/>
                <w:rtl w:val="true"/>
              </w:rPr>
              <w:t>النسب إلى الاسم المضاف</w:t>
            </w:r>
            <w:r>
              <w:rPr>
                <w:rStyle w:val="IndexLink"/>
                <w:rtl w:val="true"/>
              </w:rPr>
              <w:tab/>
            </w:r>
            <w:r>
              <w:rPr>
                <w:rStyle w:val="IndexLink"/>
              </w:rPr>
              <w:t>370</w:t>
            </w:r>
          </w:hyperlink>
        </w:p>
        <w:p>
          <w:pPr>
            <w:pStyle w:val="Contents3"/>
            <w:tabs>
              <w:tab w:val="clear" w:pos="8459"/>
              <w:tab w:val="right" w:pos="9026" w:leader="dot"/>
            </w:tabs>
            <w:rPr/>
          </w:pPr>
          <w:hyperlink w:anchor="__RefHeading___Toc1078078_237004111">
            <w:r>
              <w:rPr>
                <w:webHidden/>
                <w:rStyle w:val="IndexLink"/>
                <w:rtl w:val="true"/>
              </w:rPr>
              <w:t>باب التضعيف</w:t>
            </w:r>
            <w:r>
              <w:rPr>
                <w:rStyle w:val="IndexLink"/>
                <w:rtl w:val="true"/>
              </w:rPr>
              <w:tab/>
            </w:r>
            <w:r>
              <w:rPr>
                <w:rStyle w:val="IndexLink"/>
              </w:rPr>
              <w:t>375</w:t>
            </w:r>
          </w:hyperlink>
        </w:p>
        <w:p>
          <w:pPr>
            <w:pStyle w:val="Contents3"/>
            <w:tabs>
              <w:tab w:val="clear" w:pos="8459"/>
              <w:tab w:val="right" w:pos="9026" w:leader="dot"/>
            </w:tabs>
            <w:rPr/>
          </w:pPr>
          <w:hyperlink w:anchor="__RefHeading___Toc1078080_237004111">
            <w:r>
              <w:rPr>
                <w:webHidden/>
                <w:rStyle w:val="IndexLink"/>
                <w:rtl w:val="true"/>
              </w:rPr>
              <w:t>باب الألفات</w:t>
            </w:r>
            <w:r>
              <w:rPr>
                <w:rStyle w:val="IndexLink"/>
                <w:rtl w:val="true"/>
              </w:rPr>
              <w:tab/>
            </w:r>
            <w:r>
              <w:rPr>
                <w:rStyle w:val="IndexLink"/>
              </w:rPr>
              <w:t>377</w:t>
            </w:r>
          </w:hyperlink>
        </w:p>
        <w:p>
          <w:pPr>
            <w:pStyle w:val="Contents3"/>
            <w:tabs>
              <w:tab w:val="clear" w:pos="8459"/>
              <w:tab w:val="right" w:pos="9026" w:leader="dot"/>
            </w:tabs>
            <w:rPr/>
          </w:pPr>
          <w:hyperlink w:anchor="__RefHeading___Toc1078082_237004111">
            <w:r>
              <w:rPr>
                <w:webHidden/>
                <w:rStyle w:val="IndexLink"/>
                <w:rtl w:val="true"/>
              </w:rPr>
              <w:t>باب حروف القسم التي يجر بها</w:t>
            </w:r>
            <w:r>
              <w:rPr>
                <w:rStyle w:val="IndexLink"/>
                <w:rtl w:val="true"/>
              </w:rPr>
              <w:tab/>
            </w:r>
            <w:r>
              <w:rPr>
                <w:rStyle w:val="IndexLink"/>
              </w:rPr>
              <w:t>381</w:t>
            </w:r>
          </w:hyperlink>
        </w:p>
        <w:p>
          <w:pPr>
            <w:pStyle w:val="Contents3"/>
            <w:tabs>
              <w:tab w:val="clear" w:pos="8459"/>
              <w:tab w:val="right" w:pos="9026" w:leader="dot"/>
            </w:tabs>
            <w:rPr/>
          </w:pPr>
          <w:hyperlink w:anchor="__RefHeading___Toc1078084_237004111">
            <w:r>
              <w:rPr>
                <w:webHidden/>
                <w:rStyle w:val="IndexLink"/>
                <w:rtl w:val="true"/>
              </w:rPr>
              <w:t xml:space="preserve">باب ما يكون من </w:t>
            </w:r>
            <w:r>
              <w:rPr>
                <w:rStyle w:val="IndexLink"/>
                <w:rtl w:val="true"/>
              </w:rPr>
              <w:t>[</w:t>
            </w:r>
            <w:r>
              <w:rPr>
                <w:rStyle w:val="IndexLink"/>
                <w:rtl w:val="true"/>
              </w:rPr>
              <w:t>أسماء الفاعلين</w:t>
            </w:r>
            <w:r>
              <w:rPr>
                <w:rStyle w:val="IndexLink"/>
                <w:rtl w:val="true"/>
              </w:rPr>
              <w:t>]</w:t>
              <w:tab/>
            </w:r>
            <w:r>
              <w:rPr>
                <w:rStyle w:val="IndexLink"/>
              </w:rPr>
              <w:t>384</w:t>
            </w:r>
          </w:hyperlink>
        </w:p>
        <w:p>
          <w:pPr>
            <w:pStyle w:val="Contents2"/>
            <w:tabs>
              <w:tab w:val="clear" w:pos="8743"/>
              <w:tab w:val="right" w:pos="9026" w:leader="dot"/>
            </w:tabs>
            <w:rPr/>
          </w:pPr>
          <w:hyperlink w:anchor="__RefHeading___Toc1078086_237004111">
            <w:r>
              <w:rPr>
                <w:webHidden/>
                <w:rStyle w:val="IndexLink"/>
                <w:rtl w:val="true"/>
              </w:rPr>
              <w:t>الفهارس العامة</w:t>
            </w:r>
            <w:r>
              <w:rPr>
                <w:rStyle w:val="IndexLink"/>
                <w:rtl w:val="true"/>
              </w:rPr>
              <w:tab/>
            </w:r>
            <w:r>
              <w:rPr>
                <w:rStyle w:val="IndexLink"/>
              </w:rPr>
              <w:t>386</w:t>
            </w:r>
          </w:hyperlink>
        </w:p>
        <w:p>
          <w:pPr>
            <w:pStyle w:val="Contents3"/>
            <w:tabs>
              <w:tab w:val="clear" w:pos="8459"/>
              <w:tab w:val="right" w:pos="9026" w:leader="dot"/>
            </w:tabs>
            <w:rPr/>
          </w:pPr>
          <w:hyperlink w:anchor="__RefHeading___Toc1078088_237004111">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078090_237004111">
            <w:r>
              <w:rPr>
                <w:webHidden/>
                <w:rStyle w:val="IndexLink"/>
                <w:rtl w:val="true"/>
              </w:rPr>
              <w:t>فهرس الآيات</w:t>
            </w:r>
            <w:r>
              <w:rPr>
                <w:rStyle w:val="IndexLink"/>
                <w:rtl w:val="true"/>
              </w:rPr>
              <w:tab/>
            </w:r>
            <w:r>
              <w:rPr>
                <w:rStyle w:val="IndexLink"/>
              </w:rPr>
              <w:t>388</w:t>
            </w:r>
          </w:hyperlink>
        </w:p>
        <w:p>
          <w:pPr>
            <w:pStyle w:val="Contents3"/>
            <w:tabs>
              <w:tab w:val="clear" w:pos="8459"/>
              <w:tab w:val="right" w:pos="9026" w:leader="dot"/>
            </w:tabs>
            <w:rPr/>
          </w:pPr>
          <w:hyperlink w:anchor="__RefHeading___Toc1078092_237004111">
            <w:r>
              <w:rPr>
                <w:webHidden/>
                <w:rStyle w:val="IndexLink"/>
                <w:rtl w:val="true"/>
              </w:rPr>
              <w:t>فهرس الأمثال والأقوال المأثورة</w:t>
            </w:r>
            <w:r>
              <w:rPr>
                <w:rStyle w:val="IndexLink"/>
                <w:rtl w:val="true"/>
              </w:rPr>
              <w:tab/>
            </w:r>
            <w:r>
              <w:rPr>
                <w:rStyle w:val="IndexLink"/>
              </w:rPr>
              <w:t>390</w:t>
            </w:r>
          </w:hyperlink>
        </w:p>
        <w:p>
          <w:pPr>
            <w:pStyle w:val="Contents3"/>
            <w:tabs>
              <w:tab w:val="clear" w:pos="8459"/>
              <w:tab w:val="right" w:pos="9026" w:leader="dot"/>
            </w:tabs>
            <w:rPr/>
          </w:pPr>
          <w:hyperlink w:anchor="__RefHeading___Toc1078094_237004111">
            <w:r>
              <w:rPr>
                <w:webHidden/>
                <w:rStyle w:val="IndexLink"/>
                <w:rtl w:val="true"/>
              </w:rPr>
              <w:t>فهرس الشعر</w:t>
            </w:r>
            <w:r>
              <w:rPr>
                <w:rStyle w:val="IndexLink"/>
                <w:rtl w:val="true"/>
              </w:rPr>
              <w:tab/>
            </w:r>
            <w:r>
              <w:rPr>
                <w:rStyle w:val="IndexLink"/>
              </w:rPr>
              <w:t>393</w:t>
            </w:r>
          </w:hyperlink>
        </w:p>
        <w:p>
          <w:pPr>
            <w:pStyle w:val="Contents4"/>
            <w:tabs>
              <w:tab w:val="clear" w:pos="8176"/>
              <w:tab w:val="right" w:pos="9026" w:leader="dot"/>
            </w:tabs>
            <w:rPr/>
          </w:pPr>
          <w:hyperlink w:anchor="__RefHeading___Toc1078096_237004111">
            <w:r>
              <w:rPr>
                <w:webHidden/>
                <w:rStyle w:val="IndexLink"/>
                <w:rtl w:val="true"/>
              </w:rPr>
              <w:t>الهمزة</w:t>
            </w:r>
            <w:r>
              <w:rPr>
                <w:rStyle w:val="IndexLink"/>
                <w:rtl w:val="true"/>
              </w:rPr>
              <w:tab/>
            </w:r>
            <w:r>
              <w:rPr>
                <w:rStyle w:val="IndexLink"/>
              </w:rPr>
              <w:t>393</w:t>
            </w:r>
          </w:hyperlink>
        </w:p>
        <w:p>
          <w:pPr>
            <w:pStyle w:val="Contents4"/>
            <w:tabs>
              <w:tab w:val="clear" w:pos="8176"/>
              <w:tab w:val="right" w:pos="9026" w:leader="dot"/>
            </w:tabs>
            <w:rPr/>
          </w:pPr>
          <w:hyperlink w:anchor="__RefHeading___Toc1078098_237004111">
            <w:r>
              <w:rPr>
                <w:webHidden/>
                <w:rStyle w:val="IndexLink"/>
                <w:rtl w:val="true"/>
              </w:rPr>
              <w:t>الباء</w:t>
            </w:r>
            <w:r>
              <w:rPr>
                <w:rStyle w:val="IndexLink"/>
                <w:rtl w:val="true"/>
              </w:rPr>
              <w:tab/>
            </w:r>
            <w:r>
              <w:rPr>
                <w:rStyle w:val="IndexLink"/>
              </w:rPr>
              <w:t>393</w:t>
            </w:r>
          </w:hyperlink>
        </w:p>
        <w:p>
          <w:pPr>
            <w:pStyle w:val="Contents4"/>
            <w:tabs>
              <w:tab w:val="clear" w:pos="8176"/>
              <w:tab w:val="right" w:pos="9026" w:leader="dot"/>
            </w:tabs>
            <w:rPr/>
          </w:pPr>
          <w:hyperlink w:anchor="__RefHeading___Toc1078100_237004111">
            <w:r>
              <w:rPr>
                <w:webHidden/>
                <w:rStyle w:val="IndexLink"/>
                <w:rtl w:val="true"/>
              </w:rPr>
              <w:t>التاء</w:t>
            </w:r>
            <w:r>
              <w:rPr>
                <w:rStyle w:val="IndexLink"/>
                <w:rtl w:val="true"/>
              </w:rPr>
              <w:tab/>
            </w:r>
            <w:r>
              <w:rPr>
                <w:rStyle w:val="IndexLink"/>
              </w:rPr>
              <w:t>393</w:t>
            </w:r>
          </w:hyperlink>
        </w:p>
        <w:p>
          <w:pPr>
            <w:pStyle w:val="Contents4"/>
            <w:tabs>
              <w:tab w:val="clear" w:pos="8176"/>
              <w:tab w:val="right" w:pos="9026" w:leader="dot"/>
            </w:tabs>
            <w:rPr/>
          </w:pPr>
          <w:hyperlink w:anchor="__RefHeading___Toc1078102_237004111">
            <w:r>
              <w:rPr>
                <w:webHidden/>
                <w:rStyle w:val="IndexLink"/>
                <w:rtl w:val="true"/>
              </w:rPr>
              <w:t>الراء</w:t>
            </w:r>
            <w:r>
              <w:rPr>
                <w:rStyle w:val="IndexLink"/>
                <w:rtl w:val="true"/>
              </w:rPr>
              <w:tab/>
            </w:r>
            <w:r>
              <w:rPr>
                <w:rStyle w:val="IndexLink"/>
              </w:rPr>
              <w:t>393</w:t>
            </w:r>
          </w:hyperlink>
        </w:p>
        <w:p>
          <w:pPr>
            <w:pStyle w:val="Contents4"/>
            <w:tabs>
              <w:tab w:val="clear" w:pos="8176"/>
              <w:tab w:val="right" w:pos="9026" w:leader="dot"/>
            </w:tabs>
            <w:rPr/>
          </w:pPr>
          <w:hyperlink w:anchor="__RefHeading___Toc1078104_237004111">
            <w:r>
              <w:rPr>
                <w:webHidden/>
                <w:rStyle w:val="IndexLink"/>
                <w:rtl w:val="true"/>
              </w:rPr>
              <w:t>السين</w:t>
            </w:r>
            <w:r>
              <w:rPr>
                <w:rStyle w:val="IndexLink"/>
                <w:rtl w:val="true"/>
              </w:rPr>
              <w:tab/>
            </w:r>
            <w:r>
              <w:rPr>
                <w:rStyle w:val="IndexLink"/>
              </w:rPr>
              <w:t>394</w:t>
            </w:r>
          </w:hyperlink>
        </w:p>
        <w:p>
          <w:pPr>
            <w:pStyle w:val="Contents4"/>
            <w:tabs>
              <w:tab w:val="clear" w:pos="8176"/>
              <w:tab w:val="right" w:pos="9026" w:leader="dot"/>
            </w:tabs>
            <w:rPr/>
          </w:pPr>
          <w:hyperlink w:anchor="__RefHeading___Toc1078106_237004111">
            <w:r>
              <w:rPr>
                <w:webHidden/>
                <w:rStyle w:val="IndexLink"/>
                <w:rtl w:val="true"/>
              </w:rPr>
              <w:t>الصاد</w:t>
            </w:r>
            <w:r>
              <w:rPr>
                <w:rStyle w:val="IndexLink"/>
                <w:rtl w:val="true"/>
              </w:rPr>
              <w:tab/>
            </w:r>
            <w:r>
              <w:rPr>
                <w:rStyle w:val="IndexLink"/>
              </w:rPr>
              <w:t>394</w:t>
            </w:r>
          </w:hyperlink>
        </w:p>
        <w:p>
          <w:pPr>
            <w:pStyle w:val="Contents4"/>
            <w:tabs>
              <w:tab w:val="clear" w:pos="8176"/>
              <w:tab w:val="right" w:pos="9026" w:leader="dot"/>
            </w:tabs>
            <w:rPr/>
          </w:pPr>
          <w:hyperlink w:anchor="__RefHeading___Toc1078108_237004111">
            <w:r>
              <w:rPr>
                <w:webHidden/>
                <w:rStyle w:val="IndexLink"/>
                <w:rtl w:val="true"/>
              </w:rPr>
              <w:t>الدال</w:t>
            </w:r>
            <w:r>
              <w:rPr>
                <w:rStyle w:val="IndexLink"/>
                <w:rtl w:val="true"/>
              </w:rPr>
              <w:tab/>
            </w:r>
            <w:r>
              <w:rPr>
                <w:rStyle w:val="IndexLink"/>
              </w:rPr>
              <w:t>395</w:t>
            </w:r>
          </w:hyperlink>
        </w:p>
        <w:p>
          <w:pPr>
            <w:pStyle w:val="Contents4"/>
            <w:tabs>
              <w:tab w:val="clear" w:pos="8176"/>
              <w:tab w:val="right" w:pos="9026" w:leader="dot"/>
            </w:tabs>
            <w:rPr/>
          </w:pPr>
          <w:hyperlink w:anchor="__RefHeading___Toc1078110_237004111">
            <w:r>
              <w:rPr>
                <w:webHidden/>
                <w:rStyle w:val="IndexLink"/>
                <w:rtl w:val="true"/>
              </w:rPr>
              <w:t>الكاف</w:t>
            </w:r>
            <w:r>
              <w:rPr>
                <w:rStyle w:val="IndexLink"/>
                <w:rtl w:val="true"/>
              </w:rPr>
              <w:tab/>
            </w:r>
            <w:r>
              <w:rPr>
                <w:rStyle w:val="IndexLink"/>
              </w:rPr>
              <w:t>395</w:t>
            </w:r>
          </w:hyperlink>
        </w:p>
        <w:p>
          <w:pPr>
            <w:pStyle w:val="Contents4"/>
            <w:tabs>
              <w:tab w:val="clear" w:pos="8176"/>
              <w:tab w:val="right" w:pos="9026" w:leader="dot"/>
            </w:tabs>
            <w:rPr/>
          </w:pPr>
          <w:hyperlink w:anchor="__RefHeading___Toc1078112_237004111">
            <w:r>
              <w:rPr>
                <w:webHidden/>
                <w:rStyle w:val="IndexLink"/>
                <w:rtl w:val="true"/>
              </w:rPr>
              <w:t>اللام</w:t>
            </w:r>
            <w:r>
              <w:rPr>
                <w:rStyle w:val="IndexLink"/>
                <w:rtl w:val="true"/>
              </w:rPr>
              <w:tab/>
            </w:r>
            <w:r>
              <w:rPr>
                <w:rStyle w:val="IndexLink"/>
              </w:rPr>
              <w:t>395</w:t>
            </w:r>
          </w:hyperlink>
        </w:p>
        <w:p>
          <w:pPr>
            <w:pStyle w:val="Contents4"/>
            <w:tabs>
              <w:tab w:val="clear" w:pos="8176"/>
              <w:tab w:val="right" w:pos="9026" w:leader="dot"/>
            </w:tabs>
            <w:rPr/>
          </w:pPr>
          <w:hyperlink w:anchor="__RefHeading___Toc1078114_237004111">
            <w:r>
              <w:rPr>
                <w:webHidden/>
                <w:rStyle w:val="IndexLink"/>
                <w:rtl w:val="true"/>
              </w:rPr>
              <w:t>العين</w:t>
            </w:r>
            <w:r>
              <w:rPr>
                <w:rStyle w:val="IndexLink"/>
                <w:rtl w:val="true"/>
              </w:rPr>
              <w:tab/>
            </w:r>
            <w:r>
              <w:rPr>
                <w:rStyle w:val="IndexLink"/>
              </w:rPr>
              <w:t>395</w:t>
            </w:r>
          </w:hyperlink>
        </w:p>
        <w:p>
          <w:pPr>
            <w:pStyle w:val="Contents4"/>
            <w:tabs>
              <w:tab w:val="clear" w:pos="8176"/>
              <w:tab w:val="right" w:pos="9026" w:leader="dot"/>
            </w:tabs>
            <w:rPr/>
          </w:pPr>
          <w:hyperlink w:anchor="__RefHeading___Toc1078116_237004111">
            <w:r>
              <w:rPr>
                <w:webHidden/>
                <w:rStyle w:val="IndexLink"/>
                <w:rtl w:val="true"/>
              </w:rPr>
              <w:t>النون</w:t>
            </w:r>
            <w:r>
              <w:rPr>
                <w:rStyle w:val="IndexLink"/>
                <w:rtl w:val="true"/>
              </w:rPr>
              <w:tab/>
            </w:r>
            <w:r>
              <w:rPr>
                <w:rStyle w:val="IndexLink"/>
              </w:rPr>
              <w:t>396</w:t>
            </w:r>
          </w:hyperlink>
        </w:p>
        <w:p>
          <w:pPr>
            <w:pStyle w:val="Contents4"/>
            <w:tabs>
              <w:tab w:val="clear" w:pos="8176"/>
              <w:tab w:val="right" w:pos="9026" w:leader="dot"/>
            </w:tabs>
            <w:rPr/>
          </w:pPr>
          <w:hyperlink w:anchor="__RefHeading___Toc1078118_237004111">
            <w:r>
              <w:rPr>
                <w:webHidden/>
                <w:rStyle w:val="IndexLink"/>
                <w:rtl w:val="true"/>
              </w:rPr>
              <w:t>الهاء</w:t>
            </w:r>
            <w:r>
              <w:rPr>
                <w:rStyle w:val="IndexLink"/>
                <w:rtl w:val="true"/>
              </w:rPr>
              <w:tab/>
            </w:r>
            <w:r>
              <w:rPr>
                <w:rStyle w:val="IndexLink"/>
              </w:rPr>
              <w:t>396</w:t>
            </w:r>
          </w:hyperlink>
        </w:p>
        <w:p>
          <w:pPr>
            <w:pStyle w:val="Contents4"/>
            <w:tabs>
              <w:tab w:val="clear" w:pos="8176"/>
              <w:tab w:val="right" w:pos="9026" w:leader="dot"/>
            </w:tabs>
            <w:rPr/>
          </w:pPr>
          <w:hyperlink w:anchor="__RefHeading___Toc1078120_237004111">
            <w:r>
              <w:rPr>
                <w:webHidden/>
                <w:rStyle w:val="IndexLink"/>
                <w:rtl w:val="true"/>
              </w:rPr>
              <w:t>الميم</w:t>
            </w:r>
            <w:r>
              <w:rPr>
                <w:rStyle w:val="IndexLink"/>
                <w:rtl w:val="true"/>
              </w:rPr>
              <w:tab/>
            </w:r>
            <w:r>
              <w:rPr>
                <w:rStyle w:val="IndexLink"/>
              </w:rPr>
              <w:t>397</w:t>
            </w:r>
          </w:hyperlink>
        </w:p>
        <w:p>
          <w:pPr>
            <w:pStyle w:val="Contents4"/>
            <w:tabs>
              <w:tab w:val="clear" w:pos="8176"/>
              <w:tab w:val="right" w:pos="9026" w:leader="dot"/>
            </w:tabs>
            <w:rPr/>
          </w:pPr>
          <w:hyperlink w:anchor="__RefHeading___Toc1078122_237004111">
            <w:r>
              <w:rPr>
                <w:webHidden/>
                <w:rStyle w:val="IndexLink"/>
                <w:rtl w:val="true"/>
              </w:rPr>
              <w:t>الياء</w:t>
            </w:r>
            <w:r>
              <w:rPr>
                <w:rStyle w:val="IndexLink"/>
                <w:rtl w:val="true"/>
              </w:rPr>
              <w:tab/>
            </w:r>
            <w:r>
              <w:rPr>
                <w:rStyle w:val="IndexLink"/>
              </w:rPr>
              <w:t>397</w:t>
            </w:r>
          </w:hyperlink>
        </w:p>
        <w:p>
          <w:pPr>
            <w:pStyle w:val="Contents3"/>
            <w:tabs>
              <w:tab w:val="clear" w:pos="8459"/>
              <w:tab w:val="right" w:pos="9026" w:leader="dot"/>
            </w:tabs>
            <w:rPr/>
          </w:pPr>
          <w:hyperlink w:anchor="__RefHeading___Toc1078124_237004111">
            <w:r>
              <w:rPr>
                <w:webHidden/>
                <w:rStyle w:val="IndexLink"/>
                <w:rtl w:val="true"/>
              </w:rPr>
              <w:t>فهرس الأعلام والجماعات</w:t>
            </w:r>
            <w:r>
              <w:rPr>
                <w:rStyle w:val="IndexLink"/>
                <w:rtl w:val="true"/>
              </w:rPr>
              <w:tab/>
            </w:r>
            <w:r>
              <w:rPr>
                <w:rStyle w:val="IndexLink"/>
              </w:rPr>
              <w:t>398</w:t>
            </w:r>
          </w:hyperlink>
        </w:p>
        <w:p>
          <w:pPr>
            <w:pStyle w:val="Contents4"/>
            <w:tabs>
              <w:tab w:val="clear" w:pos="8176"/>
              <w:tab w:val="right" w:pos="9026" w:leader="dot"/>
            </w:tabs>
            <w:rPr/>
          </w:pPr>
          <w:hyperlink w:anchor="__RefHeading___Toc1078126_237004111">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078128_237004111">
            <w:r>
              <w:rPr>
                <w:webHidden/>
                <w:rStyle w:val="IndexLink"/>
                <w:rtl w:val="true"/>
              </w:rPr>
              <w:t>الألف</w:t>
            </w:r>
            <w:r>
              <w:rPr>
                <w:rStyle w:val="IndexLink"/>
                <w:rtl w:val="true"/>
              </w:rPr>
              <w:tab/>
            </w:r>
            <w:r>
              <w:rPr>
                <w:rStyle w:val="IndexLink"/>
              </w:rPr>
              <w:t>398</w:t>
            </w:r>
          </w:hyperlink>
        </w:p>
        <w:p>
          <w:pPr>
            <w:pStyle w:val="Contents4"/>
            <w:tabs>
              <w:tab w:val="clear" w:pos="8176"/>
              <w:tab w:val="right" w:pos="9026" w:leader="dot"/>
            </w:tabs>
            <w:rPr/>
          </w:pPr>
          <w:hyperlink w:anchor="__RefHeading___Toc1078130_237004111">
            <w:r>
              <w:rPr>
                <w:webHidden/>
                <w:rStyle w:val="IndexLink"/>
                <w:rtl w:val="true"/>
              </w:rPr>
              <w:t>الباء</w:t>
            </w:r>
            <w:r>
              <w:rPr>
                <w:rStyle w:val="IndexLink"/>
                <w:rtl w:val="true"/>
              </w:rPr>
              <w:tab/>
            </w:r>
            <w:r>
              <w:rPr>
                <w:rStyle w:val="IndexLink"/>
              </w:rPr>
              <w:t>398</w:t>
            </w:r>
          </w:hyperlink>
        </w:p>
        <w:p>
          <w:pPr>
            <w:pStyle w:val="Contents4"/>
            <w:tabs>
              <w:tab w:val="clear" w:pos="8176"/>
              <w:tab w:val="right" w:pos="9026" w:leader="dot"/>
            </w:tabs>
            <w:rPr/>
          </w:pPr>
          <w:hyperlink w:anchor="__RefHeading___Toc1078132_237004111">
            <w:r>
              <w:rPr>
                <w:webHidden/>
                <w:rStyle w:val="IndexLink"/>
                <w:rtl w:val="true"/>
              </w:rPr>
              <w:t>التاء</w:t>
            </w:r>
            <w:r>
              <w:rPr>
                <w:rStyle w:val="IndexLink"/>
                <w:rtl w:val="true"/>
              </w:rPr>
              <w:tab/>
            </w:r>
            <w:r>
              <w:rPr>
                <w:rStyle w:val="IndexLink"/>
              </w:rPr>
              <w:t>398</w:t>
            </w:r>
          </w:hyperlink>
        </w:p>
        <w:p>
          <w:pPr>
            <w:pStyle w:val="Contents4"/>
            <w:tabs>
              <w:tab w:val="clear" w:pos="8176"/>
              <w:tab w:val="right" w:pos="9026" w:leader="dot"/>
            </w:tabs>
            <w:rPr/>
          </w:pPr>
          <w:hyperlink w:anchor="__RefHeading___Toc1078134_237004111">
            <w:r>
              <w:rPr>
                <w:webHidden/>
                <w:rStyle w:val="IndexLink"/>
                <w:rtl w:val="true"/>
              </w:rPr>
              <w:t>الجيم</w:t>
            </w:r>
            <w:r>
              <w:rPr>
                <w:rStyle w:val="IndexLink"/>
                <w:rtl w:val="true"/>
              </w:rPr>
              <w:tab/>
            </w:r>
            <w:r>
              <w:rPr>
                <w:rStyle w:val="IndexLink"/>
              </w:rPr>
              <w:t>398</w:t>
            </w:r>
          </w:hyperlink>
        </w:p>
        <w:p>
          <w:pPr>
            <w:pStyle w:val="Contents4"/>
            <w:tabs>
              <w:tab w:val="clear" w:pos="8176"/>
              <w:tab w:val="right" w:pos="9026" w:leader="dot"/>
            </w:tabs>
            <w:rPr/>
          </w:pPr>
          <w:hyperlink w:anchor="__RefHeading___Toc1078136_237004111">
            <w:r>
              <w:rPr>
                <w:webHidden/>
                <w:rStyle w:val="IndexLink"/>
                <w:rtl w:val="true"/>
              </w:rPr>
              <w:t>الحاء</w:t>
            </w:r>
            <w:r>
              <w:rPr>
                <w:rStyle w:val="IndexLink"/>
                <w:rtl w:val="true"/>
              </w:rPr>
              <w:tab/>
            </w:r>
            <w:r>
              <w:rPr>
                <w:rStyle w:val="IndexLink"/>
              </w:rPr>
              <w:t>398</w:t>
            </w:r>
          </w:hyperlink>
        </w:p>
        <w:p>
          <w:pPr>
            <w:pStyle w:val="Contents4"/>
            <w:tabs>
              <w:tab w:val="clear" w:pos="8176"/>
              <w:tab w:val="right" w:pos="9026" w:leader="dot"/>
            </w:tabs>
            <w:rPr/>
          </w:pPr>
          <w:hyperlink w:anchor="__RefHeading___Toc1078138_237004111">
            <w:r>
              <w:rPr>
                <w:webHidden/>
                <w:rStyle w:val="IndexLink"/>
                <w:rtl w:val="true"/>
              </w:rPr>
              <w:t>الخاء</w:t>
            </w:r>
            <w:r>
              <w:rPr>
                <w:rStyle w:val="IndexLink"/>
                <w:rtl w:val="true"/>
              </w:rPr>
              <w:tab/>
            </w:r>
            <w:r>
              <w:rPr>
                <w:rStyle w:val="IndexLink"/>
              </w:rPr>
              <w:t>398</w:t>
            </w:r>
          </w:hyperlink>
        </w:p>
        <w:p>
          <w:pPr>
            <w:pStyle w:val="Contents4"/>
            <w:tabs>
              <w:tab w:val="clear" w:pos="8176"/>
              <w:tab w:val="right" w:pos="9026" w:leader="dot"/>
            </w:tabs>
            <w:rPr/>
          </w:pPr>
          <w:hyperlink w:anchor="__RefHeading___Toc1078140_237004111">
            <w:r>
              <w:rPr>
                <w:webHidden/>
                <w:rStyle w:val="IndexLink"/>
                <w:rtl w:val="true"/>
              </w:rPr>
              <w:t>الراء</w:t>
            </w:r>
            <w:r>
              <w:rPr>
                <w:rStyle w:val="IndexLink"/>
                <w:rtl w:val="true"/>
              </w:rPr>
              <w:tab/>
            </w:r>
            <w:r>
              <w:rPr>
                <w:rStyle w:val="IndexLink"/>
              </w:rPr>
              <w:t>398</w:t>
            </w:r>
          </w:hyperlink>
        </w:p>
        <w:p>
          <w:pPr>
            <w:pStyle w:val="Contents4"/>
            <w:tabs>
              <w:tab w:val="clear" w:pos="8176"/>
              <w:tab w:val="right" w:pos="9026" w:leader="dot"/>
            </w:tabs>
            <w:rPr/>
          </w:pPr>
          <w:hyperlink w:anchor="__RefHeading___Toc1078142_237004111">
            <w:r>
              <w:rPr>
                <w:webHidden/>
                <w:rStyle w:val="IndexLink"/>
                <w:rtl w:val="true"/>
              </w:rPr>
              <w:t>الزاي</w:t>
            </w:r>
            <w:r>
              <w:rPr>
                <w:rStyle w:val="IndexLink"/>
                <w:rtl w:val="true"/>
              </w:rPr>
              <w:tab/>
            </w:r>
            <w:r>
              <w:rPr>
                <w:rStyle w:val="IndexLink"/>
              </w:rPr>
              <w:t>399</w:t>
            </w:r>
          </w:hyperlink>
        </w:p>
        <w:p>
          <w:pPr>
            <w:pStyle w:val="Contents4"/>
            <w:tabs>
              <w:tab w:val="clear" w:pos="8176"/>
              <w:tab w:val="right" w:pos="9026" w:leader="dot"/>
            </w:tabs>
            <w:rPr/>
          </w:pPr>
          <w:hyperlink w:anchor="__RefHeading___Toc1078144_237004111">
            <w:r>
              <w:rPr>
                <w:webHidden/>
                <w:rStyle w:val="IndexLink"/>
                <w:rtl w:val="true"/>
              </w:rPr>
              <w:t>السين</w:t>
            </w:r>
            <w:r>
              <w:rPr>
                <w:rStyle w:val="IndexLink"/>
                <w:rtl w:val="true"/>
              </w:rPr>
              <w:tab/>
            </w:r>
            <w:r>
              <w:rPr>
                <w:rStyle w:val="IndexLink"/>
              </w:rPr>
              <w:t>399</w:t>
            </w:r>
          </w:hyperlink>
        </w:p>
        <w:p>
          <w:pPr>
            <w:pStyle w:val="Contents4"/>
            <w:tabs>
              <w:tab w:val="clear" w:pos="8176"/>
              <w:tab w:val="right" w:pos="9026" w:leader="dot"/>
            </w:tabs>
            <w:rPr/>
          </w:pPr>
          <w:hyperlink w:anchor="__RefHeading___Toc1078146_237004111">
            <w:r>
              <w:rPr>
                <w:webHidden/>
                <w:rStyle w:val="IndexLink"/>
                <w:rtl w:val="true"/>
              </w:rPr>
              <w:t>الطاء</w:t>
            </w:r>
            <w:r>
              <w:rPr>
                <w:rStyle w:val="IndexLink"/>
                <w:rtl w:val="true"/>
              </w:rPr>
              <w:tab/>
            </w:r>
            <w:r>
              <w:rPr>
                <w:rStyle w:val="IndexLink"/>
              </w:rPr>
              <w:t>400</w:t>
            </w:r>
          </w:hyperlink>
        </w:p>
        <w:p>
          <w:pPr>
            <w:pStyle w:val="Contents4"/>
            <w:tabs>
              <w:tab w:val="clear" w:pos="8176"/>
              <w:tab w:val="right" w:pos="9026" w:leader="dot"/>
            </w:tabs>
            <w:rPr/>
          </w:pPr>
          <w:hyperlink w:anchor="__RefHeading___Toc1078148_237004111">
            <w:r>
              <w:rPr>
                <w:webHidden/>
                <w:rStyle w:val="IndexLink"/>
                <w:rtl w:val="true"/>
              </w:rPr>
              <w:t>العين</w:t>
            </w:r>
            <w:r>
              <w:rPr>
                <w:rStyle w:val="IndexLink"/>
                <w:rtl w:val="true"/>
              </w:rPr>
              <w:tab/>
            </w:r>
            <w:r>
              <w:rPr>
                <w:rStyle w:val="IndexLink"/>
              </w:rPr>
              <w:t>400</w:t>
            </w:r>
          </w:hyperlink>
        </w:p>
        <w:p>
          <w:pPr>
            <w:pStyle w:val="Contents4"/>
            <w:tabs>
              <w:tab w:val="clear" w:pos="8176"/>
              <w:tab w:val="right" w:pos="9026" w:leader="dot"/>
            </w:tabs>
            <w:rPr/>
          </w:pPr>
          <w:hyperlink w:anchor="__RefHeading___Toc1078150_237004111">
            <w:r>
              <w:rPr>
                <w:webHidden/>
                <w:rStyle w:val="IndexLink"/>
                <w:rtl w:val="true"/>
              </w:rPr>
              <w:t>الفاء</w:t>
            </w:r>
            <w:r>
              <w:rPr>
                <w:rStyle w:val="IndexLink"/>
                <w:rtl w:val="true"/>
              </w:rPr>
              <w:tab/>
            </w:r>
            <w:r>
              <w:rPr>
                <w:rStyle w:val="IndexLink"/>
              </w:rPr>
              <w:t>400</w:t>
            </w:r>
          </w:hyperlink>
        </w:p>
        <w:p>
          <w:pPr>
            <w:pStyle w:val="Contents4"/>
            <w:tabs>
              <w:tab w:val="clear" w:pos="8176"/>
              <w:tab w:val="right" w:pos="9026" w:leader="dot"/>
            </w:tabs>
            <w:rPr/>
          </w:pPr>
          <w:hyperlink w:anchor="__RefHeading___Toc1078152_237004111">
            <w:r>
              <w:rPr>
                <w:webHidden/>
                <w:rStyle w:val="IndexLink"/>
                <w:rtl w:val="true"/>
              </w:rPr>
              <w:t>القاف</w:t>
            </w:r>
            <w:r>
              <w:rPr>
                <w:rStyle w:val="IndexLink"/>
                <w:rtl w:val="true"/>
              </w:rPr>
              <w:tab/>
            </w:r>
            <w:r>
              <w:rPr>
                <w:rStyle w:val="IndexLink"/>
              </w:rPr>
              <w:t>400</w:t>
            </w:r>
          </w:hyperlink>
        </w:p>
        <w:p>
          <w:pPr>
            <w:pStyle w:val="Contents4"/>
            <w:tabs>
              <w:tab w:val="clear" w:pos="8176"/>
              <w:tab w:val="right" w:pos="9026" w:leader="dot"/>
            </w:tabs>
            <w:rPr/>
          </w:pPr>
          <w:hyperlink w:anchor="__RefHeading___Toc1078154_237004111">
            <w:r>
              <w:rPr>
                <w:webHidden/>
                <w:rStyle w:val="IndexLink"/>
                <w:rtl w:val="true"/>
              </w:rPr>
              <w:t>الكاف</w:t>
            </w:r>
            <w:r>
              <w:rPr>
                <w:rStyle w:val="IndexLink"/>
                <w:rtl w:val="true"/>
              </w:rPr>
              <w:tab/>
            </w:r>
            <w:r>
              <w:rPr>
                <w:rStyle w:val="IndexLink"/>
              </w:rPr>
              <w:t>400</w:t>
            </w:r>
          </w:hyperlink>
        </w:p>
        <w:p>
          <w:pPr>
            <w:pStyle w:val="Contents4"/>
            <w:tabs>
              <w:tab w:val="clear" w:pos="8176"/>
              <w:tab w:val="right" w:pos="9026" w:leader="dot"/>
            </w:tabs>
            <w:rPr/>
          </w:pPr>
          <w:hyperlink w:anchor="__RefHeading___Toc1078156_237004111">
            <w:r>
              <w:rPr>
                <w:webHidden/>
                <w:rStyle w:val="IndexLink"/>
                <w:rtl w:val="true"/>
              </w:rPr>
              <w:t>الميم</w:t>
            </w:r>
            <w:r>
              <w:rPr>
                <w:rStyle w:val="IndexLink"/>
                <w:rtl w:val="true"/>
              </w:rPr>
              <w:tab/>
            </w:r>
            <w:r>
              <w:rPr>
                <w:rStyle w:val="IndexLink"/>
              </w:rPr>
              <w:t>400</w:t>
            </w:r>
          </w:hyperlink>
        </w:p>
        <w:p>
          <w:pPr>
            <w:pStyle w:val="Contents4"/>
            <w:tabs>
              <w:tab w:val="clear" w:pos="8176"/>
              <w:tab w:val="right" w:pos="9026" w:leader="dot"/>
            </w:tabs>
            <w:rPr/>
          </w:pPr>
          <w:hyperlink w:anchor="__RefHeading___Toc1078158_237004111">
            <w:r>
              <w:rPr>
                <w:webHidden/>
                <w:rStyle w:val="IndexLink"/>
                <w:rtl w:val="true"/>
              </w:rPr>
              <w:t>النون</w:t>
            </w:r>
            <w:r>
              <w:rPr>
                <w:rStyle w:val="IndexLink"/>
                <w:rtl w:val="true"/>
              </w:rPr>
              <w:tab/>
            </w:r>
            <w:r>
              <w:rPr>
                <w:rStyle w:val="IndexLink"/>
              </w:rPr>
              <w:t>400</w:t>
            </w:r>
          </w:hyperlink>
        </w:p>
        <w:p>
          <w:pPr>
            <w:pStyle w:val="Contents4"/>
            <w:tabs>
              <w:tab w:val="clear" w:pos="8176"/>
              <w:tab w:val="right" w:pos="9026" w:leader="dot"/>
            </w:tabs>
            <w:rPr/>
          </w:pPr>
          <w:hyperlink w:anchor="__RefHeading___Toc1078160_237004111">
            <w:r>
              <w:rPr>
                <w:webHidden/>
                <w:rStyle w:val="IndexLink"/>
                <w:rtl w:val="true"/>
              </w:rPr>
              <w:t>الياء</w:t>
            </w:r>
            <w:r>
              <w:rPr>
                <w:rStyle w:val="IndexLink"/>
                <w:rtl w:val="true"/>
              </w:rPr>
              <w:tab/>
            </w:r>
            <w:r>
              <w:rPr>
                <w:rStyle w:val="IndexLink"/>
              </w:rPr>
              <w:t>401</w:t>
            </w:r>
          </w:hyperlink>
        </w:p>
        <w:p>
          <w:pPr>
            <w:pStyle w:val="Contents4"/>
            <w:tabs>
              <w:tab w:val="clear" w:pos="8176"/>
              <w:tab w:val="right" w:pos="9026" w:leader="dot"/>
            </w:tabs>
            <w:rPr/>
          </w:pPr>
          <w:hyperlink w:anchor="__RefHeading___Toc1078162_237004111">
            <w:r>
              <w:rPr>
                <w:webHidden/>
                <w:rStyle w:val="IndexLink"/>
                <w:rtl w:val="true"/>
              </w:rPr>
              <w:t>الباء</w:t>
            </w:r>
            <w:r>
              <w:rPr>
                <w:rStyle w:val="IndexLink"/>
                <w:rtl w:val="true"/>
              </w:rPr>
              <w:tab/>
            </w:r>
            <w:r>
              <w:rPr>
                <w:rStyle w:val="IndexLink"/>
              </w:rPr>
              <w:t>402</w:t>
            </w:r>
          </w:hyperlink>
        </w:p>
        <w:p>
          <w:pPr>
            <w:pStyle w:val="Contents4"/>
            <w:tabs>
              <w:tab w:val="clear" w:pos="8176"/>
              <w:tab w:val="right" w:pos="9026" w:leader="dot"/>
            </w:tabs>
            <w:rPr/>
          </w:pPr>
          <w:hyperlink w:anchor="__RefHeading___Toc1078164_237004111">
            <w:r>
              <w:rPr>
                <w:webHidden/>
                <w:rStyle w:val="IndexLink"/>
                <w:rtl w:val="true"/>
              </w:rPr>
              <w:t>التاء</w:t>
            </w:r>
            <w:r>
              <w:rPr>
                <w:rStyle w:val="IndexLink"/>
                <w:rtl w:val="true"/>
              </w:rPr>
              <w:tab/>
            </w:r>
            <w:r>
              <w:rPr>
                <w:rStyle w:val="IndexLink"/>
              </w:rPr>
              <w:t>402</w:t>
            </w:r>
          </w:hyperlink>
        </w:p>
        <w:p>
          <w:pPr>
            <w:pStyle w:val="Contents4"/>
            <w:tabs>
              <w:tab w:val="clear" w:pos="8176"/>
              <w:tab w:val="right" w:pos="9026" w:leader="dot"/>
            </w:tabs>
            <w:rPr/>
          </w:pPr>
          <w:hyperlink w:anchor="__RefHeading___Toc1078166_237004111">
            <w:r>
              <w:rPr>
                <w:webHidden/>
                <w:rStyle w:val="IndexLink"/>
                <w:rtl w:val="true"/>
              </w:rPr>
              <w:t>الحاء</w:t>
            </w:r>
            <w:r>
              <w:rPr>
                <w:rStyle w:val="IndexLink"/>
                <w:rtl w:val="true"/>
              </w:rPr>
              <w:tab/>
            </w:r>
            <w:r>
              <w:rPr>
                <w:rStyle w:val="IndexLink"/>
              </w:rPr>
              <w:t>402</w:t>
            </w:r>
          </w:hyperlink>
        </w:p>
        <w:p>
          <w:pPr>
            <w:pStyle w:val="Contents4"/>
            <w:tabs>
              <w:tab w:val="clear" w:pos="8176"/>
              <w:tab w:val="right" w:pos="9026" w:leader="dot"/>
            </w:tabs>
            <w:rPr/>
          </w:pPr>
          <w:hyperlink w:anchor="__RefHeading___Toc1078168_237004111">
            <w:r>
              <w:rPr>
                <w:webHidden/>
                <w:rStyle w:val="IndexLink"/>
                <w:rtl w:val="true"/>
              </w:rPr>
              <w:t>الشين</w:t>
            </w:r>
            <w:r>
              <w:rPr>
                <w:rStyle w:val="IndexLink"/>
                <w:rtl w:val="true"/>
              </w:rPr>
              <w:tab/>
            </w:r>
            <w:r>
              <w:rPr>
                <w:rStyle w:val="IndexLink"/>
              </w:rPr>
              <w:t>402</w:t>
            </w:r>
          </w:hyperlink>
        </w:p>
        <w:p>
          <w:pPr>
            <w:pStyle w:val="Contents4"/>
            <w:tabs>
              <w:tab w:val="clear" w:pos="8176"/>
              <w:tab w:val="right" w:pos="9026" w:leader="dot"/>
            </w:tabs>
            <w:rPr/>
          </w:pPr>
          <w:hyperlink w:anchor="__RefHeading___Toc1078170_237004111">
            <w:r>
              <w:rPr>
                <w:webHidden/>
                <w:rStyle w:val="IndexLink"/>
                <w:rtl w:val="true"/>
              </w:rPr>
              <w:t>الفاء</w:t>
            </w:r>
            <w:r>
              <w:rPr>
                <w:rStyle w:val="IndexLink"/>
                <w:rtl w:val="true"/>
              </w:rPr>
              <w:tab/>
            </w:r>
            <w:r>
              <w:rPr>
                <w:rStyle w:val="IndexLink"/>
              </w:rPr>
              <w:t>402</w:t>
            </w:r>
          </w:hyperlink>
        </w:p>
        <w:p>
          <w:pPr>
            <w:pStyle w:val="Contents4"/>
            <w:tabs>
              <w:tab w:val="clear" w:pos="8176"/>
              <w:tab w:val="right" w:pos="9026" w:leader="dot"/>
            </w:tabs>
            <w:rPr/>
          </w:pPr>
          <w:hyperlink w:anchor="__RefHeading___Toc1078172_237004111">
            <w:r>
              <w:rPr>
                <w:webHidden/>
                <w:rStyle w:val="IndexLink"/>
                <w:rtl w:val="true"/>
              </w:rPr>
              <w:t>القاف</w:t>
            </w:r>
            <w:r>
              <w:rPr>
                <w:rStyle w:val="IndexLink"/>
                <w:rtl w:val="true"/>
              </w:rPr>
              <w:tab/>
            </w:r>
            <w:r>
              <w:rPr>
                <w:rStyle w:val="IndexLink"/>
              </w:rPr>
              <w:t>402</w:t>
            </w:r>
          </w:hyperlink>
        </w:p>
        <w:p>
          <w:pPr>
            <w:pStyle w:val="Contents4"/>
            <w:tabs>
              <w:tab w:val="clear" w:pos="8176"/>
              <w:tab w:val="right" w:pos="9026" w:leader="dot"/>
            </w:tabs>
            <w:rPr/>
          </w:pPr>
          <w:hyperlink w:anchor="__RefHeading___Toc1078174_237004111">
            <w:r>
              <w:rPr>
                <w:webHidden/>
                <w:rStyle w:val="IndexLink"/>
                <w:rtl w:val="true"/>
              </w:rPr>
              <w:t>الكاف</w:t>
            </w:r>
            <w:r>
              <w:rPr>
                <w:rStyle w:val="IndexLink"/>
                <w:rtl w:val="true"/>
              </w:rPr>
              <w:tab/>
            </w:r>
            <w:r>
              <w:rPr>
                <w:rStyle w:val="IndexLink"/>
              </w:rPr>
              <w:t>402</w:t>
            </w:r>
          </w:hyperlink>
        </w:p>
        <w:p>
          <w:pPr>
            <w:pStyle w:val="Contents4"/>
            <w:tabs>
              <w:tab w:val="clear" w:pos="8176"/>
              <w:tab w:val="right" w:pos="9026" w:leader="dot"/>
            </w:tabs>
            <w:rPr/>
          </w:pPr>
          <w:hyperlink w:anchor="__RefHeading___Toc1078176_237004111">
            <w:r>
              <w:rPr>
                <w:webHidden/>
                <w:rStyle w:val="IndexLink"/>
                <w:rtl w:val="true"/>
              </w:rPr>
              <w:t>الواو</w:t>
            </w:r>
            <w:r>
              <w:rPr>
                <w:rStyle w:val="IndexLink"/>
                <w:rtl w:val="true"/>
              </w:rPr>
              <w:tab/>
            </w:r>
            <w:r>
              <w:rPr>
                <w:rStyle w:val="IndexLink"/>
              </w:rPr>
              <w:t>402</w:t>
            </w:r>
          </w:hyperlink>
        </w:p>
        <w:p>
          <w:pPr>
            <w:pStyle w:val="Contents4"/>
            <w:tabs>
              <w:tab w:val="clear" w:pos="8176"/>
              <w:tab w:val="right" w:pos="9026" w:leader="dot"/>
            </w:tabs>
            <w:rPr/>
          </w:pPr>
          <w:hyperlink w:anchor="__RefHeading___Toc1078178_237004111">
            <w:r>
              <w:rPr>
                <w:webHidden/>
                <w:rStyle w:val="IndexLink"/>
                <w:rtl w:val="true"/>
              </w:rPr>
              <w:t>الياء</w:t>
            </w:r>
            <w:r>
              <w:rPr>
                <w:rStyle w:val="IndexLink"/>
                <w:rtl w:val="true"/>
              </w:rPr>
              <w:tab/>
            </w:r>
            <w:r>
              <w:rPr>
                <w:rStyle w:val="IndexLink"/>
              </w:rPr>
              <w:t>403</w:t>
            </w:r>
          </w:hyperlink>
        </w:p>
        <w:p>
          <w:pPr>
            <w:pStyle w:val="Contents3"/>
            <w:tabs>
              <w:tab w:val="clear" w:pos="8459"/>
              <w:tab w:val="right" w:pos="9026" w:leader="dot"/>
            </w:tabs>
            <w:rPr/>
          </w:pPr>
          <w:hyperlink w:anchor="__RefHeading___Toc1078180_237004111">
            <w:r>
              <w:rPr>
                <w:webHidden/>
                <w:rStyle w:val="IndexLink"/>
                <w:rtl w:val="true"/>
              </w:rPr>
              <w:t>فهرس اللغة</w:t>
            </w:r>
            <w:r>
              <w:rPr>
                <w:rStyle w:val="IndexLink"/>
                <w:rtl w:val="true"/>
              </w:rPr>
              <w:tab/>
            </w:r>
            <w:r>
              <w:rPr>
                <w:rStyle w:val="IndexLink"/>
              </w:rPr>
              <w:t>404</w:t>
            </w:r>
          </w:hyperlink>
        </w:p>
        <w:p>
          <w:pPr>
            <w:pStyle w:val="Contents3"/>
            <w:tabs>
              <w:tab w:val="clear" w:pos="8459"/>
              <w:tab w:val="right" w:pos="9026" w:leader="dot"/>
            </w:tabs>
            <w:rPr/>
          </w:pPr>
          <w:hyperlink w:anchor="__RefHeading___Toc1078182_237004111">
            <w:r>
              <w:rPr>
                <w:webHidden/>
                <w:rStyle w:val="IndexLink"/>
                <w:rtl w:val="true"/>
              </w:rPr>
              <w:t>المصادر</w:t>
            </w:r>
            <w:r>
              <w:rPr>
                <w:rStyle w:val="IndexLink"/>
                <w:rtl w:val="true"/>
              </w:rPr>
              <w:tab/>
            </w:r>
            <w:r>
              <w:rPr>
                <w:rStyle w:val="IndexLink"/>
              </w:rPr>
              <w:t>407</w:t>
            </w:r>
          </w:hyperlink>
        </w:p>
        <w:p>
          <w:pPr>
            <w:pStyle w:val="Contents3"/>
            <w:tabs>
              <w:tab w:val="clear" w:pos="8459"/>
              <w:tab w:val="right" w:pos="9026" w:leader="dot"/>
            </w:tabs>
            <w:rPr/>
          </w:pPr>
          <w:hyperlink w:anchor="__RefHeading___Toc1078184_237004111">
            <w:r>
              <w:rPr>
                <w:webHidden/>
                <w:rStyle w:val="IndexLink"/>
                <w:rtl w:val="true"/>
              </w:rPr>
              <w:t>فهرس الموضوعات</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5_74029"/>
      <w:bookmarkStart w:id="1" w:name="pg6205_74029"/>
      <w:bookmarkEnd w:id="1"/>
    </w:p>
    <w:p>
      <w:pPr>
        <w:pStyle w:val="Heading2"/>
        <w:numPr>
          <w:ilvl w:val="1"/>
          <w:numId w:val="1"/>
        </w:numPr>
        <w:rPr/>
      </w:pPr>
      <w:bookmarkStart w:id="2" w:name="pg6205_74029"/>
      <w:bookmarkStart w:id="3" w:name="__RefHeading___Toc1077918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وراق، محمد بن عبدالله،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محمد بن عبدالله المعروف بالورّاق؛ تحقیق مها مازن المبارک</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مها مازن</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ابوالحسن محمد بن عبدالله، معروف به الورّاق از نحویون قرن چهارم هجری است که با تحقیق مها مازن المبارک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مهم‌ترین منابع عربی است که علل نحوی را مورد بررسی قرار داده است و علمای نحوی پس از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عکبری از این اثر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مشتمل بر مقدمه محقق و متن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محقق، عصر نویسنده، نام، نسب و حیات علمی نویسنده و شیوه تحقیقی محقق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ابواب کتاب با یک سؤال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جمله آثاری است که از اسلوبی روان برخوردار است و خواننده، به‌راحتی می‌تواند مطالب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کتاب در تحقیق این اثر با دشواری‌هایی روبه‌رو بوده است؛ مهم‌تر از همه اینکه نویسنده، نحوی‌ای است که احدی از او یاد نکرده است و شرح‌حال‌نویسان، زندگانی او را ننوشته‌اند و بااینکه صاحب این اثرِ ارزشمند است، جزئیات زندگی او را ذکر نکرده‌اند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7920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05_74033"/>
      <w:bookmarkStart w:id="8" w:name="pg6205_74033"/>
      <w:bookmarkEnd w:id="8"/>
    </w:p>
    <w:p>
      <w:pPr>
        <w:pStyle w:val="Heading2"/>
        <w:numPr>
          <w:ilvl w:val="1"/>
          <w:numId w:val="1"/>
        </w:numPr>
        <w:rPr/>
      </w:pPr>
      <w:bookmarkStart w:id="9" w:name="pg6205_74033"/>
      <w:bookmarkStart w:id="10" w:name="__RefHeading___Toc1077922_237004111"/>
      <w:bookmarkStart w:id="11" w:name="_Toc3"/>
      <w:bookmarkEnd w:id="9"/>
      <w:bookmarkEnd w:id="10"/>
      <w:r>
        <w:rPr>
          <w:rtl w:val="true"/>
        </w:rPr>
        <w:t>بين يدي الكتاب</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 المرسلين ، المبعوث رحمة للعالمين ، وعلى آله وأصحابه أجمعين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بدأ تعليل الحكم النحوي منذ عصر الخليل وسيبويه ، ومن قبلهما ولكن كلامهم كان كلاما خافتا ، يظهر ويختفي ؛ لم يكونوا يعللون أحكامهم ، بل كانوا ينثرون العلل في ثنايا كتبهم على تفاوت بينهم ، كما هو الشأن عند نحاة القرن الرابع الذين امتاز منهم في هذا الباب الفارسي وابن جنّي ، ولم نعرف قبل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للوراق كتابا جامعا لعلل النحو مرتبا على موضوعاته ، وهو هذا الكتاب الذي بين أيدينا وهو يتصف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أكبر مصدر وصل إلينا يتناول العلة النحوية ، ولا يخفى علينا ما للعلة النحوية من أهمية في الدرس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يقوم على كتاب سيبويه تفصيلا وتعليلا ، وكأن سيبويه إمام للوراق من خلال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يشكل حلقة مغمورة في تاريخ التعليل النحوي ، ويلقي الضوء على مبلغ الرقي الفكري عامة والنحوي خاصة ، الذي بلغه العقل العربي في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يكشف اعتماد النحويين الذين جاؤوا من بعده على أقواله واقتباسهم منه ، كابن الأنباري والعكبري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نص نفيس ينشر لأول مرة ، لنحوي لم تكن له الشهرة اللائقة به وبمؤلّفه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لكتاب الوراق هذا إلا نسخة واحدة ، ومع ذلك لم أحجم عن العمل فيها دراسة وتحقيقا ، فهي نسخة يغلب عليها الوضوح وسهولة الأسلوب ، فالوراق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من نحاة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الأسلوب ، بعيد عن التعقيد ، سهل الفهم على قارئ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لا ينفي وجود صعوبات اعترضتني في طريق تحقيقي ؛ وأهمها أن صاحب النص نحوي لم يكتب عنه أحد ، وقصّر في ترجمته أصحاب التراجم ، فلم يفصّلوا الحديث عن حياته ، مع أنه صاحب هذا الأثر الجليل في الحديث عن العلل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الجدير بالذكر أن الوراق كان معاصرا للزجاجي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علل النحو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كتاب الوراق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كتب النحاة ، الذين تناولوا العلل النحوية ، أو بثوها في مؤلفاتهم ، وأبرزها كتاب سيبويه ، والمقتضب للمبرد ، وكتب الفارسي وابن جني والزجاجي ، ممن جاء قبل الوراق أو عاصره ، وكتب ابن الأنباري والعكبري ممن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نستطيع القول ، إذا أردنا أن نقوم كتب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علل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للزجاجي كتاب موجز في العلل من الناحية النظرية ، أما العلل التطبيقية فقليلة جدا إذا ما قيست بما أورده في كتابه من علل لمعظم موضوعات النحو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في علل البناء والإعراب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للعكبري أكثر الكتب النحوية تعليلا لما يورد من أحكام نحوية ، حتى يظن بأنه كتاب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للوراق ، فهو في حقيقة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يعلل النحو الذي ضمه كتاب سيبويه ، فكأنه جعل تعليل الأحكام التي أطلقها سيبويه غاية له ، وهدفا يسعى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كتاب الوراق اتصاله الشديد بكتاب سيبويه وتعليله لأحكامه ، وكأنه شرح من شروحه ، ولكنه مختص بميزة لم يشركه فيها شرح آخر وهي انصرافه إلى تعليل الأحكام التي أطلقها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لهذا الكتاب منزلة بين كتب النحو ، وهي منزلة مزدوجة لأنه ذو قيمة في نفسه أولا ، وذو قيمة ثانية يستمدها من كتاب سيبويه الذي يتابع أحكامه ويعللها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أقدم الشكر الخالص للأستاذ الدكتور عبد الحفيظ السطلي ، الذي أشرف على هذا العمل ، وأسهم في إخراج هذا الكتاب ، بما قدمه لي من عون ونصح وتوجيهات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الجزيل لمركز جمعة الماجد للثقافة والتراث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قدمه لي من تسهيلات في سبيل الحصول على نسخة مصورة للمخطوط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الشكر كل الشكر للوالد الدكتور مازن المبارك ، الذي كنت ألجأ إليه بين الحين والحين ، سائلة مستفسرة ، فكان المرجع والمآل فيما يعترضني من 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فهذا ما وسعه الجهد والوقت ، فإن أكن قصرت أو سهوت فمني ، وإن أكن أصبت فبفضل ربي ، له الحمد في الأولى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 مازن المبارك</w:t>
      </w:r>
    </w:p>
    <w:p>
      <w:pPr>
        <w:pStyle w:val="BookText"/>
        <w:rPr/>
      </w:pPr>
      <w:r>
        <w:rPr>
          <w:rFonts w:ascii="IRNazanin" w:hAnsi="IRNazanin" w:eastAsia="IRNazanin"/>
          <w:color w:val="111111"/>
          <w:sz w:val="28"/>
          <w:sz w:val="28"/>
          <w:szCs w:val="28"/>
          <w:rtl w:val="true"/>
          <w:lang w:bidi="fa-IR"/>
        </w:rPr>
        <w:t>دمشق</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2" w:name="pg6205_74035"/>
    </w:p>
    <w:p>
      <w:pPr>
        <w:pStyle w:val="Heading2"/>
        <w:numPr>
          <w:ilvl w:val="1"/>
          <w:numId w:val="1"/>
        </w:numPr>
        <w:rPr/>
      </w:pPr>
      <w:bookmarkStart w:id="13" w:name="__RefHeading___Toc1077924_237004111"/>
      <w:bookmarkStart w:id="14" w:name="_Toc4"/>
      <w:bookmarkEnd w:id="12"/>
      <w:bookmarkEnd w:id="13"/>
      <w:r>
        <w:rPr>
          <w:rtl w:val="true"/>
        </w:rPr>
        <w:t>المقدمة</w:t>
      </w:r>
      <w:bookmarkEnd w:id="14"/>
    </w:p>
    <w:p>
      <w:pPr>
        <w:pStyle w:val="Heading3"/>
        <w:numPr>
          <w:ilvl w:val="2"/>
          <w:numId w:val="1"/>
        </w:numPr>
        <w:rPr/>
      </w:pPr>
      <w:bookmarkStart w:id="15" w:name="__RefHeading___Toc1077926_237004111"/>
      <w:bookmarkStart w:id="16" w:name="_Toc5"/>
      <w:bookmarkEnd w:id="15"/>
      <w:r>
        <w:rPr>
          <w:rtl w:val="true"/>
        </w:rPr>
        <w:t>الورّاق حياته وثقافته</w:t>
      </w:r>
      <w:bookmarkEnd w:id="16"/>
    </w:p>
    <w:p>
      <w:pPr>
        <w:pStyle w:val="Heading4"/>
        <w:numPr>
          <w:ilvl w:val="3"/>
          <w:numId w:val="1"/>
        </w:numPr>
        <w:rPr/>
      </w:pPr>
      <w:bookmarkStart w:id="17" w:name="__RefHeading___Toc1077928_237004111"/>
      <w:bookmarkStart w:id="18" w:name="_Toc6"/>
      <w:bookmarkEnd w:id="17"/>
      <w:r>
        <w:rPr>
          <w:rtl w:val="true"/>
        </w:rPr>
        <w:t>اشارة</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 الورّاق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ثقافته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شيوخه وتلامذته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6205_74037"/>
      <w:bookmarkStart w:id="20" w:name="pg6205_74037"/>
      <w:bookmarkEnd w:id="20"/>
    </w:p>
    <w:p>
      <w:pPr>
        <w:pStyle w:val="Heading4"/>
        <w:numPr>
          <w:ilvl w:val="3"/>
          <w:numId w:val="1"/>
        </w:numPr>
        <w:rPr/>
      </w:pPr>
      <w:bookmarkStart w:id="21" w:name="pg6205_74037"/>
      <w:bookmarkStart w:id="22" w:name="__RefHeading___Toc1077930_237004111"/>
      <w:bookmarkStart w:id="23" w:name="_Toc7"/>
      <w:bookmarkEnd w:id="21"/>
      <w:bookmarkEnd w:id="22"/>
      <w:r>
        <w:rPr>
          <w:rtl w:val="true"/>
        </w:rPr>
        <w:t xml:space="preserve">- </w:t>
      </w:r>
      <w:r>
        <w:rPr>
          <w:rtl w:val="true"/>
        </w:rPr>
        <w:t>تمهيد</w:t>
      </w:r>
      <w:bookmarkEnd w:id="23"/>
    </w:p>
    <w:p>
      <w:pPr>
        <w:pStyle w:val="BookText"/>
        <w:rPr/>
      </w:pPr>
      <w:r>
        <w:rPr>
          <w:rFonts w:ascii="Amiri" w:hAnsi="Amiri" w:eastAsia="Amiri" w:cs="Amiri"/>
          <w:color w:val="111111"/>
          <w:sz w:val="28"/>
          <w:sz w:val="28"/>
          <w:szCs w:val="28"/>
          <w:rtl w:val="true"/>
          <w:lang w:bidi="ar-SA"/>
        </w:rPr>
        <w:t>لا بد قبل حديثنا عن أي كتاب من أن نعرّف بكاتبه ، ومن أن نعطي لمحة ولو يسيرة عن عصره وبيئته وثقافته وما إلى هنالك من أمور تعارف الدارسون عليها ، ونهجوا طريقها في بحوثهم ودراساتهم ؛ فكيف بنا إذا كنا أمام نحوي لم يلق من الشهرة حظا كافيا ، بل إن كل ما عرف عنه وما ترجم له لا يتجاوز الأسطر القليلة والمعلومات المتكررة عند المترجمين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علينا أن نعتمد إضافة إلى ما وجد في كتب الأعلام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نذهب إليه في حديثنا عن ثقافته وشيوخه ، دون حياته أو نسبه ، فالكتاب خلو منهما ذلك أن الناسخ لم يذكر شيئا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نضيفه في حديثنا عن ثقافته وشيوخه لا يعدو كونه استنتاجا ، فهو قراءة لما وراء الأسطر ، ربما نصل من خلالها إلى ما لم يصل إليه المترجمون للورّاق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سوف أدرس في هذا الفصل حياة الورّاق بحسب ما توافر لديّ من معلومات مجموعة إمّا مما كتب عنه أو مما استنتجته أثناء تحقيقي لكتابه كما ذكرت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قبل الحديث عن الورّاق من نظرة سريعة إلى عصره تلقي الضوء عليه من الناحية السياسية والفكرية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077932_237004111"/>
      <w:bookmarkStart w:id="25" w:name="_Toc8"/>
      <w:bookmarkEnd w:id="24"/>
      <w:r>
        <w:rPr>
          <w:rtl w:val="true"/>
        </w:rPr>
        <w:t xml:space="preserve">- </w:t>
      </w:r>
      <w:r>
        <w:rPr>
          <w:rtl w:val="true"/>
        </w:rPr>
        <w:t>عصر الورّاق</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الورّاق في القرن الرابع الهجري في بغداد عاصمة الخلافة العباسية ، ولا يخفى علينا تاريخ بغداد في هذا القرن ؛ فمن الناحية الدينية اشتد ساعد الفرق </w:t>
      </w:r>
    </w:p>
    <w:p>
      <w:pPr>
        <w:pStyle w:val="BookText"/>
        <w:rPr/>
      </w:pPr>
      <w:r>
        <w:rPr>
          <w:rFonts w:ascii="Amiri" w:hAnsi="Amiri" w:eastAsia="Amiri" w:cs="Amiri"/>
          <w:color w:val="111111"/>
          <w:sz w:val="28"/>
          <w:sz w:val="28"/>
          <w:szCs w:val="28"/>
          <w:rtl w:val="true"/>
          <w:lang w:bidi="ar-SA"/>
        </w:rPr>
        <w:t>المختلفة كالمعتزلة والقدرية والجبرية ، وهبّ أصحاب كل فرقة للدفاع عنها وتنافسوا في التأليف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سياسيا فقد كانت بغداد في طريقها إلى الضعف والانحلال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العباسيين اعتمدوا الفرس والأتراك ، كما ظهرت بعض الدويلات المنافسة كالسامانية والبويهية والحمدانية والغزنوية والسلجوقية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وفكريا عاشت بغداد عصرا ذهبيا في الحركة العلمية ، تطورت فيها جميع العلوم من منطق وفلسفة ولغة وأدب وعلوم دينية ، يكفي أن نعرف من عاش في هذا القرن من الأدباء والحكماء وعلماء النحو ، ويكفي أن نذكر ما تركوه من آثار لنبيّن مدى ازدهار النشاط الفكري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وإن نظرة سريعة إلى أي من كتب التراجم تبيّن لنا هذا الكم الهائل من أعلام النحاة الذين عاشوا في القرن الرابع وبرز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السّري الزجّاج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والزجّاجي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ذلك نجد إغفالا لذكر الورّاق في بعض كتب التراجم ، فهو لم يلق حظا من الشهرة ، بل إنّ كثيرا من النحاة لم ينقل عنه ، رغم تأليفه لأكبر كتاب وصل إلينا في العلل من ذلك العصر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يواجهنا في بحث حياة الورّاق وترجمته هو موضوع الخلط بين الورّاقين ، فلقد شاعت شهرة عدد من الأشخاص بهذا الاسم ، وذلك لمن يتقن مهنة الوراقة ، بل ربما وجدنا صلة قرابة بين من أطلق عليهم هذا الاسم ، وهذا ما يزيد الأمر لبسا وإيهاما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الورّاق صاحب الكتاب الذي بين أيدينا فهو أبو الحسن </w:t>
      </w:r>
      <w:bookmarkStart w:id="26" w:name="pg6205_74039"/>
    </w:p>
    <w:p>
      <w:pPr>
        <w:pStyle w:val="BookText"/>
        <w:rPr/>
      </w:pPr>
      <w:bookmarkEnd w:id="26"/>
      <w:r>
        <w:rPr>
          <w:rFonts w:ascii="Amiri" w:hAnsi="Amiri" w:eastAsia="Amiri" w:cs="Amiri"/>
          <w:color w:val="111111"/>
          <w:sz w:val="28"/>
          <w:sz w:val="28"/>
          <w:szCs w:val="28"/>
          <w:rtl w:val="true"/>
          <w:lang w:bidi="ar-SA"/>
        </w:rPr>
        <w:t>محمد بن عبد الله المعروف بابن الورّاق ، وسبطه أبي الحسن محمد بن هبة الله المعروف أيضا بابن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سمّوا بالورّاقين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الورّاق العنزي عمرو بن المبارك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الورّاق محمود بن حسن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والورّاق أبو عبد الله محمد بن عبد الله بن محمد بن موسى الكرماني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والورّاق أبو عبد الله محمد بن يوسف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وابن الورّاق أبو الحسن محمد بن هبة الله بن محمد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وابن الورّاق محمد بن عبد العزيز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والوراق محمد بن أحمد بن محمد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انتقلنا إلى الورّاق محمد بن عبد الله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نريد أن نترجم له ، وجدناه لم يلق حظا وافيا من الشهرة ، ولم يذكره النحاة ، ولم يترجم له في بعض كتب التراجم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 تاريخ بغداد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 من ترجم له على معلومات قليلة ومتكررة ، فنحن لا نعثر على حديث مفصل عن نشأته وحياته وأسرته وثقافته ، بل توقف المترجمون عند ذكر اسمه وتصانيفه ، وقليل منهم ذكر بعضا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قصارى ما نجد في كتب الأعلام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077934_237004111"/>
      <w:bookmarkStart w:id="28" w:name="_Toc9"/>
      <w:bookmarkEnd w:id="27"/>
      <w:r>
        <w:rPr>
          <w:rtl w:val="true"/>
        </w:rPr>
        <w:t xml:space="preserve">- </w:t>
      </w:r>
      <w:r>
        <w:rPr>
          <w:rtl w:val="true"/>
        </w:rPr>
        <w:t>نسبه</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بن العباس البغدادي أبو الحسن المعروف بابن الورّاق أو </w:t>
      </w:r>
      <w:bookmarkStart w:id="29" w:name="pg6205_74040"/>
    </w:p>
    <w:p>
      <w:pPr>
        <w:pStyle w:val="BookText"/>
        <w:rPr/>
      </w:pPr>
      <w:bookmarkEnd w:id="29"/>
      <w:r>
        <w:rPr>
          <w:rFonts w:ascii="Amiri" w:hAnsi="Amiri" w:eastAsia="Amiri" w:cs="Amiri"/>
          <w:color w:val="111111"/>
          <w:sz w:val="28"/>
          <w:sz w:val="28"/>
          <w:szCs w:val="28"/>
          <w:rtl w:val="true"/>
          <w:lang w:bidi="ar-SA"/>
        </w:rPr>
        <w:t>بالورّاق ، كان ختن أبي سعيد السيرافي على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المترجمون تاريخا لولادته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077936_237004111"/>
      <w:bookmarkStart w:id="31" w:name="_Toc10"/>
      <w:bookmarkEnd w:id="30"/>
      <w:r>
        <w:rPr>
          <w:rtl w:val="true"/>
        </w:rPr>
        <w:t xml:space="preserve">- </w:t>
      </w:r>
      <w:r>
        <w:rPr>
          <w:rtl w:val="true"/>
        </w:rPr>
        <w:t>ثقافته</w:t>
      </w:r>
      <w:bookmarkEnd w:id="31"/>
    </w:p>
    <w:p>
      <w:pPr>
        <w:pStyle w:val="BookText"/>
        <w:rPr/>
      </w:pPr>
      <w:r>
        <w:rPr>
          <w:rFonts w:ascii="Amiri" w:hAnsi="Amiri" w:eastAsia="Amiri" w:cs="Amiri"/>
          <w:color w:val="111111"/>
          <w:sz w:val="28"/>
          <w:sz w:val="28"/>
          <w:szCs w:val="28"/>
          <w:rtl w:val="true"/>
          <w:lang w:bidi="ar-SA"/>
        </w:rPr>
        <w:t xml:space="preserve">لم يفصّل من ترجم له الحديث عن ثقافته ، بل اكتفوا بإطلاق جمل عامة تدل على نبوغه في علم النحو وعلله ، وقد وصفه بذلك القدماء والمحدثون فمثلا قال عنه القفطي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عالما بالنّحو وعلله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مذهبه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بغداديا ، وصنف في النحو كتبا حسانا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ابن الأنباري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جيد التعليل في النحو</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الفيروز آبادي في بلغته واليماني في إشارته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إماما في العربية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المحدثين وصفه صاحب معجم المؤلفين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 والأصولي ، والنحوي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يدلنا على معرفته لعلم الفقه والأصول إضافة إلى علم النحو ، حتى لقب بهذين اللقبين ووصف بهما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وضعه ابن الأنباري والصفدي في طبقة أبي طالب العبدي ، وكان أبو طالب هذا نحويا ، لغويا ، قيما بالقياس ، وقد قرأ على السيرافي والرمّاني والفارسي كما جاء في النزهة </w:t>
      </w:r>
      <w:r>
        <w:rPr>
          <w:rStyle w:val="FootnoteAnchor"/>
          <w:rtl w:val="true"/>
        </w:rPr>
        <w:footnoteReference w:id="9"/>
      </w:r>
      <w:r>
        <w:rPr>
          <w:rFonts w:ascii="Amiri" w:hAnsi="Amiri" w:eastAsia="Amiri" w:cs="Amiri"/>
          <w:color w:val="111111"/>
          <w:sz w:val="28"/>
          <w:sz w:val="28"/>
          <w:szCs w:val="28"/>
          <w:rtl w:val="true"/>
          <w:lang w:bidi="ar-SA"/>
        </w:rPr>
        <w:t xml:space="preserve">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الورّاق أيضا قد قرأ على هؤلاء ، ولا سيما السيرافي ، فقد كان الورّاق زوج ابنته كما علمنا</w:t>
      </w:r>
      <w:r>
        <w:rPr>
          <w:rFonts w:eastAsia="Amiri" w:cs="Amiri" w:ascii="Amiri" w:hAnsi="Amiri"/>
          <w:color w:val="111111"/>
          <w:sz w:val="28"/>
          <w:szCs w:val="28"/>
          <w:rtl w:val="true"/>
          <w:lang w:bidi="ar-SA"/>
        </w:rPr>
        <w:t xml:space="preserve">. </w:t>
      </w:r>
      <w:bookmarkStart w:id="32" w:name="pg6205_74041"/>
    </w:p>
    <w:p>
      <w:pPr>
        <w:pStyle w:val="BookText"/>
        <w:rPr/>
      </w:pPr>
      <w:bookmarkEnd w:id="32"/>
      <w:r>
        <w:rPr>
          <w:rFonts w:ascii="Amiri" w:hAnsi="Amiri" w:eastAsia="Amiri" w:cs="Amiri"/>
          <w:color w:val="111111"/>
          <w:sz w:val="28"/>
          <w:sz w:val="28"/>
          <w:szCs w:val="28"/>
          <w:rtl w:val="true"/>
          <w:lang w:bidi="ar-SA"/>
        </w:rPr>
        <w:t xml:space="preserve">وإن ذكر السّيوطي شيوخا قرأ عليهم الورّاق القرآن بالروايات ليفيدنا معرفة الورّاق علم القراءات والأحرف العشرة وإتقانه ذلك حتى إنه أجيز وأجاز في ذلك ، وقد بدا هذا الأمر واضحا في كتابه ؛ فقد ذكر بعض الآيات واختلاف القراءات فيها </w:t>
      </w:r>
      <w:r>
        <w:rPr>
          <w:rStyle w:val="FootnoteAnchor"/>
          <w:rtl w:val="true"/>
        </w:rPr>
        <w:footnoteReference w:id="10"/>
      </w:r>
      <w:r>
        <w:rPr>
          <w:rFonts w:ascii="Amiri" w:hAnsi="Amiri" w:eastAsia="Amiri" w:cs="Amiri"/>
          <w:color w:val="111111"/>
          <w:sz w:val="28"/>
          <w:sz w:val="28"/>
          <w:szCs w:val="28"/>
          <w:rtl w:val="true"/>
          <w:lang w:bidi="ar-SA"/>
        </w:rPr>
        <w:t>وكذلك 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عند ذكر شيوخه أو تلامذته ليدلنا على أن الورّاق قد أخذ علم هؤلاء الشيوخ ورواه عنهم ، ثم أتى بعده من تلامذته من روى عنه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تفيدنا به كتب التراجم عن ثقافته ، غير أن كتابه الذي بين أيدينا يشير إلى ثقافة واسعة شاملة في علم النحّو تجلّت من خلال مناقشاته وعرضه آراء النحاة منسوبة وغير منسوبة ، لقد ساير الورّاق عصره وأئمة عصره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ثقافته في العلوم الأخرى فمن المؤكد أنه اطلع على علوم الفلسفة والكلام وأصول الفقه ، ولا سيما أنه قد ألّف في موضوع لا يمكن أن ننكر الصلة بينه وبين هذه العلوم وإن كان أثرها ضئيلا في أسلوبه ، وإنّ الناظر إلى مؤلفاته يجد أن أغلبها قد ألّف في النحو ، عدا كتاب منهاج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في أي 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يجعلنا نجزم أن ثقافته نحوية وأن شهرته نحويا ، وأنه ألّم بباقي العلوم كباقي علماء عصره ، لما لهذه العلوم من صلة بعلوم العربية ونحوها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077938_237004111"/>
      <w:bookmarkStart w:id="34" w:name="_Toc11"/>
      <w:bookmarkEnd w:id="33"/>
      <w:r>
        <w:rPr>
          <w:rtl w:val="true"/>
        </w:rPr>
        <w:t xml:space="preserve">- </w:t>
      </w:r>
      <w:r>
        <w:rPr>
          <w:rtl w:val="true"/>
        </w:rPr>
        <w:t>شيوخه وتلامذته</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نجد ذكرا لشيوخه وتلامذته عند معظم من 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السيوطي في البغية ذكر له شيخا ، قرأ عليه القرآن بالروايات وروى عنه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w:t>
      </w:r>
      <w:bookmarkStart w:id="35" w:name="pg6205_74042"/>
    </w:p>
    <w:p>
      <w:pPr>
        <w:pStyle w:val="BookText"/>
        <w:rPr/>
      </w:pPr>
      <w:bookmarkEnd w:id="35"/>
      <w:r>
        <w:rPr>
          <w:rFonts w:ascii="IRNazanin" w:hAnsi="IRNazanin" w:eastAsia="IRNazanin"/>
          <w:color w:val="111111"/>
          <w:sz w:val="28"/>
          <w:sz w:val="28"/>
          <w:szCs w:val="28"/>
          <w:rtl w:val="true"/>
          <w:lang w:bidi="fa-IR"/>
        </w:rPr>
        <w:t xml:space="preserve">بن الحسن بن مقسم </w:t>
      </w:r>
      <w:r>
        <w:rPr>
          <w:rStyle w:val="FootnoteAnchor"/>
          <w:rtl w:val="true"/>
        </w:rPr>
        <w:footnoteReference w:id="11"/>
      </w:r>
      <w:r>
        <w:rPr>
          <w:rFonts w:ascii="Amiri" w:hAnsi="Amiri" w:eastAsia="Amiri" w:cs="Amiri"/>
          <w:color w:val="111111"/>
          <w:sz w:val="28"/>
          <w:sz w:val="28"/>
          <w:szCs w:val="28"/>
          <w:rtl w:val="true"/>
          <w:lang w:bidi="ar-SA"/>
        </w:rPr>
        <w:t xml:space="preserve">وهو من قرأ عليه ابن جنّي أيضا </w:t>
      </w:r>
      <w:r>
        <w:rPr>
          <w:rStyle w:val="FootnoteAnchor"/>
          <w:rtl w:val="true"/>
        </w:rPr>
        <w:footnoteReference w:id="12"/>
      </w:r>
      <w:r>
        <w:rPr>
          <w:rFonts w:ascii="Amiri" w:hAnsi="Amiri" w:eastAsia="Amiri" w:cs="Amiri"/>
          <w:color w:val="111111"/>
          <w:sz w:val="28"/>
          <w:sz w:val="28"/>
          <w:szCs w:val="28"/>
          <w:rtl w:val="true"/>
          <w:lang w:bidi="ar-SA"/>
        </w:rPr>
        <w:t>، ولعل هذا الخبر يفيدنا بكون الورّاق من القراء كما سبق أن ذكرت إلى جانب كونه من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عرفنا أن هناك أيضا من تتلمذ على يديه في القراءة كأبي علي الأهوازي الذي قرأ عليه وروى عنه </w:t>
      </w:r>
      <w:r>
        <w:rPr>
          <w:rStyle w:val="FootnoteAnchor"/>
          <w:rtl w:val="true"/>
        </w:rPr>
        <w:footnoteReference w:id="13"/>
      </w:r>
      <w:r>
        <w:rPr>
          <w:rFonts w:ascii="Amiri" w:hAnsi="Amiri" w:eastAsia="Amiri" w:cs="Amiri"/>
          <w:color w:val="111111"/>
          <w:sz w:val="28"/>
          <w:sz w:val="28"/>
          <w:szCs w:val="28"/>
          <w:rtl w:val="true"/>
          <w:lang w:bidi="ar-SA"/>
        </w:rPr>
        <w:t>، زدنا يقينا بما ذكر سابقا من كونه عالما بالقراءات متعلما ومعلما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الشيوخ ممن صرح المترجمون بهم ، إلا أنه يمكن أن نصل إلى شيوخ غير مباشرين للورّاق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يلتق سيبويه مثلا إلا أنه تتلمذ على كتبه ، فتكرار ذكره وذكر كتابه ومقارنة جميع الآراء برأيه ، وكذلك التأييد المستمر لما يذهب إليه يعد دليلا كافيا لذلك ، وقد علمنا أيضا أن للوراق شرحا لكتاب سيبويه يتكرر ذكره مرارا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ذكر غير مرة الخليل ، والمبرد ، وابن السراج ، وأغلب الظن أنه اطّلع على كتبهم وأخذ منها ، وقد ذكر نحاة آخرين كالفراء والكسائي وغيرهم ، إلا أن هؤلاء كانوا كوفيين ، وقد ذكر آراءهم على سبيل المقارنة وإبراز الخلاف بين المذهبين لا على سبيل التتلمذ على أيديهم ، فالورّاق بصري المذهب كما سنرى في فصل قادم</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077940_237004111"/>
      <w:bookmarkStart w:id="37" w:name="_Toc12"/>
      <w:bookmarkEnd w:id="36"/>
      <w:r>
        <w:rPr>
          <w:rtl w:val="true"/>
        </w:rPr>
        <w:t xml:space="preserve">- </w:t>
      </w:r>
      <w:r>
        <w:rPr>
          <w:rtl w:val="true"/>
        </w:rPr>
        <w:t>آثاره</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الذين ترجموا له عددا من الآثار </w:t>
      </w:r>
      <w:r>
        <w:rPr>
          <w:rStyle w:val="FootnoteAnchor"/>
          <w:rtl w:val="true"/>
        </w:rPr>
        <w:footnoteReference w:id="14"/>
      </w:r>
      <w:r>
        <w:rPr>
          <w:rFonts w:ascii="IRNazanin" w:hAnsi="IRNazanin" w:eastAsia="IRNazanin"/>
          <w:color w:val="111111"/>
          <w:sz w:val="28"/>
          <w:sz w:val="28"/>
          <w:szCs w:val="28"/>
          <w:rtl w:val="true"/>
          <w:lang w:bidi="fa-IR"/>
        </w:rPr>
        <w:t>منها شروح ومنها مؤلفات</w:t>
      </w:r>
      <w:r>
        <w:rPr>
          <w:rFonts w:eastAsia="IRNazanin" w:cs="IRNazanin"/>
          <w:color w:val="111111"/>
          <w:sz w:val="28"/>
          <w:szCs w:val="28"/>
          <w:rtl w:val="true"/>
          <w:lang w:bidi="fa-IR"/>
        </w:rPr>
        <w:t xml:space="preserve">. </w:t>
      </w:r>
      <w:bookmarkStart w:id="38" w:name="pg6205_74043"/>
    </w:p>
    <w:p>
      <w:pPr>
        <w:pStyle w:val="BookText"/>
        <w:rPr/>
      </w:pPr>
      <w:bookmarkEnd w:id="38"/>
      <w:r>
        <w:rPr>
          <w:rFonts w:ascii="Amiri" w:hAnsi="Amiri" w:eastAsia="Amiri" w:cs="Amiri"/>
          <w:color w:val="111111"/>
          <w:sz w:val="28"/>
          <w:sz w:val="28"/>
          <w:szCs w:val="28"/>
          <w:rtl w:val="true"/>
          <w:lang w:bidi="ar-SA"/>
        </w:rPr>
        <w:t xml:space="preserve">فمن شروحه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الجرمي الأكبر وسمّاه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في نكت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والشرح الأصغر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الفكر في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 في معظم الكتب ، وهو في الكشف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الفكر في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الورّاق غير مرة في كتابه العلل أن له شرحا لكتاب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شرحه الأكبر لمختصر الجرمي فقد قال الصفدي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كتاب الفصول أملاه عليه السيرافي فنسبه هو إلى نفسه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4"/>
        <w:numPr>
          <w:ilvl w:val="3"/>
          <w:numId w:val="1"/>
        </w:numPr>
        <w:rPr/>
      </w:pPr>
      <w:bookmarkStart w:id="39" w:name="__RefHeading___Toc1077942_237004111"/>
      <w:bookmarkStart w:id="40" w:name="_Toc13"/>
      <w:bookmarkEnd w:id="39"/>
      <w:r>
        <w:rPr>
          <w:rtl w:val="true"/>
        </w:rPr>
        <w:t xml:space="preserve">- </w:t>
      </w:r>
      <w:r>
        <w:rPr>
          <w:rtl w:val="true"/>
        </w:rPr>
        <w:t>وفاته</w:t>
      </w:r>
      <w:bookmarkEnd w:id="40"/>
    </w:p>
    <w:p>
      <w:pPr>
        <w:pStyle w:val="BookText"/>
        <w:rPr/>
      </w:pPr>
      <w:r>
        <w:rPr>
          <w:rFonts w:ascii="Amiri" w:hAnsi="Amiri" w:eastAsia="Amiri" w:cs="Amiri"/>
          <w:color w:val="111111"/>
          <w:sz w:val="28"/>
          <w:sz w:val="28"/>
          <w:szCs w:val="28"/>
          <w:rtl w:val="true"/>
          <w:lang w:bidi="ar-SA"/>
        </w:rPr>
        <w:t xml:space="preserve">قال هلال بن المحسّن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سنة إحدى وثمانين وثلاث مئة مات أبو الحسن محمد بن عبد الله الورّاق النحوي</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رابع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كل من ترجم له على وفاته في تلك السنة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حديثنا المفصل هذا عن الورّاق ثقافته وشيوخه ومؤلفاته لا بد لنا أن ننتقل إلى الحديث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bookmarkStart w:id="41" w:name="pg6205_74044"/>
    </w:p>
    <w:p>
      <w:pPr>
        <w:pStyle w:val="Heading3"/>
        <w:numPr>
          <w:ilvl w:val="2"/>
          <w:numId w:val="1"/>
        </w:numPr>
        <w:rPr/>
      </w:pPr>
      <w:bookmarkStart w:id="42" w:name="__RefHeading___Toc1077944_237004111"/>
      <w:bookmarkStart w:id="43" w:name="_Toc14"/>
      <w:bookmarkEnd w:id="41"/>
      <w:bookmarkEnd w:id="42"/>
      <w:r>
        <w:rPr>
          <w:rtl w:val="true"/>
        </w:rPr>
        <w:t>المخطوط ومنهج العمل</w:t>
      </w:r>
      <w:bookmarkEnd w:id="43"/>
    </w:p>
    <w:p>
      <w:pPr>
        <w:pStyle w:val="Heading4"/>
        <w:numPr>
          <w:ilvl w:val="3"/>
          <w:numId w:val="1"/>
        </w:numPr>
        <w:rPr/>
      </w:pPr>
      <w:bookmarkStart w:id="44" w:name="__RefHeading___Toc1077946_237004111"/>
      <w:bookmarkStart w:id="45" w:name="_Toc15"/>
      <w:bookmarkEnd w:id="44"/>
      <w:r>
        <w:rPr>
          <w:rtl w:val="true"/>
        </w:rPr>
        <w:t xml:space="preserve">- </w:t>
      </w:r>
      <w:r>
        <w:rPr>
          <w:rtl w:val="true"/>
        </w:rPr>
        <w:t>وصف النسخة المخطوطة</w:t>
      </w:r>
      <w:bookmarkEnd w:id="45"/>
    </w:p>
    <w:p>
      <w:pPr>
        <w:pStyle w:val="BookText"/>
        <w:rPr/>
      </w:pPr>
      <w:r>
        <w:rPr>
          <w:rFonts w:ascii="Amiri" w:hAnsi="Amiri" w:eastAsia="Amiri" w:cs="Amiri"/>
          <w:color w:val="111111"/>
          <w:sz w:val="28"/>
          <w:sz w:val="28"/>
          <w:szCs w:val="28"/>
          <w:rtl w:val="true"/>
          <w:lang w:bidi="ar-SA"/>
        </w:rPr>
        <w:t xml:space="preserve">لم أجد من كتاب الورّاق سوى نسخة واحدة هي نسخة دار الكتب الوطنية بتونس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صورة في معهد المخطوطات العربية بالكويت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حصلت على صورة من هذه النسخة التونسية من مركز جمعة الماجد للثقافة والتراث بدبي ، وهي محفوظة فيه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والنسخة كاملة تامة مما جعلني لا أحجم عن 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الأوراق في هذه النسخة تسع وثمانون ورقة ، تبدأ النسخة من الصفحة اليسرى في الورقة الأولى وتنتهي في الصفحة اليمنى من الورقة الأخيرة وبذلك يكون عدد صفحاته إحدى وتسعين صفحة ، وفي كل صفحة خمسة وعشرون سطرا ، وفي السطر من أربع عشرة كلمة إلى ثماني عشرة كلمة ، بدأ الكتاب من الورقة الثانية بالحديث عن أقسام الكلام ، إذ إن الورقة الأولى كتبت عليها التملكات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الصورتين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مكتوب بخط مغربي خال من الشكل ، طمس المداد ألفاظا قليلة في مواضع متفرقة ، وقد ميز الناسخ عنوانات الأبواب بكتابتها بخط ثخين كبير الحجم ، واتّبع في كتابته ما تعارف عليه النسّاخ من وضع إشارة عند السقط واستدراك ما سقط في الهامش مع تذييله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أنه كان يمزج الشواهد من شعر وآيات بكلام المؤلف في كثير من المواضع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الناسخ فهو كما جاء في آخر النسخة ، بلقاسم بن أحمد بن سليمان ، وقد نسخها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يدل على تمامها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الكتاب بحمد الله وحسن عونه والصلاة على سيدنا ومولانا محمد خير النبين وسيد المرسلين ، وكان الفراغ منه يوم الثلاثاء من شهر رمضان المبارك جعلنا الله في بركته سنة ثمان وتسع مئة ، كتبه العبد الفقير الراجي رحمة مولاه الغني بفضله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بلقاسم ابن أحمد بن سليمان ، كتبه لنفسه غفر الله له ولوالديه ولجميع المسلمين ،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الله أن يجعلنا من أهل العلم والعاملين به نحن وجميع المسلمين آمين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الصفحة الأولى من النسخة المخطوطة كلام لم أتبين كل ألفاظه لكثرة ما فيه من شطب وتعديل </w:t>
      </w:r>
      <w:r>
        <w:rPr>
          <w:rStyle w:val="FootnoteAnchor"/>
          <w:rtl w:val="true"/>
        </w:rPr>
        <w:footnoteReference w:id="17"/>
      </w:r>
      <w:r>
        <w:rPr>
          <w:rFonts w:ascii="Amiri" w:hAnsi="Amiri" w:eastAsia="Amiri" w:cs="Amiri"/>
          <w:color w:val="111111"/>
          <w:sz w:val="28"/>
          <w:sz w:val="28"/>
          <w:szCs w:val="28"/>
          <w:rtl w:val="true"/>
          <w:lang w:bidi="ar-SA"/>
        </w:rPr>
        <w:t xml:space="preserve">ولكن فيه أن النسخة وقف في جامع الزيتونة ، وأن مالكها هو الوزير الأكبر خير الدين ، وهو من قام بجعل النسخة وقفا في جامع الزيتونة وسأذكر هنا بعض الجمل التي استطعت أن أقرأها ، يقول بعد الثناء على صدر الوزارة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في نوبة الفقير إلى ربه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الأمراء جناب الوزير الأكبر سيدي خير الدين حمد الله تعالى مساعيه ووفر في سبل الخيرات دواعيه أنه حين جمع هذا الكتاب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بالوراق في تعليل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له أهلية الانتفاع به بشرط ألا يخرجه من مكتبة الجامع الأعظم جامع الزيتونه عمره الله تعالى بدوام ذكره شارطا في حبسه هذا أن 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مقتضى الترتيب الممضى من الحضرة العلية الملكية أيدها الله تعالى في إدارة المكتبة المذكورة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يكون العمل بهذا التحبيس على منواله وأن لا يعدل به عن يمينه إلى شماله قاصدا بذلك دوام النفع للعباد وأن ينادى باسمه في المحسنين يوم التناد ويشهر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انتقل إلى نوبة الهمام الأفخم جناب سيدي خير الدين أمير الأمراء بالشراء الصحيح وكتب في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أكمل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لا يحوم الجدل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اثنتين وتسعين ومئتين وألف</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ولم أذكر الكثير من الكلمات التي وجدت بين السطور ، فاقتصرت على ما استطعت قراءته بحيث يكون جملا 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الناسخ كثيرا من الألفاظ بطريقة الرسم التي كانت شائعة في عصره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إثبات الهمزة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 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كتابتها على غير قواعدنا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قلب الألف المقصورة إلى ألف ممدودة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إضافة ألف في آخر بعض الكلمات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يسموا يخلوا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ربما خرج عن بعض قواعد النحو ، فنجد أخطاء في الشكل وعدم مراعاة العوامل الجازمة والناصبة كقوله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الأغلاط النحوية التي أشرت إليها في حاشية التحقيق ، كما أنه أسقط بعض حروف الجر من جمل يحتاج إليها السياق وذلك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وجب زيادة هذين الحرفين لما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المد أولى بالزيادة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جعلوها عوضا من إحدى ياءي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ومن ذلك أيضا استخدامه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دون أن يعديه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في رأس بعض الصفحات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عفوك يا كريم</w:t>
      </w:r>
      <w:r>
        <w:rPr>
          <w:rFonts w:eastAsia="Amiri" w:cs="Amiri" w:ascii="Amiri" w:hAnsi="Amiri"/>
          <w:color w:val="111111"/>
          <w:sz w:val="28"/>
          <w:szCs w:val="28"/>
          <w:rtl w:val="true"/>
          <w:lang w:bidi="ar-SA"/>
        </w:rPr>
        <w:t xml:space="preserve">. </w:t>
      </w:r>
      <w:bookmarkStart w:id="46" w:name="pg6205_74047"/>
    </w:p>
    <w:p>
      <w:pPr>
        <w:pStyle w:val="Heading4"/>
        <w:numPr>
          <w:ilvl w:val="3"/>
          <w:numId w:val="1"/>
        </w:numPr>
        <w:rPr/>
      </w:pPr>
      <w:bookmarkStart w:id="47" w:name="__RefHeading___Toc1077948_237004111"/>
      <w:bookmarkStart w:id="48" w:name="_Toc16"/>
      <w:bookmarkEnd w:id="46"/>
      <w:bookmarkEnd w:id="47"/>
      <w:r>
        <w:rPr>
          <w:rtl w:val="true"/>
        </w:rPr>
        <w:t xml:space="preserve">- </w:t>
      </w:r>
      <w:r>
        <w:rPr>
          <w:rtl w:val="true"/>
        </w:rPr>
        <w:t>منهج التحقيق</w:t>
      </w:r>
      <w:bookmarkEnd w:id="48"/>
    </w:p>
    <w:p>
      <w:pPr>
        <w:pStyle w:val="BookText"/>
        <w:rPr/>
      </w:pPr>
      <w:r>
        <w:rPr>
          <w:rFonts w:ascii="Amiri" w:hAnsi="Amiri" w:eastAsia="Amiri" w:cs="Amiri"/>
          <w:color w:val="111111"/>
          <w:sz w:val="28"/>
          <w:sz w:val="28"/>
          <w:szCs w:val="28"/>
          <w:rtl w:val="true"/>
          <w:lang w:bidi="ar-SA"/>
        </w:rPr>
        <w:t>لقد قمت بتحقيق النص محاولة تقديمه بالصورة التي وضعها عليه مؤلفه ، فلم أتدخل إلا فيما كان من رسم الناسخ وبينه وبين مؤلفه فرق بعيد في الزمن وفي العلم ، وأما ما كان من اقتراح يتصل بنقص أو زيادة أو تعديل فقد أشرت إليه في المتن وفصلته في الحواشي ، مراعية بذلك الأمانة والحذر في تقديم النص كما هو أصلا ، ولعل ذلك أشد صعوبة من بناء نص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والتزمت في عملي القواعد المتبعة والأمور المراعاة في تحقيق النصوص التراثية فقمت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بكتابة النص كما ورد في الأصل دون أي تغيير ؛ إلا ما جاء مخالفا لقواعدنا الإملائية أو مخالفا لقواعدنا النحوية في الشكل ، لأن هذا من عمل الناسخ ولا يعبر عن علم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أشرت إلى الأصل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 للأعلام الذين وردت أسماؤهم ودللت على أماكنها في كتب التراجم ، واقتصرت على ترجمة العلم مرة واحدة لدى أول ورود له ، ورددت سائر المرات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الآيات القرآنية والقراءات ، كما خرجت الأشعار وعزوتها إلى قائليها ما أمكنني ذلك ورددتها إلى دواوينهم وأماكن وجودها ، كما أتممت في الحاشية الأبيات التي وردت أنصافا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شرحت ما يحتاج إلى شرح من ألفاظ النص شرحا لغويا ، وكذلك شرحت بعض الأبيات الشعرية الغامضة المعنى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دللت على أماكن المسائل النحوية التي وردت في المخطوط في أمهات كتب النحو ولا سيما كتاب سيبويه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أشرت إلى نهاية صفحة وبداية أخرى بخط 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الصفحة يمنى ، وبالحرف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حاولت تقويم بعض جمل النص لما وجدتها ناقصة غير تامة ، وذلك بأن وضعت الزيادة بين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وأشرت إلى ذلك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وتقويما للنص ، وحرصا على الفائدة ، فقد أدخلت ما كان على هامش المخطوط في صلب الكتاب ، وذلك بأن وضعت الزيادة بين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وأشرت إلى ذلك في الحاشية ، فالذي يغلب على الظن أن معظمها سقط من الناسخ ثم استدركه ، وبعضها لتمام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أثقل الحواشي بالتعليقات لأنني آثرت أن يكون ذلك في موضعه من الدراسة لا من التحقيق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صنعت للنص فهارس لآيات القرآن الكريم وشواهد الشعر والأمثال واللغة والأعلام والأماكن</w:t>
      </w:r>
      <w:r>
        <w:rPr>
          <w:rFonts w:eastAsia="Amiri" w:cs="Amiri" w:ascii="Amiri" w:hAnsi="Amiri"/>
          <w:color w:val="111111"/>
          <w:sz w:val="28"/>
          <w:szCs w:val="28"/>
          <w:rtl w:val="true"/>
          <w:lang w:bidi="ar-SA"/>
        </w:rPr>
        <w:t xml:space="preserve">. </w:t>
      </w:r>
      <w:bookmarkStart w:id="49" w:name="pg6205_74049"/>
    </w:p>
    <w:p>
      <w:pPr>
        <w:pStyle w:val="Heading2"/>
        <w:numPr>
          <w:ilvl w:val="1"/>
          <w:numId w:val="1"/>
        </w:numPr>
        <w:rPr/>
      </w:pPr>
      <w:bookmarkStart w:id="50" w:name="__RefHeading___Toc1077950_237004111"/>
      <w:bookmarkStart w:id="51" w:name="_Toc17"/>
      <w:bookmarkEnd w:id="49"/>
      <w:bookmarkEnd w:id="50"/>
      <w:r>
        <w:rPr>
          <w:rtl w:val="true"/>
        </w:rPr>
        <w:t>كتاب العلل في النحو</w:t>
      </w:r>
      <w:bookmarkEnd w:id="51"/>
    </w:p>
    <w:p>
      <w:pPr>
        <w:pStyle w:val="Heading3"/>
        <w:numPr>
          <w:ilvl w:val="2"/>
          <w:numId w:val="1"/>
        </w:numPr>
        <w:rPr/>
      </w:pPr>
      <w:bookmarkStart w:id="52" w:name="__RefHeading___Toc1077952_237004111"/>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لأبي الحسن محمد بن عبد الله الوراق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6205_74051"/>
      <w:bookmarkStart w:id="55" w:name="pg6205_74051"/>
      <w:bookmarkEnd w:id="55"/>
    </w:p>
    <w:p>
      <w:pPr>
        <w:pStyle w:val="BookText"/>
        <w:rPr/>
      </w:pPr>
      <w:bookmarkStart w:id="56" w:name="pg6205_74051"/>
      <w:bookmarkEnd w:id="56"/>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صلّى الله على سيدنا محمد وعلى آله وصحبه وسلم تسليما</w:t>
      </w:r>
    </w:p>
    <w:p>
      <w:pPr>
        <w:pStyle w:val="BookText"/>
        <w:rPr/>
      </w:pPr>
      <w:r>
        <w:rPr>
          <w:rFonts w:ascii="IRNazanin" w:hAnsi="IRNazanin" w:eastAsia="IRNazanin"/>
          <w:color w:val="111111"/>
          <w:sz w:val="28"/>
          <w:sz w:val="28"/>
          <w:szCs w:val="28"/>
          <w:rtl w:val="true"/>
          <w:lang w:bidi="fa-IR"/>
        </w:rPr>
        <w:t xml:space="preserve">قال أبو الحسن محمد بن عبد الله الورّاق رحمه‌الله وغفر له </w:t>
      </w:r>
      <w:r>
        <w:rPr>
          <w:rFonts w:eastAsia="IRNazanin" w:cs="IRNazanin"/>
          <w:color w:val="111111"/>
          <w:sz w:val="28"/>
          <w:szCs w:val="28"/>
          <w:rtl w:val="true"/>
          <w:lang w:bidi="fa-IR"/>
        </w:rPr>
        <w:t>:</w:t>
      </w:r>
    </w:p>
    <w:p>
      <w:pPr>
        <w:pStyle w:val="Heading3"/>
        <w:numPr>
          <w:ilvl w:val="2"/>
          <w:numId w:val="1"/>
        </w:numPr>
        <w:rPr/>
      </w:pPr>
      <w:bookmarkStart w:id="57" w:name="__RefHeading___Toc1077954_237004111"/>
      <w:bookmarkStart w:id="58" w:name="_Toc19"/>
      <w:bookmarkEnd w:id="57"/>
      <w:r>
        <w:rPr>
          <w:rtl w:val="true"/>
        </w:rPr>
        <w:t>[</w:t>
      </w:r>
      <w:r>
        <w:rPr>
          <w:rtl w:val="true"/>
        </w:rPr>
        <w:t>باب علم ما الكلم؟</w:t>
      </w:r>
      <w:r>
        <w:rPr>
          <w:rtl w:val="true"/>
        </w:rPr>
        <w:t>]</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علمتم أن الكلام ينقسم ثلاثة أقسام </w:t>
      </w:r>
      <w:r>
        <w:rPr>
          <w:rStyle w:val="FootnoteAnchor"/>
          <w:rtl w:val="true"/>
        </w:rPr>
        <w:footnoteReference w:id="23"/>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المعاني التي يحتاج إليها الكلام ثلاثة ؛ وذلك أن من الكلام ما يكون خبرا ويخبر عنه فسمى النحويون هذا النوع اسما ، ومن الكلام ما يكون خبرا ولا يخبر عنه فسمى النحويون هذا النوع فعلا ، ومن الكلام ما لا يكون خبرا ولا يخبر عنه فسمى النحويون هذا النوع حرفا ، وليس ههنا </w:t>
      </w:r>
      <w:r>
        <w:rPr>
          <w:rStyle w:val="FootnoteAnchor"/>
          <w:rtl w:val="true"/>
        </w:rPr>
        <w:footnoteReference w:id="24"/>
      </w:r>
      <w:r>
        <w:rPr>
          <w:rFonts w:ascii="Amiri" w:hAnsi="Amiri" w:eastAsia="Amiri" w:cs="Amiri"/>
          <w:color w:val="111111"/>
          <w:sz w:val="28"/>
          <w:sz w:val="28"/>
          <w:szCs w:val="28"/>
          <w:rtl w:val="true"/>
          <w:lang w:bidi="ar-SA"/>
        </w:rPr>
        <w:t xml:space="preserve">معنى يتوهم سوى هذه الأقسام الثلاثة فلهذا لا نشك فيما عدا هذه الأقسام ؛ إذ لا معنى يتوهم سواها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المعاني قد أحطنا بعلم جميعها والألفاظ يحتاج إليها من أجل المعاني </w:t>
      </w:r>
      <w:r>
        <w:rPr>
          <w:rStyle w:val="FootnoteAnchor"/>
          <w:rtl w:val="true"/>
        </w:rPr>
        <w:footnoteReference w:id="26"/>
      </w:r>
      <w:r>
        <w:rPr>
          <w:rFonts w:ascii="Amiri" w:hAnsi="Amiri" w:eastAsia="Amiri" w:cs="Amiri"/>
          <w:color w:val="111111"/>
          <w:sz w:val="28"/>
          <w:sz w:val="28"/>
          <w:szCs w:val="28"/>
          <w:rtl w:val="true"/>
          <w:lang w:bidi="ar-SA"/>
        </w:rPr>
        <w:t>فإذا كان كل معنى لا يمكن أن يعبر عنه إلا بأحد هذه الأقسام الثلاثة دلّ ذلك على أن جميع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خصصتم القسم الأول بتلقيبه </w:t>
      </w:r>
      <w:r>
        <w:rPr>
          <w:rStyle w:val="FootnoteAnchor"/>
          <w:rtl w:val="true"/>
        </w:rPr>
        <w:footnoteReference w:id="27"/>
      </w:r>
      <w:r>
        <w:rPr>
          <w:rFonts w:ascii="Amiri" w:hAnsi="Amiri" w:eastAsia="Amiri" w:cs="Amiri"/>
          <w:color w:val="111111"/>
          <w:sz w:val="28"/>
          <w:sz w:val="28"/>
          <w:szCs w:val="28"/>
          <w:rtl w:val="true"/>
          <w:lang w:bidi="ar-SA"/>
        </w:rPr>
        <w:t xml:space="preserve">بالاسم ، والثاني بالفعل ، والثالث بالحرف؟ فالجواب في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النحويين بهذا التلقيب الفصل بين هذه الأقسام ؛ إذ كانت معانيها مختلفة ، فإذا كان القصد باللقب إلى الفصل فليس لأحد أن يقول لم لقبتم هذا القسم بهذا اللقب دون غيره؟ إذ لا لقب يلقب به إلا ويمكن أن يعترض بهذا السؤال ، وقد وجب بحالة أن يخص بلقب ، فإذا وجب الشيء لم يجب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يجعل لكل لقب معنى من أجله لقب به ، والوجه في تلقيب ما صح أن يكون خبرا ويخبر عنه بالاسم ، لأن الاسم مشتق من سما يسمو أي ارتفع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انظر للتفصيل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بن الشجري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وأسرار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هذا له مزيّة على النوعين الآخرين من أجل أنه شارك النوع الذي يكون خبرا في هذا المعنى ويفضله في أن الخبر يصح عنه ؛ وجب أن يلقب بما ينبئ عن هذه المزية فلقب بالاسم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ليدل بذلك على علوه وارتفاعه على النوعين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الثاني فلقب بالفعل ؛ وذلك 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الضرب والزمان ، والضرب هو فعل في الحقيقة ، فلما كان ضرب يدل عليه لقّب بما دل عليه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 تلقيبه بالفعل الدال عليه دون الزمان وهو أيضا دال عليه؟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مشتق من لفظ المصدر ، وليس مشتقا من لفظ الزمان ، فلما اجتمع فيه الدلالة على المصدر واشتقاق اللفظ كان أخص به من الزمان لوجود لفظه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اشتق الفعل من المصدر دون الزمان؟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الزمان دائم الوجود والمصادر أفعال تنقضي ، وإنما الغرض في اشتقاق الفعل من أحدهما ليدل عليهما ، فلما كانت الأفعال منقضية والزمان موجودا ، وجب أن يقع الاشتقاق من المصادر ليدل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عليهما من غير تذكار ، ولم يجتمع في الزمان إلى ذلك لوجوده ؛ فلهذا وجب الاشتقاق من المصدر دون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أن أسماء الأزمنة قليلة وأسماء الأنفس كثيرة ، فلو اشتق من الزمان لفظ الفعل ضاق الكلام ، ولم يكن فيه مع ذلك دلالة على المصدر ، فاشتق لفظ الأفعال من المصدر لأنها لا تفارقه وإن لم يكن لها اسم يحصرها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تسمية النوع الثالث بالحرف فالحرف في اللغة موضوع لطرف الشيء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وفي الإيضاح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حرفا لأنه حد ما بين هذين القسمين ورباط لهما ، والحرف حد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أسرار العربية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النوع إنما يقع طرفا للاسم والفعل معا خصّ بهذا اللقب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في الدار؟ والألف إنما أدخلت للاستفهام عن كون زيد ولم تدخل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لمعنى يختصها ، وهي في اللفظ حرف مع ذلك ، فاعرفه</w:t>
      </w:r>
      <w:r>
        <w:rPr>
          <w:rFonts w:eastAsia="Amiri" w:cs="Amiri" w:ascii="Amiri" w:hAnsi="Amiri"/>
          <w:color w:val="111111"/>
          <w:sz w:val="28"/>
          <w:szCs w:val="28"/>
          <w:rtl w:val="true"/>
          <w:lang w:bidi="ar-SA"/>
        </w:rPr>
        <w:t>.</w:t>
      </w:r>
      <w:bookmarkStart w:id="59" w:name="pg6205_74054"/>
    </w:p>
    <w:p>
      <w:pPr>
        <w:pStyle w:val="Heading3"/>
        <w:numPr>
          <w:ilvl w:val="2"/>
          <w:numId w:val="1"/>
        </w:numPr>
        <w:rPr/>
      </w:pPr>
      <w:bookmarkStart w:id="60" w:name="__RefHeading___Toc1077956_237004111"/>
      <w:bookmarkStart w:id="61" w:name="_Toc20"/>
      <w:bookmarkEnd w:id="59"/>
      <w:bookmarkEnd w:id="60"/>
      <w:r>
        <w:rPr>
          <w:rtl w:val="true"/>
        </w:rPr>
        <w:t>باب حد الأسماء والأفعال والحروف</w:t>
      </w:r>
      <w:bookmarkEnd w:id="61"/>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للاسم حدا وخواص </w:t>
      </w:r>
      <w:r>
        <w:rPr>
          <w:rStyle w:val="FootnoteAnchor"/>
          <w:rtl w:val="true"/>
        </w:rPr>
        <w:footnoteReference w:id="32"/>
      </w:r>
      <w:r>
        <w:rPr>
          <w:rFonts w:ascii="Amiri" w:hAnsi="Amiri" w:eastAsia="Amiri" w:cs="Amiri"/>
          <w:color w:val="111111"/>
          <w:sz w:val="28"/>
          <w:sz w:val="28"/>
          <w:szCs w:val="28"/>
          <w:rtl w:val="true"/>
          <w:lang w:bidi="ar-SA"/>
        </w:rPr>
        <w:t xml:space="preserve">، فحده كل </w:t>
      </w:r>
      <w:r>
        <w:rPr>
          <w:rStyle w:val="FootnoteAnchor"/>
          <w:rtl w:val="true"/>
        </w:rPr>
        <w:footnoteReference w:id="33"/>
      </w:r>
      <w:r>
        <w:rPr>
          <w:rFonts w:ascii="Amiri" w:hAnsi="Amiri" w:eastAsia="Amiri" w:cs="Amiri"/>
          <w:color w:val="111111"/>
          <w:sz w:val="28"/>
          <w:sz w:val="28"/>
          <w:szCs w:val="28"/>
          <w:rtl w:val="true"/>
          <w:lang w:bidi="ar-SA"/>
        </w:rPr>
        <w:t xml:space="preserve">ما دلّ على معنى مفرد تحته غير مقترن بزمان محصّل فهو اسم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وفرس وما أشبه ذلك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وقد عرض الزجّاجي أقوال النحاة في حد الاسم في إيضاحه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ابن فارس في الصاحبي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والخشّاب في المرتجل أما التعريف الذي اعتمده الورّاق فهو عند الزجّاجي تعريف المنطقيين وهو غير صحيح عند النحويين للاختلاف بينهما مذهبا وغرضا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والعكبري في مسائله الخلافية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ناقش جميع الأقوال ، وفي التبين عن مذاهب النحويين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ألا ترى أن هذه اللفظة دالة على شخص مجرد من شيء سواه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الخواص فجواز دخول الألف واللام عليه ، والتنوين ، وحرف من حروف الجر ، ووقوعه فاعلا ومفعولا والإضافة والإضمار وما أشبه ذلك ، وأن يحسن معه ضرّ أو نفع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النحويين لا يجعل علامة الاسم دخول هذه الأشياء ، فرارا من أن تلزمهم معارضة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الناقة على مضربها </w:t>
      </w:r>
      <w:r>
        <w:rPr>
          <w:rStyle w:val="FootnoteAnchor"/>
          <w:rtl w:val="true"/>
        </w:rPr>
        <w:footnoteReference w:id="36"/>
      </w:r>
      <w:r>
        <w:rPr>
          <w:rFonts w:ascii="Amiri" w:hAnsi="Amiri" w:eastAsia="Amiri" w:cs="Amiri"/>
          <w:color w:val="111111"/>
          <w:sz w:val="28"/>
          <w:sz w:val="28"/>
          <w:szCs w:val="28"/>
          <w:rtl w:val="true"/>
          <w:lang w:bidi="ar-SA"/>
        </w:rPr>
        <w:t>، أي على الزمان الذي يضربها فيه الفحل ، وذلك أنه يقول إن المضرب قد دل على زمان وضرب ، وهو مع ذلك اسم ، وهذا ينقض حدّ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فالجواب عن هذا السؤال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المضرب وضع للدلالة </w:t>
      </w:r>
      <w:r>
        <w:rPr>
          <w:rStyle w:val="FootnoteAnchor"/>
          <w:rtl w:val="true"/>
        </w:rPr>
        <w:footnoteReference w:id="37"/>
      </w:r>
      <w:r>
        <w:rPr>
          <w:rFonts w:ascii="Amiri" w:hAnsi="Amiri" w:eastAsia="Amiri" w:cs="Amiri"/>
          <w:color w:val="111111"/>
          <w:sz w:val="28"/>
          <w:sz w:val="28"/>
          <w:szCs w:val="28"/>
          <w:rtl w:val="true"/>
          <w:lang w:bidi="ar-SA"/>
        </w:rPr>
        <w:t xml:space="preserve">على زمان فقط وإن كنا نفهم مع ذلك الضرب ، لاشتقاق اللفظ من الضرب ، وإذا كان المفهوم من دلالة وضع الاسم معنى واحدا </w:t>
      </w:r>
    </w:p>
    <w:p>
      <w:pPr>
        <w:pStyle w:val="BookText"/>
        <w:rPr/>
      </w:pPr>
      <w:r>
        <w:rPr>
          <w:rFonts w:ascii="Amiri" w:hAnsi="Amiri" w:eastAsia="Amiri" w:cs="Amiri"/>
          <w:color w:val="111111"/>
          <w:sz w:val="28"/>
          <w:sz w:val="28"/>
          <w:szCs w:val="28"/>
          <w:rtl w:val="true"/>
          <w:lang w:bidi="ar-SA"/>
        </w:rPr>
        <w:t xml:space="preserve">فقد سلم لفظ الحد ، ونظير ما ذكرنا أن الأفعال إنما وضعت للدلالة على الزمان ، وإن كنا نفهم أن الفاعل منها يحتاج إلى مكان إلا أن ذلك نفهمه بالتأمل دون اللفظ ، فكذلك المضرب يجري في هذا المجرى ، يدل على صحة ذلك أن العرب إذا أرادت الدلالة على المصدر فقط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المضرب ففتحوا الراء ، فلو كان المضرب يدل على المصدر لم يحتاجوا </w:t>
      </w:r>
      <w:r>
        <w:rPr>
          <w:rStyle w:val="FootnoteAnchor"/>
          <w:rtl w:val="true"/>
        </w:rPr>
        <w:footnoteReference w:id="38"/>
      </w:r>
      <w:r>
        <w:rPr>
          <w:rFonts w:ascii="IRNazanin" w:hAnsi="IRNazanin" w:eastAsia="IRNazanin"/>
          <w:color w:val="111111"/>
          <w:sz w:val="28"/>
          <w:sz w:val="28"/>
          <w:szCs w:val="28"/>
          <w:rtl w:val="true"/>
          <w:lang w:bidi="fa-IR"/>
        </w:rPr>
        <w:t>إلى بناء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قولكم في ضارب وما أشبهه من أسماء الفاعلين؟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الفاعل للضرب من جهة اللفظ ، وإنما يفهم معنى الزمان فيها بالنيّة ، وجاز ذلك لأن اسم الفاعل مشتق عن الفعل فجاز أن ينوى به الزمان لاشتقاقه من لفظ يدل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وأخواتها تدل على الزمان فقط ، فهلا جعلت اسما لدلالتها على معنى مفرد كدلالة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كانت تدل على الزمان فقط فقد صرفت تصريف الأفعال ومع ذلك فالغرض من ذكرها العبارة عن المعاني التي تقع في خبر المبتدأ فصارت كأنها دالة على ذلك المعنى والزمان جميعا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 دللت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قيام زيد في زمان واحد فلذلك وجب أن تجعل أفعالا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 فحدّه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كلمة تدل على معنى وزمان محصل فهي </w:t>
      </w:r>
      <w:r>
        <w:rPr>
          <w:rStyle w:val="FootnoteAnchor"/>
          <w:rtl w:val="true"/>
        </w:rPr>
        <w:footnoteReference w:id="39"/>
      </w:r>
      <w:r>
        <w:rPr>
          <w:rFonts w:ascii="Amiri" w:hAnsi="Amiri" w:eastAsia="Amiri" w:cs="Amiri"/>
          <w:color w:val="111111"/>
          <w:sz w:val="28"/>
          <w:sz w:val="28"/>
          <w:szCs w:val="28"/>
          <w:rtl w:val="true"/>
          <w:lang w:bidi="ar-SA"/>
        </w:rPr>
        <w:t xml:space="preserve">فعل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وانطلق ، يدل على ضرب وانطلاق في زمان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أيضا خواص فمن خواصه التصرف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يضرب ، وذهب يذهب 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صحة 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واقتل وما أشبهه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62" w:name="pg6205_74056"/>
    </w:p>
    <w:p>
      <w:pPr>
        <w:pStyle w:val="BookText"/>
        <w:rPr/>
      </w:pPr>
      <w:bookmarkEnd w:id="62"/>
      <w:r>
        <w:rPr>
          <w:rFonts w:ascii="IRNazanin" w:hAnsi="IRNazanin" w:eastAsia="IRNazanin"/>
          <w:color w:val="111111"/>
          <w:sz w:val="28"/>
          <w:sz w:val="28"/>
          <w:szCs w:val="28"/>
          <w:rtl w:val="true"/>
          <w:lang w:bidi="fa-IR"/>
        </w:rPr>
        <w:t xml:space="preserve">وأما الحرف </w:t>
      </w:r>
      <w:r>
        <w:rPr>
          <w:rStyle w:val="FootnoteAnchor"/>
          <w:rtl w:val="true"/>
        </w:rPr>
        <w:footnoteReference w:id="41"/>
      </w:r>
      <w:r>
        <w:rPr>
          <w:rFonts w:ascii="Amiri" w:hAnsi="Amiri" w:eastAsia="Amiri" w:cs="Amiri"/>
          <w:color w:val="111111"/>
          <w:sz w:val="28"/>
          <w:sz w:val="28"/>
          <w:szCs w:val="28"/>
          <w:rtl w:val="true"/>
          <w:lang w:bidi="ar-SA"/>
        </w:rPr>
        <w:t xml:space="preserve">فحده ما دلّ على معنى في غيره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درهما من مال زيد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للتبعيض للمال ، والبعض هو الدرهم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اعتبرته بامتناع حد الاسم والفعل منه أو بامتناع خواصهما منه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إدخال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وهذه هي كلمة العربية التي يتحدث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فلأن المراد بالعربية اللغة العربية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فدخلت الهاء على المراد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77958_237004111"/>
      <w:bookmarkStart w:id="64" w:name="_Toc21"/>
      <w:bookmarkEnd w:id="63"/>
      <w:r>
        <w:rPr>
          <w:rtl w:val="true"/>
        </w:rPr>
        <w:t>[</w:t>
      </w:r>
      <w:r>
        <w:rPr>
          <w:rtl w:val="true"/>
        </w:rPr>
        <w:t>باب مجاري أواخر الكلم</w:t>
      </w:r>
      <w:r>
        <w:rPr>
          <w:rtl w:val="true"/>
        </w:rPr>
        <w:t>]</w:t>
      </w:r>
      <w:bookmarkEnd w:id="64"/>
    </w:p>
    <w:p>
      <w:pPr>
        <w:pStyle w:val="BookText"/>
        <w:rPr/>
      </w:pPr>
      <w:r>
        <w:rPr>
          <w:rFonts w:ascii="Amiri" w:hAnsi="Amiri" w:eastAsia="Amiri" w:cs="Amiri"/>
          <w:color w:val="111111"/>
          <w:sz w:val="28"/>
          <w:sz w:val="28"/>
          <w:szCs w:val="28"/>
          <w:rtl w:val="true"/>
          <w:lang w:bidi="ar-SA"/>
        </w:rPr>
        <w:t xml:space="preserve">وإنما قسمت العربية على أربعة أضرب </w:t>
      </w:r>
      <w:r>
        <w:rPr>
          <w:rStyle w:val="FootnoteAnchor"/>
          <w:rtl w:val="true"/>
        </w:rPr>
        <w:footnoteReference w:id="44"/>
      </w:r>
      <w:r>
        <w:rPr>
          <w:rFonts w:ascii="Amiri" w:hAnsi="Amiri" w:eastAsia="Amiri" w:cs="Amiri"/>
          <w:color w:val="111111"/>
          <w:sz w:val="28"/>
          <w:sz w:val="28"/>
          <w:szCs w:val="28"/>
          <w:rtl w:val="true"/>
          <w:lang w:bidi="ar-SA"/>
        </w:rPr>
        <w:t xml:space="preserve">، لأن أصل الإعراب هو إلابانة ، والإعراب إنما يدخل في الكلام للإبانة عن المعاني </w:t>
      </w:r>
      <w:r>
        <w:rPr>
          <w:rStyle w:val="FootnoteAnchor"/>
          <w:rtl w:val="true"/>
        </w:rPr>
        <w:footnoteReference w:id="45"/>
      </w:r>
      <w:r>
        <w:rPr>
          <w:rFonts w:ascii="Amiri" w:hAnsi="Amiri" w:eastAsia="Amiri" w:cs="Amiri"/>
          <w:color w:val="111111"/>
          <w:sz w:val="28"/>
          <w:sz w:val="28"/>
          <w:szCs w:val="28"/>
          <w:rtl w:val="true"/>
          <w:lang w:bidi="ar-SA"/>
        </w:rPr>
        <w:t>وكأنا أردنا أن تنقسم العربية من حيث كانت مبنية عليه لا من حيث تصاريفها ، وإذا كان كذلك فالإعراب إنما هو بحركة أو سكون ، والحركة إنما تكون ضمة أو فتحة أو كسرة ، لا يمكن أن توجد حركة مخالفة لهذه الثلاثة ، والسكون الرابع فلهذا انقسمت أربعة أقسام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 الرفع والنصب يدخلان على الأسماء والأفعال ، واختص الجر بالأسماء والجزم بالأفعال </w:t>
      </w:r>
      <w:r>
        <w:rPr>
          <w:rStyle w:val="FootnoteAnchor"/>
          <w:rtl w:val="true"/>
        </w:rPr>
        <w:footnoteReference w:id="46"/>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الإعراب إنما هو في </w:t>
      </w:r>
    </w:p>
    <w:p>
      <w:pPr>
        <w:pStyle w:val="BookText"/>
        <w:rPr/>
      </w:pPr>
      <w:r>
        <w:rPr>
          <w:rFonts w:ascii="Amiri" w:hAnsi="Amiri" w:eastAsia="Amiri" w:cs="Amiri"/>
          <w:color w:val="111111"/>
          <w:sz w:val="28"/>
          <w:sz w:val="28"/>
          <w:szCs w:val="28"/>
          <w:rtl w:val="true"/>
          <w:lang w:bidi="ar-SA"/>
        </w:rPr>
        <w:t xml:space="preserve">الأسماء دون الأفعال ، والدلالة على ذلك أن الأسماء لو لم تعرب لأشكل معناها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 ، لكنت ذاما له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 لكنت مستفهما عن أبعاضه أيها أحسن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متعجبا ، فلو أسقط الإعراب في هذه الوجوه لاختلطت هذه المعاني ، فوجب أن تعرب الأسماء ليزول الإشكال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وهذا الرأي السابق هو رأي جميع النحاة إلا قطربا ، انظر الإيضاح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الأفعال فإنها لو لم تعرب لم يشكل معناها لأنها بنيت لأزمنة مخصوصة ، فإعرابها وتركها لا يخلّ بمعناها ، والإعراب زيادة ، ومن شرط الحكيم ألا يزيد لغير فائدة ، فكان حق الأفعال كلها أن تكون سواكن ، إلا أن الفعل الذي في أوله الزوائد الأربع </w:t>
      </w:r>
      <w:r>
        <w:rPr>
          <w:rStyle w:val="FootnoteAnchor"/>
          <w:rtl w:val="true"/>
        </w:rPr>
        <w:footnoteReference w:id="48"/>
      </w:r>
      <w:r>
        <w:rPr>
          <w:rFonts w:ascii="IRNazanin" w:hAnsi="IRNazanin" w:eastAsia="IRNazanin"/>
          <w:color w:val="111111"/>
          <w:sz w:val="28"/>
          <w:sz w:val="28"/>
          <w:szCs w:val="28"/>
          <w:rtl w:val="true"/>
          <w:lang w:bidi="fa-IR"/>
        </w:rPr>
        <w:t xml:space="preserve">أشبه الاسم من أربع جهات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صفة ، كما يكون الاسم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يضرب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يصلح لزمانين أحدهما الحال والآخر الاستقبال ، ثمّ تدخل السين وسوف فتهيئه إلى الاستقبال ، 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لا يدل على شخص بعينه كما اختص الفعل بزمان بعينه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التي تدخل في خبر إنّ ، تدخل على الاسم وعلى هذا 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لقائم ، وإن زيدا ليقوم ، ويقبح دخولها على الماضي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زيدا لقام ، فلما شارك الفعل المضارع الاسم في حسن دخول اللام عليه علمنا أن بينهما مشابهة ، وإنما قبح دخول اللام على الماضي لأن هذه اللام أصل دخولها على المبتدأ ونقلت عن موضعها لدخول إنّ عليها </w:t>
      </w:r>
      <w:r>
        <w:rPr>
          <w:rStyle w:val="FootnoteAnchor"/>
          <w:rtl w:val="true"/>
        </w:rPr>
        <w:footnoteReference w:id="50"/>
      </w:r>
      <w:r>
        <w:rPr>
          <w:rFonts w:ascii="Amiri" w:hAnsi="Amiri" w:eastAsia="Amiri" w:cs="Amiri"/>
          <w:color w:val="111111"/>
          <w:sz w:val="28"/>
          <w:sz w:val="28"/>
          <w:szCs w:val="28"/>
          <w:rtl w:val="true"/>
          <w:lang w:bidi="ar-SA"/>
        </w:rPr>
        <w:t xml:space="preserve">، وحق خبر المبتدأ أن يكون هو المبتدأ في المعنى </w:t>
      </w:r>
      <w:r>
        <w:rPr>
          <w:rStyle w:val="FootnoteAnchor"/>
          <w:rtl w:val="true"/>
        </w:rPr>
        <w:footnoteReference w:id="51"/>
      </w:r>
      <w:r>
        <w:rPr>
          <w:rFonts w:ascii="Amiri" w:hAnsi="Amiri" w:eastAsia="Amiri" w:cs="Amiri"/>
          <w:color w:val="111111"/>
          <w:sz w:val="28"/>
          <w:sz w:val="28"/>
          <w:szCs w:val="28"/>
          <w:rtl w:val="true"/>
          <w:lang w:bidi="ar-SA"/>
        </w:rPr>
        <w:t>، فلما كان الفعل المضارع مشبها للاسم حسن دخول اللام عليه ولما بعد الماضي من شبه الاسم قبح دخولها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ضارب يصلح لزمنين ، وكذلك يضرب يصلح لزمانين ، وإنما صارت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لها تأثير لأن الاسم الواحد قد يقع لمسمّيات كثيرة </w:t>
      </w:r>
      <w:r>
        <w:rPr>
          <w:rStyle w:val="FootnoteAnchor"/>
          <w:rtl w:val="true"/>
        </w:rPr>
        <w:footnoteReference w:id="52"/>
      </w:r>
      <w:r>
        <w:rPr>
          <w:rFonts w:ascii="Amiri" w:hAnsi="Amiri" w:eastAsia="Amiri" w:cs="Amiri"/>
          <w:color w:val="111111"/>
          <w:sz w:val="28"/>
          <w:sz w:val="28"/>
          <w:szCs w:val="28"/>
          <w:rtl w:val="true"/>
          <w:lang w:bidi="ar-SA"/>
        </w:rPr>
        <w:t>، فلما وقع المضارع لزمانين صار كالاسم الواقع لمسمّيين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صار هذا الوجه معتدا به في شبهه للاسم ، ولم يجز أن يعتد بكون ضرب دالا على الزمان الماضي ، فيجعل الماضي مشبها له في هذه الوجوه ، لأن دلالة الفعل على معنى واحد لا يوجب شبها بالأسماء ؛ لأن الاتساع إنما وقع في الأسماء لكون الاسم الواحد لمسميات لضيق الأسماء وكثرة المسمّين بها ، فما أشبهها من هذه الوجوه يجري مجراها وما دلّ على معنى واحد فهو على أصله ، فلما أشبه الفعل المضارع الاسم من هذه الجهات وجب أن يحمل على الاسم فيما يستحقه الاسم وهو الإعراب ، وإنما حمل على الاسم في الإعراب دون ما يستحقه الاسم من الجمع والتصغير وغير ذلك مما يخص الأسماء دون الأفعال لأن الإعراب لا يغير معنى الفعل بدخوله عليه ، وصار ما ذكرته يوجب معنى تغير الفعل وإخراجه إلى أن يكون اسما إذ كانت المعاني التي اختص بها الاسم مما لا يصح دخولها على الفعل ، اختص بها من حيث كان اسما ؛ فلذلك وجب أن يحمل الاسم على الفعل من </w:t>
      </w:r>
    </w:p>
    <w:p>
      <w:pPr>
        <w:pStyle w:val="BookText"/>
        <w:rPr/>
      </w:pPr>
      <w:r>
        <w:rPr>
          <w:rFonts w:ascii="Amiri" w:hAnsi="Amiri" w:eastAsia="Amiri" w:cs="Amiri"/>
          <w:color w:val="111111"/>
          <w:sz w:val="28"/>
          <w:sz w:val="28"/>
          <w:szCs w:val="28"/>
          <w:rtl w:val="true"/>
          <w:lang w:bidi="ar-SA"/>
        </w:rPr>
        <w:t xml:space="preserve">أجل ما أشبهه في حكم لا يغير معناه ويلحقه </w:t>
      </w:r>
      <w:r>
        <w:rPr>
          <w:rStyle w:val="FootnoteAnchor"/>
          <w:rtl w:val="true"/>
        </w:rPr>
        <w:footnoteReference w:id="53"/>
      </w:r>
      <w:r>
        <w:rPr>
          <w:rFonts w:ascii="Amiri" w:hAnsi="Amiri" w:eastAsia="Amiri" w:cs="Amiri"/>
          <w:color w:val="111111"/>
          <w:sz w:val="28"/>
          <w:sz w:val="28"/>
          <w:szCs w:val="28"/>
          <w:rtl w:val="true"/>
          <w:lang w:bidi="ar-SA"/>
        </w:rPr>
        <w:t xml:space="preserve">بمعنى الأسماء وهو الإعراب ، إلا أن الجزم لم يجز دخوله على الاسم </w:t>
      </w:r>
      <w:r>
        <w:rPr>
          <w:rStyle w:val="FootnoteAnchor"/>
          <w:rtl w:val="true"/>
        </w:rPr>
        <w:footnoteReference w:id="54"/>
      </w:r>
      <w:r>
        <w:rPr>
          <w:rFonts w:ascii="Amiri" w:hAnsi="Amiri" w:eastAsia="Amiri" w:cs="Amiri"/>
          <w:color w:val="111111"/>
          <w:sz w:val="28"/>
          <w:sz w:val="28"/>
          <w:szCs w:val="28"/>
          <w:rtl w:val="true"/>
          <w:lang w:bidi="ar-SA"/>
        </w:rPr>
        <w:t xml:space="preserve">لأنه لو دخل عليه لأوجب حذف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والحركة ، والاسم في نهاية الخفة فكان ذلك يؤدي إلى الإجحاف به ، فسقط الجزم من الأسماء وأدخل في الأفعال إذ كان الفعل ثقيلا يحتمل الحذف والتخفيف ، فاستقر الجزم للفعل كما ذكرنا وبقي من الإعراب ثلاثة أضرب وهي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والنصب والجر ، فالجر امتنع من الفعل </w:t>
      </w:r>
      <w:r>
        <w:rPr>
          <w:rStyle w:val="FootnoteAnchor"/>
          <w:rtl w:val="true"/>
        </w:rPr>
        <w:footnoteReference w:id="56"/>
      </w:r>
      <w:r>
        <w:rPr>
          <w:rFonts w:ascii="Amiri" w:hAnsi="Amiri" w:eastAsia="Amiri" w:cs="Amiri"/>
          <w:color w:val="111111"/>
          <w:sz w:val="28"/>
          <w:sz w:val="28"/>
          <w:szCs w:val="28"/>
          <w:rtl w:val="true"/>
          <w:lang w:bidi="ar-SA"/>
        </w:rPr>
        <w:t xml:space="preserve">لأن الجر إنما يكون بالإضافة ، والقصد بالإضافة تخصيص المضاف ، والفعل لو أضفت إليه لم تخص ما قبله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 لكان مبهما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زيد اختص على زيد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غلام يقوم لم يختص الغلام بإضافته إلى يقوم ، لأن القيام يكون من زيد ومن عمرو وسائر الناس ، فلهذا سقط الجر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وهو أن المجرور يقوم مقام التنوين ، والفعل لا يخلو </w:t>
      </w:r>
      <w:r>
        <w:rPr>
          <w:rStyle w:val="FootnoteAnchor"/>
          <w:rtl w:val="true"/>
        </w:rPr>
        <w:footnoteReference w:id="57"/>
      </w:r>
      <w:r>
        <w:rPr>
          <w:rFonts w:ascii="Amiri" w:hAnsi="Amiri" w:eastAsia="Amiri" w:cs="Amiri"/>
          <w:color w:val="111111"/>
          <w:sz w:val="28"/>
          <w:sz w:val="28"/>
          <w:szCs w:val="28"/>
          <w:rtl w:val="true"/>
          <w:lang w:bidi="ar-SA"/>
        </w:rPr>
        <w:t>من فاعل فكان يؤدي إلى أن يقوم مقام التنوين وهو وجه واحد ضعيف ، شيئان قويان وهما الفعل والفاعل ، فسقط الجر من الفعل وحصل في الاسم إذ كان محلا للإعراب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من الإعراب الرفع والنصب ولم يعرض فيهما ما يوجب اختصاصهما أو أحدهما بالفعل والاسم فوجب أن يدخلا عليهما وحازت إضافة أسماء الزمان إلى الأفعال </w:t>
      </w:r>
      <w:r>
        <w:rPr>
          <w:rStyle w:val="FootnoteAnchor"/>
          <w:rtl w:val="true"/>
        </w:rPr>
        <w:footnoteReference w:id="58"/>
      </w:r>
      <w:r>
        <w:rPr>
          <w:rFonts w:ascii="Amiri" w:hAnsi="Amiri" w:eastAsia="Amiri" w:cs="Amiri"/>
          <w:color w:val="111111"/>
          <w:sz w:val="28"/>
          <w:sz w:val="28"/>
          <w:szCs w:val="28"/>
          <w:rtl w:val="true"/>
          <w:lang w:bidi="ar-SA"/>
        </w:rPr>
        <w:t xml:space="preserve">لأنها تضاف إلى المصادر والفعل يدل على مصدره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كان شرا له </w:t>
      </w:r>
      <w:r>
        <w:rPr>
          <w:rStyle w:val="FootnoteAnchor"/>
          <w:rtl w:val="true"/>
        </w:rPr>
        <w:footnoteReference w:id="59"/>
      </w:r>
      <w:r>
        <w:rPr>
          <w:rFonts w:ascii="Amiri" w:hAnsi="Amiri" w:eastAsia="Amiri" w:cs="Amiri"/>
          <w:color w:val="111111"/>
          <w:sz w:val="28"/>
          <w:sz w:val="28"/>
          <w:szCs w:val="28"/>
          <w:rtl w:val="true"/>
          <w:lang w:bidi="ar-SA"/>
        </w:rPr>
        <w:t xml:space="preserve">، أي كان الكذب شرا له ، فلما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يوم خروجك ،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أعجبي يوم تخرج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يدل على مصدر وزمان ، والزمان جزء من الفعل ، فلما جازت إضافة البعض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جازت إضافة الزمان إلى الفعل كما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النحويين واللغويين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والإنباه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وإشارة التعيين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والبغية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ومعاني القرآن للأخفش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إن جميع ظروف الزمان يتعدى الفعل إليها بغير توسط حرف الجر ، وظروف المكان إنما يتعدى الفعل إلى المبهم منها بغير توسط حرف الجر فجعلت إضافة ظروف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الزمان إلى الفعل عوضا من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ظروف المكان فيجوز إضافتها إلى الفعل تشبيها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مبهمة في المكان كإبهام حين في الزمان ، فلذلك جاز إضافتها إلى الفعل ، فاستقر بما ذكرنا أن الجر للأسماء والجزم للأفعال ، وبقي الرفع والنصب مشتركين للأسماء والأفعال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قلتم إن أصل الأفعال السكون ثم بينتم وجوب الإعراب للمضارع ، فمن أين اختلف فعل الأمر ، والفعل الماضي فبنيتم الماضي على الفتح ، والأمر على السكون؟ فالجواب </w:t>
      </w:r>
      <w:r>
        <w:rPr>
          <w:rStyle w:val="FootnoteAnchor"/>
          <w:rtl w:val="true"/>
        </w:rPr>
        <w:footnoteReference w:id="61"/>
      </w:r>
      <w:r>
        <w:rPr>
          <w:rFonts w:ascii="Amiri" w:hAnsi="Amiri" w:eastAsia="Amiri" w:cs="Amiri"/>
          <w:color w:val="111111"/>
          <w:sz w:val="28"/>
          <w:sz w:val="28"/>
          <w:szCs w:val="28"/>
          <w:rtl w:val="true"/>
          <w:lang w:bidi="ar-SA"/>
        </w:rPr>
        <w:t xml:space="preserve">في ذلك أن الفعل الماضي قد حصلت له مشابهة بالاسم من وجه ، وذلك في الصفة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 ويقع موقع المضارع في الشرط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ضربت ضربت ، فهو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تضرب أضرب ، وفعل الأمر لا يقع هذا الموقع فجعل للماضي مزية على فعل الأمر ، ولم تبلغ هذه المزية أن توجب له الإعراب ، فوجب أن يجعل الماضي حكمه بين حكم المضارع وبين فعل الأمر فمنع الإعراب لنقصه عن المضارع ، وفضل بحركة لمزيته على فعل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تلك الحركة الفتحة؟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بتحريكه أن تحصل له مزية على فعل الأمر ، وبالفتح نصل إلى غرضنا كما نصل بالضم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الفتح أخف الحركات فوجب استعماله لخفته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الجر لما منع الفعل ، وهو كسر عارض ، والكسر اللازم أولى أن يمنع الفعل ، فلهذا لم يجز أن يبنى على الكسر ولم يجز أن يبنى على الضم لأن بعض العرب </w:t>
      </w:r>
      <w:r>
        <w:rPr>
          <w:rStyle w:val="FootnoteAnchor"/>
          <w:rtl w:val="true"/>
        </w:rPr>
        <w:footnoteReference w:id="62"/>
      </w:r>
      <w:r>
        <w:rPr>
          <w:rFonts w:ascii="Amiri" w:hAnsi="Amiri" w:eastAsia="Amiri" w:cs="Amiri"/>
          <w:color w:val="111111"/>
          <w:sz w:val="28"/>
          <w:sz w:val="28"/>
          <w:szCs w:val="28"/>
          <w:rtl w:val="true"/>
          <w:lang w:bidi="ar-SA"/>
        </w:rPr>
        <w:t xml:space="preserve">تجتزئ بالضمة عن الواو فتقول في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 قال الشاعر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الأطبا كان حولي</w:t>
      </w:r>
    </w:p>
    <w:p>
      <w:pPr>
        <w:pStyle w:val="BookText"/>
        <w:rPr/>
      </w:pPr>
      <w:r>
        <w:rPr>
          <w:rFonts w:ascii="Amiri" w:hAnsi="Amiri" w:eastAsia="Amiri" w:cs="Amiri"/>
          <w:color w:val="111111"/>
          <w:sz w:val="28"/>
          <w:sz w:val="28"/>
          <w:szCs w:val="28"/>
          <w:rtl w:val="true"/>
          <w:lang w:bidi="ar-SA"/>
        </w:rPr>
        <w:t>وكان مع الأطباء الأساة</w:t>
      </w:r>
    </w:p>
    <w:p>
      <w:pPr>
        <w:pStyle w:val="BookText"/>
        <w:rPr/>
      </w:pPr>
      <w:r>
        <w:rPr>
          <w:rFonts w:ascii="Amiri" w:hAnsi="Amiri" w:eastAsia="Amiri" w:cs="Amiri"/>
          <w:color w:val="111111"/>
          <w:sz w:val="28"/>
          <w:sz w:val="28"/>
          <w:szCs w:val="28"/>
          <w:rtl w:val="true"/>
          <w:lang w:bidi="ar-SA"/>
        </w:rPr>
        <w:t xml:space="preserve">فلو بنى على الضم لالتبس بالجمع في بعض اللغات </w:t>
      </w:r>
      <w:r>
        <w:rPr>
          <w:rStyle w:val="FootnoteAnchor"/>
          <w:rtl w:val="true"/>
        </w:rPr>
        <w:footnoteReference w:id="64"/>
      </w:r>
      <w:r>
        <w:rPr>
          <w:rFonts w:ascii="IRNazanin" w:hAnsi="IRNazanin" w:eastAsia="IRNazanin"/>
          <w:color w:val="111111"/>
          <w:sz w:val="28"/>
          <w:sz w:val="28"/>
          <w:szCs w:val="28"/>
          <w:rtl w:val="true"/>
          <w:lang w:bidi="fa-IR"/>
        </w:rPr>
        <w:t xml:space="preserve">فأسقط للالتباس </w:t>
      </w:r>
      <w:r>
        <w:rPr>
          <w:rStyle w:val="FootnoteAnchor"/>
          <w:rtl w:val="true"/>
        </w:rPr>
        <w:footnoteReference w:id="65"/>
      </w:r>
      <w:r>
        <w:rPr>
          <w:rFonts w:ascii="Amiri" w:hAnsi="Amiri" w:eastAsia="Amiri" w:cs="Amiri"/>
          <w:color w:val="111111"/>
          <w:sz w:val="28"/>
          <w:sz w:val="28"/>
          <w:szCs w:val="28"/>
          <w:rtl w:val="true"/>
          <w:lang w:bidi="ar-SA"/>
        </w:rPr>
        <w:t>، وأسقط الكسر لما ذكرناه ، فلم يبق إلا الفتح فبني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أن يكون فعل الأمر مجزوما بلام محذوفة ، لأن الأصل 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لتقم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فذهب الكوفيون إلى أنه معرب مجزوم بلام الأمر مقدرة ، وهو عندهم مقتطع من المضارع ، فأصل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لتقم ، فحذفت اللام للتخفيف ، وتبعها حرف المضارعة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والدلالة في ذلك قراءة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فَبِذلِكَ فَلْيَفْرَحُوا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فحذفت اللام والتاء ، وبقي الفعل مجزوما كما كان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هذا يفسر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الجزم أضعف من حروف الجر لأن الفعل أضعف من الاسم ، والجر على هذا يجب أن يكون أقوى من الجزم ، وعوامل الجر لا يجوز حذفها ، وما هو أضعف منها أولى أن يحذف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هذه الزوائد أوجبت للفعل المضارعة للاسم ، فوجب أن يزول الإعراب الذي وجب من 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شرط المعرب أن تعتقب </w:t>
      </w:r>
      <w:r>
        <w:rPr>
          <w:rStyle w:val="FootnoteAnchor"/>
          <w:rtl w:val="true"/>
        </w:rPr>
        <w:footnoteReference w:id="68"/>
      </w:r>
      <w:r>
        <w:rPr>
          <w:rFonts w:ascii="Amiri" w:hAnsi="Amiri" w:eastAsia="Amiri" w:cs="Amiri"/>
          <w:color w:val="111111"/>
          <w:sz w:val="28"/>
          <w:sz w:val="28"/>
          <w:szCs w:val="28"/>
          <w:rtl w:val="true"/>
          <w:lang w:bidi="ar-SA"/>
        </w:rPr>
        <w:t xml:space="preserve">في آخره الحركات </w:t>
      </w:r>
      <w:r>
        <w:rPr>
          <w:rStyle w:val="FootnoteAnchor"/>
          <w:rtl w:val="true"/>
        </w:rPr>
        <w:footnoteReference w:id="69"/>
      </w:r>
      <w:r>
        <w:rPr>
          <w:rFonts w:ascii="Amiri" w:hAnsi="Amiri" w:eastAsia="Amiri" w:cs="Amiri"/>
          <w:color w:val="111111"/>
          <w:sz w:val="28"/>
          <w:sz w:val="28"/>
          <w:szCs w:val="28"/>
          <w:rtl w:val="true"/>
          <w:lang w:bidi="ar-SA"/>
        </w:rPr>
        <w:t xml:space="preserve">باختلاف العوامل ، وشرط المبني أن يلزم طريقة واحدة ، فلما وجدنا فعل الأمر لا يزول عن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يلحق بحكم المبنيات دون المعرب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والأسماء لا يصح دخول الجزم عليها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 فقد بان بما ذكرنا أن فعل الأمر يجب </w:t>
      </w:r>
      <w:r>
        <w:rPr>
          <w:rStyle w:val="FootnoteAnchor"/>
          <w:rtl w:val="true"/>
        </w:rPr>
        <w:footnoteReference w:id="71"/>
      </w:r>
      <w:r>
        <w:rPr>
          <w:rFonts w:ascii="Amiri" w:hAnsi="Amiri" w:eastAsia="Amiri" w:cs="Amiri"/>
          <w:color w:val="111111"/>
          <w:sz w:val="28"/>
          <w:sz w:val="28"/>
          <w:szCs w:val="28"/>
          <w:rtl w:val="true"/>
          <w:lang w:bidi="ar-SA"/>
        </w:rPr>
        <w:t xml:space="preserve">أن يكون مبنيا على السكون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صارت هذه الأسماء الستة تختلف أواخرها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أخوك ، ورأيت أخاك ، ومررت بأخيك ، وغيرها من الأسماء إنما تختلف أواخرها بالحركات؟ </w:t>
      </w:r>
      <w:r>
        <w:rPr>
          <w:rStyle w:val="FootnoteAnchor"/>
          <w:rtl w:val="true"/>
        </w:rPr>
        <w:footnoteReference w:id="73"/>
      </w:r>
      <w:r>
        <w:rPr>
          <w:rFonts w:ascii="Amiri" w:hAnsi="Amiri" w:eastAsia="Amiri" w:cs="Amiri"/>
          <w:color w:val="111111"/>
          <w:sz w:val="28"/>
          <w:sz w:val="28"/>
          <w:szCs w:val="28"/>
          <w:rtl w:val="true"/>
          <w:lang w:bidi="ar-SA"/>
        </w:rPr>
        <w:t xml:space="preserve">فالجواب في ذلك من وجهين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جعلوا هذه الأسماء مختلفة الآواخر توطئة لما يأتي من التثنية والجمع ، وصارت هذه الأسماء أولى بالتوطئة من غيرها لأنها أسماء لا تنفك من إضافة المعنى ، والإضافة فرع على الأصل ، كما أن التثنية والجمع فرع على </w:t>
      </w:r>
    </w:p>
    <w:p>
      <w:pPr>
        <w:pStyle w:val="BookText"/>
        <w:rPr/>
      </w:pPr>
      <w:r>
        <w:rPr>
          <w:rFonts w:ascii="Amiri" w:hAnsi="Amiri" w:eastAsia="Amiri" w:cs="Amiri"/>
          <w:color w:val="111111"/>
          <w:sz w:val="28"/>
          <w:sz w:val="28"/>
          <w:szCs w:val="28"/>
          <w:rtl w:val="true"/>
          <w:lang w:bidi="ar-SA"/>
        </w:rPr>
        <w:t>الواحد ، فلما شابهت هذه الأسماء التثنية والجمع في هذا الحكم كانت أولى من غيرها التي لا مشاركة بينها وبين التثنية والجمع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الأسماء تفرد في اللفظ فيصير إعرابها بالحركات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 ، ورأيت أبا ، ومررت بأب ، فقد لزمت أوساطها الحركات فلما ، ردّوها إلى أصلها في الإضافة وقد كانت أوساطها تدخلها حركة الإعراب أرادوا أن يبقوا هذا الحكم فيها ليدل بذلك على أنها مما يصح أن يعرب بالحركات في حال الانفراد فوجب أن يضموا أوساطها في الرفع فلما ضموا أوسطها انقلب آخرها واوا لأن أصلها فعل فحق أواخرها أن تقلب ألفا لتحركها وانفتاح ما قبلها ، والألف متى انضم ما قبلها صارت واوا وكذلك إذا انكسر ما قبلها صارت ياء ، فلهذا وجب أن تختلف أواخر هذه الأسماء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الإعراب في الحقيقة مقدر في هذه الحروف إذ شرط الإعراب أن يكون زيادة على بناء الاسم ، ولا يجوز أن يكون ما تفتقر إليه الكلمة من بنائها إعرابا ، وإذا كان كذلك فالإعراب مقدر كما في الأسماء المقصورة ، وسنبين لم وجب تقديره ولم يستحق اللفظ به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أن يكون الإعراب في آخر الكلمة دون أولها ووسطها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انظر الإيضاح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أيد الزجّاجي جميع النحاة في أقوالهم ، والأشباه والنظائر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عرض السّيوطي آراء بعض النحاة في هذه العلّة ، وأيّد الجميع فيما ذهبوا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فالجواب في ذلك أن الأوائل لا يصح أن تكون مواضع الإعراب لوجهين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الإعراب سكون ، فلو أعربت الأوائل لأدّى ذلك أن يبتدأ بالساكن ، وهذا محال ؛ لأن المبتدأ مهيج للنطق فلا يجوز أن يثير تهيجه حركة مع </w:t>
      </w:r>
    </w:p>
    <w:p>
      <w:pPr>
        <w:pStyle w:val="BookText"/>
        <w:rPr/>
      </w:pPr>
      <w:r>
        <w:rPr>
          <w:rFonts w:ascii="Amiri" w:hAnsi="Amiri" w:eastAsia="Amiri" w:cs="Amiri"/>
          <w:color w:val="111111"/>
          <w:sz w:val="28"/>
          <w:sz w:val="28"/>
          <w:szCs w:val="28"/>
          <w:rtl w:val="true"/>
          <w:lang w:bidi="ar-SA"/>
        </w:rPr>
        <w:t xml:space="preserve">الحرف ، ولو جاز الابتداء بالساكن لكان ذلك شائعا في أكثر الحروف ، لأن الحركة غير الحروف ، فإذا جاز أن نجرد بعض الحروف من الحركة جاز ذلك في سائر الحروف ، فلما امتنع هذا الحكم عند من يخالف في هذا الموضع إلا في حرف أو حرفين </w:t>
      </w:r>
      <w:r>
        <w:rPr>
          <w:rStyle w:val="FootnoteAnchor"/>
          <w:rtl w:val="true"/>
        </w:rPr>
        <w:footnoteReference w:id="75"/>
      </w:r>
      <w:r>
        <w:rPr>
          <w:rFonts w:ascii="Amiri" w:hAnsi="Amiri" w:eastAsia="Amiri" w:cs="Amiri"/>
          <w:color w:val="111111"/>
          <w:sz w:val="28"/>
          <w:sz w:val="28"/>
          <w:szCs w:val="28"/>
          <w:rtl w:val="true"/>
          <w:lang w:bidi="ar-SA"/>
        </w:rPr>
        <w:t>يقدر أنها ساكنة ، وإنما هو اختلاس الحركة مع ما ذكرناه لأن الابتداء بالساكن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الابتداء لا بد له من حركة تختصه لما ذكرناه فلو أعرب الأول لم تعرف حركة الإعراب من حركة البناء فلهذا لم يجز أن تدخل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يجز أن تدخل في الأوسط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الوسط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وزن الكلمة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أو فعل أو فعل ، فلو أعرب الوسط اختلطت أيضا حركة الإعراب بحركة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الأشياء ما لا وسط له ، وهو ما كان عدده زوجا نحو ما كان على حرفين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على أربعة أحرف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على ستة أحرف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عضرفوط</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فلو أعرب الوسط لأدى ذلك إلى أن يختلف موضع الإعراب إذ كان ما ذكرناه من الأسماء لا وسط له ، فسقط أن تعرب الأوساط ، فلم يبق إلا الأواخر ، فلهذا صارت محلا للإعراب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آخر في العلل </w:t>
      </w:r>
      <w:r>
        <w:rPr>
          <w:rStyle w:val="FootnoteAnchor"/>
          <w:rtl w:val="true"/>
        </w:rPr>
        <w:footnoteReference w:id="77"/>
      </w:r>
      <w:r>
        <w:rPr>
          <w:rFonts w:ascii="Amiri" w:hAnsi="Amiri" w:eastAsia="Amiri" w:cs="Amiri"/>
          <w:color w:val="111111"/>
          <w:sz w:val="28"/>
          <w:sz w:val="28"/>
          <w:szCs w:val="28"/>
          <w:rtl w:val="true"/>
          <w:lang w:bidi="ar-SA"/>
        </w:rPr>
        <w:t xml:space="preserve">، وهو أن الإعراب قد بينا أنه دخل لإفادة المعنى ، وهو زيادة على الاسم ، وإنما يعرف الشخص عند الفراغ من ذكر اسمه ، فيجب أن </w:t>
      </w:r>
    </w:p>
    <w:p>
      <w:pPr>
        <w:pStyle w:val="BookText"/>
        <w:rPr/>
      </w:pPr>
      <w:r>
        <w:rPr>
          <w:rFonts w:ascii="Amiri" w:hAnsi="Amiri" w:eastAsia="Amiri" w:cs="Amiri"/>
          <w:color w:val="111111"/>
          <w:sz w:val="28"/>
          <w:sz w:val="28"/>
          <w:szCs w:val="28"/>
          <w:rtl w:val="true"/>
          <w:lang w:bidi="ar-SA"/>
        </w:rPr>
        <w:t xml:space="preserve">يكون إذا فهم معنى الشخص أن يزاد عليه معنى الإعراب ، فإذا كانت معرفته إنما تقع عند الفراغ من الاسم فلا سبيل أن يكون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فهم الشخص ومعناه ولو كان على غير هذا لأشكل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خصّوا التنوين من بين سائر الحروف فجعلوه علامة للانصراف؟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والأصل أن التنوين عندهم علامة للأمكن ، وتركه علامة لما يستثقلون ، لذلك جعله سيبويه فارقا بين المتصرف من الأسماء وغير المتصرف ، وجعله لازما للمتصرف منها لخفته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التفصيل أيضا في باب ذكر علّة دخول التنوين في الكلام ووجوهه الإيضاح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ذلك أن أولى ما يزاد من الحروف للعلامة حروف المد واللين ، وإنما صارت أولى لكثرة دورها في الكلام إذ لا كلمة تخلو منها أو من بعضها فكرهوا أن يزيدوا حرفا منها علامة للانصراف ، إذ كانت هذه الحروف تدل على التثنية والجمع فكان يؤدي زيادتها إلى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اللبس بالتثنية والجمع ، أو يؤدي ذلك إلى ثقل اللفظ ؛ فسقطت زيادتها ولم يكن للحروف شيء أقرب إليها من التنوين لأن التنوين نون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لقب بهذا اللقب ليفصل بين النون التي يوقف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النون أعني التنوين الذي لا يوقف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وشبهت بحروف المد واللين أنها غنة في الخيشوم ، فليس على المتكلم فيه كلفة إذ لا يعتمد له في الفم ، فجرى مجرى الألف في الخفة ، إذ كانت هواء في الحلق فلهذا وجب أن يزاد التنوين علامة للانصراف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أحوج إلى إدخال التنوين إلى الفصل الذي ذكرتموه؟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الأسماء كلها نوع واحد ثمّ دخل على بعضها ما أوجب له الشبه </w:t>
      </w:r>
    </w:p>
    <w:p>
      <w:pPr>
        <w:pStyle w:val="BookText"/>
        <w:rPr/>
      </w:pPr>
      <w:r>
        <w:rPr>
          <w:rFonts w:ascii="Amiri" w:hAnsi="Amiri" w:eastAsia="Amiri" w:cs="Amiri"/>
          <w:color w:val="111111"/>
          <w:sz w:val="28"/>
          <w:sz w:val="28"/>
          <w:szCs w:val="28"/>
          <w:rtl w:val="true"/>
          <w:lang w:bidi="ar-SA"/>
        </w:rPr>
        <w:t xml:space="preserve">بالحروف ، فهذا القسم يبنى على حركة أو سكون لأنه أشبه المبني وهو الحرف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وكيف وما أشبه ذلك ، ووجه شبهه بالحروف أنه ناب عنها ، وذلك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ينوب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الدار زيد؟ وما أشبه ذلك من الأماكن نحو السوق وغيره فلما ناب عن حرف الاستفهام وجب أن يبنى كبنائه ، ومن الأسماء ما دخلت عليه علّة أوجبت له الشبه بالفعل ، فهذا القسم يعرب إلا أنه لا يدخله الجر والتنوين ، كما لا يدخل الفعل الذي أشبهه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 الأسماء لم تعرض له علّة تخرجه عن أصله وهو الإعراب ، فلو لم يدخل التنوين عليه التبس بالمعرب الذي يشبه الفعل ، فلم يكن بد من علامة تفصل بينهما ، فهذا الذي أوجب أن يفصل بالتنوين بين المنصرف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أسقطتم التنوين في الوقف؟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التنوين تابع للإعراب ألا ترى أنه يدخل في المرفوع والمنصوب والمجرور ، فلما كان تابعا له والإعراب لا يوقف عليه وجب أن يسقط في اللفظ إذ كان تبعه من جهة اللفظ ، ألا ترى أن التنوين لا يوجد إلا بعد حركة ، فإذا وجب إسقاط حركة ما قبله تبعها </w:t>
      </w:r>
      <w:r>
        <w:rPr>
          <w:rStyle w:val="FootnoteAnchor"/>
          <w:rtl w:val="true"/>
        </w:rPr>
        <w:footnoteReference w:id="81"/>
      </w:r>
      <w:r>
        <w:rPr>
          <w:rFonts w:ascii="Amiri" w:hAnsi="Amiri" w:eastAsia="Amiri" w:cs="Amiri"/>
          <w:color w:val="111111"/>
          <w:sz w:val="28"/>
          <w:sz w:val="28"/>
          <w:szCs w:val="28"/>
          <w:rtl w:val="true"/>
          <w:lang w:bidi="ar-SA"/>
        </w:rPr>
        <w:t>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قد ذكرناه وهو أي التنوين قد بينا أنه زيادة على الكلمة ، وحكم الزائد أنقص من حكم الأصلي فأسقطوه في الوقف ليدلوا بذلك على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أسقط في الدرج وأثبت في الوقف؟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يرجع على السائل ، لو صرنا إلى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يفدنا إلا ما نحن عليه من الفرق لم يكن لأحد أن يعترض بهذا الاعتراض ، إذ لو فعلوا ما سامنا السائل لكان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فعلوه أولى مما سامنا وذلك أن الإعراب قد استقر أن يثبت حكمه في درج الكلام وهو زيادة على الاسم ويسقط في الوقف فحمل التنوين عليه لاشتراكهما في أنهما علامتان زائدتان على الاسم ، فلما وجب في الإعراب كان ما ذكرناه لأنه عند الفراغ من الكلمة يجب أن تقع راحة المتكلم ، إذ كان آخر نشاطه آخر كلامه فأرادوا </w:t>
      </w:r>
      <w:r>
        <w:rPr>
          <w:rStyle w:val="FootnoteAnchor"/>
          <w:rtl w:val="true"/>
        </w:rPr>
        <w:footnoteReference w:id="82"/>
      </w:r>
      <w:r>
        <w:rPr>
          <w:rFonts w:ascii="Amiri" w:hAnsi="Amiri" w:eastAsia="Amiri" w:cs="Amiri"/>
          <w:color w:val="111111"/>
          <w:sz w:val="28"/>
          <w:sz w:val="28"/>
          <w:szCs w:val="28"/>
          <w:rtl w:val="true"/>
          <w:lang w:bidi="ar-SA"/>
        </w:rPr>
        <w:t>أن يكون لفظه في هذه الحال أخف من لفظه في حال النشاط ، فجعل حال الدرج والتنوين لأنه موضع لاستراحته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أبدلتم من التنوين ألفا في الوقف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المبدع في التصريف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والشافية بشرح الجاربردي حيث تحدث فيها عن ثلاثة مذاهب في إبدال التنوين أيضا في الوقف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وهذا قد أدى إلى التسوية بين الزائد والأصلي على ما علمتم لأنه قد ثبت في الوقف والأصل ، لأن القصد من الفصل بين الزائد والأصلي أن يحصل للزيادة حال نقص في حال الوقف والدرج ، ولا يثبت في حال واحدة كثبات الأصلي ، والألف التي هي بدل من التنوين تسقط في الدرج كما يسقط التنوين في الوقف ، فقد فارق حكم الحرف الأصلي؟ وإنما أبدلوا من التنوين ألفا لأن الألف خفيفة ، وإن الإشارة إلى الفتح متعذرة لخفائه فكان البدل من التنوين ألفا يجتمع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الإعراب فيما قبله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العلامة بها حال تثبت في الوصل والوقف حتى لا يسقط حكمها في الوقف بحال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احتيج إلى ذلك لأن شرط العلامة أن تثبت في كل حال ، فلما عرض في ثباتها في جميع الأصول اللبس بالحرف الأصلي والتسوية بينها وبينه أسقط التنوين ، فيما ذكرناه وأثبت هاهنا لئلا يخل بحكمه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الوقف على السكون وعلى الإشارة إلى الضم والكسر </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الأصل إنما يجب أن يكون بالسكون ، والذي يشير إلى الضم والكسر ، فإنما غرضه أن يبين أن لهذا الحرف حال حركة في الدرج ، وبعضهم يروم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والفصل بين الروم </w:t>
      </w:r>
      <w:r>
        <w:rPr>
          <w:rStyle w:val="FootnoteAnchor"/>
          <w:rtl w:val="true"/>
        </w:rPr>
        <w:footnoteReference w:id="85"/>
      </w:r>
      <w:r>
        <w:rPr>
          <w:rFonts w:ascii="IRNazanin" w:hAnsi="IRNazanin" w:eastAsia="IRNazanin"/>
          <w:color w:val="111111"/>
          <w:sz w:val="28"/>
          <w:sz w:val="28"/>
          <w:szCs w:val="28"/>
          <w:rtl w:val="true"/>
          <w:lang w:bidi="fa-IR"/>
        </w:rPr>
        <w:t xml:space="preserve">والإشمام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انظر التيسير في القراءات السبع ، للإمام الداني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الشافيه للاستراباذي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والتمهيد في علم التجويد للجزري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الإشمام إنما يفهمه البصير دون الضرير لأنه عمل بالشفة بعد الفراغ من الحرف ، فأما الروم فهو الاختلاس للحركة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يدركه البصير والضرير ، وهذه الثلاثة الوجوه يجوز في كل اسم قبل آخره ساكن ، فإن كان قبل آخره متحرك جازت الوجوه الثلاثة فيه وجاز وجه رابع وهو تشديد آخره كقولهم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وفي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 وإنما شددوا لأن الحرف المدغم لا يكون إلا ساكنا ، وقد علموا أن الجمع بين ساكنين لا يجوز في درج الكلام ، فإذا شددوا علم بالتشديد أن الحرف الآخر لا بد أن يتحرك في الوصل لسكون ما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التشديد ، والتشديد أبين من روم الحركة ، فإذا وصلت سقط التشديد ، وهو إنما يجوز في المرفوع ويجوز أيضا في المجرور ، إلا الإشمام فإنه</w:t>
      </w:r>
    </w:p>
    <w:p>
      <w:pPr>
        <w:pStyle w:val="BookText"/>
        <w:rPr/>
      </w:pPr>
      <w:r>
        <w:rPr>
          <w:rFonts w:ascii="Amiri" w:hAnsi="Amiri" w:eastAsia="Amiri" w:cs="Amiri"/>
          <w:color w:val="111111"/>
          <w:sz w:val="28"/>
          <w:sz w:val="28"/>
          <w:szCs w:val="28"/>
          <w:rtl w:val="true"/>
          <w:lang w:bidi="ar-SA"/>
        </w:rPr>
        <w:t>لا يستعمل في المجرور لأن ذلك لا يؤدي إلى التسوية في الصورة فلهذا رفض ، فأما المنصوب فإنه لا يستعمل في شيء من هذا لأنه يبدل فيه من التنوين ألف فتظهر حركة الإعراب في الوقف ويصير هذا المعنى عوضا مما تدخله الألف من التنوين ، وذلك إذا كان في المنصوب ألف ولام أو كان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وقع الجزم في الأفعال على ضربين مرة بحذف حرف ومرة بحذف حركة </w:t>
      </w:r>
      <w:r>
        <w:rPr>
          <w:rStyle w:val="FootnoteAnchor"/>
          <w:rtl w:val="true"/>
        </w:rPr>
        <w:footnoteReference w:id="87"/>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الجزم القطع ولا بد للمجزوم أن يحذف من آخره علامة الرفع ، وإذا كان الفعل معتلا سكن آخره علامة للرفع ، ولا بد أن يكون للجزم علامة وتأثير ، فلما لم يصادف في آخر الفعل إلا حرفا ساكنا حذفه ليكون بينه وبين المرفوع فصل ، وجاز حذف الحرف لضعفه إذا كان ساكنا ، فجرى مجرى الحركة في جواز الحذف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حذف الواو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دون حذف الميم؟ ولم وجب الحذف في الجملة؟</w:t>
      </w:r>
    </w:p>
    <w:p>
      <w:pPr>
        <w:pStyle w:val="BookText"/>
        <w:rPr/>
      </w:pPr>
      <w:r>
        <w:rPr>
          <w:rFonts w:ascii="Amiri" w:hAnsi="Amiri" w:eastAsia="Amiri" w:cs="Amiri"/>
          <w:color w:val="111111"/>
          <w:sz w:val="28"/>
          <w:sz w:val="28"/>
          <w:szCs w:val="28"/>
          <w:rtl w:val="true"/>
          <w:lang w:bidi="ar-SA"/>
        </w:rPr>
        <w:t>فالجواب في ذلك أنه ليس من كلام العرب الجمع بين ساكنين في الوصل لأن الجمع بينهما في الوصل محال ، ولكنه ليس بموجود فلم يكن بد من حذف أحد الساكنين أو تحريكه ليخرج إلى كلامهم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يمكن تعليل امتناع الجمع بين ساكنين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الساكن إذا 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إن المتكلم في حكم الواقف عليه والمبتدي بما بعده ، وقد بينا أن الابتداء بالساكن محال ، فكان الجمع بينهما يشبه الابتداء بالساكن فلهذا امتنعوا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وجب الحذف في الواو دون الميم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الميم لو حذفت وبقيت الواو لجاز أن يلقاها ساكن ، ولا بد من حذف الواو أو </w:t>
      </w:r>
      <w:r>
        <w:rPr>
          <w:rStyle w:val="FootnoteAnchor"/>
          <w:rtl w:val="true"/>
        </w:rPr>
        <w:footnoteReference w:id="89"/>
      </w:r>
      <w:r>
        <w:rPr>
          <w:rFonts w:ascii="Amiri" w:hAnsi="Amiri" w:eastAsia="Amiri" w:cs="Amiri"/>
          <w:color w:val="111111"/>
          <w:sz w:val="28"/>
          <w:sz w:val="28"/>
          <w:szCs w:val="28"/>
          <w:rtl w:val="true"/>
          <w:lang w:bidi="ar-SA"/>
        </w:rPr>
        <w:t>تحريكها ، فلو حذفت أدى ذلك إلى الإجحاف بالفعل ، ولو حركتها لأدى إلى الاستثقال إذ كانت الحركات في حروف مستثقلة ، فوجب أن تحذف الواو وتبقى الميم التي لا يستثقل عليها الحركة ، ولا يجب 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المد أضعف من غيرها ، فلما وجب حذف أحد الحرفين وجب حذف الأضعف وهو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تحركوا أحدهما؟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حركنا الآخر وجب تحريكه بالفتح أو الضم إذ الكسر ممنوع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الأصل في التحريك لالتقاء الساكنين الكسر ، ولو حركنا الآخر بالضم أو بالفتح لم تعلم علامة الجزم لأنه أدى اللفظ إلى لفظ النصب أو الرفع ، ولو حركنا الأول لأدى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الاستثقال إذ الحركات في هذه الحروف مستثقلة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حركتم إذا لقيها ساكن من كلمة أخرى بالكسر لسكونها وسكون الواو؟</w:t>
      </w:r>
    </w:p>
    <w:p>
      <w:pPr>
        <w:pStyle w:val="BookText"/>
        <w:rPr/>
      </w:pPr>
      <w:r>
        <w:rPr>
          <w:rFonts w:ascii="Amiri" w:hAnsi="Amiri" w:eastAsia="Amiri" w:cs="Amiri"/>
          <w:color w:val="111111"/>
          <w:sz w:val="28"/>
          <w:sz w:val="28"/>
          <w:szCs w:val="28"/>
          <w:rtl w:val="true"/>
          <w:lang w:bidi="ar-SA"/>
        </w:rPr>
        <w:t>فالجواب في ذلك أنها لو حركت بالسكون من أجل الواو التي قبلها لصار الكسر لازما لها إذ كانت الواو لازمة ، فلما صار الكسر لازما والجر عارضا لا يدخل الفعل ، كان الكسر اللازم أولى بالمنع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الكسر لأجل الساكن من كلمة أخرى فجاز لأجل أن الكسر لا يلزم الحرف لأن الكلمة الثانية لا تلزم الفعل فلما كان الكسر عارضا استعملوه لأنه الأصل وليس مما يلزم ، وأما اللازم فتجنبوه فهذا الفصل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آخر في أصل المسألة وهو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الساكنين إذا التقيا أن يحذف أحدهما إلا أن يكون الحذف يوجب لبسا أو إجحافا بالكلمة فحينئذ تحركه ، فأما إذا خلا من هذين الوجهين فالحذف أولى به ؛ لأنه إذا كان الجمع بينهما ممتنعا ، وليس في حذف أحدهما ضرر ، كان الحذف أولى من زيادة حركة مستغنى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إن الواو لا ترجع عند تحريك الميم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القائم ، لأن حركة الميم عارضة ، فلم </w:t>
      </w:r>
      <w:r>
        <w:rPr>
          <w:rStyle w:val="FootnoteAnchor"/>
          <w:rtl w:val="true"/>
        </w:rPr>
        <w:footnoteReference w:id="90"/>
      </w:r>
      <w:r>
        <w:rPr>
          <w:rFonts w:ascii="Amiri" w:hAnsi="Amiri" w:eastAsia="Amiri" w:cs="Amiri"/>
          <w:color w:val="111111"/>
          <w:sz w:val="28"/>
          <w:sz w:val="28"/>
          <w:szCs w:val="28"/>
          <w:rtl w:val="true"/>
          <w:lang w:bidi="ar-SA"/>
        </w:rPr>
        <w:t xml:space="preserve">رجعت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يقوما والتثنية عارضة؟</w:t>
      </w:r>
    </w:p>
    <w:p>
      <w:pPr>
        <w:pStyle w:val="BookText"/>
        <w:rPr/>
      </w:pPr>
      <w:r>
        <w:rPr>
          <w:rFonts w:ascii="Amiri" w:hAnsi="Amiri" w:eastAsia="Amiri" w:cs="Amiri"/>
          <w:color w:val="111111"/>
          <w:sz w:val="28"/>
          <w:sz w:val="28"/>
          <w:szCs w:val="28"/>
          <w:rtl w:val="true"/>
          <w:lang w:bidi="ar-SA"/>
        </w:rPr>
        <w:t xml:space="preserve">فالجواب في ذلك أن الجزم إنما هو داخل على الرفع ، وإذا كان كذلك فالتثنية إنما يجب أن تعتبر حالها في الرفع </w:t>
      </w:r>
      <w:r>
        <w:rPr>
          <w:rStyle w:val="FootnoteAnchor"/>
          <w:rtl w:val="true"/>
        </w:rPr>
        <w:footnoteReference w:id="91"/>
      </w:r>
      <w:r>
        <w:rPr>
          <w:rFonts w:ascii="Amiri" w:hAnsi="Amiri" w:eastAsia="Amiri" w:cs="Amiri"/>
          <w:color w:val="111111"/>
          <w:sz w:val="28"/>
          <w:sz w:val="28"/>
          <w:szCs w:val="28"/>
          <w:rtl w:val="true"/>
          <w:lang w:bidi="ar-SA"/>
        </w:rPr>
        <w:t xml:space="preserve">قبل الجزم ، فلما 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يقومان فتظهر الواو لأنه لا شيء يوجب إسقاطها ، ودخل الجزم حذفت النون وبقي الفعل على صورته في حال الرفع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القائم ، فالواو قد وجب إسقاطها قبل مجيء ما يوجب تحرك الميم ، لأن ما يدخل على أول الكلمة أسبق مما يجيء بعد الفراغ منها ، وإذا كان كذلك صارت حركة الميم عارضة إذ دخلت على ما استقر له السكون والحذف ، وليس حكم التثنية كذلك لما ذكرناه</w:t>
      </w:r>
      <w:r>
        <w:rPr>
          <w:rFonts w:eastAsia="Amiri" w:cs="Amiri" w:ascii="Amiri" w:hAnsi="Amiri"/>
          <w:color w:val="111111"/>
          <w:sz w:val="28"/>
          <w:szCs w:val="28"/>
          <w:rtl w:val="true"/>
          <w:lang w:bidi="ar-SA"/>
        </w:rPr>
        <w:t xml:space="preserve">. </w:t>
      </w:r>
      <w:bookmarkStart w:id="65" w:name="pg6205_74072"/>
    </w:p>
    <w:p>
      <w:pPr>
        <w:pStyle w:val="Heading3"/>
        <w:numPr>
          <w:ilvl w:val="2"/>
          <w:numId w:val="1"/>
        </w:numPr>
        <w:rPr/>
      </w:pPr>
      <w:bookmarkStart w:id="66" w:name="__RefHeading___Toc1077960_237004111"/>
      <w:bookmarkStart w:id="67" w:name="_Toc22"/>
      <w:bookmarkEnd w:id="65"/>
      <w:bookmarkEnd w:id="66"/>
      <w:r>
        <w:rPr>
          <w:rtl w:val="true"/>
        </w:rPr>
        <w:t>باب التثنية والجمع</w:t>
      </w:r>
      <w:bookmarkEnd w:id="67"/>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اختلفت التثنية والجمع هذا الاختلاف </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في ذلك أنه لضرورة أدت إليه ، وذلك أن الاسم المرفوع كان حقه أن يثنى بالواو ، لأن الضمير بالواو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الزيدون ، بفتح ما قبل الواو ، وفي الجمع الزيدون بضم ما قبل الواو ، وكان يجب في الجر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بالزيدين ، بفتح ما قبل الياء في التثنية وبكسره في الجمع ، فيقع الفصل بين تثنية المرفوع وجمعه وبين تثنية المجرور وجمعه باختلاف الحركات ، فإذا بنينا المنصوب على هذا القياس لزم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الزيدان ، لأن الفتحة من الألف ، ولو فعلنا هذا وأردنا الجمع لزم أن ترجع الألف في الجمع كما رجعت الواو والياء في جمع المرفوع والمجرور ، ولو فعلنا هذا لم يقع فصل بين تثنية المنصوب وجمعه لأن الألف لا يكون ما قبلها إلا مفتوحا ، فلما كان هذا يؤدي إلى اللبس بين التثنية والجمع أسقطت علامة المنصوب ، ولم يكن بد من حمله إذا ثني أو جمع على المرفوع أو المجرور فكان حمله على المجرور أولى من أربع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والمجرور قد يشتركان في المعنى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زيدا فلاشتراكهما في المعنى حمل النصب على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الثانية أنهما يشتركان في الكناية </w:t>
      </w:r>
      <w:r>
        <w:rPr>
          <w:rStyle w:val="FootnoteAnchor"/>
          <w:rtl w:val="true"/>
        </w:rPr>
        <w:footnoteReference w:id="93"/>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ورأيتك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ألزم للأسماء من الرفع ، لأن الرفع ينتقل إلى الفعل فكان حمل النصب على الإلزام أولى من حمله على المنتقل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أخف من الرفع ، فلما أردنا حمل المنصوب وهو خفيف ، كان حمله على المخفوض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أدخلتم في تثنية المرفوع الألف ولم تبقوه على أصله؟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أرادوا أن يستعملوا الحروف الثلاثة في التثنية والجمع كما استعملوا حركاتها في الواحد ، فلما وجب إسقاط الألف من المنصوب لما ذكرناه ، لم يبق موضع يدخل عليه سوى المرفوع أو المجرور فأدخلوها في تثنية المرفوع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أدخلوها في تثنية المجرور؟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إدخالها في تثنية المرفوع أولى لأن الواو أثقل من الياء ، فلما كان لا بد من إسقاط الواو والياء وجب إسقاط الأثقل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وجب فتح واو التثنية وياء التثنية في الأصل؟</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 لا يكون ما قبلها إلا مفتوحا ، والتثنية قبل الجمع ، فقد استحقت التثنية الفتح في النصب لأصل الألف ، وحملت الياء والواو على الألف ، وضم ما قبل الواو في الجمع ، وكسر ما قبل الياء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من الياء ، والضم من الواو ، فكان أولى ما يجربه ما هو من جنسها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الفتح قد فات باستحقاق التثنية له ، فلم يبق إلا الضم ، وكذلك لو ضم ما قبل ياء الجمع انقلبت واوا فكان يختلط الجر بالرفع ، ولم يبق إلا الكسر</w:t>
      </w:r>
      <w:r>
        <w:rPr>
          <w:rFonts w:eastAsia="Amiri" w:cs="Amiri" w:ascii="Amiri" w:hAnsi="Amiri"/>
          <w:color w:val="111111"/>
          <w:sz w:val="28"/>
          <w:szCs w:val="28"/>
          <w:rtl w:val="true"/>
          <w:lang w:bidi="ar-SA"/>
        </w:rPr>
        <w:t xml:space="preserve">. </w:t>
      </w:r>
      <w:bookmarkStart w:id="68" w:name="pg6205_74074"/>
    </w:p>
    <w:p>
      <w:pPr>
        <w:pStyle w:val="Heading3"/>
        <w:numPr>
          <w:ilvl w:val="2"/>
          <w:numId w:val="1"/>
        </w:numPr>
        <w:rPr/>
      </w:pPr>
      <w:bookmarkStart w:id="69" w:name="__RefHeading___Toc1077962_237004111"/>
      <w:bookmarkStart w:id="70" w:name="_Toc23"/>
      <w:bookmarkEnd w:id="68"/>
      <w:bookmarkEnd w:id="69"/>
      <w:r>
        <w:rPr>
          <w:rtl w:val="true"/>
        </w:rPr>
        <w:t xml:space="preserve">باب </w:t>
      </w:r>
      <w:r>
        <w:rPr>
          <w:rtl w:val="true"/>
        </w:rPr>
        <w:t>[</w:t>
      </w:r>
      <w:r>
        <w:rPr>
          <w:rtl w:val="true"/>
        </w:rPr>
        <w:t>في إعراب التثنية والجمع</w:t>
      </w:r>
      <w:r>
        <w:rPr>
          <w:rtl w:val="true"/>
        </w:rPr>
        <w:t>]</w:t>
      </w:r>
      <w:bookmarkEnd w:id="70"/>
    </w:p>
    <w:p>
      <w:pPr>
        <w:pStyle w:val="BookText"/>
        <w:rPr/>
      </w:pPr>
      <w:r>
        <w:rPr>
          <w:rFonts w:ascii="IRNazanin" w:hAnsi="IRNazanin" w:eastAsia="IRNazanin"/>
          <w:color w:val="111111"/>
          <w:sz w:val="28"/>
          <w:sz w:val="28"/>
          <w:szCs w:val="28"/>
          <w:rtl w:val="true"/>
          <w:lang w:bidi="fa-IR"/>
        </w:rPr>
        <w:t xml:space="preserve">باب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إعراب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الألف في التثنية ، والواو في الجمع ، والياء في الجمع من حروف الإعراب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جمعت على حد التثنية لحقتها زائدتان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منهما حرف المد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الأولى في السكون وترك التنوين وأنها حرف الإعراب ، حال الأولى 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الزجّاجي بابا لهذه العلّة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الألف والياء والواو في التثنية والجمع أهي إعراب أم حروف إعراب؟ وعرض أقوال النحاة في ذلك وقسمهم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الكوفيون ويجعلونها الإعراب نفسه وأيدهم في ذلك قطرب ، والمازني والمبرد والأخفش ويجعلونها دليل الإعراب ، والخليل وسيبويه وقد سبق رأيه وهو الصواب عند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الإيضاح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والوراق في رأيه يذهب مذهب سيبويه كما سنرى وأثار ابن الأنباري أيضا هذا الخلاف في المسألة الثالثة من إنصافه ، الإنصاف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سيبويه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الزبيدي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الإنباه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البغية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بمنزلة الدال في زيد ، والإعراب فيها مقدر كما يقدر في أواخر المقصور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 ورحى ، وإنما وجب أن تكون هذه الحروف حروف إعراب لأن معنى الكلمة إنما يكمل بها ، وصارت آخر حرف في الاسم ، وقد بيّنا أن حكم الإعراب إنما يكون زيادة على بناء الاسم ، فلهذا وجب أن تكون حروف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امتنع من الإعراب استثقالا للحركات </w:t>
      </w:r>
      <w:r>
        <w:rPr>
          <w:rStyle w:val="FootnoteAnchor"/>
          <w:rtl w:val="true"/>
        </w:rPr>
        <w:footnoteReference w:id="96"/>
      </w:r>
      <w:r>
        <w:rPr>
          <w:rFonts w:ascii="Amiri" w:hAnsi="Amiri" w:eastAsia="Amiri" w:cs="Amiri"/>
          <w:color w:val="111111"/>
          <w:sz w:val="28"/>
          <w:sz w:val="28"/>
          <w:szCs w:val="28"/>
          <w:rtl w:val="true"/>
          <w:lang w:bidi="ar-SA"/>
        </w:rPr>
        <w:t>فيها فحذف استخفافا وقدر في التثنية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لزمت التثنية والجمع لفظا واحدا ولم تتغير هذا التغير ، كما أن المقصور لما قدر في آخره لزم وجها واحدا فلم يتغير؟ </w:t>
      </w:r>
    </w:p>
    <w:p>
      <w:pPr>
        <w:pStyle w:val="BookText"/>
        <w:rPr/>
      </w:pPr>
      <w:r>
        <w:rPr>
          <w:rFonts w:ascii="Amiri" w:hAnsi="Amiri" w:eastAsia="Amiri" w:cs="Amiri"/>
          <w:color w:val="111111"/>
          <w:sz w:val="28"/>
          <w:sz w:val="28"/>
          <w:szCs w:val="28"/>
          <w:rtl w:val="true"/>
          <w:lang w:bidi="ar-SA"/>
        </w:rPr>
        <w:t>فالجواب في ذلك أن التغيير إنما لزم في التثنية والجمع ولم يلزم في المقصور وإن استويا فيما ذكره السائل ؛ لأن المقصور يستدل على إعرابه بنظيره من الصحيح ، وبنعته فصار ما في النعت والنظير من علامة الإعراب يغني عن تغير آخر 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عصا معوجة ، بان الرفع في معوجة ، وكذلك لو صغت في مكانها اسما غير معتل لبان الإعراب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التثنية والجمع فلا نعت لهما إلا بتثنية أو جمع ولا نظير لهما إلا كذلك </w:t>
      </w:r>
      <w:r>
        <w:rPr>
          <w:rStyle w:val="FootnoteAnchor"/>
          <w:rtl w:val="true"/>
        </w:rPr>
        <w:footnoteReference w:id="97"/>
      </w:r>
      <w:r>
        <w:rPr>
          <w:rFonts w:ascii="Amiri" w:hAnsi="Amiri" w:eastAsia="Amiri" w:cs="Amiri"/>
          <w:color w:val="111111"/>
          <w:sz w:val="28"/>
          <w:sz w:val="28"/>
          <w:szCs w:val="28"/>
          <w:rtl w:val="true"/>
          <w:lang w:bidi="ar-SA"/>
        </w:rPr>
        <w:t xml:space="preserve">، فلو لزمت وجها واحدا لم يكن على إعرابها دليل فجعل تغيرها </w:t>
      </w:r>
      <w:r>
        <w:rPr>
          <w:rStyle w:val="FootnoteAnchor"/>
          <w:rtl w:val="true"/>
        </w:rPr>
        <w:footnoteReference w:id="98"/>
      </w:r>
      <w:r>
        <w:rPr>
          <w:rFonts w:ascii="Amiri" w:hAnsi="Amiri" w:eastAsia="Amiri" w:cs="Amiri"/>
          <w:color w:val="111111"/>
          <w:sz w:val="28"/>
          <w:sz w:val="28"/>
          <w:szCs w:val="28"/>
          <w:rtl w:val="true"/>
          <w:lang w:bidi="ar-SA"/>
        </w:rPr>
        <w:t>عوضا من عدم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دخلت النون في التثنية والجمع؟</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الحركة والتنوين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أن يعوض من الحركة والتنوين؟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شرط التثنية وهذا الجمع أن يكون له علامة مزيدة على لفظ الواحد فكان يجب أن تلحقه الحركة والتنوين فلما وجب أن يدخل التنوين والحركة التثنية والجمع وعوض ما يمتنع من دخولهما وجب أن يعوض منهما ؛ لئلا يخل بما يوجبه ترتيب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أن الحركة إنما سقطت استثقالا ، وأما التنوين فوجب إسقاطه لأنه ساكن وهذه الحروف سواكن فلم يكن يخلو من أحد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إسقاط هذه الحروف لسكونها وسكون التنوين فتزول علامة التثنية والجمع والحركة فيؤول إلى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تحرك التنوين فيصير نونا لازمة وتخرج عن حكم العلامة التي وضع لها ، فلم يبق غير حذفها فلهذا وجب إسقاط التنوين فلما دخلت النون عوضا لما ذكرناه دخلت ساكنة لأن الحرف إنما تحرك لزيادة الحركة عليه وهي غيره ، فإذا زدناه مجردا من الحركة بقي ساكنا وقبله علامة التثنية والجمع وهي ساكنة فالتقى ساكنان فحركت النون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كسرت في التثنية وفتحت في الجمع </w:t>
      </w:r>
      <w:r>
        <w:rPr>
          <w:rStyle w:val="FootnoteAnchor"/>
          <w:rtl w:val="true"/>
        </w:rPr>
        <w:footnoteReference w:id="100"/>
      </w:r>
      <w:r>
        <w:rPr>
          <w:rFonts w:ascii="Amiri" w:hAnsi="Amiri" w:eastAsia="Amiri" w:cs="Amiri"/>
          <w:color w:val="111111"/>
          <w:sz w:val="28"/>
          <w:sz w:val="28"/>
          <w:szCs w:val="28"/>
          <w:rtl w:val="true"/>
          <w:lang w:bidi="ar-SA"/>
        </w:rPr>
        <w:t xml:space="preserve">؟ ففي ذلك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قبل الجمع وحتى الساكن إذا حرك بالكسر فقد استحقت نون التثنية الكسر على الأصل ؛ لأنها سابقة للجمع ، وجازت نون الجمع وقد فات كسرها ففتحت لئلا يلتبس بنون التثنية ، فلم يبق لها من الحركات إلا الضم والفتح ، فالضم مستثقل فيسقط وبقي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ثان وهو أن الجمع يقع قبل النون فيه واو قبلها ضمة أو ياء قبلها كسرة فكرهوا كسرة النون لئلا يثقل بتوالي الكسرات أو يخرجوا من ضم إلى كسر فسقط الكسر وهو بالإسقاط أولى ، فلم يبق إلا الفتح فجعل الكسر للأخف والفتح للأثقل ليعتدلا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أحوج إلى الفصل بين نون التثنية ونون الجمع وصيغة التثنية مباينة لصيغة الجمع وإن سقطت النون فما الحاجة إلى الفصل؟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جمع المقصور في النصب والجر بتثنية الصحيح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المصطفين ، فيقع ما قبل ياء الجمع مفتوحا كما تقول في تثنية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الزيدين ، </w:t>
      </w:r>
    </w:p>
    <w:p>
      <w:pPr>
        <w:pStyle w:val="BookText"/>
        <w:rPr/>
      </w:pPr>
      <w:r>
        <w:rPr>
          <w:rFonts w:ascii="Amiri" w:hAnsi="Amiri" w:eastAsia="Amiri" w:cs="Amiri"/>
          <w:color w:val="111111"/>
          <w:sz w:val="28"/>
          <w:sz w:val="28"/>
          <w:szCs w:val="28"/>
          <w:rtl w:val="true"/>
          <w:lang w:bidi="ar-SA"/>
        </w:rPr>
        <w:t>ومررت بالزيدين ، فلو لم يكسروا نون التثنية ويفتحوا نون الجمع لالتبس جمع المقصور بتثنية الصحيح فلما وجب الفصل بين هذين أجروا كل تثنية وكل جمع على هذا لئلا تختلف طريقتهما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كانت النون بالزيادة أولى من سائر الحروف؟</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زيادة بعض حروف المد في التثنية والجمع استثقالا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لاجتماعهما ومع هذا فكان يجب إذا وقع حرف المد بعد ألف التثنية أن يهمز لأن كل حرف مد وقع طرفا قبله ألف زائدة فلا بد من همزه فكان ذلك يؤدي إلى تغيير الحرف عن أصله فوجب أن تزاد النون من بين سائر الحروف لما ذكرناه في الجمع من مذهب سيبويه وهو الصحيح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أبو الحسن الأخفش وأبو العباس المبرّد </w:t>
      </w:r>
      <w:r>
        <w:rPr>
          <w:rStyle w:val="FootnoteAnchor"/>
          <w:rtl w:val="true"/>
        </w:rPr>
        <w:footnoteReference w:id="101"/>
      </w:r>
      <w:r>
        <w:rPr>
          <w:rFonts w:ascii="Amiri" w:hAnsi="Amiri" w:eastAsia="Amiri" w:cs="Amiri"/>
          <w:color w:val="111111"/>
          <w:sz w:val="28"/>
          <w:sz w:val="28"/>
          <w:szCs w:val="28"/>
          <w:rtl w:val="true"/>
          <w:lang w:bidi="ar-SA"/>
        </w:rPr>
        <w:t xml:space="preserve">ومن تابعهما فيقولون هذه الحروف دلائل على الإعراب وليست بإعراب ولا حروف إعراب </w:t>
      </w:r>
      <w:r>
        <w:rPr>
          <w:rStyle w:val="FootnoteAnchor"/>
          <w:rtl w:val="true"/>
        </w:rPr>
        <w:footnoteReference w:id="102"/>
      </w:r>
      <w:r>
        <w:rPr>
          <w:rFonts w:ascii="Amiri" w:hAnsi="Amiri" w:eastAsia="Amiri" w:cs="Amiri"/>
          <w:color w:val="111111"/>
          <w:sz w:val="28"/>
          <w:sz w:val="28"/>
          <w:szCs w:val="28"/>
          <w:rtl w:val="true"/>
          <w:lang w:bidi="ar-SA"/>
        </w:rPr>
        <w:t xml:space="preserve">وهذا قول فاسد ؛ لأنه يقال لقائله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عن قولك إن هذه الحروف دلائل إعراب وليست بإعراب ولا حروف إعراب هل يدل على إعراب في الكلمة أو في غيرها؟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إعراب في الكلمة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له من أن يقدر الإعراب فيها ، إذ كانت هي أواخر الكلم فيرجع قوله إلى قول سيبويه وتسقط هذه العبارة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إعراب في غير الكلمة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الإعراب لا في الكلمة ، وما عدم إعرابه فهو مبني ، ومن مذهبه أن التثنية والجمع </w:t>
      </w:r>
    </w:p>
    <w:p>
      <w:pPr>
        <w:pStyle w:val="BookText"/>
        <w:rPr/>
      </w:pPr>
      <w:r>
        <w:rPr>
          <w:rFonts w:ascii="Amiri" w:hAnsi="Amiri" w:eastAsia="Amiri" w:cs="Amiri"/>
          <w:color w:val="111111"/>
          <w:sz w:val="28"/>
          <w:sz w:val="28"/>
          <w:szCs w:val="28"/>
          <w:rtl w:val="true"/>
          <w:lang w:bidi="ar-SA"/>
        </w:rPr>
        <w:t xml:space="preserve">معربان فيناقض قوله ولو لم يعترف بإعراب التثنية والجمع لكان لقوله مساغ وهو مذهب أبي إسحاق الزجاج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الإنباه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والبغية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انقلاب هذه الحروف هو الإعراب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المساعد على تسهيل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أيضا مختل ؛ لأن أول أحوال الاسم الرفع فإذا هو في حال الرفع غير منقلب ، وإذا لم يكن منقلبا وجب أن يكون الاسم غير معرب فيؤدي إلى أن يكون بعض التثنية والجمع معربا وبعضه مبنيا قد روي عن غير 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أنهم جعلوا هذه الحروف هي الإعراب كالضمة والفتحة والكسرة وهذا القول هو أضعف الأقاويل ؛ لأن شرط الإعراب ألّا يخل سقوطه بمعنى الكلمة إذ كان زائدا على بنائها ونحن لو أسقطنا هذه الحروف التي تدخل على التثنية والجمع لزال معنى الكلمة فلهذا لم يجز أن يكون إعرابا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المذكر والمؤنث يستويان في التثنية لأن طريقة التثنية واحدة </w:t>
      </w:r>
      <w:r>
        <w:rPr>
          <w:rStyle w:val="FootnoteAnchor"/>
          <w:rtl w:val="true"/>
        </w:rPr>
        <w:footnoteReference w:id="106"/>
      </w:r>
      <w:r>
        <w:rPr>
          <w:rFonts w:ascii="Amiri" w:hAnsi="Amiri" w:eastAsia="Amiri" w:cs="Amiri"/>
          <w:color w:val="111111"/>
          <w:sz w:val="28"/>
          <w:sz w:val="28"/>
          <w:szCs w:val="28"/>
          <w:rtl w:val="true"/>
          <w:lang w:bidi="ar-SA"/>
        </w:rPr>
        <w:t>إذا كان معناها لا يختلف ، وإذ كان الاثنان لا يكونان أكثر من اثنين فجعل لفظهما أيضا غير مختلف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الجمع وإن كان فرعا على الواحد كالتثنية فإنه غير محصور ، فلم يجب أن </w:t>
      </w:r>
    </w:p>
    <w:p>
      <w:pPr>
        <w:pStyle w:val="BookText"/>
        <w:rPr/>
      </w:pPr>
      <w:r>
        <w:rPr>
          <w:rFonts w:ascii="Amiri" w:hAnsi="Amiri" w:eastAsia="Amiri" w:cs="Amiri"/>
          <w:color w:val="111111"/>
          <w:sz w:val="28"/>
          <w:sz w:val="28"/>
          <w:szCs w:val="28"/>
          <w:rtl w:val="true"/>
          <w:lang w:bidi="ar-SA"/>
        </w:rPr>
        <w:t>يكون لفظه محصورا فلهذا جاء مختلفا وفارق التثنية وإن استويا في أنهما فرعان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الواحد فلم يجب أن يلزم لفظا واحدا لأنه أصل مبتدأ به موضوع على أشخاص يفصل بينهما بحدود وخواص فلا بد أن تكون ألفاظه مختلفة والتثنية والجمع يراد بهما الشيئان </w:t>
      </w:r>
      <w:r>
        <w:rPr>
          <w:rStyle w:val="FootnoteAnchor"/>
          <w:rtl w:val="true"/>
        </w:rPr>
        <w:footnoteReference w:id="107"/>
      </w:r>
      <w:r>
        <w:rPr>
          <w:rFonts w:ascii="Amiri" w:hAnsi="Amiri" w:eastAsia="Amiri" w:cs="Amiri"/>
          <w:color w:val="111111"/>
          <w:sz w:val="28"/>
          <w:sz w:val="28"/>
          <w:szCs w:val="28"/>
          <w:rtl w:val="true"/>
          <w:lang w:bidi="ar-SA"/>
        </w:rPr>
        <w:t>يضم بهما الشيء إلى مثله ، فلهذا كان يجب أن تكون ألفاظهما متفقة ولكن وجب الفصل بين التثنية والجمع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جمع المؤنث جمع السلامة زدت في آخره ألفا وتاء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وجب زيادة هذين الحرفين لما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أن حروف المد أولى </w:t>
      </w:r>
      <w:r>
        <w:rPr>
          <w:rStyle w:val="FootnoteAnchor"/>
          <w:rtl w:val="true"/>
        </w:rPr>
        <w:footnoteReference w:id="109"/>
      </w:r>
      <w:r>
        <w:rPr>
          <w:rFonts w:ascii="Amiri" w:hAnsi="Amiri" w:eastAsia="Amiri" w:cs="Amiri"/>
          <w:color w:val="111111"/>
          <w:sz w:val="28"/>
          <w:sz w:val="28"/>
          <w:szCs w:val="28"/>
          <w:rtl w:val="true"/>
          <w:lang w:bidi="ar-SA"/>
        </w:rPr>
        <w:t xml:space="preserve">بالزيادة وكانت الألف أولى في هذه المواضع لأنها أخف حروف المد والمؤنث ثقيل والجمع أيضا ثقيل فوجب أن يدخل أخف الحروف فكانت الألف أحق بذلك لخفتها ولم يجز أن تزاد معها من حروف المد واللين لما ذكرناه من وجوه قلبه </w:t>
      </w:r>
      <w:r>
        <w:rPr>
          <w:rStyle w:val="FootnoteAnchor"/>
          <w:rtl w:val="true"/>
        </w:rPr>
        <w:footnoteReference w:id="110"/>
      </w:r>
      <w:r>
        <w:rPr>
          <w:rFonts w:ascii="Amiri" w:hAnsi="Amiri" w:eastAsia="Amiri" w:cs="Amiri"/>
          <w:color w:val="111111"/>
          <w:sz w:val="28"/>
          <w:sz w:val="28"/>
          <w:szCs w:val="28"/>
          <w:rtl w:val="true"/>
          <w:lang w:bidi="ar-SA"/>
        </w:rPr>
        <w:t xml:space="preserve">إلى غير جنسه ، ولم يجز الاقتصار على الألف وحدها لئلا يلتبس بالتثنية ، فطلبوا حرفا يكون بدلا من الواو التي هي حرف مد فجاؤوا </w:t>
      </w:r>
      <w:r>
        <w:rPr>
          <w:rStyle w:val="FootnoteAnchor"/>
          <w:rtl w:val="true"/>
        </w:rPr>
        <w:footnoteReference w:id="111"/>
      </w:r>
      <w:r>
        <w:rPr>
          <w:rFonts w:ascii="IRNazanin" w:hAnsi="IRNazanin" w:eastAsia="IRNazanin"/>
          <w:color w:val="111111"/>
          <w:sz w:val="28"/>
          <w:sz w:val="28"/>
          <w:szCs w:val="28"/>
          <w:rtl w:val="true"/>
          <w:lang w:bidi="fa-IR"/>
        </w:rPr>
        <w:t xml:space="preserve">بالتاء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أنها تبدل من الواو في تخمة وتجاه والأصل وخمة ووجاه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أيضا إدخال التاء أولى لأنها مع مقاربتها للواو توجب حذف التاء التي في الواحدة فنقول في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مسلمات ، والأصل مسلمتات ، فأسقطوا التاء </w:t>
      </w:r>
    </w:p>
    <w:p>
      <w:pPr>
        <w:pStyle w:val="BookText"/>
        <w:rPr/>
      </w:pPr>
      <w:r>
        <w:rPr>
          <w:rFonts w:ascii="Amiri" w:hAnsi="Amiri" w:eastAsia="Amiri" w:cs="Amiri"/>
          <w:color w:val="111111"/>
          <w:sz w:val="28"/>
          <w:sz w:val="28"/>
          <w:szCs w:val="28"/>
          <w:rtl w:val="true"/>
          <w:lang w:bidi="ar-SA"/>
        </w:rPr>
        <w:t xml:space="preserve">الأولى اكتفاء بالثانية وكانت أولى بالإسقاط لأن الثانية تفيد معنى التأنيث ومعنى الجمع فلهذا كانت أولى بالإسقاط من الثانية وإنما أسقطوها لئلا يجتمع تأنيثان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تقول في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حبليات والألف في حبلى للتأنيث فقد أثبتها في الجمع وجمعت بين تأنيثين فهلا فعلت ذلك في التاءين؟</w:t>
      </w:r>
    </w:p>
    <w:p>
      <w:pPr>
        <w:pStyle w:val="BookText"/>
        <w:rPr/>
      </w:pPr>
      <w:r>
        <w:rPr>
          <w:rFonts w:ascii="Amiri" w:hAnsi="Amiri" w:eastAsia="Amiri" w:cs="Amiri"/>
          <w:color w:val="111111"/>
          <w:sz w:val="28"/>
          <w:sz w:val="28"/>
          <w:szCs w:val="28"/>
          <w:rtl w:val="true"/>
          <w:lang w:bidi="ar-SA"/>
        </w:rPr>
        <w:t xml:space="preserve">فالجواب في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التأنيث في حبلى الألف فإذا جمعت انقلبت الألف فزالت علامة التأنيث ، فعلى هذا الوجه لم يجمع بين تأنيثين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التأنيث في حبلى مخالفة لعلامة التأنيث في الجمع ، ونحن في مسلمات لو أقررنا اللفظ على هذا لكنّا قد جمعنا بين تأنيثين صورتهما واحدة ، فلهذا حذفنا إحداهما ، فإذا أقررنا علامة التأنيث في حبلى مع علامة الجمع لم نكن قد جمعنا بين صورتي تأنيث فيجوز الجمع بينهما لاختلافهما وهذا الوجه أيضا ذكرناه لنبين أن بين ما يجتمع فيه صورتا تأنيث وبين ما تختلف فيه الصورتان فرقا ، والعلّة الأولى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ادّعيت أن التاء علامة التأنيث ونحن نراها في الواحد هاء في الوقف؟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التاء وإنما وقف عليها بالهاء ليفصل بين تأنيث الاسم وتأنيث الفعل ، فإن قيل فما الدلالة على ذلك؟ قيل من وجوه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نصل بالتاء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يا هذا ، فأصل الكلام الدرج فوجب أن تكون التاء الأصل لثباتها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يا هذا ، فيثبت التنوين في الدرج وتبدل منه في الوقف ألفا ، وكذلك فعلت بالتاء أبدلت منها هاء في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بعض العرب يقف على التاء فيقول في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مسلمت وفي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وصارت نفوس القوم عند الغلصمت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ارتشاف الضرب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به ابن يعيش في شرح المفصل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لغة فاشية حكاها أبو الخطاب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أوضح المسالك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البيت أيضا في الهمع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إبدال هاء من ألف ما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نجاك بكفّي مسلمت</w:t>
      </w:r>
    </w:p>
    <w:p>
      <w:pPr>
        <w:pStyle w:val="BookText"/>
        <w:rPr/>
      </w:pPr>
      <w:r>
        <w:rPr>
          <w:rFonts w:ascii="IRNazanin" w:hAnsi="IRNazanin" w:eastAsia="IRNazanin"/>
          <w:color w:val="111111"/>
          <w:sz w:val="28"/>
          <w:sz w:val="28"/>
          <w:szCs w:val="28"/>
          <w:rtl w:val="true"/>
          <w:lang w:bidi="fa-IR"/>
        </w:rPr>
        <w:t>من بعد ما وبعد ما وبعدمت</w:t>
      </w:r>
    </w:p>
    <w:p>
      <w:pPr>
        <w:pStyle w:val="BookText"/>
        <w:rPr/>
      </w:pPr>
      <w:r>
        <w:rPr>
          <w:rFonts w:ascii="IRNazanin" w:hAnsi="IRNazanin" w:eastAsia="IRNazanin"/>
          <w:color w:val="111111"/>
          <w:sz w:val="28"/>
          <w:sz w:val="28"/>
          <w:szCs w:val="28"/>
          <w:rtl w:val="true"/>
          <w:lang w:bidi="fa-IR"/>
        </w:rPr>
        <w:t>صارت بنات النّفس عند الغلصمت</w:t>
      </w:r>
    </w:p>
    <w:p>
      <w:pPr>
        <w:pStyle w:val="BookText"/>
        <w:rPr/>
      </w:pPr>
      <w:r>
        <w:rPr>
          <w:rFonts w:ascii="Amiri" w:hAnsi="Amiri" w:eastAsia="Amiri" w:cs="Amiri"/>
          <w:color w:val="111111"/>
          <w:sz w:val="28"/>
          <w:sz w:val="28"/>
          <w:szCs w:val="28"/>
          <w:rtl w:val="true"/>
          <w:lang w:bidi="ar-SA"/>
        </w:rPr>
        <w:t>وكادت الحرّة أن تدعى أمت</w:t>
      </w:r>
    </w:p>
    <w:p>
      <w:pPr>
        <w:pStyle w:val="BookText"/>
        <w:rPr/>
      </w:pPr>
      <w:r>
        <w:rPr>
          <w:rFonts w:ascii="Amiri" w:hAnsi="Amiri" w:eastAsia="Amiri" w:cs="Amiri"/>
          <w:color w:val="111111"/>
          <w:sz w:val="28"/>
          <w:sz w:val="28"/>
          <w:szCs w:val="28"/>
          <w:rtl w:val="true"/>
          <w:lang w:bidi="ar-SA"/>
        </w:rPr>
        <w:t>فلما ثبتت التاء في الوصل والوقف ولم نجد أحدا يصلها بالهاء إلا في موضع لا يعتد به إذ كانت فيه علّة توجب ذلك ، علمنا بذلك أن التاء هي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أنّا وجدنا التاء في الفعل قد أدخلت علامة للتأنيث ، ووجدنا الاسم يدخله الهاء والتاء للتأنيث في الوصل والوقف فوجب أن يحكم على التاء أنها الأصل في التأنيث إذ لم نجد الهاء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الهاء تستعمل للتأنيث في قوله هذه أنثى؟</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الهاء علامة للتأنيث وإنما هي بدل من يا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أمة الله ، فالهاء بدل من الياء التي في هذي ، فدل أن الهاء ليست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أنها بدل من الياء؟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أنك تقول في تثنية هذه تان فلو كانت الهاء أصلا في نفسها لم يجز حذفها في التثنية ولوجب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 فلما وجدناهم قد أسقطوا الهاء في التثنية ورجعوا إلى أن قالوا تان ، كما قالوا 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 وفي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 ، علمنا أن الياء هي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آخر وهو أن الكلمة لما استعمل فيها الهاء والتاء ووجدنا التاء أثقل من الهاء ولم نجد الهاء في غير هذا الموضع تحتمل أن تكون للتأنيث ، وجب أن تقدر الهاء بدلا من التاء وذلك جائز لأنه عدول من الأثقل </w:t>
      </w:r>
      <w:r>
        <w:rPr>
          <w:rStyle w:val="FootnoteAnchor"/>
          <w:rtl w:val="true"/>
        </w:rPr>
        <w:footnoteReference w:id="115"/>
      </w:r>
      <w:r>
        <w:rPr>
          <w:rFonts w:ascii="Amiri" w:hAnsi="Amiri" w:eastAsia="Amiri" w:cs="Amiri"/>
          <w:color w:val="111111"/>
          <w:sz w:val="28"/>
          <w:sz w:val="28"/>
          <w:szCs w:val="28"/>
          <w:rtl w:val="true"/>
          <w:lang w:bidi="ar-SA"/>
        </w:rPr>
        <w:t>إلى الأخف ، فإذا كان ذلك محتملا وجب حمله على ما ذكرنا لئلا يخرج عما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الحاجة في الفصل بين تأنيث الاسم وتأنيث الفعل؟</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الفعل قد يسمى به فإن سمي بفعل فيه علامة تأنيث لزم أن يوقف عليه بالهاء كرجل سمي بقامت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قامة فيوقف بالهاء ، فصار من الفصل بينهما بيان ودلالة على الاسم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 الاسم بالتغيير أولى من الفعل؟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التاء إنما تلحق من الأفعال الفعل الماضي ، والفعل الماضي مبني على الفتح فلزم طريقة واحدة ، والاسم يلحقه الإعراب فيتغير آخره فلما احتجنا إلى تغيير أحدهما غيرنا ما يلحقه التغيير وهو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هذه الهاء أولى بالبدل من سائر الحروف؟</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الهاء حرف خفي وهو من مخرج الألف </w:t>
      </w:r>
      <w:r>
        <w:rPr>
          <w:rStyle w:val="FootnoteAnchor"/>
          <w:rtl w:val="true"/>
        </w:rPr>
        <w:footnoteReference w:id="116"/>
      </w:r>
      <w:r>
        <w:rPr>
          <w:rFonts w:ascii="Amiri" w:hAnsi="Amiri" w:eastAsia="Amiri" w:cs="Amiri"/>
          <w:color w:val="111111"/>
          <w:sz w:val="28"/>
          <w:sz w:val="28"/>
          <w:szCs w:val="28"/>
          <w:rtl w:val="true"/>
          <w:lang w:bidi="ar-SA"/>
        </w:rPr>
        <w:t>، فكرهوا أن يبدلوا التاء ألفا فيلتبس بالألف التي هي بدل من التنوين فكانت الهاء أولى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التاء في جمع المؤنث حرف الإعراب فتضم في حال الرفع وتكسر في حال النصب والجر ، وقد بينا أن الكسر إنما دخلها في حال النصب حملا على المذكر وقد اشتركا في جمع السلامة فلما سوّي بين النصب والجر في الأسماء المذكورة سوّي أيضا بينهما في جمع المؤنث</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قلتم إن الجمع السالم ما سلم فيه بناء الواحد وإن المكسر ما </w:t>
      </w:r>
    </w:p>
    <w:p>
      <w:pPr>
        <w:pStyle w:val="BookText"/>
        <w:rPr/>
      </w:pPr>
      <w:r>
        <w:rPr>
          <w:rFonts w:ascii="Amiri" w:hAnsi="Amiri" w:eastAsia="Amiri" w:cs="Amiri"/>
          <w:color w:val="111111"/>
          <w:sz w:val="28"/>
          <w:sz w:val="28"/>
          <w:szCs w:val="28"/>
          <w:rtl w:val="true"/>
          <w:lang w:bidi="ar-SA"/>
        </w:rPr>
        <w:t>تغير فيه بناء الواحد ، ثم قلتم في بنت وأخت في حال الجمع بنات وأخوات ففتحتم أولهما وكان مكسورا ومضموما وجعلتم هذا الجمع جمع السلامة؟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في بنت وأخت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بنوة ، وأخوة ، ولكنهما غيّرا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التغيير أنهم حذفوا من أخوة وبنوة الواو استثقالا ثم ألحقوا بنتا </w:t>
      </w:r>
      <w:r>
        <w:rPr>
          <w:rStyle w:val="FootnoteAnchor"/>
          <w:rtl w:val="true"/>
        </w:rPr>
        <w:footnoteReference w:id="117"/>
      </w:r>
      <w:r>
        <w:rPr>
          <w:rFonts w:ascii="Amiri" w:hAnsi="Amiri" w:eastAsia="Amiri" w:cs="Amiri"/>
          <w:color w:val="111111"/>
          <w:sz w:val="28"/>
          <w:sz w:val="28"/>
          <w:szCs w:val="28"/>
          <w:rtl w:val="true"/>
          <w:lang w:bidi="ar-SA"/>
        </w:rPr>
        <w:t>بجذع ، وأختا بقفل ، وإنما دعاهم إلى هذا الإلحاق لتحصل التاء على لفظ الحروف الأصلية فيصير هذا الحكم لها كالعوض من حذف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أصل بنت وأخت ما ادّعيته؟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ذلك أن المؤنث إذا كان على لفظ المذكر وجب أن تكون علامة التأنيث لاحقة لفظ المذكر كما تقول قائم وقائمة ، فلما كان لفظ بنت وأخت على طريق لفظ الأخ والابن وجب أن تكون علامة التأنيث لا حقة على لفظ المذكر فلما كان الأخ يقال في تثنيته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أخوان علمنا أن أصله أخو ، وأن حق التأنيث أن يدخل على هذا اللفظ فلهذا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أصل أخت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بنت فكما أنّا نقول في المذكر بنون علمنا أن الأصل الفتح وأن بنتا كان حقها أن تجيء مفتوحة الباء </w:t>
      </w:r>
      <w:r>
        <w:rPr>
          <w:rStyle w:val="FootnoteAnchor"/>
          <w:rtl w:val="true"/>
        </w:rPr>
        <w:footnoteReference w:id="119"/>
      </w:r>
      <w:r>
        <w:rPr>
          <w:rFonts w:ascii="Amiri" w:hAnsi="Amiri" w:eastAsia="Amiri" w:cs="Amiri"/>
          <w:color w:val="111111"/>
          <w:sz w:val="28"/>
          <w:sz w:val="28"/>
          <w:szCs w:val="28"/>
          <w:rtl w:val="true"/>
          <w:lang w:bidi="ar-SA"/>
        </w:rPr>
        <w:t xml:space="preserve">على حد الفتح في بنين ، ولكنها غيرت لما ذكرناه من الإلحاق ، فإذا جمعت لم يكن بد من حذف التاء في الواحد لأنها لم تخرج بالكلمة عن حكم علامة التأنيث ، بل فيها حكم العلامة وإن كانت قد أجريت مجرى الحذف الأصلي وليست بتاء مجردة زيدت للإلحاق المجرد ، لأن ما زيد للإلحاق المجرد لم يتغير فلما كانت تاء بنت وأخت ليست خالصة للإلحاق ثم جمعوا الاسم بالألف والتاء لم يكن بد من حذف التاء </w:t>
      </w:r>
      <w:r>
        <w:rPr>
          <w:rStyle w:val="FootnoteAnchor"/>
          <w:rtl w:val="true"/>
        </w:rPr>
        <w:footnoteReference w:id="120"/>
      </w:r>
      <w:r>
        <w:rPr>
          <w:rFonts w:ascii="Amiri" w:hAnsi="Amiri" w:eastAsia="Amiri" w:cs="Amiri"/>
          <w:color w:val="111111"/>
          <w:sz w:val="28"/>
          <w:sz w:val="28"/>
          <w:szCs w:val="28"/>
          <w:rtl w:val="true"/>
          <w:lang w:bidi="ar-SA"/>
        </w:rPr>
        <w:t xml:space="preserve">في الواحد إذ فيها حكم التأنيث فلم يجز الجمع بين تأنيثين ، فلما وجب حذفها </w:t>
      </w:r>
    </w:p>
    <w:p>
      <w:pPr>
        <w:pStyle w:val="BookText"/>
        <w:rPr/>
      </w:pPr>
      <w:r>
        <w:rPr>
          <w:rFonts w:ascii="Amiri" w:hAnsi="Amiri" w:eastAsia="Amiri" w:cs="Amiri"/>
          <w:color w:val="111111"/>
          <w:sz w:val="28"/>
          <w:sz w:val="28"/>
          <w:szCs w:val="28"/>
          <w:rtl w:val="true"/>
          <w:lang w:bidi="ar-SA"/>
        </w:rPr>
        <w:t>بطل حكم الإلحاق فوجب أن ترد الكلمة إلى أصلها فلهذا وجب أن يكون الجمع فيها جمع سلامة وأن تغير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في الجمع المكسر أن يجري بوجوه الإعراب؟</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الجمع استؤنف له البناء كما استؤنف للواحد فلما أشبه الواحد في هذا الحكم وجب أن يجري حكمه في الإعراب بحكم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يمتحنه بعض النحويين بتصغير الواحد فإن ثبتت التاء أجروا الاسم بجميع الإعراب فليس بشيء ؛ لأنك تقول هذه بيوتات العرب ، ومررت ببيوتات العرب ، ورأيت بيوتات العرب فتكسر التاء ، ولو صغرت لثبتت التاء </w:t>
      </w:r>
      <w:r>
        <w:rPr>
          <w:rStyle w:val="FootnoteAnchor"/>
          <w:rtl w:val="true"/>
        </w:rPr>
        <w:footnoteReference w:id="121"/>
      </w:r>
      <w:r>
        <w:rPr>
          <w:rFonts w:ascii="Amiri" w:hAnsi="Amiri" w:eastAsia="Amiri" w:cs="Amiri"/>
          <w:color w:val="111111"/>
          <w:sz w:val="28"/>
          <w:sz w:val="28"/>
          <w:szCs w:val="28"/>
          <w:rtl w:val="true"/>
          <w:lang w:bidi="ar-SA"/>
        </w:rPr>
        <w:t>فعلمت أن هذه العلامة ليست بأصل وأن الموجب لكسر التاء في النصب جمع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الحسن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من الأسماء ما أشبه الفعل فمنع التنوين والجر ومنها ما أشبه الحرف فاستحق البناء ومنها ما لم يعرض له علّة فجرى بوجوه الإعراب 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ما أشبه الفعل يمنع من التنوين والجر؟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لا يدخله تنوين ولا جر فوجب أن يكون ما أشبهه حكمه كحكمه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لم امتنع الفعل من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التنوين فإنما امتنع من الفعل لأنه زيادة ، والفعل ثقيل فلم يحتمل الزيادة ومع هذا فالمعنى الذي من أجله دخل التنوين في الاسم ليس بموجود في الفعل فلم يجز أن يدخل الفعل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حمل النصب على الجر في تثنية الأسماء وجمعها لما بينهما من المشابهة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حمل </w:t>
      </w:r>
    </w:p>
    <w:p>
      <w:pPr>
        <w:pStyle w:val="BookText"/>
        <w:rPr/>
      </w:pPr>
      <w:r>
        <w:rPr>
          <w:rFonts w:ascii="Amiri" w:hAnsi="Amiri" w:eastAsia="Amiri" w:cs="Amiri"/>
          <w:color w:val="111111"/>
          <w:sz w:val="28"/>
          <w:sz w:val="28"/>
          <w:szCs w:val="28"/>
          <w:rtl w:val="true"/>
          <w:lang w:bidi="ar-SA"/>
        </w:rPr>
        <w:t xml:space="preserve">الجر فيما لا ينصرف على النصب ، وأما من أي وجه أشبه بعض الأسماء الأفعال حتى منع الصرف؟ فله باب يبيّن فيه إن شاء الله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وجب فيما لا ينصرف الانصراف إذا دخلت الألف واللام ، أو أضيف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واللام والإضافة تقوم مقام التنوين وقد بينا أن وجود التنوين يوجب للاسم الانصراف ، فما قام مقامه أيضا يوجب أن يوجب الانصراف فلهذا انصرف كل ما تدخله الألف واللام وأضيف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منع الاسم من الانصراف شبهه بالفعل ، والفعل لا يدخله الألف واللام ولا يضاف ، وأصل الأسماء الصرف فلما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يخرجها من شبه الفعل ردت إلى أصلها من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الجر تمنع من الدخول على الفعل ومع هذا إذا دخلت على ما لا ينصرف بقي على حاله من الامتناع من الصرف فهلّا صرفته في هذه الحال إذ قد خرج من شبه الفعل كما خرج بدخول الألف واللام عليه والإضافة؟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يفسد من وجهين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الجر هي أحد عوامل الأسماء كالناصب والرافع ، فلو صرفنا الاسم بدخول حروف الجر عليه لوجب أيضا أن تصرفه بدخول النواصب والروافع عليه إذ كانت هذه العوامل لا يجوز دخولها على الفعل ، ولو فعل هذا لم يحصل فصل بين المنصرف وغيره فسقط الاعتراض بهذا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الجر تجري فيما بعدها مجرى الأسماء التي تخفض ما بعدها ، والأفعال قد تقع في مواضع الجر بإضافة ظروف الزمان إليها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يقوم زيد ، فصار وقوع الاسم بعد حرف الجر لا يخلص للاسم إذا كان مثل هذا الموضع قد تقع فيه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الألف واللام والإضافة فلا يجوز بحال أن تدخل على الأفعال فلما صار هذا الموضع يخلص للاسم دون الفعل وجب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التنوين يعاقب الألف واللام والإضافة؟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التنوين إنما يدخل على الاسم ليعلم أنه منصرف وقد بينا أن جميع ما تدخله الألف واللام والإضافة ينصرف فلما كان جميع الأسماء إذا دخلها ما ذكرنا انصرف لم يحتج إلى فرق فسقط التنوين للاستغناء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قاض ، فالأصل أن تضم الياء في الرفع وتجرها في الجر ولكن </w:t>
      </w:r>
      <w:r>
        <w:rPr>
          <w:rStyle w:val="FootnoteAnchor"/>
          <w:rtl w:val="true"/>
        </w:rPr>
        <w:footnoteReference w:id="126"/>
      </w:r>
      <w:r>
        <w:rPr>
          <w:rFonts w:ascii="Amiri" w:hAnsi="Amiri" w:eastAsia="Amiri" w:cs="Amiri"/>
          <w:color w:val="111111"/>
          <w:sz w:val="28"/>
          <w:sz w:val="28"/>
          <w:szCs w:val="28"/>
          <w:rtl w:val="true"/>
          <w:lang w:bidi="ar-SA"/>
        </w:rPr>
        <w:t xml:space="preserve">الضمة تستثقل في هذه الياء والكسرة فحذفنا فسكنت الياء فالتقى ساكنان الرفع والتنوين فتسقط الياء لالتقاء </w:t>
      </w:r>
      <w:r>
        <w:rPr>
          <w:rStyle w:val="FootnoteAnchor"/>
          <w:rtl w:val="true"/>
        </w:rPr>
        <w:footnoteReference w:id="127"/>
      </w:r>
      <w:r>
        <w:rPr>
          <w:rFonts w:ascii="Amiri" w:hAnsi="Amiri" w:eastAsia="Amiri" w:cs="Amiri"/>
          <w:color w:val="111111"/>
          <w:sz w:val="28"/>
          <w:sz w:val="28"/>
          <w:szCs w:val="28"/>
          <w:rtl w:val="true"/>
          <w:lang w:bidi="ar-SA"/>
        </w:rPr>
        <w:t xml:space="preserve">الساكنين ، وكانت أولى من التنوين لأن التنوين علامة والياء </w:t>
      </w:r>
      <w:r>
        <w:rPr>
          <w:rStyle w:val="FootnoteAnchor"/>
          <w:rtl w:val="true"/>
        </w:rPr>
        <w:footnoteReference w:id="128"/>
      </w:r>
      <w:r>
        <w:rPr>
          <w:rFonts w:ascii="Amiri" w:hAnsi="Amiri" w:eastAsia="Amiri" w:cs="Amiri"/>
          <w:color w:val="111111"/>
          <w:sz w:val="28"/>
          <w:sz w:val="28"/>
          <w:szCs w:val="28"/>
          <w:rtl w:val="true"/>
          <w:lang w:bidi="ar-SA"/>
        </w:rPr>
        <w:t xml:space="preserve">ليست بعلامة فكان تبقية العلامة أولى </w:t>
      </w:r>
      <w:r>
        <w:rPr>
          <w:rStyle w:val="FootnoteAnchor"/>
          <w:rtl w:val="true"/>
        </w:rPr>
        <w:footnoteReference w:id="129"/>
      </w:r>
      <w:r>
        <w:rPr>
          <w:rFonts w:ascii="Amiri" w:hAnsi="Amiri" w:eastAsia="Amiri" w:cs="Amiri"/>
          <w:color w:val="111111"/>
          <w:sz w:val="28"/>
          <w:sz w:val="28"/>
          <w:szCs w:val="28"/>
          <w:rtl w:val="true"/>
          <w:lang w:bidi="ar-SA"/>
        </w:rPr>
        <w:t xml:space="preserve">فإذا وقعت على الاسم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قاض فالاختيار حذف الياء أيضا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زدت الياء قبل التنوين؟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وإن سقط في الوقف فهو مراعى الحكم في الدرج وكرهوا رد الياء في الوقف لما يلزمهم من حذفها في الدرج فكان ذلك يؤدي إلى تعب </w:t>
      </w:r>
    </w:p>
    <w:p>
      <w:pPr>
        <w:pStyle w:val="BookText"/>
        <w:rPr/>
      </w:pPr>
      <w:r>
        <w:rPr>
          <w:rFonts w:ascii="Amiri" w:hAnsi="Amiri" w:eastAsia="Amiri" w:cs="Amiri"/>
          <w:color w:val="111111"/>
          <w:sz w:val="28"/>
          <w:sz w:val="28"/>
          <w:szCs w:val="28"/>
          <w:rtl w:val="true"/>
          <w:lang w:bidi="ar-SA"/>
        </w:rPr>
        <w:t>ألسنتهم وهم يقدرون على إزالة التعب بهذا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أثبت الياء اعتل بالسؤال الذي ذكرناه ، فإذا جررت الاسم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بقاض ، فحكمه حكم المرفوع والعلّة واحدة فإذا نصبت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قاضيا ، أثبت الياء لتحركها بالفتح فأبدلت من التنوين ألفا كما تعمل في سائر الأسماء المنصرفة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أدخلت الألف واللام على هذه الأسماء فالاختيار إثبات الياء لأن التنوين قد سقطت مراعاته لأنه لا يجوز إثباته مع الألف واللام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سقط حكمه ردت الياء ، وبعض العرب يحذفها ، ووجه ذلك أنه قدر إدخال الألف واللام على الاسم في حال الوقف وقد حذف منه فبقي الحذف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الألف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قاضي البلد ، وحذف الياء مع الألف واللام والإضافة ضعيف وإنما يحسن مثله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صارت الواو لا تقع في أواخر الأسماء إلا وقبلها ساكن ولم تجر مجرى الياء؟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يخلو أن يقع قبلها ضمة أو كسرة أو فتحة فلم يجز أن تثبت وقبلها فتحة ؛ لأن </w:t>
      </w:r>
      <w:r>
        <w:rPr>
          <w:rStyle w:val="FootnoteAnchor"/>
          <w:rtl w:val="true"/>
        </w:rPr>
        <w:footnoteReference w:id="130"/>
      </w:r>
      <w:r>
        <w:rPr>
          <w:rFonts w:ascii="Amiri" w:hAnsi="Amiri" w:eastAsia="Amiri" w:cs="Amiri"/>
          <w:color w:val="111111"/>
          <w:sz w:val="28"/>
          <w:sz w:val="28"/>
          <w:szCs w:val="28"/>
          <w:rtl w:val="true"/>
          <w:lang w:bidi="ar-SA"/>
        </w:rPr>
        <w:t xml:space="preserve">كل واو تحركت وقبلها فتحة يجب أن تقلب ألفا ، ولم يجز أن يقع قبلها كسرة لأن ذلك أيضا يوجب قلبها ياء ، ولم يجز أن تقع قبلها ضمة لأنهم أرادوا الفصل بين الاسم والفعل في هذا الحكم فقلبوا كل واو تقع طرفا وقبلها ضمة إلى الياء ليفصلوا بين الاسم والفعل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ويدعو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أنهم يقولون في جمع 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 فهكذا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أدلو ، كما يقال في جمع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 ، فبان بما ذكرناه أنهم يقلبون كل واو تقع طرفا في الاسم وقبلها ضمة إلى الياء لما ذكرنا ، ولا بد من كسر ما قبلها لتسلم لأنه لو </w:t>
      </w:r>
    </w:p>
    <w:p>
      <w:pPr>
        <w:pStyle w:val="BookText"/>
        <w:rPr/>
      </w:pPr>
      <w:r>
        <w:rPr>
          <w:rFonts w:ascii="Amiri" w:hAnsi="Amiri" w:eastAsia="Amiri" w:cs="Amiri"/>
          <w:color w:val="111111"/>
          <w:sz w:val="28"/>
          <w:sz w:val="28"/>
          <w:szCs w:val="28"/>
          <w:rtl w:val="true"/>
          <w:lang w:bidi="ar-SA"/>
        </w:rPr>
        <w:t>بقي ما قبل الياء مضموما عادت واوا فبان أنهم قصدوا الفصل بين الاسم والفعل بهذا التغيير</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التغيير بالاسم أولى من الفعل؟</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يلحقه في آخره </w:t>
      </w:r>
      <w:r>
        <w:rPr>
          <w:rStyle w:val="FootnoteAnchor"/>
          <w:rtl w:val="true"/>
        </w:rPr>
        <w:footnoteReference w:id="133"/>
      </w:r>
      <w:r>
        <w:rPr>
          <w:rFonts w:ascii="Amiri" w:hAnsi="Amiri" w:eastAsia="Amiri" w:cs="Amiri"/>
          <w:color w:val="111111"/>
          <w:sz w:val="28"/>
          <w:sz w:val="28"/>
          <w:szCs w:val="28"/>
          <w:rtl w:val="true"/>
          <w:lang w:bidi="ar-SA"/>
        </w:rPr>
        <w:t>علامة الإضافة ، والنسبة ، ويدخله التصغير والجمع المكسر ، والترخيم مع الإعراب فصارت تغييرات تلحق الاسم دون الفعل فلما احتاجوا إلى تغيير أحدهما كان التغيير لما يلزمه التغيير في كثير من أحواله ألزم وأولى مما لا يلزمه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الأسماء المقصورة إنما ألزمت وجها واحدا لأن أواخرها لا تخلو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منقلبة من واو أو ياء ، أو تكون للتأنيث غير منقلبة والذي أوجب قلبها ألفات ؛ تحركها وانفتاح ما قبلها فلو حركتها رجعت همزات فلما كان الإعراب لا يسلم منها كراهية إدخاله مع ما يوجب إسقاطه فيؤدي ذلك إلى التعب ، فلم يجز تحرك المقصور وقدر فيه الإعراب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ألف التأنيث فلو حركت لم تخل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تقلب إلى الياء أو إلى الواو أو إلى الهمزة فلم يجز قلبها همزة لأن ذلك يلتبس بما أصله الهمزة ، ولو قلبت واوا أو ياء لوجب أن يرجع إلى الألف لما ذكرنا من أن الواو والياء متى تحركتا وانفتح ما قبلها وجب أن تقلبا </w:t>
      </w:r>
      <w:r>
        <w:rPr>
          <w:rStyle w:val="FootnoteAnchor"/>
          <w:rtl w:val="true"/>
        </w:rPr>
        <w:footnoteReference w:id="134"/>
      </w:r>
      <w:r>
        <w:rPr>
          <w:rFonts w:ascii="Amiri" w:hAnsi="Amiri" w:eastAsia="Amiri" w:cs="Amiri"/>
          <w:color w:val="111111"/>
          <w:sz w:val="28"/>
          <w:sz w:val="28"/>
          <w:szCs w:val="28"/>
          <w:rtl w:val="true"/>
          <w:lang w:bidi="ar-SA"/>
        </w:rPr>
        <w:t xml:space="preserve">ألفا فلا يسلم الإعراب ، فلهذا وجب أن تقر على حالها ومع هذا فقلبها يبطل علامة التأنيث فكان بقاء العلامة أولى من إدخال الإعراب ، لأن الإعراب قد يسقط من جميع الأسماء في الوقف فكان أولى </w:t>
      </w:r>
    </w:p>
    <w:p>
      <w:pPr>
        <w:pStyle w:val="BookText"/>
        <w:rPr/>
      </w:pPr>
      <w:r>
        <w:rPr>
          <w:rFonts w:ascii="Amiri" w:hAnsi="Amiri" w:eastAsia="Amiri" w:cs="Amiri"/>
          <w:color w:val="111111"/>
          <w:sz w:val="28"/>
          <w:sz w:val="28"/>
          <w:szCs w:val="28"/>
          <w:rtl w:val="true"/>
          <w:lang w:bidi="ar-SA"/>
        </w:rPr>
        <w:t>هنا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ما ينصرف من الأسماء المقصورة فعلامة انصرافه ثبات التنوين فيه في الوصل ، فإذا أثبت التنوين وهو ساكن والألف في آخر المقصور ساكنة التقى ساكنان فلم يكن بد من حذف أحدهما وكان حذف الأول أولى لأن التنوين علامة والألف ليست بعلامة فكان تبقية العلامة أولى فإن وقعت سقط التنوين ورجعت الألف المحذوفة ، وإنما قلنا إن هذه الألف الثانية في الوقف هي الألف الأصلية وليست بدلا من التنوين لوجوه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الإمالة فيها وحسنها ، ولو كانت بدلا من التنوين لقبح إمالتها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التنوين أصله أن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على ما ذكرناه فإذا سقط ردت الألف الذاهبة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خالف المقصور باب قاض ، وقد زعمت أن التنوين إذا سقط في الوقف لم ترجع الياء فهلّا وجب ذلك في المقصور ، متى سقط التنوين ألا ترجع الألف؟</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قاض قد ثبتت الياء في حال النصب فلم يكن إسقاطها في حال الرفع والجر إخلالا بها شديدا ، ولو أسقطنا الألف من المقصور في الوقف لم يكن لها حال رجوع ، فكان ذلك يؤدي إلى الإخلال بها فوجب أن يردّوها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إذا وجب ، ردّها في موضع من الإعراب وجب أن يرجع في جميع الأحوال لأن لفظها </w:t>
      </w:r>
      <w:r>
        <w:rPr>
          <w:rStyle w:val="FootnoteAnchor"/>
          <w:rtl w:val="true"/>
        </w:rPr>
        <w:footnoteReference w:id="137"/>
      </w:r>
      <w:r>
        <w:rPr>
          <w:rFonts w:ascii="Amiri" w:hAnsi="Amiri" w:eastAsia="Amiri" w:cs="Amiri"/>
          <w:color w:val="111111"/>
          <w:sz w:val="28"/>
          <w:sz w:val="28"/>
          <w:szCs w:val="28"/>
          <w:rtl w:val="true"/>
          <w:lang w:bidi="ar-SA"/>
        </w:rPr>
        <w:t>واحد وحكم إعراب المقصور واحد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خفيفة والياء ثقيلة فمن حيث جاز أن يبدل من </w:t>
      </w:r>
    </w:p>
    <w:p>
      <w:pPr>
        <w:pStyle w:val="BookText"/>
        <w:rPr/>
      </w:pPr>
      <w:r>
        <w:rPr>
          <w:rFonts w:ascii="Amiri" w:hAnsi="Amiri" w:eastAsia="Amiri" w:cs="Amiri"/>
          <w:color w:val="111111"/>
          <w:sz w:val="28"/>
          <w:sz w:val="28"/>
          <w:szCs w:val="28"/>
          <w:rtl w:val="true"/>
          <w:lang w:bidi="ar-SA"/>
        </w:rPr>
        <w:t>التنوين ألفا في حال النصب ، وقبح البدل من التنوين ياء في حال الجر ، لثقل الياء وخفّة الألف ، فكذلك ها هنا قبح رد الياء في قاض لثقلها ، وحسن ردّ الألف في المقصور لخفتها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الأزمان ثلاثة حتى رتبتم الأفعال؟</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 الشيء قد تقع العدة به فيكون متوقعا وهذا لزمان الاستقبال ، فإذا وجد فهذا الزمان هو زمان الحال ، فإذا مضى عليه وقتان أو أكثر </w:t>
      </w:r>
      <w:r>
        <w:rPr>
          <w:rStyle w:val="FootnoteAnchor"/>
          <w:rtl w:val="true"/>
        </w:rPr>
        <w:footnoteReference w:id="138"/>
      </w:r>
      <w:r>
        <w:rPr>
          <w:rFonts w:ascii="Amiri" w:hAnsi="Amiri" w:eastAsia="Amiri" w:cs="Amiri"/>
          <w:color w:val="111111"/>
          <w:sz w:val="28"/>
          <w:sz w:val="28"/>
          <w:szCs w:val="28"/>
          <w:rtl w:val="true"/>
          <w:lang w:bidi="ar-SA"/>
        </w:rPr>
        <w:t xml:space="preserve">صار ماضيا ، فقد حصلت لنا بما ذكرناه أزمان ثلاثة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هذه الأزمنة أسبق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ففيه جوابات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الحال هو السابق ، لأن الشيء أقوى أحواله حال وجوده ، فيجب أن يكون وجوده أولى ، ثم تقع العدة به فيكون متوقعا ، ثم يوجد الموعود ويقضى فيصير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الأزمنة إنما احتجنا إليها لأمر الموجودات ، والأمر فيما بيناه ، فلهذا </w:t>
      </w:r>
      <w:r>
        <w:rPr>
          <w:rStyle w:val="FootnoteAnchor"/>
          <w:rtl w:val="true"/>
        </w:rPr>
        <w:footnoteReference w:id="141"/>
      </w:r>
      <w:r>
        <w:rPr>
          <w:rFonts w:ascii="Amiri" w:hAnsi="Amiri" w:eastAsia="Amiri" w:cs="Amiri"/>
          <w:color w:val="111111"/>
          <w:sz w:val="28"/>
          <w:sz w:val="28"/>
          <w:szCs w:val="28"/>
          <w:rtl w:val="true"/>
          <w:lang w:bidi="ar-SA"/>
        </w:rPr>
        <w:t>وجب ترتيبها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المستقبل قبل الحال والماضي ، لأنه بعد أن يقع بما ليس بموجود </w:t>
      </w:r>
      <w:r>
        <w:rPr>
          <w:rStyle w:val="FootnoteAnchor"/>
          <w:rtl w:val="true"/>
        </w:rPr>
        <w:footnoteReference w:id="142"/>
      </w:r>
      <w:r>
        <w:rPr>
          <w:rFonts w:ascii="Amiri" w:hAnsi="Amiri" w:eastAsia="Amiri" w:cs="Amiri"/>
          <w:color w:val="111111"/>
          <w:sz w:val="28"/>
          <w:sz w:val="28"/>
          <w:szCs w:val="28"/>
          <w:rtl w:val="true"/>
          <w:lang w:bidi="ar-SA"/>
        </w:rPr>
        <w:t>ثم يصير موجودا ثم يمضي ، فقد بان بما ذكرناه أن الماضي من الزمان بعد المستقبل والحال ، والمستقبل يجوز أن يكون بعد الحال ويجوز أن يكون الحال بعد المستقبل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عندنا ، فإنما من جهة اللفظ فالماضي قبل المستقبل </w:t>
      </w:r>
    </w:p>
    <w:p>
      <w:pPr>
        <w:pStyle w:val="BookText"/>
        <w:rPr/>
      </w:pPr>
      <w:r>
        <w:rPr>
          <w:rFonts w:ascii="Amiri" w:hAnsi="Amiri" w:eastAsia="Amiri" w:cs="Amiri"/>
          <w:color w:val="111111"/>
          <w:sz w:val="28"/>
          <w:sz w:val="28"/>
          <w:szCs w:val="28"/>
          <w:rtl w:val="true"/>
          <w:lang w:bidi="ar-SA"/>
        </w:rPr>
        <w:t xml:space="preserve">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ثلاثة أحرف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فقد زدت عليه حرفا ، فما لا زيادة فيه قبل ما فيه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جعلتم للمستقبل والحال عبارة واحدة تدل عليهما ولم تشركوا بين الماضي والحال بعبارة واحدة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وانظر المساعد على تسهيل الفوائد وفيه يبيّن ابن عقيل أن صلاحية الحال للاستقبال هو مذهب الجمهور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ذلك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المستقبل قد حصل مضارعا للأسماء دون الماضي ، ووجدنا الأسماء قد تستعمل اللفظة الواحدة منها لأشياء مختلفة ، ألا ترى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 لعين الإنسان ، ولعين الماء ، ولعين الميزان ، ولحقيقة الشيء ، وللطليعة ، وغير ذلك ، فكذلك أيضا جعلوا عبارة واحدة تدل على معنيين في الأفعال المضارعة كما جعلوا ذلك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الماضي فإنه لم يجب له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لما كان وقته قصيرا لم يستحق لفظا يخص به لقصر مدته فجعل تبعا في العبارة للزمان المستقبل لاشتراكهما في تقدمهما للماضي ، فلهذا وجب أن ترتب الأفعال على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وقد بيّنا حكم الأفعال في الإعراب والبناء فلهذا لم نعده</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 الفعل المضارع بهذه الزوائد من بين سائر الحروف؟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أنّا قد بينا أن أول ما تزاد حروف المد ، إلا أن الواو لم يجز </w:t>
      </w:r>
    </w:p>
    <w:p>
      <w:pPr>
        <w:pStyle w:val="BookText"/>
        <w:rPr/>
      </w:pPr>
      <w:r>
        <w:rPr>
          <w:rFonts w:ascii="Amiri" w:hAnsi="Amiri" w:eastAsia="Amiri" w:cs="Amiri"/>
          <w:color w:val="111111"/>
          <w:sz w:val="28"/>
          <w:sz w:val="28"/>
          <w:szCs w:val="28"/>
          <w:rtl w:val="true"/>
          <w:lang w:bidi="ar-SA"/>
        </w:rPr>
        <w:t xml:space="preserve">أن تزاد لأنها تستثقل وتبدل إذا كانت أصلية نحو قوله تعالى </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الرُّسُلُ أُقِّتَتْ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وأرخ الكتاب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وقتت وورخ الكتاب ، فإذا كانوا يفرون منها إذا كانت أصلية وجب ألا يزيدوا ما يفرون منه ، فلما بطل أن تزاد الواو في أول المضارع جعلوا في موضعها حرفا تبدل </w:t>
      </w:r>
      <w:r>
        <w:rPr>
          <w:rStyle w:val="FootnoteAnchor"/>
          <w:rtl w:val="true"/>
        </w:rPr>
        <w:footnoteReference w:id="147"/>
      </w:r>
      <w:r>
        <w:rPr>
          <w:rFonts w:ascii="Amiri" w:hAnsi="Amiri" w:eastAsia="Amiri" w:cs="Amiri"/>
          <w:color w:val="111111"/>
          <w:sz w:val="28"/>
          <w:sz w:val="28"/>
          <w:szCs w:val="28"/>
          <w:rtl w:val="true"/>
          <w:lang w:bidi="ar-SA"/>
        </w:rPr>
        <w:t xml:space="preserve">منه وهي التاء لأنها قد تبدل من الواو في مواضع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وتخمة </w:t>
      </w:r>
      <w:r>
        <w:rPr>
          <w:rStyle w:val="FootnoteAnchor"/>
          <w:rtl w:val="true"/>
        </w:rPr>
        <w:footnoteReference w:id="148"/>
      </w:r>
      <w:r>
        <w:rPr>
          <w:rFonts w:ascii="Amiri" w:hAnsi="Amiri" w:eastAsia="Amiri" w:cs="Amiri"/>
          <w:color w:val="111111"/>
          <w:sz w:val="28"/>
          <w:sz w:val="28"/>
          <w:szCs w:val="28"/>
          <w:rtl w:val="true"/>
          <w:lang w:bidi="ar-SA"/>
        </w:rPr>
        <w:t xml:space="preserve">، ولم تجعل الهمزة بدلا من الواو وإن كانت تبدل منها لأنا نحتاج إلى أن نبدلها مكان الألف ، وهي أقرب إلى الألف منها إلى الواو ، والألف لا يجوز أن تزاد أولا لأنها ساكنة ، والابتداء بالساكن لا يجوز ، فجعلت الهمزة بدلا من الألف لقربها منها ، وبقيت الياء على أصلها </w:t>
      </w:r>
      <w:r>
        <w:rPr>
          <w:rStyle w:val="FootnoteAnchor"/>
          <w:rtl w:val="true"/>
        </w:rPr>
        <w:footnoteReference w:id="149"/>
      </w:r>
      <w:r>
        <w:rPr>
          <w:rFonts w:ascii="Amiri" w:hAnsi="Amiri" w:eastAsia="Amiri" w:cs="Amiri"/>
          <w:color w:val="111111"/>
          <w:sz w:val="28"/>
          <w:sz w:val="28"/>
          <w:szCs w:val="28"/>
          <w:rtl w:val="true"/>
          <w:lang w:bidi="ar-SA"/>
        </w:rPr>
        <w:t>واحتجنا إلى حرف رابع فكانت النون أولى من سائر الحروف لما ذكرناه من شبهها بحروف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سكنتم الحرف الذي يلي حرف المضارعة في الأفعال الثلاثية وحركتموه في الرباعية؟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يضرب فسكّنتم الضاد وكانت متحركة في ضرب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يدحرج فجئتم بالدال على أصلها؟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أنهم لو أبقوا الضاد على حركتها لتوالى أربع حركات لوازم وهذا ليس في كلامهم ، إلا أن تكون الكلمة محذوفة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عليبط وهدبد </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علابط وهدابد ، لأنهم </w:t>
      </w:r>
      <w:r>
        <w:rPr>
          <w:rStyle w:val="FootnoteAnchor"/>
          <w:rtl w:val="true"/>
        </w:rPr>
        <w:footnoteReference w:id="150"/>
      </w:r>
      <w:r>
        <w:rPr>
          <w:rFonts w:ascii="Amiri" w:hAnsi="Amiri" w:eastAsia="Amiri" w:cs="Amiri"/>
          <w:color w:val="111111"/>
          <w:sz w:val="28"/>
          <w:sz w:val="28"/>
          <w:szCs w:val="28"/>
          <w:rtl w:val="true"/>
          <w:lang w:bidi="ar-SA"/>
        </w:rPr>
        <w:t xml:space="preserve">يستعملون الوجهين جميعا بمعنى واحد فعلم أنهم خففوا اللفظة لطولها حتى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علبط ، وهدبد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الهدبد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جدا ، كالهدابد ، والحفش ، وضعف العين ، وصمغ أسود ، والضعيف البصر والعشاء لا العمش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وكذلك ضربني جاز أن يجتمع فيه أربع حركات متواليات لأن المفعول لا يلزم الفعل فلم يعتبروا بتوالي الحركات إذ كانت غير لوازم ، فإذا صح أنه ليس في كلامهم ما ذكرنا لم يجز تبقية الضاد في تضرب على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صارت أولى بالإسكان؟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لا يجوز إسكانه لأنه ابتداء بساكن ، ولا يجوز إسكان آخر الفعل لأن ذلك يوجب بناءه وقد حصل مستحقا للإعراب بالمضارعة للاسم ، فلم يبق إلا الضاد ، والراء عين الفعل وبها يعرف اختلاط الأفعال مما هو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 أو فعل ، أو فعل فلما كان الإسكان في الراء يوجب لبسا لم تسكن ، ولم يبق إلا الضاد ، فلهذا صارت بالإسكان أولى ، فأما يدحرج فلم يعرض فيه توالي أربع حركات وجاء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أكرم على وزن دحرج ، والمضارع بإسكان الثاني من أكرم خلافا لدحرج فما وجه ذلك؟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يؤكرم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يدحرج ولكن الهمزة حذفت ، والسبب في حذفها أن المتكلم لو أخبر عن نفسه لزمه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أأكرم ، فتلتقي همزتان زائدتان ، وذلك مستثقل ، وقد وجدناهم يحذفون الهمزة الأصلية استثقالا 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وكل ، والأصل أخذ وأكل ، لأنه من أخذ وأكل ، فكان حذف الزائد أولى مع ما فيه من الاستثقال فوجب أن تحذف الهمزة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أتبعوا سائر حروف المضارعة الحذف لئلا يختلف طريق الفعل ، والهمزة المحذوفة هي الثابتة لأن الأولى دخلت لمعنى فكان حذف التي لا معنى لها أولى ، وأيضا فإن الثانية هي الموجبة لثقل الكلمة إذ كانت الأولى لا تثقل بها الكلمة فكان الموجب للثقل </w:t>
      </w:r>
      <w:r>
        <w:rPr>
          <w:rStyle w:val="FootnoteAnchor"/>
          <w:rtl w:val="true"/>
        </w:rPr>
        <w:footnoteReference w:id="152"/>
      </w:r>
      <w:r>
        <w:rPr>
          <w:rFonts w:ascii="IRNazanin" w:hAnsi="IRNazanin" w:eastAsia="IRNazanin"/>
          <w:color w:val="111111"/>
          <w:sz w:val="28"/>
          <w:sz w:val="28"/>
          <w:szCs w:val="28"/>
          <w:rtl w:val="true"/>
          <w:lang w:bidi="fa-IR"/>
        </w:rPr>
        <w:t>أولى بالحذف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 أول أفعال المضارعة ، وكان الرباعي منها مضموم الأول وما عداه مفتوح الأول؟</w:t>
      </w:r>
    </w:p>
    <w:p>
      <w:pPr>
        <w:pStyle w:val="BookText"/>
        <w:rPr/>
      </w:pPr>
      <w:r>
        <w:rPr>
          <w:rFonts w:ascii="Amiri" w:hAnsi="Amiri" w:eastAsia="Amiri" w:cs="Amiri"/>
          <w:color w:val="111111"/>
          <w:sz w:val="28"/>
          <w:sz w:val="28"/>
          <w:szCs w:val="28"/>
          <w:rtl w:val="true"/>
          <w:lang w:bidi="ar-SA"/>
        </w:rPr>
        <w:t xml:space="preserve">فالجواب في ذلك أن الأصل الفتح في جميع ذلك ، وإنما وجب الفتح لأنه أخف الحركات ، ونحن نتوصل به إلى الابتداء كما نتوصل بالضم والكسر فكان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أخف</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وأولى </w:t>
      </w:r>
      <w:r>
        <w:rPr>
          <w:rStyle w:val="FootnoteAnchor"/>
          <w:rtl w:val="true"/>
        </w:rPr>
        <w:footnoteReference w:id="154"/>
      </w:r>
      <w:r>
        <w:rPr>
          <w:rFonts w:ascii="Amiri" w:hAnsi="Amiri" w:eastAsia="Amiri" w:cs="Amiri"/>
          <w:color w:val="111111"/>
          <w:sz w:val="28"/>
          <w:sz w:val="28"/>
          <w:szCs w:val="28"/>
          <w:rtl w:val="true"/>
          <w:lang w:bidi="ar-SA"/>
        </w:rPr>
        <w:t xml:space="preserve">إلا أن المضارع من الفعل الرباعي إذا كان أول الماضي همزة وقد بيّنا أنه يجب إسقاطها فيصير لفظ المضارع على أربعة أحرف في الرباعي فيصير كمضارع الفعل الثلاثي ، فلو بقيناه مفتوحا التبس بالثلاثي فضم أول مضارع الرباعي ليفصل بينه وبين مضارع الثلاثي ثم أتبع سائر مضارع الرباعي لهذا القسم </w:t>
      </w:r>
      <w:r>
        <w:rPr>
          <w:rStyle w:val="FootnoteAnchor"/>
          <w:rtl w:val="true"/>
        </w:rPr>
        <w:footnoteReference w:id="155"/>
      </w:r>
      <w:r>
        <w:rPr>
          <w:rFonts w:ascii="Amiri" w:hAnsi="Amiri" w:eastAsia="Amiri" w:cs="Amiri"/>
          <w:color w:val="111111"/>
          <w:sz w:val="28"/>
          <w:sz w:val="28"/>
          <w:szCs w:val="28"/>
          <w:rtl w:val="true"/>
          <w:lang w:bidi="ar-SA"/>
        </w:rPr>
        <w:t>لئلا يختلف طريقه ويجري الفعل على طريق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الفصل بالضم أولى؟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 هو الأصل والكسر مستثقل </w:t>
      </w:r>
      <w:r>
        <w:rPr>
          <w:rStyle w:val="FootnoteAnchor"/>
          <w:rtl w:val="true"/>
        </w:rPr>
        <w:footnoteReference w:id="156"/>
      </w:r>
      <w:r>
        <w:rPr>
          <w:rFonts w:ascii="Amiri" w:hAnsi="Amiri" w:eastAsia="Amiri" w:cs="Amiri"/>
          <w:color w:val="111111"/>
          <w:sz w:val="28"/>
          <w:sz w:val="28"/>
          <w:szCs w:val="28"/>
          <w:rtl w:val="true"/>
          <w:lang w:bidi="ar-SA"/>
        </w:rPr>
        <w:t>، إذ كان الجر قد منع من الفعل فلم يبق إلا الضم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 أقوى الحركات فأدخل على أول مضارع الرباعي ليكون عوضا من الحرف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الرباعي أولى من ضم الثلاثي؟</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الرباعي أقل في الكلام من الثلاثي وكرهوا ضم الثلاثي لئلا يكثر في كلامهم ما يستثقلون ، 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الضم أقوى من الفتح ، وكان الرباعي قد حذف منه حرف ، فوجب أن يعطى الرباعي الحركة القوية ليكون فيه مع الفصل عوضا من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ضممتم أول يدحرج وهو خمسة أحرف وليس يلتبس بالثلاثي؟</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يختلف طريق الفعل الرباعي ، فلما لزم الضم في بعضه لعلّة أجري سائر تصاريفها عليها لئلا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استوى لفظ المتكلم مؤنثا كان أو مذكرا وفصل ما بين المخاطب والغائب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المتكلم لا يختلط بغيره ، فلما لم يقع فيه التباس لم يحتج إلى فصل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وإن كان مؤنثا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نقوم للمذكر والمؤنث ، وسنبين لم استوى لفظ التثنية والجمع للمتكلم في باب الضمير إن شاء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المخاطب فيفصل بينه وبين المذكر والمؤنث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تقوم للمذكر ، وأنت تقومين للمؤنث ، لأن المخاطب قد يشترك فيه المذكر والمؤنث فلا يعلم المراد منهما إلا بالفصل والتمييز فاحتيج إلى الفصل والتبيين ، فزيد على لفظه المؤنث ياء ونون فأما الياء فهي إظهار الفاعل وفيها علامة التأنيث ، وإنما اختص المؤنث بالعلامة لأنه فرع على المذكر فاحتاج إلى زيادة لفظ على لفظ المذكر </w:t>
      </w:r>
    </w:p>
    <w:p>
      <w:pPr>
        <w:pStyle w:val="BookText"/>
        <w:rPr/>
      </w:pP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وقائمة ، ولم يجعل العلامة بالنقص في اللفظ الذي هو الأصل لئلا يزول معناه ، وإنما خص المؤنث بالياء علامة ، لأن علامة التأنيث قد تكون بالكسر وبالياء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أمة الله ، ورأيتك 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زعمتم أن الياء في تضربين ضمير الفاعل دون أن تكون علامة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إذا </w:t>
      </w:r>
      <w:r>
        <w:rPr>
          <w:rStyle w:val="FootnoteAnchor"/>
          <w:rtl w:val="true"/>
        </w:rPr>
        <w:footnoteReference w:id="158"/>
      </w:r>
      <w:r>
        <w:rPr>
          <w:rFonts w:ascii="Amiri" w:hAnsi="Amiri" w:eastAsia="Amiri" w:cs="Amiri"/>
          <w:color w:val="111111"/>
          <w:sz w:val="28"/>
          <w:sz w:val="28"/>
          <w:szCs w:val="28"/>
          <w:rtl w:val="true"/>
          <w:lang w:bidi="ar-SA"/>
        </w:rPr>
        <w:t xml:space="preserve">ثنّينا أسقطنا الياء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تضربان ، فلو كانت الياء علامة محضة لم يجز إسقاطها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قامتا ، وذهبتا ، فثبتت التاء مع إدخال الضمير ، فلما سقطت الياء علمنا أنها ضمير الفاعل لأن الألف تكفي </w:t>
      </w:r>
      <w:r>
        <w:rPr>
          <w:rStyle w:val="FootnoteAnchor"/>
          <w:rtl w:val="true"/>
        </w:rPr>
        <w:footnoteReference w:id="159"/>
      </w:r>
      <w:r>
        <w:rPr>
          <w:rFonts w:ascii="Amiri" w:hAnsi="Amiri" w:eastAsia="Amiri" w:cs="Amiri"/>
          <w:color w:val="111111"/>
          <w:sz w:val="28"/>
          <w:sz w:val="28"/>
          <w:szCs w:val="28"/>
          <w:rtl w:val="true"/>
          <w:lang w:bidi="ar-SA"/>
        </w:rPr>
        <w:t xml:space="preserve">منها وليست بعلامة محضة ولكنها علامة وضمير ، وإنما زيدت عليها النون لأن الفعل لما ظهر فاعله ، والفعل والفاعل بمنزلة شيء واحد ، لم يخرج الفعل بإظهار الفاعل عما يوجب له </w:t>
      </w:r>
      <w:r>
        <w:rPr>
          <w:rStyle w:val="FootnoteAnchor"/>
          <w:rtl w:val="true"/>
        </w:rPr>
        <w:footnoteReference w:id="160"/>
      </w:r>
      <w:r>
        <w:rPr>
          <w:rFonts w:ascii="Amiri" w:hAnsi="Amiri" w:eastAsia="Amiri" w:cs="Amiri"/>
          <w:color w:val="111111"/>
          <w:sz w:val="28"/>
          <w:sz w:val="28"/>
          <w:szCs w:val="28"/>
          <w:rtl w:val="true"/>
          <w:lang w:bidi="ar-SA"/>
        </w:rPr>
        <w:t>الإعراب ، إذ كانت المضارعة ثانية له وقد بطل أن يكون آخر الفعل حرف الإعراب لأنه قد لزمه اللين من أجل الياء ، فوجب أن تجعل فيه علامة الإعراب ، وقد بينا أن النون تشبه حروف المد وهي أولى بالزيادة بعدها فزيدت النون ، وجعلت علامة للرفع بمنزلة الضمة فلهذا زيدت النون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الغائب فجعل لفظ المذكر المخاطب للمؤنث الغائب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تقوم ، وإنما وجب ذلك لأن صيغة الفعل يكتفى بها في العلامة من غير زيادة لفظ آخر وجعلوا للمذكر الغائب الياء فوقع الفصل بينهما بالياء والنون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يضربن لجماعة المؤنث ، وهم يضربون لجماعة المذكر</w:t>
      </w:r>
      <w:r>
        <w:rPr>
          <w:rFonts w:eastAsia="Amiri" w:cs="Amiri" w:ascii="Amiri" w:hAnsi="Amiri"/>
          <w:color w:val="111111"/>
          <w:sz w:val="28"/>
          <w:szCs w:val="28"/>
          <w:rtl w:val="true"/>
          <w:lang w:bidi="ar-SA"/>
        </w:rPr>
        <w:t xml:space="preserve">. </w:t>
      </w:r>
      <w:bookmarkStart w:id="71" w:name="pg6205_74097"/>
    </w:p>
    <w:p>
      <w:pPr>
        <w:pStyle w:val="Heading3"/>
        <w:numPr>
          <w:ilvl w:val="2"/>
          <w:numId w:val="1"/>
        </w:numPr>
        <w:rPr/>
      </w:pPr>
      <w:bookmarkStart w:id="72" w:name="__RefHeading___Toc1077964_237004111"/>
      <w:bookmarkStart w:id="73" w:name="_Toc24"/>
      <w:bookmarkEnd w:id="71"/>
      <w:bookmarkEnd w:id="72"/>
      <w:r>
        <w:rPr>
          <w:rtl w:val="true"/>
        </w:rPr>
        <w:t>باب ارتفاع الفعل المضارع</w:t>
      </w:r>
      <w:bookmarkEnd w:id="73"/>
    </w:p>
    <w:p>
      <w:pPr>
        <w:pStyle w:val="BookText"/>
        <w:rPr/>
      </w:pPr>
      <w:r>
        <w:rPr>
          <w:rFonts w:ascii="Amiri" w:hAnsi="Amiri" w:eastAsia="Amiri" w:cs="Amiri"/>
          <w:color w:val="111111"/>
          <w:sz w:val="28"/>
          <w:sz w:val="28"/>
          <w:szCs w:val="28"/>
          <w:rtl w:val="true"/>
          <w:lang w:bidi="ar-SA"/>
        </w:rPr>
        <w:t xml:space="preserve">واعلم أن الفعل المضارع إنما يرتفع عند أهل البصرة بوقوعه موقع الاسم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وقال الزجّاجي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وعرض لبعض الأفعال ما أوجب لها الإعراب فأعربت ، وتلك العلّة مضارعة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وسواء كان الاسم مرفوعا أو منصوبا أو مجرورا كقولك في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يقوم ، وهو في موضع زيد قائم ، فأما المنصوب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يقوم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 وأما المجرور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يقوم ، فهو في موضع مررت برجل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استحق الرفع لوقوعه موقع الاسم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وقوعه موقع الاسم معنى وليس بلفظ </w:t>
      </w:r>
      <w:r>
        <w:rPr>
          <w:rStyle w:val="FootnoteAnchor"/>
          <w:rtl w:val="true"/>
        </w:rPr>
        <w:footnoteReference w:id="162"/>
      </w:r>
      <w:r>
        <w:rPr>
          <w:rFonts w:ascii="Amiri" w:hAnsi="Amiri" w:eastAsia="Amiri" w:cs="Amiri"/>
          <w:color w:val="111111"/>
          <w:sz w:val="28"/>
          <w:sz w:val="28"/>
          <w:szCs w:val="28"/>
          <w:rtl w:val="true"/>
          <w:lang w:bidi="ar-SA"/>
        </w:rPr>
        <w:t>، وهو مع ذلك متجرد من العوامل اللفظية فمن حيث استحق المبتدأ الرفع أعطي الفعل في هذا الموضع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الفعل له ثلاثة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موقع الاسم وحده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يقوم ، وهو في موضع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موقع الاسم مع غيره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تذهب ، فهو بمنزلة أريد ذهابك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يقع موقع الاسم بنفسه ولا مع غيره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w:t>
      </w:r>
    </w:p>
    <w:p>
      <w:pPr>
        <w:pStyle w:val="BookText"/>
        <w:rPr/>
      </w:pPr>
      <w:r>
        <w:rPr>
          <w:rFonts w:ascii="Amiri" w:hAnsi="Amiri" w:eastAsia="Amiri" w:cs="Amiri"/>
          <w:color w:val="111111"/>
          <w:sz w:val="28"/>
          <w:sz w:val="28"/>
          <w:szCs w:val="28"/>
          <w:rtl w:val="true"/>
          <w:lang w:bidi="ar-SA"/>
        </w:rPr>
        <w:t xml:space="preserve">آتك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زيد ، لا يصح أن يقع الاسم موقع ما ذكرناه ويكون بمعناه ، فلما كان الفعل قد حصل على هذه الأشياء الثلاثة ، وكان الاسم هو الأصل في الإعراب ، كان وقوع الفعل في موضعه أقوى أحواله ، فوجب أن يعطى أقوى الحركات وهو الرفع ، ولما كان وقوعه مع غيره موقع الاسم دون ذلك في الرتبة جعل له النصب ، ولما كان وقوعه في موضع لا يصح وقوع الاسم فيه فبعد بذلك من شبه الاسم بعدا شديدا أعطي من الإعراب ما لا يصح دخوله على الاسم لبعد شبهه منه وهو الجزم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والفراء </w:t>
      </w:r>
      <w:r>
        <w:rPr>
          <w:rStyle w:val="FootnoteAnchor"/>
          <w:rtl w:val="true"/>
        </w:rPr>
        <w:footnoteReference w:id="16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المضارع يرتفع بسلامته من النواصب والجوازم </w:t>
      </w:r>
      <w:r>
        <w:rPr>
          <w:rStyle w:val="FootnoteAnchor"/>
          <w:rtl w:val="true"/>
        </w:rPr>
        <w:footnoteReference w:id="164"/>
      </w:r>
      <w:r>
        <w:rPr>
          <w:rFonts w:ascii="Amiri" w:hAnsi="Amiri" w:eastAsia="Amiri" w:cs="Amiri"/>
          <w:color w:val="111111"/>
          <w:sz w:val="28"/>
          <w:sz w:val="28"/>
          <w:szCs w:val="28"/>
          <w:rtl w:val="true"/>
          <w:lang w:bidi="ar-SA"/>
        </w:rPr>
        <w:t xml:space="preserve">، وعند الكسائي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أنه يرتفع بما في أوله من الزوائد ، فأما قول الكسائي فظاهر الفساد </w:t>
      </w:r>
      <w:r>
        <w:rPr>
          <w:rStyle w:val="FootnoteAnchor"/>
          <w:rtl w:val="true"/>
        </w:rPr>
        <w:footnoteReference w:id="166"/>
      </w:r>
      <w:r>
        <w:rPr>
          <w:rFonts w:ascii="IRNazanin" w:hAnsi="IRNazanin" w:eastAsia="IRNazanin"/>
          <w:color w:val="111111"/>
          <w:sz w:val="28"/>
          <w:sz w:val="28"/>
          <w:szCs w:val="28"/>
          <w:rtl w:val="true"/>
          <w:lang w:bidi="fa-IR"/>
        </w:rPr>
        <w:t xml:space="preserve">؛ لأن </w:t>
      </w:r>
      <w:r>
        <w:rPr>
          <w:rStyle w:val="FootnoteAnchor"/>
          <w:rtl w:val="true"/>
        </w:rPr>
        <w:footnoteReference w:id="167"/>
      </w:r>
      <w:r>
        <w:rPr>
          <w:rFonts w:ascii="Amiri" w:hAnsi="Amiri" w:eastAsia="Amiri" w:cs="Amiri"/>
          <w:color w:val="111111"/>
          <w:sz w:val="28"/>
          <w:sz w:val="28"/>
          <w:szCs w:val="28"/>
          <w:rtl w:val="true"/>
          <w:lang w:bidi="ar-SA"/>
        </w:rPr>
        <w:t xml:space="preserve">هذه الزوائد لو كانت عاملة رفعا لم يجز أن يقع الفعل منصوبا ولا مجزوما وهي موجودة فيه لأن عوامل النصب لا يجوز أن تدخل على عوامل الرفع لأنه لو دخل عليه لكان يجب أن تبقى في حكمها فيؤدي ذلك إلى أن </w:t>
      </w:r>
      <w:bookmarkStart w:id="74" w:name="pg6205_74099"/>
    </w:p>
    <w:p>
      <w:pPr>
        <w:pStyle w:val="BookText"/>
        <w:rPr/>
      </w:pPr>
      <w:bookmarkEnd w:id="74"/>
      <w:r>
        <w:rPr>
          <w:rFonts w:ascii="Amiri" w:hAnsi="Amiri" w:eastAsia="Amiri" w:cs="Amiri"/>
          <w:color w:val="111111"/>
          <w:sz w:val="28"/>
          <w:sz w:val="28"/>
          <w:szCs w:val="28"/>
          <w:rtl w:val="true"/>
          <w:lang w:bidi="ar-SA"/>
        </w:rPr>
        <w:t>يكون الشيء مرفوعا منصوبا في حال وهذا محال ، فلما وجدنا هذا الفعل ينصب ويجزم والحروف في أوله موجودة علمنا أنها ليست علّة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الفراء فقوله أقرب إلى الصواب وفساده مع ذلك هو </w:t>
      </w:r>
      <w:r>
        <w:rPr>
          <w:rStyle w:val="FootnoteAnchor"/>
          <w:rtl w:val="true"/>
        </w:rPr>
        <w:footnoteReference w:id="168"/>
      </w:r>
      <w:r>
        <w:rPr>
          <w:rFonts w:ascii="Amiri" w:hAnsi="Amiri" w:eastAsia="Amiri" w:cs="Amiri"/>
          <w:color w:val="111111"/>
          <w:sz w:val="28"/>
          <w:sz w:val="28"/>
          <w:szCs w:val="28"/>
          <w:rtl w:val="true"/>
          <w:lang w:bidi="ar-SA"/>
        </w:rPr>
        <w:t xml:space="preserve">أنه جعل النصب والجزم قبل الرفع لأنه يرتفع بسلامته من النواصب والجوازم ، وأول أحوال الإعراب الرفع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الرفع بعد النصب والجزم ، فلهذا فسد فاعلمه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77966_237004111"/>
      <w:bookmarkStart w:id="76" w:name="_Toc25"/>
      <w:bookmarkEnd w:id="75"/>
      <w:r>
        <w:rPr>
          <w:rtl w:val="true"/>
        </w:rPr>
        <w:t>باب حروف النصب</w:t>
      </w:r>
      <w:bookmarkEnd w:id="76"/>
    </w:p>
    <w:p>
      <w:pPr>
        <w:pStyle w:val="BookText"/>
        <w:rPr/>
      </w:pPr>
      <w:r>
        <w:rPr>
          <w:rFonts w:ascii="Amiri" w:hAnsi="Amiri" w:eastAsia="Amiri" w:cs="Amiri"/>
          <w:color w:val="111111"/>
          <w:sz w:val="28"/>
          <w:sz w:val="28"/>
          <w:szCs w:val="28"/>
          <w:rtl w:val="true"/>
          <w:lang w:bidi="ar-SA"/>
        </w:rPr>
        <w:t xml:space="preserve">واعلم أن حروف النصب على ما ذكرنا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بنفسه </w:t>
      </w:r>
      <w:r>
        <w:rPr>
          <w:rStyle w:val="FootnoteAnchor"/>
          <w:rtl w:val="true"/>
        </w:rPr>
        <w:footnoteReference w:id="169"/>
      </w:r>
      <w:r>
        <w:rPr>
          <w:rFonts w:ascii="Amiri" w:hAnsi="Amiri" w:eastAsia="Amiri" w:cs="Amiri"/>
          <w:color w:val="111111"/>
          <w:sz w:val="28"/>
          <w:sz w:val="28"/>
          <w:szCs w:val="28"/>
          <w:rtl w:val="true"/>
          <w:lang w:bidi="ar-SA"/>
        </w:rPr>
        <w:t xml:space="preserve">، وقسم يعمل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وجب 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مشابهة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في الصورة والمعنى فمن حيث وجب أن تنصب تلك الاسم نصبت هذه الفعل ، وما ذكرناه من أخواتها محمول عليها ، ووجه هذا الحمل أن هذه الحروف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 وكي ، وإذن ، تقع للمستقبل كوقوع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فلما كانت مشابهة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إيجابها لكون الفعل للمستقبل نصبت لا غير كنصب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الفصل المتقدم </w:t>
      </w:r>
      <w:r>
        <w:rPr>
          <w:rStyle w:val="FootnoteAnchor"/>
          <w:rtl w:val="true"/>
        </w:rPr>
        <w:footnoteReference w:id="170"/>
      </w:r>
      <w:r>
        <w:rPr>
          <w:rFonts w:ascii="Amiri" w:hAnsi="Amiri" w:eastAsia="Amiri" w:cs="Amiri"/>
          <w:color w:val="111111"/>
          <w:sz w:val="28"/>
          <w:sz w:val="28"/>
          <w:szCs w:val="28"/>
          <w:rtl w:val="true"/>
          <w:lang w:bidi="ar-SA"/>
        </w:rPr>
        <w:t xml:space="preserve">علّة أخرى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عن إعادته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تنصب لا غير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إلغاؤها وإعمالها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والثالثة أن لا يجوز إعمالها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مبتدأة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وقبلها الواو أو الفاء </w:t>
      </w:r>
      <w:r>
        <w:rPr>
          <w:rStyle w:val="FootnoteAnchor"/>
          <w:rtl w:val="true"/>
        </w:rPr>
        <w:footnoteReference w:id="172"/>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 وإذن أكرمك ، وإن شئت رفعت وإن شئت نصبت ، فمن نصب قدر الواو عاطفة جملة على جملة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في الحكم كالمبتدأ فلهذا نصب ، ومن رفع جعل الواو عاطفة على الفعل الذي قبله وألغى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ساغ إلغاؤها لشبهها بظننت إذ توسطت بين الاسم والخبر </w:t>
      </w:r>
      <w:r>
        <w:rPr>
          <w:rStyle w:val="FootnoteAnchor"/>
          <w:rtl w:val="true"/>
        </w:rPr>
        <w:footnoteReference w:id="174"/>
      </w:r>
      <w:r>
        <w:rPr>
          <w:rFonts w:ascii="Amiri" w:hAnsi="Amiri" w:eastAsia="Amiri" w:cs="Amiri"/>
          <w:color w:val="111111"/>
          <w:sz w:val="28"/>
          <w:sz w:val="28"/>
          <w:szCs w:val="28"/>
          <w:rtl w:val="true"/>
          <w:lang w:bidi="ar-SA"/>
        </w:rPr>
        <w:t xml:space="preserve">، وهذا التشبيه إنما ساغ لأن العرب قد ألغت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لا يَلْبَثُونَ خِلافَكَ</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ويجوز إنما حملهم </w:t>
      </w:r>
      <w:r>
        <w:rPr>
          <w:rStyle w:val="FootnoteAnchor"/>
          <w:rtl w:val="true"/>
        </w:rPr>
        <w:footnoteReference w:id="177"/>
      </w:r>
      <w:r>
        <w:rPr>
          <w:rFonts w:ascii="Amiri" w:hAnsi="Amiri" w:eastAsia="Amiri" w:cs="Amiri"/>
          <w:color w:val="111111"/>
          <w:sz w:val="28"/>
          <w:sz w:val="28"/>
          <w:szCs w:val="28"/>
          <w:rtl w:val="true"/>
          <w:lang w:bidi="ar-SA"/>
        </w:rPr>
        <w:t>على إلغائها ليكون في الحروف التي هي أضعف من الأفعال ما يجوز فيه الإعمال والإلغاء ، كما جاز في الأفعال التي هي أقوى ، فلهذا جاز إلغاؤها وإعمالها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تعمل فيها وهي أن تقع بين كلامين لا بد لأحدهما </w:t>
      </w:r>
    </w:p>
    <w:p>
      <w:pPr>
        <w:pStyle w:val="BookText"/>
        <w:rPr/>
      </w:pPr>
      <w:r>
        <w:rPr>
          <w:rFonts w:ascii="Amiri" w:hAnsi="Amiri" w:eastAsia="Amiri" w:cs="Amiri"/>
          <w:color w:val="111111"/>
          <w:sz w:val="28"/>
          <w:sz w:val="28"/>
          <w:szCs w:val="28"/>
          <w:rtl w:val="true"/>
          <w:lang w:bidi="ar-SA"/>
        </w:rPr>
        <w:t xml:space="preserve">من الآخر كالمبتدأ والخبر والشرط والجزاء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إذن يكرمك ، وإن تأتني إذن آتك وأكرمك ، وكذلك إن وقعت بين القسم والمقسم به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إذن لأقوم ، وإنما ألغيت في هذه المواضع لاحتياج ما قبلها إلى ما بعدها فجاز أن يطرح حكمها لاعتماد ما قبلها على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فللعرب فيها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يعملوها في الفعل كعمل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يجروها مجرى لام الجر فيكون النصب بعدها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كيمه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 فلما أجريت مجرى لام الجر لم يجز أن تعمل في الفعل فوجب أن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قد حكى الخليل </w:t>
      </w:r>
      <w:r>
        <w:rPr>
          <w:rStyle w:val="FootnoteAnchor"/>
          <w:rtl w:val="true"/>
        </w:rPr>
        <w:footnoteReference w:id="181"/>
      </w:r>
      <w:r>
        <w:rPr>
          <w:rFonts w:ascii="Amiri" w:hAnsi="Amiri" w:eastAsia="Amiri" w:cs="Amiri"/>
          <w:color w:val="111111"/>
          <w:sz w:val="28"/>
          <w:sz w:val="28"/>
          <w:szCs w:val="28"/>
          <w:rtl w:val="true"/>
          <w:lang w:bidi="ar-SA"/>
        </w:rPr>
        <w:t xml:space="preserve">رحمه‌الله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ولكنها حذفت فبقيت لن تخفيفا </w:t>
      </w:r>
      <w:r>
        <w:rPr>
          <w:rStyle w:val="FootnoteAnchor"/>
          <w:rtl w:val="true"/>
        </w:rPr>
        <w:footnoteReference w:id="182"/>
      </w:r>
      <w:r>
        <w:rPr>
          <w:rFonts w:ascii="Amiri" w:hAnsi="Amiri" w:eastAsia="Amiri" w:cs="Amiri"/>
          <w:color w:val="111111"/>
          <w:sz w:val="28"/>
          <w:sz w:val="28"/>
          <w:szCs w:val="28"/>
          <w:rtl w:val="true"/>
          <w:lang w:bidi="ar-SA"/>
        </w:rPr>
        <w:t xml:space="preserve">فردوا ذلك عليه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فيما قبلها ، 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 الخليل لم يجز زيدا لن أضرب ، فتقدم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وللخليل أن ينفصل من هذا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الحروف متى ركبت خرجت عما كانت عليه ، 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الاستفهام ولا يجوز أن يعمل ما بعدها فيما قبلها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هل ضربت؟ لم يجز ، فإذا زيد على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ودخلها معنى التحضيض جاز أن يتقدم ما بعدها عليها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هلّا ضربت ، </w:t>
      </w:r>
    </w:p>
    <w:p>
      <w:pPr>
        <w:pStyle w:val="BookText"/>
        <w:rPr/>
      </w:pPr>
      <w:r>
        <w:rPr>
          <w:rFonts w:ascii="Amiri" w:hAnsi="Amiri" w:eastAsia="Amiri" w:cs="Amiri"/>
          <w:color w:val="111111"/>
          <w:sz w:val="28"/>
          <w:sz w:val="28"/>
          <w:szCs w:val="28"/>
          <w:rtl w:val="true"/>
          <w:lang w:bidi="ar-SA"/>
        </w:rPr>
        <w:t xml:space="preserve">فإذا كان تركيب الحروف يخرجها عن حكم ما كانت عليه قبل التركيب لم يلزم الخليل في لا أن الذي ذكرناه ، إلا أن قول الخليل في الجملة ضعيف من وجه آخر وهو أن اللفظ متى جاءنا على صفة ما وأمكن استعمال معناه لم يجز أن يعدل عن ظاهره إلى غيره من غير ضرورة تدعو </w:t>
      </w:r>
      <w:r>
        <w:rPr>
          <w:rStyle w:val="FootnoteAnchor"/>
          <w:rtl w:val="true"/>
        </w:rPr>
        <w:footnoteReference w:id="183"/>
      </w:r>
      <w:r>
        <w:rPr>
          <w:rFonts w:ascii="Amiri" w:hAnsi="Amiri" w:eastAsia="Amiri" w:cs="Amiri"/>
          <w:color w:val="111111"/>
          <w:sz w:val="28"/>
          <w:sz w:val="28"/>
          <w:szCs w:val="28"/>
          <w:rtl w:val="true"/>
          <w:lang w:bidi="ar-SA"/>
        </w:rPr>
        <w:t xml:space="preserve">إلى ذلك ، فلما وجدنا أن معناها مفهوم بنفس لفظها لم يجز أن ندعي أن أصلها شيء آخر من غير حجة قاطعة ولا ضرورة ، ويدل أيضا على ضعف قول الخليل أنه </w:t>
      </w:r>
      <w:r>
        <w:rPr>
          <w:rStyle w:val="FootnoteAnchor"/>
          <w:rtl w:val="true"/>
        </w:rPr>
        <w:footnoteReference w:id="184"/>
      </w:r>
      <w:r>
        <w:rPr>
          <w:rFonts w:ascii="Amiri" w:hAnsi="Amiri" w:eastAsia="Amiri" w:cs="Amiri"/>
          <w:color w:val="111111"/>
          <w:sz w:val="28"/>
          <w:sz w:val="28"/>
          <w:szCs w:val="28"/>
          <w:rtl w:val="true"/>
          <w:lang w:bidi="ar-SA"/>
        </w:rPr>
        <w:t xml:space="preserve">يجوز أن يليها الماضي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لا يليها إلا المستقبل ، فعلمنا 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قائم بنفسه وضع للفعل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زعمتم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تجعلها مقدرة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الأفعال وتحدث فيها معنى وإن كان بعض العوامل قد يوقع عمله بالتشبيه باللفظ دون المعنى فإذا كان كذلك وجب أن يكون حكم هذه الحروف في أنها عاملة فيما بعدها 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في لزوم الفعل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فالدلالة قد دلت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بعدها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حكمها أن تخفض الأسماء ولا يجوز لعامل الاسم أن يعمل في الفعل ، فلما وجدنا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وقد استقر لها الخفض وأمكن أن تجعل في هذا الموضع على بابها بأن تقدر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بمنزلة المصدر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خافضة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 وجب أن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لئلا يخرجها عن أصلها وعن أحكام العوامل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جعلتم أصلها النصب للفعل إذا كان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إذ صار أصلها النصب للفعل احتجتم إلى إضمار حرف يخفض الاسم إذا وليها كما فعلتم في إضمار ما ينصب الفعل؟</w:t>
      </w:r>
    </w:p>
    <w:p>
      <w:pPr>
        <w:pStyle w:val="BookText"/>
        <w:rPr/>
      </w:pPr>
      <w:r>
        <w:rPr>
          <w:rFonts w:ascii="Amiri" w:hAnsi="Amiri" w:eastAsia="Amiri" w:cs="Amiri"/>
          <w:color w:val="111111"/>
          <w:sz w:val="28"/>
          <w:sz w:val="28"/>
          <w:szCs w:val="28"/>
          <w:rtl w:val="true"/>
          <w:lang w:bidi="ar-SA"/>
        </w:rPr>
        <w:t xml:space="preserve">فالجواب في ذلك أن حروف الجر من شأنها أن تقوم بنفسها ومن شرط المحذوف ألا يحذف حتى تقوم دلالة على حذفه ، فلما وجدناهم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القوم حتى زيد ، ويخفضون علمنا أنها 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القوم حتى انتهيت إلى زيد؟</w:t>
      </w:r>
    </w:p>
    <w:p>
      <w:pPr>
        <w:pStyle w:val="BookText"/>
        <w:rPr/>
      </w:pPr>
      <w:r>
        <w:rPr>
          <w:rFonts w:ascii="Amiri" w:hAnsi="Amiri" w:eastAsia="Amiri" w:cs="Amiri"/>
          <w:color w:val="111111"/>
          <w:sz w:val="28"/>
          <w:sz w:val="28"/>
          <w:szCs w:val="28"/>
          <w:rtl w:val="true"/>
          <w:lang w:bidi="ar-SA"/>
        </w:rPr>
        <w:t xml:space="preserve">قيل له هذا لا يجوز لأنا نكون قد أضمرنا فعلا وحرفا ، والأفعال التي تصل بحرف الجر لا يجوز إضمارها ، فلهذا سقط أن تقدر الخفض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نظير لأنه تخفيف بعض الاسم ، وبعض الاسم موجود في كلامهم فلهذا كان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للاسم أولى من جعلها ناصبة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 ، وقد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فيجب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خافضة لقربها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اللام فوجب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لأنها خافضة ، وقد بينا أن عوامل الأسماء لا تعمل في الأفعال ويمنع هذا أنّ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حسن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لأن تقوم ، يدل على أنّ النصب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اللام إذا كان قبلها نفي لا يحسن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Style w:val="FootnoteAnchor"/>
          <w:rtl w:val="true"/>
        </w:rPr>
        <w:footnoteReference w:id="187"/>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ليقوم ، ولا يحسن ما كان زيد لأن يقوم ، وإنما لم يحسن </w:t>
      </w:r>
    </w:p>
    <w:p>
      <w:pPr>
        <w:pStyle w:val="BookText"/>
        <w:rPr/>
      </w:pPr>
      <w:r>
        <w:rPr>
          <w:rFonts w:ascii="Amiri" w:hAnsi="Amiri" w:eastAsia="Amiri" w:cs="Amiri"/>
          <w:color w:val="111111"/>
          <w:sz w:val="28"/>
          <w:sz w:val="28"/>
          <w:szCs w:val="28"/>
          <w:rtl w:val="true"/>
          <w:lang w:bidi="ar-SA"/>
        </w:rPr>
        <w:t xml:space="preserve">ذلك لأنه جواب لقولك ، كان زيد سيقوم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ليقوم ، فلما كانت جوابا لشيئين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لا يعمل أرادوا أن يكون الجواب أيضا بحرف لا يعمل في الفعل ليشاكل الجواب ما هو جواب له ، فلهذا لم يحسن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فحروف عطف ، وحروف العطف لا تعمل شيئا لأنها لا تختص بالدخول على الفعل دون الاسم ولا بالدخول على الاسم دون الفعل ، وكل حرف كان على هذا السبيل لم يعمل شيئا ، فلما وجدنا الفعل بعد هذه الحروف منصوبا علمنا أنه انتصب بغيرها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بالإضمار أولى من أخواتها؟</w:t>
      </w:r>
    </w:p>
    <w:p>
      <w:pPr>
        <w:pStyle w:val="BookText"/>
        <w:rPr/>
      </w:pPr>
      <w:r>
        <w:rPr>
          <w:rFonts w:ascii="Amiri" w:hAnsi="Amiri" w:eastAsia="Amiri" w:cs="Amiri"/>
          <w:color w:val="111111"/>
          <w:sz w:val="28"/>
          <w:sz w:val="28"/>
          <w:szCs w:val="28"/>
          <w:rtl w:val="true"/>
          <w:lang w:bidi="ar-SA"/>
        </w:rPr>
        <w:t xml:space="preserve">ففي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الأصل لهذه الحروف في العمل لما ذكرناه فوجب أن يكون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لقوتها في بابها ، وأن يكون ما حمل عليها يلزم موضعا ولا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يليها الماضي والمستقبل فصارت أشد تصرفا من أخواتها لأنه لا يليها إلا المستقبل فلما حصلت لها مزية على أخواتها في الإظهار كانت أولى بالإضمار ، وأيضا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معنى في نفسها كمعنى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 نقصها في معناها جاز أن تحذف ولم يجز إضمار أخواتها لكثرة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يجوز القياس على هذا حتى يجوز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موضع؟</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خصت هذه المواضع بهذا؟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يجز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موضع لأنه عامل ضعيف ، وليس من شرط العامل الضعيف أن يعمل مضمرا ، وإنما جاز إضماره في هذه المواضع لأن </w:t>
      </w:r>
      <w:bookmarkStart w:id="77" w:name="pg6205_74105"/>
    </w:p>
    <w:p>
      <w:pPr>
        <w:pStyle w:val="BookText"/>
        <w:rPr/>
      </w:pPr>
      <w:bookmarkEnd w:id="77"/>
      <w:r>
        <w:rPr>
          <w:rFonts w:ascii="Amiri" w:hAnsi="Amiri" w:eastAsia="Amiri" w:cs="Amiri"/>
          <w:color w:val="111111"/>
          <w:sz w:val="28"/>
          <w:sz w:val="28"/>
          <w:szCs w:val="28"/>
          <w:rtl w:val="true"/>
          <w:lang w:bidi="ar-SA"/>
        </w:rPr>
        <w:t xml:space="preserve">هذه الحروف العوامل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صارت عوضا منها ، فجرت في العوض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عوضا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وبلد مغبرة أرجاؤه</w:t>
      </w:r>
    </w:p>
    <w:p>
      <w:pPr>
        <w:pStyle w:val="BookText"/>
        <w:rPr/>
      </w:pPr>
      <w:r>
        <w:rPr>
          <w:rFonts w:ascii="Amiri" w:hAnsi="Amiri" w:eastAsia="Amiri" w:cs="Amiri"/>
          <w:color w:val="111111"/>
          <w:sz w:val="28"/>
          <w:sz w:val="28"/>
          <w:szCs w:val="28"/>
          <w:rtl w:val="true"/>
          <w:lang w:bidi="ar-SA"/>
        </w:rPr>
        <w:t>كأن لون أرضه سماؤه</w:t>
      </w:r>
    </w:p>
    <w:p>
      <w:pPr>
        <w:pStyle w:val="BookText"/>
        <w:rPr/>
      </w:pPr>
      <w:r>
        <w:rPr>
          <w:rFonts w:ascii="Amiri" w:hAnsi="Amiri" w:eastAsia="Amiri" w:cs="Amiri"/>
          <w:color w:val="111111"/>
          <w:sz w:val="28"/>
          <w:sz w:val="28"/>
          <w:szCs w:val="28"/>
          <w:rtl w:val="true"/>
          <w:lang w:bidi="ar-SA"/>
        </w:rPr>
        <w:t xml:space="preserve">وفي العيني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ومهمه مغبرة أرجاؤه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وبلد </w:t>
      </w:r>
      <w:r>
        <w:rPr>
          <w:rStyle w:val="FootnoteAnchor"/>
          <w:rtl w:val="true"/>
        </w:rPr>
        <w:footnoteReference w:id="189"/>
      </w:r>
      <w:r>
        <w:rPr>
          <w:rFonts w:ascii="Amiri" w:hAnsi="Amiri" w:eastAsia="Amiri" w:cs="Amiri"/>
          <w:color w:val="111111"/>
          <w:sz w:val="28"/>
          <w:sz w:val="28"/>
          <w:szCs w:val="28"/>
          <w:rtl w:val="true"/>
          <w:lang w:bidi="ar-SA"/>
        </w:rPr>
        <w:t>عامية أعماؤه</w:t>
      </w:r>
    </w:p>
    <w:p>
      <w:pPr>
        <w:pStyle w:val="BookText"/>
        <w:rPr/>
      </w:pPr>
      <w:r>
        <w:rPr>
          <w:rFonts w:ascii="Amiri" w:hAnsi="Amiri" w:eastAsia="Amiri" w:cs="Amiri"/>
          <w:color w:val="111111"/>
          <w:sz w:val="28"/>
          <w:sz w:val="28"/>
          <w:szCs w:val="28"/>
          <w:rtl w:val="true"/>
          <w:lang w:bidi="ar-SA"/>
        </w:rPr>
        <w:t>وبلدة ليس بها أنيس</w:t>
      </w:r>
    </w:p>
    <w:p>
      <w:pPr>
        <w:pStyle w:val="BookText"/>
        <w:rPr/>
      </w:pPr>
      <w:r>
        <w:rPr>
          <w:rFonts w:ascii="Amiri" w:hAnsi="Amiri" w:eastAsia="Amiri" w:cs="Amiri"/>
          <w:color w:val="111111"/>
          <w:sz w:val="28"/>
          <w:sz w:val="28"/>
          <w:szCs w:val="28"/>
          <w:rtl w:val="true"/>
          <w:lang w:bidi="ar-SA"/>
        </w:rPr>
        <w:t xml:space="preserve">إلا اليعافير وإلا العيس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وكقوله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وبلدة قطعت </w:t>
      </w:r>
      <w:r>
        <w:rPr>
          <w:rStyle w:val="FootnoteAnchor"/>
          <w:rtl w:val="true"/>
        </w:rPr>
        <w:footnoteReference w:id="192"/>
      </w:r>
      <w:r>
        <w:rPr>
          <w:rFonts w:ascii="Amiri" w:hAnsi="Amiri" w:eastAsia="Amiri" w:cs="Amiri"/>
          <w:color w:val="111111"/>
          <w:sz w:val="28"/>
          <w:sz w:val="28"/>
          <w:szCs w:val="28"/>
          <w:rtl w:val="true"/>
          <w:lang w:bidi="ar-SA"/>
        </w:rPr>
        <w:t>أي رب بلدة قطعت ، فلما صارت عوضا من أن حسن حذفها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77968_237004111"/>
      <w:bookmarkStart w:id="79" w:name="_Toc26"/>
      <w:bookmarkEnd w:id="78"/>
      <w:r>
        <w:rPr>
          <w:rtl w:val="true"/>
        </w:rPr>
        <w:t>باب حروف الجزم</w:t>
      </w:r>
      <w:bookmarkEnd w:id="79"/>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وحروف الشرط تختص بالجزم دون غيره </w:t>
      </w:r>
      <w:r>
        <w:rPr>
          <w:rStyle w:val="FootnoteAnchor"/>
          <w:rtl w:val="true"/>
        </w:rPr>
        <w:footnoteReference w:id="193"/>
      </w:r>
      <w:r>
        <w:rPr>
          <w:rFonts w:ascii="IRNazanin" w:hAnsi="IRNazanin" w:eastAsia="IRNazanin"/>
          <w:color w:val="111111"/>
          <w:sz w:val="28"/>
          <w:sz w:val="28"/>
          <w:szCs w:val="28"/>
          <w:rtl w:val="true"/>
          <w:lang w:bidi="fa-IR"/>
        </w:rPr>
        <w:t>من الإعراب؟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الجزم لا بد من دخوله على الفعل ليكون بإزاء الجر في الأسماء ، ووجب أن تكون هذه العوامل عاملة لأنها قد لزمت الفعل وأحدثت فيه معنى وإنما خصت بالجزم لأن الشرط والجزاء يقتضي جملتين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تضرب أضرب ، فلطول ما يقتضيه الشرط والجزاء اختير له الجزم لأنه حذف وتخفيف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لم اختير الجزم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لأنها ضارعت حروف الجزاء من أجل أن الفعل المضارع يقع بعدها بمعنى الماضي كما يقع الماضي بعد حروف الجزاء بمعنى الاستقبال فلما تشابها من هذا الوجه جعل عملهما الجزم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فإنما اختصت بالجزم لأن النهي نقيض الأمر والأمر مبني على السكون إذ لم يكن في أوله اللام فجعل النهي نظيرا له في اللفظ ، فلهذا خص بالجزم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فجعلت لازمة للجزم لاشتراك الأمر باللام وغير اللام في المعنى ، وخصت اللام بذلك لأنها تدخل على الغائب فشابهتلام التعريف لأنها تستعمل </w:t>
      </w:r>
      <w:r>
        <w:rPr>
          <w:rStyle w:val="FootnoteAnchor"/>
          <w:rtl w:val="true"/>
        </w:rPr>
        <w:footnoteReference w:id="195"/>
      </w:r>
      <w:r>
        <w:rPr>
          <w:rFonts w:ascii="Amiri" w:hAnsi="Amiri" w:eastAsia="Amiri" w:cs="Amiri"/>
          <w:color w:val="111111"/>
          <w:sz w:val="28"/>
          <w:sz w:val="28"/>
          <w:szCs w:val="28"/>
          <w:rtl w:val="true"/>
          <w:lang w:bidi="ar-SA"/>
        </w:rPr>
        <w:t>للعهد ولمن هو غائب ؛ فأدخلت اللام من بين سائر الحروف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قولنا في الكتاب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 وأفلما ،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وتدخل عليها فاء العطف وواو العطف وألف الاستفهام ، والجزم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بلم إذ كان ما دخل عليها لا تأثير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فالجزم يقع بها ، وبينها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فروق </w:t>
      </w:r>
      <w:r>
        <w:rPr>
          <w:rStyle w:val="FootnoteAnchor"/>
          <w:rtl w:val="true"/>
        </w:rPr>
        <w:footnoteReference w:id="197"/>
      </w: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زيد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 فنفيه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يقم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معنى التوقع فزيدت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قد الداخلة على الفعل في أول الكلام ، 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في الحكم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السكوت عليها فيقال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ولا يذكر بعدها شيء ، ولا يجوز ذلك في لم فعلم الفرق بينهما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أحوج إلى إبانة لفظ الماضي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المستقبل؟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للفعل بما ذكرناه ، فلو ألزموه الماضي لما بان عمله </w:t>
      </w:r>
      <w:r>
        <w:rPr>
          <w:rStyle w:val="FootnoteAnchor"/>
          <w:rtl w:val="true"/>
        </w:rPr>
        <w:footnoteReference w:id="198"/>
      </w:r>
      <w:r>
        <w:rPr>
          <w:rFonts w:ascii="Amiri" w:hAnsi="Amiri" w:eastAsia="Amiri" w:cs="Amiri"/>
          <w:color w:val="111111"/>
          <w:sz w:val="28"/>
          <w:sz w:val="28"/>
          <w:szCs w:val="28"/>
          <w:rtl w:val="true"/>
          <w:lang w:bidi="ar-SA"/>
        </w:rPr>
        <w:t>، فوجب أن ينقل لفظ الماضي إلى لفظ المستقبل حتى يتبين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أصل حروف الشرط أن يليها المستقبل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تضرب أضرب ، ثم جوزوا أن يليها الماضي فهلّا استقام مثل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وأوقعتم من بعدها الماضي والمستقبل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أن أصل حروف الجزاء أن يليها المستقبل لأن الجزاء إنما يكون في المستقبل ، والفعل المضارع أثقل من الماضي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أخف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أن يليها الماضي ، وقد أوجبت العلّة إسقاط الأصل واستعمال الثقيل أعني المضارع فلم يجز أن يرجع إليه ؛ لأنهم لو استعملوا الأصل الذي هو الخفيف وقع الجازم على غير ما بني له ، والمعنى لا يشاكل </w:t>
      </w:r>
      <w:r>
        <w:rPr>
          <w:rStyle w:val="FootnoteAnchor"/>
          <w:rtl w:val="true"/>
        </w:rPr>
        <w:footnoteReference w:id="200"/>
      </w:r>
      <w:r>
        <w:rPr>
          <w:rFonts w:ascii="IRNazanin" w:hAnsi="IRNazanin" w:eastAsia="IRNazanin"/>
          <w:color w:val="111111"/>
          <w:sz w:val="28"/>
          <w:sz w:val="28"/>
          <w:szCs w:val="28"/>
          <w:rtl w:val="true"/>
          <w:lang w:bidi="fa-IR"/>
        </w:rPr>
        <w:t xml:space="preserve">المضارع فوجب إسقاط الأصل وأساؤوا </w:t>
      </w:r>
      <w:r>
        <w:rPr>
          <w:rStyle w:val="FootnoteAnchor"/>
          <w:rtl w:val="true"/>
        </w:rPr>
        <w:footnoteReference w:id="201"/>
      </w:r>
      <w:r>
        <w:rPr>
          <w:rFonts w:ascii="Amiri" w:hAnsi="Amiri" w:eastAsia="Amiri" w:cs="Amiri"/>
          <w:color w:val="111111"/>
          <w:sz w:val="28"/>
          <w:sz w:val="28"/>
          <w:szCs w:val="28"/>
          <w:rtl w:val="true"/>
          <w:lang w:bidi="ar-SA"/>
        </w:rPr>
        <w:t>استعمال المضارع في موضعه فلذلك افترقا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الأمثلة التي تعلم </w:t>
      </w:r>
      <w:r>
        <w:rPr>
          <w:rStyle w:val="FootnoteAnchor"/>
          <w:rtl w:val="true"/>
        </w:rPr>
        <w:footnoteReference w:id="20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يفعلان ، وتفعلان ، ويفعلون ، وتفعلون ، وأنت تفعلين ، فإنما وجب أن يكون إعرابها بالنون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واجعل 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النّونا</w:t>
      </w:r>
    </w:p>
    <w:p>
      <w:pPr>
        <w:pStyle w:val="BookText"/>
        <w:rPr/>
      </w:pPr>
      <w:r>
        <w:rPr>
          <w:rFonts w:ascii="Amiri" w:hAnsi="Amiri" w:eastAsia="Amiri" w:cs="Amiri"/>
          <w:color w:val="111111"/>
          <w:sz w:val="28"/>
          <w:sz w:val="28"/>
          <w:szCs w:val="28"/>
          <w:rtl w:val="true"/>
          <w:lang w:bidi="ar-SA"/>
        </w:rPr>
        <w:t>رفعا ، وتدعين وتسألونا</w:t>
      </w:r>
    </w:p>
    <w:p>
      <w:pPr>
        <w:pStyle w:val="BookText"/>
        <w:rPr/>
      </w:pPr>
      <w:r>
        <w:rPr>
          <w:rFonts w:ascii="IRNazanin" w:hAnsi="IRNazanin" w:eastAsia="IRNazanin"/>
          <w:color w:val="111111"/>
          <w:sz w:val="28"/>
          <w:sz w:val="28"/>
          <w:szCs w:val="28"/>
          <w:rtl w:val="true"/>
          <w:lang w:bidi="fa-IR"/>
        </w:rPr>
        <w:t>وحذفها للجزم والنّصب سمه</w:t>
      </w:r>
    </w:p>
    <w:p>
      <w:pPr>
        <w:pStyle w:val="BookText"/>
        <w:rPr/>
      </w:pPr>
      <w:r>
        <w:rPr>
          <w:rFonts w:ascii="Amiri" w:hAnsi="Amiri" w:eastAsia="Amiri" w:cs="Amiri"/>
          <w:color w:val="111111"/>
          <w:sz w:val="28"/>
          <w:sz w:val="28"/>
          <w:szCs w:val="28"/>
          <w:rtl w:val="true"/>
          <w:lang w:bidi="ar-SA"/>
        </w:rPr>
        <w:t>كلم تكوني لترومي مظلمه</w:t>
      </w:r>
    </w:p>
    <w:p>
      <w:pPr>
        <w:pStyle w:val="BookText"/>
        <w:rPr/>
      </w:pPr>
      <w:r>
        <w:rPr>
          <w:rFonts w:ascii="Amiri" w:hAnsi="Amiri" w:eastAsia="Amiri" w:cs="Amiri"/>
          <w:color w:val="111111"/>
          <w:sz w:val="28"/>
          <w:sz w:val="28"/>
          <w:szCs w:val="28"/>
          <w:rtl w:val="true"/>
          <w:lang w:bidi="ar-SA"/>
        </w:rPr>
        <w:t xml:space="preserve">شرح ابن عقيل على ألفية ابن 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لأن هذه الأفعال لما لحقتها ضمائر الفاعلين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الفعل والفاعل كالشيء الواحد وجب أن يظهر الضمير معها كبعض حروفها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الضمائر أعني الألف ، والواو ، والياء ، في تضربين إنها لا يكون ما قبلها من حروف الإعراب لأنه لو جعل ما قبلها من حروف الإعراب لجاز أن يسكن في الجزم فيلتقي ساكنان فكان يؤدي ذلك إلى حذف الضمير لالتقاء الساكنين ، وكان أيضا يجب أن تنقلب الألف واوا إذا انضم ما قبلها وكذلك الياء فتختلط العلامات ، فلما كان يؤدي إعراب ما قبل هذه المضمرات إلى ما ذكرنا بطل أن يكون ما قبلها حرف الإعراب ، ولم يكن لحاق هذه الضمائر بمزيل للفعل عن استحقاق الإعراب لأن مضارعته لم تزل ولا بد من إعراب ، وقد فات حرف إعرابه أن يعرب فجعلوا النون بمنزلة الضمة ، وجعلت بعد هذه الضمائر ، ولم يجز أن تجعل هذه الضمائر حروف الإعراب كما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تثنية الأسماء وجمعها ، لأن هذه الضمائر ليست بجزء من الفعل في الحقيقة وإنما هي أسماء في أنفسها ، ولم يجز أن يكون إعراب الفعل في غيره لأنها من جهة اللفظ قد جعلت كجزء من الفعل فوجب أن يكون الإعراب بعدها ، وكانت النون من سائر الحروف </w:t>
      </w:r>
      <w:r>
        <w:rPr>
          <w:rStyle w:val="FootnoteAnchor"/>
          <w:rtl w:val="true"/>
        </w:rPr>
        <w:footnoteReference w:id="204"/>
      </w:r>
      <w:r>
        <w:rPr>
          <w:rFonts w:ascii="Amiri" w:hAnsi="Amiri" w:eastAsia="Amiri" w:cs="Amiri"/>
          <w:color w:val="111111"/>
          <w:sz w:val="28"/>
          <w:sz w:val="28"/>
          <w:szCs w:val="28"/>
          <w:rtl w:val="true"/>
          <w:lang w:bidi="ar-SA"/>
        </w:rPr>
        <w:t>لما ذكرناه من شبهها بحرف المد ، وجعل تثبيتها علامة للرفع بمنزلة الضمة وأسقط في الجزم كما تسقط الضمة ، وحمل النصب على الجزم إذ كان لفظ هذه الأفعال قد صار كلغة تثنية الأسماء وجمعها ، وحمل النصب على الجزم في هذه الأفعال لأن الجزم في الأفعال نظير الجر في الأسماء</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تذهبين إنما هو خطاب للواحدة فلم استوى نصبه وجزمه وليس في الأسماء المفردة ما حمل نصبه على جزمه؟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تضربين ، وإن كان خطابا للواحدة فهو مشبه للفظ الجمع ، ألا ترى أن الجمع في حال النصب والجر يكون آخره ياء قبلها كسرة كما أن في </w:t>
      </w:r>
    </w:p>
    <w:p>
      <w:pPr>
        <w:pStyle w:val="BookText"/>
        <w:rPr/>
      </w:pPr>
      <w:r>
        <w:rPr>
          <w:rFonts w:ascii="Amiri" w:hAnsi="Amiri" w:eastAsia="Amiri" w:cs="Amiri"/>
          <w:color w:val="111111"/>
          <w:sz w:val="28"/>
          <w:sz w:val="28"/>
          <w:szCs w:val="28"/>
          <w:rtl w:val="true"/>
          <w:lang w:bidi="ar-SA"/>
        </w:rPr>
        <w:t>الزيدين قبل الياء كسرة ، والنون بعدها كما هي بعد الياء في الجمع ، فلما شابه لفظ الجمع أجري بمجراه لهذه العلّة ، وفتحت النون تشبيها بنون الجمع في اللفظ ، فأما كسر النون في تضربان وفتحها في تضربين فالعلّة فيها كالعلّة في تثنية الأسماء وجمعها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الأفعال لا تثنى ولا تجمع وإنما يلحقها </w:t>
      </w:r>
      <w:r>
        <w:rPr>
          <w:rStyle w:val="FootnoteAnchor"/>
          <w:rtl w:val="true"/>
        </w:rPr>
        <w:footnoteReference w:id="206"/>
      </w:r>
      <w:r>
        <w:rPr>
          <w:rFonts w:ascii="Amiri" w:hAnsi="Amiri" w:eastAsia="Amiri" w:cs="Amiri"/>
          <w:color w:val="111111"/>
          <w:sz w:val="28"/>
          <w:sz w:val="28"/>
          <w:szCs w:val="28"/>
          <w:rtl w:val="true"/>
          <w:lang w:bidi="ar-SA"/>
        </w:rPr>
        <w:t>علامة التثنية والجمع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الألف والواو ضمير الأسماء إذا تقدمت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يقومان ، والزيدون يقومون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الأسماء الظاهرة بعد الفعل فتصير الألف والياء لاحقتين للفعل علامة للتثنية والجمع وليست بضمير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وجرّد الفعل إذا ما أسندا</w:t>
      </w:r>
    </w:p>
    <w:p>
      <w:pPr>
        <w:pStyle w:val="BookText"/>
        <w:rPr/>
      </w:pPr>
      <w:r>
        <w:rPr>
          <w:rFonts w:ascii="Amiri" w:hAnsi="Amiri" w:eastAsia="Amiri" w:cs="Amiri"/>
          <w:color w:val="111111"/>
          <w:sz w:val="28"/>
          <w:sz w:val="28"/>
          <w:szCs w:val="28"/>
          <w:rtl w:val="true"/>
          <w:lang w:bidi="ar-SA"/>
        </w:rPr>
        <w:t>لاثنين أو جمع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w:t>
      </w:r>
    </w:p>
    <w:p>
      <w:pPr>
        <w:pStyle w:val="BookText"/>
        <w:rPr/>
      </w:pPr>
      <w:r>
        <w:rPr>
          <w:rFonts w:ascii="IRNazanin" w:hAnsi="IRNazanin" w:eastAsia="IRNazanin"/>
          <w:color w:val="111111"/>
          <w:sz w:val="28"/>
          <w:sz w:val="28"/>
          <w:szCs w:val="28"/>
          <w:rtl w:val="true"/>
          <w:lang w:bidi="fa-IR"/>
        </w:rPr>
        <w:t>الشهدا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 وسعدوا</w:t>
      </w:r>
    </w:p>
    <w:p>
      <w:pPr>
        <w:pStyle w:val="BookText"/>
        <w:rPr/>
      </w:pPr>
      <w:r>
        <w:rPr>
          <w:rFonts w:ascii="IRNazanin" w:hAnsi="IRNazanin" w:eastAsia="IRNazanin"/>
          <w:color w:val="111111"/>
          <w:sz w:val="28"/>
          <w:sz w:val="28"/>
          <w:szCs w:val="28"/>
          <w:rtl w:val="true"/>
          <w:lang w:bidi="fa-IR"/>
        </w:rPr>
        <w:t xml:space="preserve">والفعل للظّاهر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p>
    <w:p>
      <w:pPr>
        <w:pStyle w:val="BookText"/>
        <w:rPr/>
      </w:pPr>
      <w:r>
        <w:rPr>
          <w:rFonts w:ascii="Amiri" w:hAnsi="Amiri" w:eastAsia="Amiri" w:cs="Amiri"/>
          <w:color w:val="111111"/>
          <w:sz w:val="28"/>
          <w:sz w:val="28"/>
          <w:szCs w:val="28"/>
          <w:rtl w:val="true"/>
          <w:lang w:bidi="ar-SA"/>
        </w:rPr>
        <w:t xml:space="preserve">وقال ابن عقيل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جمهور العرب أنه إذا أسند الفعل إلى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 أو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تجريده من علامة تدل على التثنية أو الجمع ، فيكون كحاله إذا أسند إلى مفرد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ومذهب طائفة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الحارث بن كعب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إذا أسند إلى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فيه بعلامة تدل على التثنية والجمع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قاما الزيدان ، وقاموا الزيدون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تدل على التأنيث عند جميع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وإنما زادوها ليدلوا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الفعل لاثنين وجماعة كما يلحقون الفعل علامة التأنيث كقولك قامت هند ليدلوا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الفعل لمؤنث 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 الزيدان وقاموا الزيدون وليس ذلك بالكثير في كلام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يلزموا الفعل علامة للتثنية والجمع كما ألزموا الفاعل علامة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w:t>
      </w:r>
      <w:r>
        <w:rPr>
          <w:rStyle w:val="FootnoteAnchor"/>
          <w:rtl w:val="true"/>
        </w:rPr>
        <w:footnoteReference w:id="208"/>
      </w:r>
      <w:r>
        <w:rPr>
          <w:rFonts w:ascii="Amiri" w:hAnsi="Amiri" w:eastAsia="Amiri" w:cs="Amiri"/>
          <w:color w:val="111111"/>
          <w:sz w:val="28"/>
          <w:sz w:val="28"/>
          <w:szCs w:val="28"/>
          <w:rtl w:val="true"/>
          <w:lang w:bidi="ar-SA"/>
        </w:rPr>
        <w:t>زيادة ليست في الأصل يقتضيها السياق</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أن التثنية ليست بلازمة في جميع الأحوال فلم 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علامتها كما تلزم هي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التأنيث فلازم في الاسم لا يفارقه فلهذا ألزمت علامة التأنيث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زعمتم أن الفعل لا يثنى ولا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جازت تثنيته مع الاسمين لجاز تثينته مع الواحد ، لأن الواحد يفعل من الجنس الواحد من الأفعال ما يفعله الاثنان والثلاثة ، ولو كان ذلك شائعا لوجد في كلامهم جمع الفعل مع الاسم الواحد 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قاموا ، فلما خلا ذلك من كلامهم علمنا </w:t>
      </w:r>
      <w:r>
        <w:rPr>
          <w:rFonts w:ascii="IRNazanin" w:hAnsi="IRNazanin" w:eastAsia="IRNazanin"/>
          <w:color w:val="111111"/>
          <w:sz w:val="28"/>
          <w:sz w:val="28"/>
          <w:szCs w:val="28"/>
          <w:rtl w:val="true"/>
          <w:lang w:bidi="fa-IR"/>
        </w:rPr>
        <w:t>أنه</w:t>
      </w:r>
      <w:r>
        <w:rPr>
          <w:rFonts w:ascii="Amiri" w:hAnsi="Amiri" w:eastAsia="Amiri" w:cs="Amiri"/>
          <w:color w:val="111111"/>
          <w:sz w:val="28"/>
          <w:sz w:val="28"/>
          <w:szCs w:val="28"/>
          <w:rtl w:val="true"/>
          <w:lang w:bidi="ar-SA"/>
        </w:rPr>
        <w:t xml:space="preserve"> لا يثنى ولا يجمع وما لحقه من علامة التثنية والجمع إنما هو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يدل على مصدر وليس هو في نفسه بذات يقصد إليها حتى يضم إليها مثلها ، كما يجب ذلك في الأسماء ، فلذلك لم يثن ولا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ثالث وهو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على مصدره ، والمصدر لا يثنى ولا يجمع ؛ لأنه اسم للجنس يقع على الواحد فما فوقه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 وأكل ، وشرب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يختلف فحينئذ يجوز جمعه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ضروبا ، إذا كان ضربا مختلفا ، فلما كان الفعل إنما دلّ على مصدر واحد ، والواحد من المصادر جنس واحد بينا أنه لا يثنى على هذا الوجه فكذلك لا يثنى ما 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الفعل لما كان دالا على الزمان والمصدر علم في المعنى أنه اثنان فاستغني عن تثنيته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الفعل لجماعة المؤنث تلحقه النون على وجهين كما لحقت الواو في المذكر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اسما مضمرا يرجع إلى ما قبله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الهندات يضربن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علامة الجمع فيكون على هذا الوجه حرفا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يضربن الهندات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النون إذا دخلت على الفعل أوجبت بناءه على السكون ، وإنما وجب ذلك لأنه اسم ، ومن شرط الأسماء المضمرات أن تبنى على حركة لأنها على حرف واحد ، وكرهوا أن يبنوها على السكون فيكون إجحافا بها فإذا أدخلناها على الفعل الماضي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الهندات ضربن ، وجب إسكان حرف من الفعل كراهية أن يجتمع في كلمة واحدة أربع متحركات متواليات لوازم ، لأن الفعل والفاعل كالشيء الواحد ، إذ كان لا يستغني أحدهما عن الآخر ، وليس في كلامهم نظير هذا ، وقد بيناه قبل هذا ، فلم يكن بد من إسقاط حرف من جملة هذه الكلمة ، وإنما كانت الباء بالسكون أولى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يجوز إسكانه لأنه لا يبتدأ بساكن ، ولا يجوز إسكان الثاني لأنه به يعرف اختلاف الأبنية ، ولا يجوز إسكان النون لما ذكرناه من الإجحاف ، فلم يبق غير الباء فوجب إسكانها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الفعل السكون ، فلما احتجنا إلى تسكين حرف كان ما أصله السكون أولى ؛ لأن ذلك ردّ إلى أصله ، فلهذا وجب إسكان الباء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تضربن فحمل على ضربن وإن لم تكن فيه علّة ضربن إلا من وجه النسبة </w:t>
      </w:r>
    </w:p>
    <w:p>
      <w:pPr>
        <w:pStyle w:val="BookText"/>
        <w:rPr/>
      </w:pPr>
      <w:r>
        <w:rPr>
          <w:rFonts w:ascii="Amiri" w:hAnsi="Amiri" w:eastAsia="Amiri" w:cs="Amiri"/>
          <w:color w:val="111111"/>
          <w:sz w:val="28"/>
          <w:sz w:val="28"/>
          <w:szCs w:val="28"/>
          <w:rtl w:val="true"/>
          <w:lang w:bidi="ar-SA"/>
        </w:rPr>
        <w:t xml:space="preserve">أن يضربن من جنس ضربن ، والباء التي سكنت في يضربن هي الباء التي سكنت في ضربن فحملوا المستقبل على الماضي من الوجه الذي ذكرناه لئلا يختلف طريق الفعل فإذا ثبت 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إذا لحقته نون جماعة النساء بني على السكون ، وجب أن يلزم طريقة واحدة في حال الرفع والنصب والجزم لأن ذلك شرط المبنيات ، وما ذكرناه في الشرح من أن النون لو حذفت لالتبس بفعل المذكر ، وأيضا فإن حذف النون لا يجوز بحال فإنها اسم مضمر ولا يجوز حذف الاسم للجزم كما لا يجوز الياء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تضربي ، إذا خاطبت مؤنثا لأنها اسم وعلامة 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الفعل المعتل إنما خالف ما آخره واو أو ياء لما آخره الألف لأن الألف قد بينا في علّة المقصور أنها لا تحرك في حال الإعراب فذاك يغني عن الاعتلال هاهنا لأن حكمها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للاسم أن يخفض اسما مثله ومن شرط العامل ألّا يكون من نوع المعمول فيه لأنه لو كان من نوعه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أحدهما بأن يعمل في الآخر أولى من الآخر أن يعمل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أصل الجر إنما هو بالحروف دون الأسماء ، والإضافة في الأسماء على معنيين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اللام ، والآخر بمعنى من ، فإذا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غلام زيد فالأصل غلام لزيد ، فزيد جر باللام ، وإذا حذفت اللام قام الغلام مقامها فيبقى جر زيد على ما كان عليه ، إذ قد قام مقام ما يخفضه شيء وهو الغلام ،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خزّ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من خز ، فلما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الثوب مقامها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حذف اللام ومن؟</w:t>
      </w:r>
      <w:r>
        <w:rPr>
          <w:rFonts w:eastAsia="Amiri" w:cs="Amiri" w:ascii="Amiri" w:hAnsi="Amiri"/>
          <w:color w:val="111111"/>
          <w:sz w:val="28"/>
          <w:szCs w:val="28"/>
          <w:rtl w:val="true"/>
          <w:lang w:bidi="ar-SA"/>
        </w:rPr>
        <w:t xml:space="preserve">. </w:t>
      </w:r>
      <w:bookmarkStart w:id="80" w:name="pg6205_74113"/>
    </w:p>
    <w:p>
      <w:pPr>
        <w:pStyle w:val="BookText"/>
        <w:rPr/>
      </w:pPr>
      <w:bookmarkEnd w:id="80"/>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 ذلك أنك إذا قلت جاءني غلام لزيد ، فإنما تخبر أن واحدا من غلمان زيد جاءك ، وليس بمعروف بعينه ، فإذا أرادوا غلاما بعينه حذفوا اللام ، ووصلوا بين الغلام وزيد ، وجعلوا هذا الاتصال من جهة اللفظ دلالة على اختصاصه من سائر غلمانه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غلام زيد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الغلام المعروف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خز ، فإنما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77970_237004111"/>
      <w:bookmarkStart w:id="82" w:name="_Toc27"/>
      <w:bookmarkEnd w:id="81"/>
      <w:r>
        <w:rPr>
          <w:rtl w:val="true"/>
        </w:rPr>
        <w:t>باب حروف الخفض</w:t>
      </w:r>
      <w:bookmarkEnd w:id="82"/>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ما يجر من الحروف يعمل الجر دون النصب والرفع؟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ذلك أن حروف الجر تكون موصلة </w:t>
      </w:r>
      <w:r>
        <w:rPr>
          <w:rStyle w:val="FootnoteAnchor"/>
          <w:rtl w:val="true"/>
        </w:rPr>
        <w:footnoteReference w:id="212"/>
      </w:r>
      <w:r>
        <w:rPr>
          <w:rFonts w:ascii="Amiri" w:hAnsi="Amiri" w:eastAsia="Amiri" w:cs="Amiri"/>
          <w:color w:val="111111"/>
          <w:sz w:val="28"/>
          <w:sz w:val="28"/>
          <w:szCs w:val="28"/>
          <w:rtl w:val="true"/>
          <w:lang w:bidi="ar-SA"/>
        </w:rPr>
        <w:t xml:space="preserve">للأفعال إلى ما بعدها فتدخل مرة على الفاعل ومرة على المفعول به كقولك في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 وتدخل على المفعول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أحد ، ومعناه ما رأيت أحدا ، فلما كانت هذه الحروف تدخل على الفاعل والمفعول جعل حركتها بين حركة الفاعل والمفعول متوسطا وهو الكسر لأنه وسط اللسان ، والضم من الشفة ، والفتح من أقصى الحلق ، فلهذا خص 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اسما وحرفا ، إذا كانت اسما دخل عليها حرف الجر وصارت بمنزلة الناحية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 عن يمين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اجعلي ضوء الفراقد كلها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يمينا ومهوى النجم من عن شمالك </w:t>
      </w:r>
    </w:p>
    <w:p>
      <w:pPr>
        <w:pStyle w:val="BookText"/>
        <w:rPr/>
      </w:pPr>
      <w:r>
        <w:rPr>
          <w:rFonts w:ascii="Amiri" w:hAnsi="Amiri" w:eastAsia="Amiri" w:cs="Amiri"/>
          <w:color w:val="111111"/>
          <w:sz w:val="28"/>
          <w:sz w:val="28"/>
          <w:szCs w:val="28"/>
          <w:rtl w:val="true"/>
          <w:lang w:bidi="ar-SA"/>
        </w:rPr>
        <w:t xml:space="preserve">وإذا كانت حرفا لم يحسن دخول حرف الجر عليها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عن القوس وما </w:t>
      </w:r>
      <w:r>
        <w:rPr>
          <w:rStyle w:val="FootnoteAnchor"/>
          <w:rtl w:val="true"/>
        </w:rPr>
        <w:footnoteReference w:id="214"/>
      </w:r>
      <w:r>
        <w:rPr>
          <w:rFonts w:ascii="Amiri" w:hAnsi="Amiri" w:eastAsia="Amiri" w:cs="Amiri"/>
          <w:color w:val="111111"/>
          <w:sz w:val="28"/>
          <w:sz w:val="28"/>
          <w:szCs w:val="28"/>
          <w:rtl w:val="true"/>
          <w:lang w:bidi="ar-SA"/>
        </w:rPr>
        <w:t>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وحرفا وفعلا ، فالفعل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 يعلو </w:t>
      </w:r>
      <w:r>
        <w:rPr>
          <w:rStyle w:val="FootnoteAnchor"/>
          <w:rtl w:val="true"/>
        </w:rPr>
        <w:footnoteReference w:id="215"/>
      </w:r>
      <w:r>
        <w:rPr>
          <w:rFonts w:ascii="Amiri" w:hAnsi="Amiri" w:eastAsia="Amiri" w:cs="Amiri"/>
          <w:color w:val="111111"/>
          <w:sz w:val="28"/>
          <w:sz w:val="28"/>
          <w:szCs w:val="28"/>
          <w:rtl w:val="true"/>
          <w:lang w:bidi="ar-SA"/>
        </w:rPr>
        <w:t xml:space="preserve">، والاسم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النظر من عليه كما قال الشاعر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وكانت بعض روايات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من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أتت من عليه تنفض الطلّ بعد ما</w:t>
      </w:r>
    </w:p>
    <w:p>
      <w:pPr>
        <w:pStyle w:val="BookText"/>
        <w:rPr/>
      </w:pPr>
      <w:r>
        <w:rPr>
          <w:rFonts w:ascii="IRNazanin" w:hAnsi="IRNazanin" w:eastAsia="IRNazanin"/>
          <w:color w:val="111111"/>
          <w:sz w:val="28"/>
          <w:sz w:val="28"/>
          <w:szCs w:val="28"/>
          <w:rtl w:val="true"/>
          <w:lang w:bidi="fa-IR"/>
        </w:rPr>
        <w:t>رأت حاجب الشمس استوى وترفعا</w:t>
      </w:r>
    </w:p>
    <w:p>
      <w:pPr>
        <w:pStyle w:val="BookText"/>
        <w:rPr/>
      </w:pPr>
      <w:r>
        <w:rPr>
          <w:rFonts w:ascii="Amiri" w:hAnsi="Amiri" w:eastAsia="Amiri" w:cs="Amiri"/>
          <w:color w:val="111111"/>
          <w:sz w:val="28"/>
          <w:sz w:val="28"/>
          <w:szCs w:val="28"/>
          <w:rtl w:val="true"/>
          <w:lang w:bidi="ar-SA"/>
        </w:rPr>
        <w:t xml:space="preserve">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فوقه ، وإذا كانت حرفا لم يحسن شيء </w:t>
      </w:r>
      <w:r>
        <w:rPr>
          <w:rStyle w:val="FootnoteAnchor"/>
          <w:rtl w:val="true"/>
        </w:rPr>
        <w:footnoteReference w:id="217"/>
      </w:r>
      <w:r>
        <w:rPr>
          <w:rFonts w:ascii="Amiri" w:hAnsi="Amiri" w:eastAsia="Amiri" w:cs="Amiri"/>
          <w:color w:val="111111"/>
          <w:sz w:val="28"/>
          <w:sz w:val="28"/>
          <w:szCs w:val="28"/>
          <w:rtl w:val="true"/>
          <w:lang w:bidi="ar-SA"/>
        </w:rPr>
        <w:t xml:space="preserve">مما ذكرناه فيها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حاشا </w:t>
      </w:r>
      <w:r>
        <w:rPr>
          <w:rStyle w:val="FootnoteAnchor"/>
          <w:rtl w:val="true"/>
        </w:rPr>
        <w:footnoteReference w:id="218"/>
      </w:r>
      <w:r>
        <w:rPr>
          <w:rFonts w:ascii="Amiri" w:hAnsi="Amiri" w:eastAsia="Amiri" w:cs="Amiri"/>
          <w:color w:val="111111"/>
          <w:sz w:val="28"/>
          <w:sz w:val="28"/>
          <w:szCs w:val="28"/>
          <w:rtl w:val="true"/>
          <w:lang w:bidi="ar-SA"/>
        </w:rPr>
        <w:t xml:space="preserve">فلا تكون إلا حرفا عند سيبويه </w:t>
      </w:r>
      <w:r>
        <w:rPr>
          <w:rStyle w:val="FootnoteAnchor"/>
          <w:rtl w:val="true"/>
        </w:rPr>
        <w:footnoteReference w:id="219"/>
      </w:r>
      <w:r>
        <w:rPr>
          <w:rFonts w:ascii="Amiri" w:hAnsi="Amiri" w:eastAsia="Amiri" w:cs="Amiri"/>
          <w:color w:val="111111"/>
          <w:sz w:val="28"/>
          <w:sz w:val="28"/>
          <w:szCs w:val="28"/>
          <w:rtl w:val="true"/>
          <w:lang w:bidi="ar-SA"/>
        </w:rPr>
        <w:t xml:space="preserve">وتكون حرفا وفعلا عند المبرد </w:t>
      </w:r>
      <w:r>
        <w:rPr>
          <w:rStyle w:val="FootnoteAnchor"/>
          <w:rtl w:val="true"/>
        </w:rPr>
        <w:footnoteReference w:id="220"/>
      </w:r>
      <w:r>
        <w:rPr>
          <w:rFonts w:ascii="Amiri" w:hAnsi="Amiri" w:eastAsia="Amiri" w:cs="Amiri"/>
          <w:color w:val="111111"/>
          <w:sz w:val="28"/>
          <w:sz w:val="28"/>
          <w:szCs w:val="28"/>
          <w:rtl w:val="true"/>
          <w:lang w:bidi="ar-SA"/>
        </w:rPr>
        <w:t>، وسنستقصي الحجج في ذلك إذا انتهينا إليه إن شاء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خلا فتكون حرفا وفعلا بلا اختلاف </w:t>
      </w:r>
      <w:r>
        <w:rPr>
          <w:rStyle w:val="FootnoteAnchor"/>
          <w:rtl w:val="true"/>
        </w:rPr>
        <w:footnoteReference w:id="221"/>
      </w:r>
      <w:r>
        <w:rPr>
          <w:rFonts w:ascii="IRNazanin" w:hAnsi="IRNazanin" w:eastAsia="IRNazanin"/>
          <w:color w:val="111111"/>
          <w:sz w:val="28"/>
          <w:sz w:val="28"/>
          <w:szCs w:val="28"/>
          <w:rtl w:val="true"/>
          <w:lang w:bidi="fa-IR"/>
        </w:rPr>
        <w:t>، وإذا قدرتها حرفا خفضت ما بعدها ، وإذا قدرتها فعلا نصبت ما بعدها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الكاف التي للتشبيه فتكون حرفا واسما ، فإذا كانت اسما قدرتها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أن يدخل عليها حرف الجر كقول الشاعر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والخصائص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وأسرار العربية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إيضاح الفارسي ، لعبد الله بن برّي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حاشيته نسبة لبعض المصادر أن البيت لهميان بن قحافة ، وشرح المفصل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الكافية لابن جماعة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عنده زائدة للتشبيه ، وفي مغني اللبيب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والارتشاف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المغني للسيوطي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يؤثفين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أخيرا في الخزانة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البغدادي أن الكاف الثانية يمكن أن تكون مؤكدة للأولى ، وخطّأ من عدّ البيت من الرجز ونسبه إلى عدم معرفة العروض ، والبيت عنده من 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وصاليات ككما يؤثفين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فالكاف الأولى حرف الجر ، والثانية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كل حرف من حروف الجر له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في أربعة مواضع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لابتداء الغاية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من الكوفة إلى البصرة ، أي ابتداء سيري كان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للتبيين كقوله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سائر الأرجاس يجب أن يجتنب فدخلت من لتبيين المقصود بالاجتناب من الأرجاس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مع النكرات لنفي الجنس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رجل ، وفائدة دخولها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رجل ، احتمل أن يكون معناه رجل </w:t>
      </w:r>
    </w:p>
    <w:p>
      <w:pPr>
        <w:pStyle w:val="BookText"/>
        <w:rPr/>
      </w:pPr>
      <w:r>
        <w:rPr>
          <w:rFonts w:ascii="Amiri" w:hAnsi="Amiri" w:eastAsia="Amiri" w:cs="Amiri"/>
          <w:color w:val="111111"/>
          <w:sz w:val="28"/>
          <w:sz w:val="28"/>
          <w:szCs w:val="28"/>
          <w:rtl w:val="true"/>
          <w:lang w:bidi="ar-SA"/>
        </w:rPr>
        <w:t xml:space="preserve">واحد ، ويجوز أن يكون قد أتاك أكثر منه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رجل ، نفيت جميع جنسه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مفيدة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إلا في النفي ، فإنه قد استعمل في بعض المواضع بمنزلة الواحد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 جاز أن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واحد ، فإذا قلت من أحد زال </w:t>
      </w:r>
      <w:r>
        <w:rPr>
          <w:rStyle w:val="FootnoteAnchor"/>
          <w:rtl w:val="true"/>
        </w:rPr>
        <w:footnoteReference w:id="225"/>
      </w:r>
      <w:r>
        <w:rPr>
          <w:rFonts w:ascii="IRNazanin" w:hAnsi="IRNazanin" w:eastAsia="IRNazanin"/>
          <w:color w:val="111111"/>
          <w:sz w:val="28"/>
          <w:sz w:val="28"/>
          <w:szCs w:val="28"/>
          <w:rtl w:val="true"/>
          <w:lang w:bidi="fa-IR"/>
        </w:rPr>
        <w:t>هذا التوهم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الرابع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للتبعيض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درهما من مال زيد ، وبعض الناس يعتقد في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زائدة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 وقد بينا أن له فائدة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الأوجه الأربعة يجوز أن تجعل كلها للتبعيض وإن شئت جعلتها لابتداء الغاية إلا الموضع الذي </w:t>
      </w:r>
      <w:r>
        <w:rPr>
          <w:rStyle w:val="FootnoteAnchor"/>
          <w:rtl w:val="true"/>
        </w:rPr>
        <w:footnoteReference w:id="227"/>
      </w:r>
      <w:r>
        <w:rPr>
          <w:rFonts w:ascii="Amiri" w:hAnsi="Amiri" w:eastAsia="Amiri" w:cs="Amiri"/>
          <w:color w:val="111111"/>
          <w:sz w:val="28"/>
          <w:sz w:val="28"/>
          <w:szCs w:val="28"/>
          <w:rtl w:val="true"/>
          <w:lang w:bidi="ar-SA"/>
        </w:rPr>
        <w:t>تدخل فيه على الأجناس ، ولأجل تقديرها زائدة لم يثبت حكمها كالأوجه الثلاثة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الغاية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إلى البصرة ، أي انتهيت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الملك والاستحقاق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لزيد ، أي هو يملكه ويستحقه </w:t>
      </w:r>
      <w:r>
        <w:rPr>
          <w:rStyle w:val="FootnoteAnchor"/>
          <w:rtl w:val="true"/>
        </w:rPr>
        <w:footnoteReference w:id="2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الإلصاق ، وقد تكون باستعانة وغير استعانة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أي ألصقت مروري به ، والاستعانة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بالقلم ، أي ألصقت كتابي به وفيه استعانة مع ذلك</w:t>
      </w:r>
      <w:r>
        <w:rPr>
          <w:rFonts w:eastAsia="Amiri" w:cs="Amiri" w:ascii="Amiri" w:hAnsi="Amiri"/>
          <w:color w:val="111111"/>
          <w:sz w:val="28"/>
          <w:szCs w:val="28"/>
          <w:rtl w:val="true"/>
          <w:lang w:bidi="ar-SA"/>
        </w:rPr>
        <w:t xml:space="preserve">. </w:t>
      </w:r>
      <w:bookmarkStart w:id="83" w:name="pg6205_74117"/>
    </w:p>
    <w:p>
      <w:pPr>
        <w:pStyle w:val="BookText"/>
        <w:rPr/>
      </w:pPr>
      <w:bookmarkEnd w:id="83"/>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للتشبيه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كعمرو ، أي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عدا الشيء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عنه حديثا ، أي عدا إليّ منه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الاستعلاء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على الجبل ، أي قد علا ، وكذلك على زيد دين ، أي قد 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التمثيل بالأول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وخلا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فنفسرهما في باب الاستثناء إن شاء الله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77972_237004111"/>
      <w:bookmarkStart w:id="85" w:name="_Toc28"/>
      <w:bookmarkEnd w:id="84"/>
      <w:r>
        <w:rPr>
          <w:rtl w:val="true"/>
        </w:rPr>
        <w:t>باب حروف القسم</w:t>
      </w:r>
      <w:bookmarkEnd w:id="85"/>
    </w:p>
    <w:p>
      <w:pPr>
        <w:pStyle w:val="BookText"/>
        <w:rPr/>
      </w:pPr>
      <w:r>
        <w:rPr>
          <w:rFonts w:ascii="IRNazanin" w:hAnsi="IRNazanin" w:eastAsia="IRNazanin"/>
          <w:color w:val="111111"/>
          <w:sz w:val="28"/>
          <w:sz w:val="28"/>
          <w:szCs w:val="28"/>
          <w:rtl w:val="true"/>
          <w:lang w:bidi="fa-IR"/>
        </w:rPr>
        <w:t xml:space="preserve">إن سأل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زعمتم أن أصل حروف القسم الباء </w:t>
      </w:r>
      <w:r>
        <w:rPr>
          <w:rStyle w:val="FootnoteAnchor"/>
          <w:rtl w:val="true"/>
        </w:rPr>
        <w:footnoteReference w:id="2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المقسم به معلق بفعل محذوف وذلك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لأفعلن ، معناه أحلف بالله ، وهذا الفعل إذا ظهر لا يجوز أن يستعمل معه إلا الباء ، فدلّ ذلك على أن الأصل الباء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أحلف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لأنه يلتبس أنك قد حلفت يمينين وذلك أن القائل قد يكتفي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 وتجري مجرى القسم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لأفعلن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والله ، لجاز أن يتوهم أنه يمينان ، فلذلك لم يستعمل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لم يتوهم في ذلك إلا يمين واحدة </w:t>
      </w:r>
      <w:r>
        <w:rPr>
          <w:rStyle w:val="FootnoteAnchor"/>
          <w:rtl w:val="true"/>
        </w:rPr>
        <w:footnoteReference w:id="231"/>
      </w:r>
      <w:r>
        <w:rPr>
          <w:rFonts w:ascii="Amiri" w:hAnsi="Amiri" w:eastAsia="Amiri" w:cs="Amiri"/>
          <w:color w:val="111111"/>
          <w:sz w:val="28"/>
          <w:sz w:val="28"/>
          <w:szCs w:val="28"/>
          <w:rtl w:val="true"/>
          <w:lang w:bidi="ar-SA"/>
        </w:rPr>
        <w:t>لأن من شأن الباء أن يلصق ما بعدها بحكم ما قبلها ولا يصح الابتداء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لا يبتدأ بها؟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الواو غير مبدلة من الباء لصارت في القسم قائمة بنفسها لأنها ليست من الحروف التي تكون موصلة الأفعال إلى ما بعدها كحروف الجر ، فلهذا وجب أن يقع اللبس بالواو ولا يقع مثله في الباء ، وهذا الفصل الذي ذكرناه يجوز أن يجعل دلالة على أن الباء هي الأصل للواو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أحلف والله ، وإذا ثبت أن الواو بدل من الباء ، وقد علم أنها إذا اتصلت بالفعل الذي قبلها أنها ليست بمبتدأة؟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إنما ذكرنا ذلك على الوجه الذي قدرناها فيه أنها أصل في نفسها ، فأما الذي منع من استعمالها مع الفعل على هذا الوجه أيضا فلأجل أنها فرع فكرهوا أن يستعملوها مع إظهار الفعل ، فيصير بمنزلة الأصل ولا يكون على إبدالها دليل فأسقطوها مع إظهار الفعل ليدلوا على أنها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إبدالها مع حذف الفعل أولى من إبدالها مع إظهاره؟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يكونوا خصوا البدل عند إضمار الفعل ، لأن حروف الجر لا يبدأ بها وقد تقع الواو في الابتداء في بعض المواضع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وأبوه قائم ، فهذه الواو تسمى واو الحال وما بعدها مبتدأ </w:t>
      </w:r>
      <w:r>
        <w:rPr>
          <w:rStyle w:val="FootnoteAnchor"/>
          <w:rtl w:val="true"/>
        </w:rPr>
        <w:footnoteReference w:id="232"/>
      </w:r>
      <w:r>
        <w:rPr>
          <w:rFonts w:ascii="Amiri" w:hAnsi="Amiri" w:eastAsia="Amiri" w:cs="Amiri"/>
          <w:color w:val="111111"/>
          <w:sz w:val="28"/>
          <w:sz w:val="28"/>
          <w:szCs w:val="28"/>
          <w:rtl w:val="true"/>
          <w:lang w:bidi="ar-SA"/>
        </w:rPr>
        <w:t xml:space="preserve">، فلما كانت الواو تقع للمبتدأ حسن إبدالها عند حذف الفعل لما ذكرناه ، دلالة أخرى في أصل المسألة وهو مأخوذ من استقراء كلام العرب ، وهو أنّا وجدنا العرب تستعمل الاسم </w:t>
      </w:r>
    </w:p>
    <w:p>
      <w:pPr>
        <w:pStyle w:val="BookText"/>
        <w:rPr/>
      </w:pPr>
      <w:r>
        <w:rPr>
          <w:rFonts w:ascii="Amiri" w:hAnsi="Amiri" w:eastAsia="Amiri" w:cs="Amiri"/>
          <w:color w:val="111111"/>
          <w:sz w:val="28"/>
          <w:sz w:val="28"/>
          <w:szCs w:val="28"/>
          <w:rtl w:val="true"/>
          <w:lang w:bidi="ar-SA"/>
        </w:rPr>
        <w:t xml:space="preserve">المضمر والمظهر بعد الباء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Style w:val="FootnoteAnchor"/>
          <w:rtl w:val="true"/>
        </w:rPr>
        <w:footnoteReference w:id="233"/>
      </w:r>
      <w:r>
        <w:rPr>
          <w:rFonts w:ascii="Amiri" w:hAnsi="Amiri" w:eastAsia="Amiri" w:cs="Amiri"/>
          <w:color w:val="111111"/>
          <w:sz w:val="28"/>
          <w:sz w:val="28"/>
          <w:szCs w:val="28"/>
          <w:rtl w:val="true"/>
          <w:lang w:bidi="ar-SA"/>
        </w:rPr>
        <w:t xml:space="preserve">وبه ، ولا يستعمل المضمر بعد الواو </w:t>
      </w:r>
      <w:r>
        <w:rPr>
          <w:rStyle w:val="FootnoteAnchor"/>
          <w:rtl w:val="true"/>
        </w:rPr>
        <w:footnoteReference w:id="234"/>
      </w:r>
      <w:r>
        <w:rPr>
          <w:rFonts w:ascii="Amiri" w:hAnsi="Amiri" w:eastAsia="Amiri" w:cs="Amiri"/>
          <w:color w:val="111111"/>
          <w:sz w:val="28"/>
          <w:sz w:val="28"/>
          <w:szCs w:val="28"/>
          <w:rtl w:val="true"/>
          <w:lang w:bidi="ar-SA"/>
        </w:rPr>
        <w:t>، فلو لا أن الواو فرع لما منعت ما يستعمل في غيرها ، فلمّا منعت ذلك دلّ على أنها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وجه جاز أن تبدل الواو من الباء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في ذلك أن الواو من مخرج الباء وهي مع ذلك كثيرة الدور في الكلام وتزاد في مواضع كثيرة فلقربها من الباء وما فيها مما ذكرناه كانت أولى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عندكم أنه لا يجوز حذف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يتعدى بحرف جر فكيف جاز في القسم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 وأنت تقدر فعلا يتعدى بالباء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 وأنت تريد مررت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ساغ ذلك في القسم لأنه كثير الدور في كلامهم ، ومع هذا فإنه يحتاج إلى جواب فصار افتقاره إلى الجواب كالعوض من حذف الفعل مع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بدل من الباء في القسم تجري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التي</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هي 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واو العطف ، فالخفض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بإضمار</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الواو في القسم فهي بدل من الباء ، والخفض يقع بالواو دون الباء والدليل على ذلك أنه يحسن أن تدخل على واو القسم واو العطف كما تدخل على الباء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الله لأفعلن ، كما تقول وبالله ، فدل على أنها بمنزلة الباء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الواو التي هي عوض من رب فلا يصح دخول واو العطف عليها فدلّ ذلك على أنها واو العطف ، وأنها عوض وليست ببدل ، وأما التاء فهي بدل من الواو ، والدليل على ذلك أن الحرف لا يجوز أن يبدل من الحرف إلا أن تكون بينهما مناسبة ، ولا مناسبة بينها وبين الباء ، لأنها ليست من مخرجها ولا قريبة منها فلا يشتركان في شيء فلم تجعل بدلا منها ، وأما الواو فهي تشابه التاء لأنها من حروف الزوائد ، والباء </w:t>
      </w:r>
      <w:r>
        <w:rPr>
          <w:rStyle w:val="FootnoteAnchor"/>
          <w:rtl w:val="true"/>
        </w:rPr>
        <w:footnoteReference w:id="237"/>
      </w:r>
      <w:r>
        <w:rPr>
          <w:rFonts w:ascii="Amiri" w:hAnsi="Amiri" w:eastAsia="Amiri" w:cs="Amiri"/>
          <w:color w:val="111111"/>
          <w:sz w:val="28"/>
          <w:sz w:val="28"/>
          <w:szCs w:val="28"/>
          <w:rtl w:val="true"/>
          <w:lang w:bidi="ar-SA"/>
        </w:rPr>
        <w:t xml:space="preserve">والتاء أقرب حروف البدل إلى الواو ، فلهذا كانت بدلا من الواو دون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أولى من سائر الحروف أيضا ، والذي يدل على أنها ليست بأصل ، ما ذكرناه في الواو وإنما خصت باسم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لو استعملت في اسمين لم يكن بينهما وبين ما سواهما حرف فوجب أن يلزم اسما واحدا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ليدل بذلك على أنها بدل من بدل ، وأنها أضعف حكما من الواو ومع هذا فالتاء أنقص حكما منها ؛ لأنها تدخل على اسم الله تعالى فقط ، فدل على أنها ليست بأصل وقد بينا في الشرح لم صار اختصاصها باسم الله تعالى أولى من سائر الأسماء ، ولم منعت الدخول على غيره بما يغني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فاشتقاقها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من اليمين ، لأن العرب قد تحلف بلفظ اليمين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الله لأفعلن ، ثمّ غيّر إلى لفظ أيمن وقد بينا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أن يقال أم الله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انظر المسألة التاسعة والخمسين من مسائل الخلاف ، الإنصاف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لأفعلن فتدخل ألف الوصل على الميم وهي متحركة؟</w:t>
      </w:r>
      <w:r>
        <w:rPr>
          <w:rFonts w:eastAsia="Amiri" w:cs="Amiri" w:ascii="Amiri" w:hAnsi="Amiri"/>
          <w:color w:val="111111"/>
          <w:sz w:val="28"/>
          <w:szCs w:val="28"/>
          <w:rtl w:val="true"/>
          <w:lang w:bidi="ar-SA"/>
        </w:rPr>
        <w:t>.</w:t>
      </w:r>
      <w:bookmarkStart w:id="86" w:name="pg6205_74121"/>
    </w:p>
    <w:p>
      <w:pPr>
        <w:pStyle w:val="BookText"/>
        <w:rPr/>
      </w:pPr>
      <w:bookmarkEnd w:id="86"/>
      <w:r>
        <w:rPr>
          <w:rFonts w:ascii="Amiri" w:hAnsi="Amiri" w:eastAsia="Amiri" w:cs="Amiri"/>
          <w:color w:val="111111"/>
          <w:sz w:val="28"/>
          <w:sz w:val="28"/>
          <w:szCs w:val="28"/>
          <w:rtl w:val="true"/>
          <w:lang w:bidi="ar-SA"/>
        </w:rPr>
        <w:t xml:space="preserve">قيل في ذلك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 ، فالألف داخلة على الياء وهي ساكنة فلما حذفت ولم يكن حذفها لازما بقي حكمها ، ولم تحذف ألف الوصل لتحرك ما بعدها إذ لم يكن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حركة الميم حركة العرض تسقط في الوقف </w:t>
      </w:r>
      <w:r>
        <w:rPr>
          <w:rStyle w:val="FootnoteAnchor"/>
          <w:rtl w:val="true"/>
        </w:rPr>
        <w:footnoteReference w:id="240"/>
      </w:r>
      <w:r>
        <w:rPr>
          <w:rFonts w:ascii="Amiri" w:hAnsi="Amiri" w:eastAsia="Amiri" w:cs="Amiri"/>
          <w:color w:val="111111"/>
          <w:sz w:val="28"/>
          <w:sz w:val="28"/>
          <w:szCs w:val="28"/>
          <w:rtl w:val="true"/>
          <w:lang w:bidi="ar-SA"/>
        </w:rPr>
        <w:t xml:space="preserve">فلم تصر الحركة لازمة فلذلك بقيت ألف الوصل ، والدليل على ذلك أن العرب تقول في الأحمر إذا حذفوا همزة أحمر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يحذفون الألف لأن حركة اللام ليست بلازمة وبعضهم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فيحذف ألف الوصل لتحرك ما قبلها ولم يجر ذلك في أيمن الله كراهية الإجحاف ، وصار ثبات ألف الوصل في أيمن الله عوضا مما حذف ، 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 فهي بدل من الباء وليس طريق بدلها من الباء كطريق بدل الواو منها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للتنبيه تضارع الباء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جهة أنها يتوصل بها في التثنية إلى المنبّه ، والباء موصلة أيضا بالإلصاق فلما تضارعا من هذا الوجه أبدلت منه فاعرفه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077974_237004111"/>
      <w:bookmarkStart w:id="88" w:name="_Toc29"/>
      <w:bookmarkEnd w:id="87"/>
      <w:r>
        <w:rPr>
          <w:rtl w:val="true"/>
        </w:rPr>
        <w:t>باب الحروف التي ترفع الأسماء والنعوت والأخبار</w:t>
      </w:r>
      <w:bookmarkEnd w:id="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أنّا ذكرنا تفسير هذا الباب في الشرح </w:t>
      </w:r>
      <w:r>
        <w:rPr>
          <w:rStyle w:val="FootnoteAnchor"/>
          <w:rtl w:val="true"/>
        </w:rPr>
        <w:footnoteReference w:id="241"/>
      </w:r>
      <w:r>
        <w:rPr>
          <w:rFonts w:ascii="Amiri" w:hAnsi="Amiri" w:eastAsia="Amiri" w:cs="Amiri"/>
          <w:color w:val="111111"/>
          <w:sz w:val="28"/>
          <w:sz w:val="28"/>
          <w:szCs w:val="28"/>
          <w:rtl w:val="true"/>
          <w:lang w:bidi="ar-SA"/>
        </w:rPr>
        <w:t>وتسامح الجرمي فيه ولكنّا نذكر ههنا ما فات منها وعذر أبي عمر الجرمي ، فأما جواز إطلاقه على ما ذكر في الباب من تسمية ذلك بالحروف فلأن الأسماء المذكورة في هذا الباب مبنيّة لمضارعتها الحروف فجاز أن يسميها باسم ما ضارعته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قوله لأنها ترفع فإنه لما رأى أن الأسماء أكثر ما تستعمل مبتدأة بعد هذه الحروف نسب الرفع إليها للمجاورة ، فهذا تخريج قوله فاعرفه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الحروف تنقسم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يختص بالاسم ، وقسم يختص بالفعل ، وقسم يدخل عليهما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يختص بالاسم ولا يكون كجزء منه ولا بد أن يعمل فيه ،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وأخواتها ، وحروف الجر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يختص بالفعل ولا يكون كجزء منه ولا بد أيضا من عمله فيه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ولن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يدخل عليهما ولا يعمل شيئا فنحو حروف الاستفهام وحروف العطف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واللام يختص بالاسم ولا يعمل فيه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يختص بالفعل ولا يعمل فيه </w:t>
      </w:r>
      <w:r>
        <w:rPr>
          <w:rStyle w:val="FootnoteAnchor"/>
          <w:rtl w:val="true"/>
        </w:rPr>
        <w:footnoteReference w:id="2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في الأصل 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من الحروف ما لزم الاسم ، والفعل ولم يكن كجزء منه ألا ترى أنها تحدث في الاسم النكرة تعريفا ، والتعريف قد يصح في النكرات لمواطأة المخاطبين ، فدلّ أن ليس لها زيادة حكم الاسم لأنها إنما تدخل لتعيينه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الأفعال التي 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يحتمل الحال والاستقبال ، وإنما عينت بهما ذات الفعل الذي كان يصح أن يفهم تخصيصه بغيرهما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لتوقع ذات الفعل ، فلم تدل على أكثر ما تحتمله نفس الفعل فجرت مجرى بعض حروفه ، فلهذا لم تعمل شيئا وفارقت سائر العوامل ، وإنما وجب أن يكون ما دخل على الاسم مرة وعلى الفعل مرة لا يعمل شيئا لأن الأفعال نوع مخالف لنوع الأسماء فيجب أن يكون عاملها مختلفا ، فإذا اتفق دخول الحرف عليها ولم يختص أحدهما دون الآخر لم يجز أن يعمل فيها ، لأن ذلك يؤدي أن يصير </w:t>
      </w:r>
    </w:p>
    <w:p>
      <w:pPr>
        <w:pStyle w:val="BookText"/>
        <w:rPr/>
      </w:pPr>
      <w:r>
        <w:rPr>
          <w:rFonts w:ascii="Amiri" w:hAnsi="Amiri" w:eastAsia="Amiri" w:cs="Amiri"/>
          <w:color w:val="111111"/>
          <w:sz w:val="28"/>
          <w:sz w:val="28"/>
          <w:szCs w:val="28"/>
          <w:rtl w:val="true"/>
          <w:lang w:bidi="ar-SA"/>
        </w:rPr>
        <w:t>ما يعمل فيها شيئا واحدا ، وقد بينا أن اختلاف نوعيهما يوجب اختلاف عواملهما فلهذا لم يعمل هذا النوع من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بعدها اسمان؟</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حروف الاستفهام أن يليها الفعل وقبيح أن تليها الأسماء إذا كان بعدها سوى ألف الاستفهام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قائم؟ ، فلهذا شرطنا ما ذكرناه وسنفسر أحكام الاستفهام في بابه إن شاء الله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في العمل من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استعملتها بعض العرب بمنزلة وجدت فعدّاها إلى مفعولين وأجراها مجرى الأفعال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ليتما زيدا شاخصا ، فلدخول هذا المعنى فيها صارت أقوى من أخواتها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سيبويه </w:t>
      </w:r>
      <w:r>
        <w:rPr>
          <w:rStyle w:val="FootnoteAnchor"/>
          <w:rtl w:val="true"/>
        </w:rPr>
        <w:footnoteReference w:id="247"/>
      </w:r>
      <w:r>
        <w:rPr>
          <w:rFonts w:ascii="Amiri" w:hAnsi="Amiri" w:eastAsia="Amiri" w:cs="Amiri"/>
          <w:color w:val="111111"/>
          <w:sz w:val="28"/>
          <w:sz w:val="28"/>
          <w:szCs w:val="28"/>
          <w:rtl w:val="true"/>
          <w:lang w:bidi="ar-SA"/>
        </w:rPr>
        <w:t xml:space="preserve">لم يجز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إذا دخلتها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وأجاز ذلك أبو بكر السراج </w:t>
      </w:r>
      <w:r>
        <w:rPr>
          <w:rStyle w:val="FootnoteAnchor"/>
          <w:rtl w:val="true"/>
        </w:rPr>
        <w:footnoteReference w:id="248"/>
      </w:r>
      <w:r>
        <w:rPr>
          <w:rFonts w:ascii="Amiri" w:hAnsi="Amiri" w:eastAsia="Amiri" w:cs="Amiri"/>
          <w:color w:val="111111"/>
          <w:sz w:val="28"/>
          <w:sz w:val="28"/>
          <w:szCs w:val="28"/>
          <w:rtl w:val="true"/>
          <w:lang w:bidi="ar-SA"/>
        </w:rPr>
        <w:t xml:space="preserve">في كتاب الأصول </w:t>
      </w:r>
      <w:r>
        <w:rPr>
          <w:rStyle w:val="FootnoteAnchor"/>
          <w:rtl w:val="true"/>
        </w:rPr>
        <w:footnoteReference w:id="249"/>
      </w:r>
      <w:r>
        <w:rPr>
          <w:rFonts w:ascii="Amiri" w:hAnsi="Amiri" w:eastAsia="Amiri" w:cs="Amiri"/>
          <w:color w:val="111111"/>
          <w:sz w:val="28"/>
          <w:sz w:val="28"/>
          <w:szCs w:val="28"/>
          <w:rtl w:val="true"/>
          <w:lang w:bidi="ar-SA"/>
        </w:rPr>
        <w:t>وأظن ذلك سهوا منه على مذهب أصحابنا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إبطالها ومخالفتها لأخواتها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معان في أنفسهما </w:t>
      </w:r>
    </w:p>
    <w:p>
      <w:pPr>
        <w:pStyle w:val="BookText"/>
        <w:rPr/>
      </w:pPr>
      <w:r>
        <w:rPr>
          <w:rFonts w:ascii="Amiri" w:hAnsi="Amiri" w:eastAsia="Amiri" w:cs="Amiri"/>
          <w:color w:val="111111"/>
          <w:sz w:val="28"/>
          <w:sz w:val="28"/>
          <w:szCs w:val="28"/>
          <w:rtl w:val="true"/>
          <w:lang w:bidi="ar-SA"/>
        </w:rPr>
        <w:t xml:space="preserve">أكثر </w:t>
      </w:r>
      <w:r>
        <w:rPr>
          <w:rStyle w:val="FootnoteAnchor"/>
          <w:rtl w:val="true"/>
        </w:rPr>
        <w:footnoteReference w:id="250"/>
      </w:r>
      <w:r>
        <w:rPr>
          <w:rFonts w:ascii="Amiri" w:hAnsi="Amiri" w:eastAsia="Amiri" w:cs="Amiri"/>
          <w:color w:val="111111"/>
          <w:sz w:val="28"/>
          <w:sz w:val="28"/>
          <w:szCs w:val="28"/>
          <w:rtl w:val="true"/>
          <w:lang w:bidi="ar-SA"/>
        </w:rPr>
        <w:t xml:space="preserve">من الإيجاب الذي يستحقه المبتدأ وإنما يدخلان لتوكيد الإيجاب وكان حقهما ألا يعملا شيئا ولكن شبّها بالفعل من جهة لفظهما دون معناهما فصار عملهما ضعيفا ، فإذا أدخلت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بينهما وبين ما يعملان فيه فضعفا عن العمل ، وأما أخواتها ففيها معاني الأفعال نحو التشبيه ، والترجي ، والتمني ، وتزيل أيضا معنى الابتداء فقويت فجاز أن تعمل مع وجود الحائل بينها وبين ما 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 عمل هذه الحروف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ما تعمل فيه أضعف من حروف الجر إذا دخلت بينها وبين ما 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حروف الجر تعمل على أنها أصل في العمل وليست مشبهة بغيرها ، فأما هذه الحروف فإنها تعمل تشبيها بالفعل ، فما هو أصل في نفسه أقوى مما هو مشبه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بالزيادة أولى من سائر الحروف؟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تصرف على جهات كثيرة ، وليس مع هذا لها معنى في نفسها إذا كانت زائدة فحسن إلغاؤها من بين سائر الحروف لكثرة تصرفها وزوال معناها ، وقد يمكن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غير زائدة وتكون اسما بنفسها مبهما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منها ، فعلى هذا الوجه لا تكون قد فصلت بين الباء وما تعمل فيه ، فإذا صح هذا الوجه لم يلزم الانفصال الأول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وبين حروف الجر وإن كانت أصلا في العمل ، فهي وما تعمل فيه كالشيء الواحد ولا يجوز تقديم ما تعمل فيه ولا تأخيره ، فضعف الفصل بينها وبين ما تعمل فيه كما ضعف التقديم والتأخير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حروف النصب وإن كانت مشبهة بالأفعال فيجوز أن يتأخر ما تعمل فيه عنها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في الدار زيدا ، فلهذا لم يقبح ولم يضر الفصل فيها كما لم يقبح التأخير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بعض النحويين يعتقد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 وما </w:t>
      </w:r>
      <w:r>
        <w:rPr>
          <w:rStyle w:val="FootnoteAnchor"/>
          <w:rtl w:val="true"/>
        </w:rPr>
        <w:footnoteReference w:id="252"/>
      </w:r>
      <w:r>
        <w:rPr>
          <w:rFonts w:ascii="IRNazanin" w:hAnsi="IRNazanin" w:eastAsia="IRNazanin"/>
          <w:color w:val="111111"/>
          <w:sz w:val="28"/>
          <w:sz w:val="28"/>
          <w:szCs w:val="28"/>
          <w:rtl w:val="true"/>
          <w:lang w:bidi="fa-IR"/>
        </w:rPr>
        <w:t xml:space="preserve">أشبهها من أخواتها اسم </w:t>
      </w:r>
      <w:r>
        <w:rPr>
          <w:rStyle w:val="FootnoteAnchor"/>
          <w:rtl w:val="true"/>
        </w:rPr>
        <w:footnoteReference w:id="253"/>
      </w:r>
      <w:r>
        <w:rPr>
          <w:rFonts w:ascii="Amiri" w:hAnsi="Amiri" w:eastAsia="Amiri" w:cs="Amiri"/>
          <w:color w:val="111111"/>
          <w:sz w:val="28"/>
          <w:sz w:val="28"/>
          <w:szCs w:val="28"/>
          <w:rtl w:val="true"/>
          <w:lang w:bidi="ar-SA"/>
        </w:rPr>
        <w:t xml:space="preserve">وموضعها نصب ، والجملة التي بعدها في موضع الخبر ، وشبه ذلك بالهاء التي هي ضمير الأمر والشأن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زيد قائم ، وقول هذا الرجل باطل من جهات أنه لو كانت في هذا الموضع اسما وما بعدها خبر لوجب أن يرجع من الجملة ذكر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Style w:val="FootnoteAnchor"/>
          <w:rtl w:val="true"/>
        </w:rPr>
        <w:footnoteReference w:id="254"/>
      </w:r>
      <w:r>
        <w:rPr>
          <w:rFonts w:ascii="Amiri" w:hAnsi="Amiri" w:eastAsia="Amiri" w:cs="Amiri"/>
          <w:color w:val="111111"/>
          <w:sz w:val="28"/>
          <w:sz w:val="28"/>
          <w:szCs w:val="28"/>
          <w:rtl w:val="true"/>
          <w:lang w:bidi="ar-SA"/>
        </w:rPr>
        <w:t>لم يرجع إليها ضمير علمنا أنها زائدة وليست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آخر أن ضمير الأمر والشأن لا يضمر إلا بعد تقدم الذكر وتصير الجملة التي بعدها مفسرة له ، إن هذا الضمير إنما يعتمد على الذكر الذي قد جرى فلهذا احتاجوا إلى تفسير وليس كضمير يختص اسما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 لا يصح الكلام به من غير تقدمة خبر بوجه من الوجوه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 ضمير الأمر والشأن لأنه لا يضمر إلا بعد تقدمة الذكر ، وتصير الجملة التي بعده مفسرة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ثالث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معناها ويدخلها معنى التقليل </w:t>
      </w:r>
      <w:r>
        <w:rPr>
          <w:rStyle w:val="FootnoteAnchor"/>
          <w:rtl w:val="true"/>
        </w:rPr>
        <w:footnoteReference w:id="255"/>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إذا </w:t>
      </w:r>
    </w:p>
    <w:p>
      <w:pPr>
        <w:pStyle w:val="BookText"/>
        <w:rPr/>
      </w:pPr>
      <w:r>
        <w:rPr>
          <w:rFonts w:ascii="Amiri" w:hAnsi="Amiri" w:eastAsia="Amiri" w:cs="Amiri"/>
          <w:color w:val="111111"/>
          <w:sz w:val="28"/>
          <w:sz w:val="28"/>
          <w:szCs w:val="28"/>
          <w:rtl w:val="true"/>
          <w:lang w:bidi="ar-SA"/>
        </w:rPr>
        <w:t>ذكرت لزيد أحوال فتخص أنت بعضها وتقصد بذلك إلى بعض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تزيل معناها علمنا أنها ليست باسم لأن شرط الاسم أن تغير معنى عمله عن معناه </w:t>
      </w:r>
      <w:r>
        <w:rPr>
          <w:rStyle w:val="FootnoteAnchor"/>
          <w:rtl w:val="true"/>
        </w:rPr>
        <w:footnoteReference w:id="257"/>
      </w:r>
      <w:r>
        <w:rPr>
          <w:rFonts w:ascii="Amiri" w:hAnsi="Amiri" w:eastAsia="Amiri" w:cs="Amiri"/>
          <w:color w:val="111111"/>
          <w:sz w:val="28"/>
          <w:sz w:val="28"/>
          <w:szCs w:val="28"/>
          <w:rtl w:val="true"/>
          <w:lang w:bidi="ar-SA"/>
        </w:rPr>
        <w:t xml:space="preserve">، فهذا الوجه يقوي ما ذكرناه عن سيبويه في إبطال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قول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في هذا الباب أسماء مبنية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أشبهها وهي أبنية مختلفة البناء فما الوجه في بنائها واختلافها؟</w:t>
      </w:r>
    </w:p>
    <w:p>
      <w:pPr>
        <w:pStyle w:val="BookText"/>
        <w:rPr/>
      </w:pPr>
      <w:r>
        <w:rPr>
          <w:rFonts w:ascii="Amiri" w:hAnsi="Amiri" w:eastAsia="Amiri" w:cs="Amiri"/>
          <w:color w:val="111111"/>
          <w:sz w:val="28"/>
          <w:sz w:val="28"/>
          <w:szCs w:val="28"/>
          <w:rtl w:val="true"/>
          <w:lang w:bidi="ar-SA"/>
        </w:rPr>
        <w:t>فالوجه في ذلك أنّا قد بينا أن أصل الأسماء الإعراب وإنما البناء منها فيما أشبه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أوجب لها البناء أنها نائبة عن حرف الاستفهام في الاستفهام ، وعن حرف الجزاء في الجزاء ، وذلك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تخرج؟ هو نائب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 يوم الخميس أو يوم السبت؟ ونحو ذلك ، فلما تضمنت حرف الاستفهام والجزاء ، والحروف مبينة وجب أن يبنى ما قام مقامه وناب منابه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Style w:val="FootnoteAnchor"/>
          <w:rtl w:val="true"/>
        </w:rPr>
        <w:footnoteReference w:id="258"/>
      </w:r>
      <w:r>
        <w:rPr>
          <w:rFonts w:ascii="Amiri" w:hAnsi="Amiri" w:eastAsia="Amiri" w:cs="Amiri"/>
          <w:color w:val="111111"/>
          <w:sz w:val="28"/>
          <w:sz w:val="28"/>
          <w:szCs w:val="28"/>
          <w:rtl w:val="true"/>
          <w:lang w:bidi="ar-SA"/>
        </w:rPr>
        <w:t xml:space="preserve">الذي أحوج إلى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حرف الاستفهام وهلّا استغني بحرف عنها؟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ذلك حكمة ، عظيمة واختصار ، وذلك أن القائل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يوم السبت؟ لجاز ألا يريد المخاطب الخروج إلا في اليوم الثاني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فيلزم السائل تكرير السؤال مرارا كثيرة ، ووجدوا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الأوقات فأقاموها مقامها ليلزموا المسؤول الإجابة بوقت خروجه ، وينحذف هذا التطويل فلهذا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وكذلك حكمها في الجزاء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p>
    <w:p>
      <w:pPr>
        <w:pStyle w:val="BookText"/>
        <w:rPr/>
      </w:pPr>
      <w:r>
        <w:rPr>
          <w:rFonts w:ascii="Amiri" w:hAnsi="Amiri" w:eastAsia="Amiri" w:cs="Amiri"/>
          <w:color w:val="111111"/>
          <w:sz w:val="28"/>
          <w:sz w:val="28"/>
          <w:szCs w:val="28"/>
          <w:rtl w:val="true"/>
          <w:lang w:bidi="ar-SA"/>
        </w:rPr>
        <w:t>تخرج أخرج ، فهذا اللفظ يوجب التعيين عن خروجك للذي تخاطبه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إن تخرج يوم السبت أخرج معك ، فقد يجوز أن يخرج في غيره من الأيام ، ولا يجب عليك الخروج ، فلما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عموم للأوقات استعملت في الجزاء وتضمنت معنى حروف الشرط ، فلهذا بنيت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المبنيات على قسمين أحدهما أن يبنى الاسم على حركة والآخر أن يبنى على السكون ، فالذي يستحق أن يبنى على حركة كل اسم كان معربا قبل استحقاق البناء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ألا ترى أنهما كانا ينصبان ويخفضان قبل حال البناء نحو جئت قبلك وبعدك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يستحق أن يبنى على السكون كل اسم لم تكن له حال إعراب ولم يقع إلا مستحقا للبناء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وجب ذلك لأن ما كان له حال تمكن أقوى في اللفظ مما لا تمكن له ، والتمكين يستحق الإعراب فيجب أن يكون ما قرب منه وشابهه أقوى في اللفظ مما بعد منه ، والحركة أقوى من السكون فلهذا وجب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فبنيت على السكون لأنها لم تقع متضمنة للحرف الذي يوجب له البناء فلهذا لم يزد على السكون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 عن المكان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عن الزمان ، وهي متضمنة لحرف الاستفهام والجزاء على ما شرحنا في متى ، فاستحقت البناء لأنها لم تقع إلا متضمنة للحرف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وجب أن تبنى على السكون إلا أنه التقى في آخرها ساكنان وهما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ولا يجوز الجمع بينهما فحركت النون بالفتح ، فكان الفتح أولى وإن كان الكسر الأصل ، لأن الكسر بعد الياء مستثقل فسقط </w:t>
      </w:r>
    </w:p>
    <w:p>
      <w:pPr>
        <w:pStyle w:val="BookText"/>
        <w:rPr/>
      </w:pPr>
      <w:r>
        <w:rPr>
          <w:rFonts w:ascii="Amiri" w:hAnsi="Amiri" w:eastAsia="Amiri" w:cs="Amiri"/>
          <w:color w:val="111111"/>
          <w:sz w:val="28"/>
          <w:sz w:val="28"/>
          <w:szCs w:val="28"/>
          <w:rtl w:val="true"/>
          <w:lang w:bidi="ar-SA"/>
        </w:rPr>
        <w:t xml:space="preserve">لاستثقاله ، والضم أثقل منه ، فلم يبق إلا الفتح وهو مع ذلك أخف الحركات ، ولم يجر تحريك الياء لأنها لو حركت انقلبت ألفا لتحركها وانفتاح ما قبلها ، وذلك يؤدي إلى الجمع بين ساكنين لأن الألف لا تكون إلا ساكنة ، فلما </w:t>
      </w:r>
      <w:r>
        <w:rPr>
          <w:rStyle w:val="FootnoteAnchor"/>
          <w:rtl w:val="true"/>
        </w:rPr>
        <w:footnoteReference w:id="260"/>
      </w:r>
      <w:r>
        <w:rPr>
          <w:rFonts w:ascii="Amiri" w:hAnsi="Amiri" w:eastAsia="Amiri" w:cs="Amiri"/>
          <w:color w:val="111111"/>
          <w:sz w:val="28"/>
          <w:sz w:val="28"/>
          <w:szCs w:val="28"/>
          <w:rtl w:val="true"/>
          <w:lang w:bidi="ar-SA"/>
        </w:rPr>
        <w:t>كان تحريك الياء لا يسلم لها ، سقط حكمه ووجب تحريك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 عن حال ، وهو ينوب عن حرف الاستفهام ، ويتضمن معنى حرف الشرط ، وإن لم تجزم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سنذكرها ، فلما تضمن معنى الحرف وجب أن يبنى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تحريكه كعلّة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عليهما حروف الجر ولا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تشاركت فيما ذكرتم </w:t>
      </w:r>
      <w:r>
        <w:rPr>
          <w:rStyle w:val="FootnoteAnchor"/>
          <w:rtl w:val="true"/>
        </w:rPr>
        <w:footnoteReference w:id="2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الاسم الذي بعدها وذلك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زيد؟ معناه أصحيح زيد أم سقيم </w:t>
      </w:r>
      <w:r>
        <w:rPr>
          <w:rStyle w:val="FootnoteAnchor"/>
          <w:rtl w:val="true"/>
        </w:rPr>
        <w:footnoteReference w:id="262"/>
      </w:r>
      <w:r>
        <w:rPr>
          <w:rFonts w:ascii="Amiri" w:hAnsi="Amiri" w:eastAsia="Amiri" w:cs="Amiri"/>
          <w:color w:val="111111"/>
          <w:sz w:val="28"/>
          <w:sz w:val="28"/>
          <w:szCs w:val="28"/>
          <w:rtl w:val="true"/>
          <w:lang w:bidi="ar-SA"/>
        </w:rPr>
        <w:t xml:space="preserve">، والصحيح والسقيم هو زيد ، فلما كان دخول حرف الجر على ما نابت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فكذلك لا يجوز دخول حرف الجر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أنك لا تقول أمن صحيح زيد </w:t>
      </w:r>
      <w:r>
        <w:rPr>
          <w:rStyle w:val="FootnoteAnchor"/>
          <w:rtl w:val="true"/>
        </w:rPr>
        <w:footnoteReference w:id="263"/>
      </w:r>
      <w:r>
        <w:rPr>
          <w:rFonts w:ascii="Amiri" w:hAnsi="Amiri" w:eastAsia="Amiri" w:cs="Amiri"/>
          <w:color w:val="111111"/>
          <w:sz w:val="28"/>
          <w:sz w:val="28"/>
          <w:szCs w:val="28"/>
          <w:rtl w:val="true"/>
          <w:lang w:bidi="ar-SA"/>
        </w:rPr>
        <w:t xml:space="preserve">، وكذلك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كيف زيد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نائبان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الدار زيد؟ وفي أي وقت يخرج زيد؟ فلما نابتا عما يدخل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الجر دخل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زيد </w:t>
      </w:r>
      <w:r>
        <w:rPr>
          <w:rStyle w:val="FootnoteAnchor"/>
          <w:rtl w:val="true"/>
        </w:rPr>
        <w:footnoteReference w:id="265"/>
      </w:r>
      <w:r>
        <w:rPr>
          <w:rFonts w:ascii="Amiri" w:hAnsi="Amiri" w:eastAsia="Amiri" w:cs="Amiri"/>
          <w:color w:val="111111"/>
          <w:sz w:val="28"/>
          <w:sz w:val="28"/>
          <w:szCs w:val="28"/>
          <w:rtl w:val="true"/>
          <w:lang w:bidi="ar-SA"/>
        </w:rPr>
        <w:t>، لا يجوز وجاز فيما نابت عنه أين ومتى؟</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الاسم الذي بعدها على ما ذكرناه ، وكان خبر المبتدأ الذي </w:t>
      </w:r>
      <w:r>
        <w:rPr>
          <w:rStyle w:val="FootnoteAnchor"/>
          <w:rtl w:val="true"/>
        </w:rPr>
        <w:footnoteReference w:id="266"/>
      </w:r>
      <w:r>
        <w:rPr>
          <w:rFonts w:ascii="Amiri" w:hAnsi="Amiri" w:eastAsia="Amiri" w:cs="Amiri"/>
          <w:color w:val="111111"/>
          <w:sz w:val="28"/>
          <w:sz w:val="28"/>
          <w:szCs w:val="28"/>
          <w:rtl w:val="true"/>
          <w:lang w:bidi="ar-SA"/>
        </w:rPr>
        <w:t>هو المبتدأ لا يحتاج إلى واصل يصل بينه وبين المبتدأ لم يحتج إلى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غير الاسم الذي بعدهما ولا بد لخبر المبتدأ ، إذا كان غير المبتدأ ، من واصلة توصل بينه وبين المبتدأ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عمرو قائم ، فعمرو قائم غير زيد ، وليس بينه وبين الجملة علاقة </w:t>
      </w:r>
      <w:r>
        <w:rPr>
          <w:rStyle w:val="FootnoteAnchor"/>
          <w:rtl w:val="true"/>
        </w:rPr>
        <w:footnoteReference w:id="267"/>
      </w:r>
      <w:r>
        <w:rPr>
          <w:rFonts w:ascii="Amiri" w:hAnsi="Amiri" w:eastAsia="Amiri" w:cs="Amiri"/>
          <w:color w:val="111111"/>
          <w:sz w:val="28"/>
          <w:sz w:val="28"/>
          <w:szCs w:val="28"/>
          <w:rtl w:val="true"/>
          <w:lang w:bidi="ar-SA"/>
        </w:rPr>
        <w:t xml:space="preserve">فلم يحسن الكلام حتى تقول من أجله أو في داره ، فتعلق الجملة التي هي غير زيد بما ذكرناه من الضمير لأنها غير الأول وكذلك لما كانت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الاسم بعدهما احتاجا إلى حرف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بمتى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يجر الجزم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تكن أكن ، ومتى تقم أقم ، ولم يجر كيف تكن أكن </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في ذلك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270"/>
      </w:r>
      <w:r>
        <w:rPr>
          <w:rFonts w:ascii="Amiri" w:hAnsi="Amiri" w:eastAsia="Amiri" w:cs="Amiri"/>
          <w:color w:val="111111"/>
          <w:sz w:val="28"/>
          <w:sz w:val="28"/>
          <w:szCs w:val="28"/>
          <w:rtl w:val="true"/>
          <w:lang w:bidi="ar-SA"/>
        </w:rPr>
        <w:t>تكن أكن ، إنما شرط له متى كان في بعض البقاع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هو أيضا في تلك البقعة ، وكذلك شرط في متى في أي زمان قام أن يقوم هو فيه وهذا غير متعذّر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سؤال عن حال فظاهر الشرط لو شرط بها يقتضي في أي حال كان المخاطب أن يكون السائل هو المستفهم فيها ، وهذا لا يجوز لأنه قد يكون المخاطب المسؤول عن أحوال كثيرة يتعذر أن يتفق للمجازى أن يكون عليها ، فلما كان متعذرا ذلك عليه سقط الجزاء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أكون ، فظاهر هذا يقتضي ما منعتموه ، إذ جزمتموه </w:t>
      </w:r>
      <w:r>
        <w:rPr>
          <w:rStyle w:val="FootnoteAnchor"/>
          <w:rtl w:val="true"/>
        </w:rPr>
        <w:footnoteReference w:id="2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أنا إذا رفعنا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نقدر أن هذا الكلام قد خرج عن حال عرفها المجازي فانصرف اللفظ إليها فلهذا صح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أيضا التقدير في الجزم هذا التقدير حتى يخرج عن حاله؟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الجزاء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آتك ، فوقت الإتيان غير معلوم ، فلما كان أصل الجزاء أن يقع مبهما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واقعة على حال معلومة عند المجازي خرجت من الإبهام وباينت حروف الجزاء فلهذا لم يجز الجزم بها على تقدير حال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ثان في أصل المسألة أن الجزاء أصله يقع بالحروف إلا أن يضطر إلى الأسماء لما ذكرناه من الفائدة ، فإذا لم يضطر إلى استعمال الأسماء لم يجز أن يجازى بالأسماء ، ووجدنا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تنوب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فاستغني بها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القائل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حال تكن أكن ، فهو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تكن أكن ،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الأحوال وغيرها استغني بها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الجزاء إنما هو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وسنبين ذلك في بابه وإن لم يختص بالمعرفة دون النكرة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يقم زيد أقم ، وإن يقم رجل من </w:t>
      </w:r>
    </w:p>
    <w:p>
      <w:pPr>
        <w:pStyle w:val="BookText"/>
        <w:rPr/>
      </w:pPr>
      <w:r>
        <w:rPr>
          <w:rFonts w:ascii="Amiri" w:hAnsi="Amiri" w:eastAsia="Amiri" w:cs="Amiri"/>
          <w:color w:val="111111"/>
          <w:sz w:val="28"/>
          <w:sz w:val="28"/>
          <w:szCs w:val="28"/>
          <w:rtl w:val="true"/>
          <w:lang w:bidi="ar-SA"/>
        </w:rPr>
        <w:t xml:space="preserve">الناس أقم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Style w:val="FootnoteAnchor"/>
          <w:rtl w:val="true"/>
        </w:rPr>
        <w:footnoteReference w:id="273"/>
      </w:r>
      <w:r>
        <w:rPr>
          <w:rFonts w:ascii="Amiri" w:hAnsi="Amiri" w:eastAsia="Amiri" w:cs="Amiri"/>
          <w:color w:val="111111"/>
          <w:sz w:val="28"/>
          <w:sz w:val="28"/>
          <w:szCs w:val="28"/>
          <w:rtl w:val="true"/>
          <w:lang w:bidi="ar-SA"/>
        </w:rPr>
        <w:t xml:space="preserve">أن يقع جوابهما معرفة ونكرة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زيد؟</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في موضع كذا وكذا ، وكذلك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جوابها إلا نكرة فخالفت حروف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أوجب لها البناء أنها مبهمة لا تختص بمكان دون مكان فوجب أن تحتاج إلى ما يوضحها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مبهم يحتاج إلى ما يوضحه فمن حيث وجب أن 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تبنى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أنه اسم لا يتم إلا بما يوضحه فجرى ما بعده مجرى بعض اسم مبني ، فوجب أن 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فيهما </w:t>
      </w:r>
      <w:r>
        <w:rPr>
          <w:rStyle w:val="FootnoteAnchor"/>
          <w:rtl w:val="true"/>
        </w:rPr>
        <w:footnoteReference w:id="275"/>
      </w:r>
      <w:r>
        <w:rPr>
          <w:rFonts w:ascii="Amiri" w:hAnsi="Amiri" w:eastAsia="Amiri" w:cs="Amiri"/>
          <w:color w:val="111111"/>
          <w:sz w:val="28"/>
          <w:sz w:val="28"/>
          <w:szCs w:val="28"/>
          <w:rtl w:val="true"/>
          <w:lang w:bidi="ar-SA"/>
        </w:rPr>
        <w:t xml:space="preserve">من الشبه لبعض الأسماء وكذلك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للزمان كله بوقت دون وقت فاحتاج إلى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من الإبهام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لأنها للزمان المستقبل كله ، وفيها مع ذلك شبه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للجزاء من جهة المعنى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الجواب كاحتياج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فوجب لما ذكرناه أن يبنى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أضفتم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اسم مفرد نحو زيد وعمرو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حيث عمرو كما تضيفون أسماء الأماكن إلى اسم مفرد نحو خلف عمرو؟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لا تختص بجهة دون جهة كاختصاص غير مبهم </w:t>
      </w:r>
      <w:r>
        <w:rPr>
          <w:rStyle w:val="FootnoteAnchor"/>
          <w:rtl w:val="true"/>
        </w:rPr>
        <w:footnoteReference w:id="277"/>
      </w:r>
      <w:r>
        <w:rPr>
          <w:rFonts w:ascii="Amiri" w:hAnsi="Amiri" w:eastAsia="Amiri" w:cs="Amiri"/>
          <w:color w:val="111111"/>
          <w:sz w:val="28"/>
          <w:sz w:val="28"/>
          <w:szCs w:val="28"/>
          <w:rtl w:val="true"/>
          <w:lang w:bidi="ar-SA"/>
        </w:rPr>
        <w:t xml:space="preserve">من أسماء الأماكن ، والأسماء الدالة على الشخص لاتخص الجهات وإنما </w:t>
      </w:r>
    </w:p>
    <w:p>
      <w:pPr>
        <w:pStyle w:val="BookText"/>
        <w:rPr/>
      </w:pPr>
      <w:r>
        <w:rPr>
          <w:rFonts w:ascii="Amiri" w:hAnsi="Amiri" w:eastAsia="Amiri" w:cs="Amiri"/>
          <w:color w:val="111111"/>
          <w:sz w:val="28"/>
          <w:sz w:val="28"/>
          <w:szCs w:val="28"/>
          <w:rtl w:val="true"/>
          <w:lang w:bidi="ar-SA"/>
        </w:rPr>
        <w:t xml:space="preserve">يعرف بما يضاف إليها ، فإذا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خلف عمرو ، وعرفت هذه الجهة المخصوصة بعمرو فاختصت به من بين سائر الأشخاص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حيث عمرو ، تخبر عنه أنه في مكان عمرو ومكان عمرو مبهم يجوز أن يكون خلفه </w:t>
      </w:r>
      <w:r>
        <w:rPr>
          <w:rStyle w:val="FootnoteAnchor"/>
          <w:rtl w:val="true"/>
        </w:rPr>
        <w:footnoteReference w:id="278"/>
      </w:r>
      <w:r>
        <w:rPr>
          <w:rFonts w:ascii="Amiri" w:hAnsi="Amiri" w:eastAsia="Amiri" w:cs="Amiri"/>
          <w:color w:val="111111"/>
          <w:sz w:val="28"/>
          <w:sz w:val="28"/>
          <w:szCs w:val="28"/>
          <w:rtl w:val="true"/>
          <w:lang w:bidi="ar-SA"/>
        </w:rPr>
        <w:t xml:space="preserve">وقدامه وفي جميع أقطاره ، فلم يخرج بهذه الإضافة إلى أن يختص جهة دون جهة ، فوجب بهذا المعنى أن يضاف إلى جملة ؛ لأن الجمل تتضمن معنى الفعل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فتتعين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حيث قام زيد ، اختصت حيث موضع القيام ، فلما صارت الجملة تفيد فيها تخصيصا أضيف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ولم تضف </w:t>
      </w:r>
      <w:r>
        <w:rPr>
          <w:rStyle w:val="FootnoteAnchor"/>
          <w:rtl w:val="true"/>
        </w:rPr>
        <w:footnoteReference w:id="279"/>
      </w:r>
      <w:r>
        <w:rPr>
          <w:rFonts w:ascii="Amiri" w:hAnsi="Amiri" w:eastAsia="Amiri" w:cs="Amiri"/>
          <w:color w:val="111111"/>
          <w:sz w:val="28"/>
          <w:sz w:val="28"/>
          <w:szCs w:val="28"/>
          <w:rtl w:val="true"/>
          <w:lang w:bidi="ar-SA"/>
        </w:rPr>
        <w:t>إلى اسم مفرد إذ كان لا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مبهمة في المكان كإبهام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 فمن حيث جاز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الجملة جاز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لاشتراكهما في الإبهام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جاز الضم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وقبل آخر كل حرف منهما ياء؟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وهو ما بيناه ، وهو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إلى اسم مفرد كإضافة أخواتها من الظروف فلما منعت ما تستحقه من الإضافة وأضيفت إلى الجمل أشبهت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حذف منهما المضاف إليه ، فمن هذا الوجه حرك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وإن كان الضم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w:t>
      </w:r>
      <w:r>
        <w:rPr>
          <w:rStyle w:val="FootnoteAnchor"/>
          <w:rtl w:val="true"/>
        </w:rPr>
        <w:footnoteReference w:id="281"/>
      </w:r>
      <w:r>
        <w:rPr>
          <w:rFonts w:ascii="Amiri" w:hAnsi="Amiri" w:eastAsia="Amiri" w:cs="Amiri"/>
          <w:color w:val="111111"/>
          <w:sz w:val="28"/>
          <w:sz w:val="28"/>
          <w:szCs w:val="28"/>
          <w:rtl w:val="true"/>
          <w:lang w:bidi="ar-SA"/>
        </w:rPr>
        <w:t xml:space="preserve">الساكنين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لاستحقاق ذلك ومن كسر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ما يجب من التقاء الساكنين ولم يحفل بالياء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استحقت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فالجواب في ذلك أن قبل وبعد يضافان إلى الأسماء والمضاف والمضاف إليه كالشيء الواحد فلما حذف ما أضيفا إليه ودلّا عليه جرى مجرى بعض الاسم ، وبعض الاسم مبني فلهذا وجب أن يبنى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استحقا أن يبنيا </w:t>
      </w:r>
      <w:r>
        <w:rPr>
          <w:rStyle w:val="FootnoteAnchor"/>
          <w:rtl w:val="true"/>
        </w:rPr>
        <w:footnoteReference w:id="285"/>
      </w:r>
      <w:r>
        <w:rPr>
          <w:rFonts w:ascii="Amiri" w:hAnsi="Amiri" w:eastAsia="Amiri" w:cs="Amiri"/>
          <w:color w:val="111111"/>
          <w:sz w:val="28"/>
          <w:sz w:val="28"/>
          <w:szCs w:val="28"/>
          <w:rtl w:val="true"/>
          <w:lang w:bidi="ar-SA"/>
        </w:rPr>
        <w:t xml:space="preserve">على حركة ولم يبنيا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 وكيف</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لما بينا أن ما بني من الأسماء وله حال تمكن توجب </w:t>
      </w:r>
      <w:r>
        <w:rPr>
          <w:rStyle w:val="FootnoteAnchor"/>
          <w:rtl w:val="true"/>
        </w:rPr>
        <w:footnoteReference w:id="288"/>
      </w:r>
      <w:r>
        <w:rPr>
          <w:rFonts w:ascii="Amiri" w:hAnsi="Amiri" w:eastAsia="Amiri" w:cs="Amiri"/>
          <w:color w:val="111111"/>
          <w:sz w:val="28"/>
          <w:sz w:val="28"/>
          <w:szCs w:val="28"/>
          <w:rtl w:val="true"/>
          <w:lang w:bidi="ar-SA"/>
        </w:rPr>
        <w:t>أن ينبى على حركة وجب أن يبنى على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كانت الحركة الضم دون الفتح والكسر؟ ففي ذلك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يدخلهما في حال النصب الإعراب والجر فلو بنيا على الفتح والكسر لجاز أن يتوهم أن حركتهما حركة إعراب ، فعدلا إلى الضم بهما ليزول هذا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 أقوى الحركات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حذف منهما المضاف حركا بأقوى الحركات ليكون ذلك عوضا من المحذوف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وجب بناؤها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بصلة فصارت كبعض اسم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استفهاما أو جزاء فبناؤها أيضا واجب لتضمنهما معنى حرف الاستفهام ومعنى حرف الجزاء ، وبنيا على السكون لأنهما لم يكن لهما 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تمكن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معربة في جميع الوجوه إلا في موضع </w:t>
      </w:r>
    </w:p>
    <w:p>
      <w:pPr>
        <w:pStyle w:val="BookText"/>
        <w:rPr/>
      </w:pPr>
      <w:r>
        <w:rPr>
          <w:rFonts w:ascii="Amiri" w:hAnsi="Amiri" w:eastAsia="Amiri" w:cs="Amiri"/>
          <w:color w:val="111111"/>
          <w:sz w:val="28"/>
          <w:sz w:val="28"/>
          <w:szCs w:val="28"/>
          <w:rtl w:val="true"/>
          <w:lang w:bidi="ar-SA"/>
        </w:rPr>
        <w:t xml:space="preserve">سنبيّنه ، وإنما استحقت الإعراب لأنها متضمنة للإضافة وهي مع هذا متمكنة مستعملة في موضع الرفع والنصب والجر فلتمكنها في الإخبار عنها وتضمنها للإضافة استحقت الإعراب ؛ لأن الإضافة تقوم مقام التنوين وما تلحقه على هذا السبيل الإضافة فلا بد من أن يكون معربا فلهذا 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 والذي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الذي تبنى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تجريها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وتصلها باسم مفرد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أيّهم قائم ،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أيّهم هو قائم </w:t>
      </w:r>
      <w:r>
        <w:rPr>
          <w:rStyle w:val="FootnoteAnchor"/>
          <w:rtl w:val="true"/>
        </w:rPr>
        <w:footnoteReference w:id="289"/>
      </w:r>
      <w:r>
        <w:rPr>
          <w:rFonts w:ascii="Amiri" w:hAnsi="Amiri" w:eastAsia="Amiri" w:cs="Amiri"/>
          <w:color w:val="111111"/>
          <w:sz w:val="28"/>
          <w:sz w:val="28"/>
          <w:szCs w:val="28"/>
          <w:rtl w:val="true"/>
          <w:lang w:bidi="ar-SA"/>
        </w:rPr>
        <w:t xml:space="preserve">، فيكون هو المبتدأ وقائم الخبر والجملة صلة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تكون صلة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قبيح وإنما قبح لأنه يجوز أن يقع موقعه أخوه وأبوه وما أشبه ذلك فيقع لبس في الكلام ، ومع هذا فإن المبتدأ لا بد له منه ، وإنما يجب الحذف للفضلات لما لا بد منه ، إلا أن العرب قلّ ما تستعمل حذف المبتدأ مع الذي ، وقد استعملوا حذفه مع أي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سيبويه لما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الذي ذكرناه مخالفة لما تجيء عليه أخواتها بنيت على الضم لمخالفتها أخواتها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ومن 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رحمه‌الله هي معربة في هذا الموضع وإنما رفعت على المعنى للحكاية ، والتقدير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الذي يقال له أيهم قائم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ملغى وشبهه بأفعال القلوب التي يجوز إلغاؤها </w:t>
      </w:r>
      <w:r>
        <w:rPr>
          <w:rStyle w:val="FootnoteAnchor"/>
          <w:rtl w:val="true"/>
        </w:rPr>
        <w:footnoteReference w:id="292"/>
      </w:r>
      <w:r>
        <w:rPr>
          <w:rFonts w:ascii="Amiri" w:hAnsi="Amiri" w:eastAsia="Amiri" w:cs="Amiri"/>
          <w:color w:val="111111"/>
          <w:sz w:val="28"/>
          <w:sz w:val="28"/>
          <w:szCs w:val="28"/>
          <w:rtl w:val="true"/>
          <w:lang w:bidi="ar-SA"/>
        </w:rPr>
        <w:t xml:space="preserve">وقول يونس ضعيف جدا لأن ضربت فعل مؤثر ومحال أن يلغى ماله تأثير ، وقول الخليل </w:t>
      </w:r>
    </w:p>
    <w:p>
      <w:pPr>
        <w:pStyle w:val="BookText"/>
        <w:rPr/>
      </w:pPr>
      <w:r>
        <w:rPr>
          <w:rFonts w:ascii="Amiri" w:hAnsi="Amiri" w:eastAsia="Amiri" w:cs="Amiri"/>
          <w:color w:val="111111"/>
          <w:sz w:val="28"/>
          <w:sz w:val="28"/>
          <w:szCs w:val="28"/>
          <w:rtl w:val="true"/>
          <w:lang w:bidi="ar-SA"/>
        </w:rPr>
        <w:t xml:space="preserve">أقرب وإن كان فيه بعض البعد لأن تقدير الحكاية إنما يسوغ فيما جرى له ذكر ، ونحن نبتدئ الكلام بالمسألة التي ذكرناها ولم يبق ما يعمل عليه إلا قول يونس وقد طعن عليه أبو بكر ابن السراج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وجدت المفرد مما يستحق البناء ؛ فإذا أضيف أعرب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الإضافة توجب إعراب الاسم ووجدنا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أفردت أعربت وهذا نقض الأصول ، وهذا الذي حكيناه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قرره أبو بكر ليس بصحيح وذلك أن الإضافة تردّ الاسم إلى حال الإعراب إذا استحق البناء في حال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الموجب للبناء في حال الإضافة ذلك الشيء كان حال الاسم مفردا أشد افتقارا إلى البناء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وهي مع هذا مضافة لأنها استحقت البناء في حال إضافتها ، وإذا كان ذلك على ما ذكرناه سقط ما اعتمد عليه أبو بكر </w:t>
      </w:r>
      <w:r>
        <w:rPr>
          <w:rStyle w:val="FootnoteAnchor"/>
          <w:rtl w:val="true"/>
        </w:rPr>
        <w:footnoteReference w:id="294"/>
      </w:r>
      <w:r>
        <w:rPr>
          <w:rFonts w:ascii="Amiri" w:hAnsi="Amiri" w:eastAsia="Amiri" w:cs="Amiri"/>
          <w:color w:val="111111"/>
          <w:sz w:val="28"/>
          <w:sz w:val="28"/>
          <w:szCs w:val="28"/>
          <w:rtl w:val="true"/>
          <w:lang w:bidi="ar-SA"/>
        </w:rPr>
        <w:t xml:space="preserve">وصح ما قال سيبويه ، وإنما وجب 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الإفراد لأن الإضافة تعاقب التنوين وهي متضمنة للإضافة فلما زال لفظ الإضافة رجع التنوين ومتى حصل التنوين الذي هو علامة الانصراف في الاسم وجب أن يعرب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الإضافة تقوم مقام التنوين ، فقد استويا فلم صار في حال الإضافة أولى من حال الإفراد؟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إذا بنيت في حال الإضافة فإنما دخلها نقص واحد بالبناء ، فيحمل بناؤها في هذه الحال لخفة حكمه ، فإذا أفردت كرهوا أن يجمعوا عليها </w:t>
      </w:r>
    </w:p>
    <w:p>
      <w:pPr>
        <w:pStyle w:val="BookText"/>
        <w:rPr/>
      </w:pPr>
      <w:r>
        <w:rPr>
          <w:rFonts w:ascii="Amiri" w:hAnsi="Amiri" w:eastAsia="Amiri" w:cs="Amiri"/>
          <w:color w:val="111111"/>
          <w:sz w:val="28"/>
          <w:sz w:val="28"/>
          <w:szCs w:val="28"/>
          <w:rtl w:val="true"/>
          <w:lang w:bidi="ar-SA"/>
        </w:rPr>
        <w:t xml:space="preserve">حذف المضاف والبناء ، فإذا تمت بصلتها فلا بد من إعرابها وهذا يقوي ما قال سيبويه لأن معنى الحكاية لا يتغير بإظهار المبتدأ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وجدنا العرب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بصلتها وتضمها إذا حذفت منها المبتدأ علمنا أن الضم بناؤها دون ما سواه ، وتمامها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أيهم هو قائم ، وبعض العرب </w:t>
      </w:r>
      <w:r>
        <w:rPr>
          <w:rStyle w:val="FootnoteAnchor"/>
          <w:rtl w:val="true"/>
        </w:rPr>
        <w:footnoteReference w:id="295"/>
      </w:r>
      <w:r>
        <w:rPr>
          <w:rFonts w:ascii="Amiri" w:hAnsi="Amiri" w:eastAsia="Amiri" w:cs="Amiri"/>
          <w:color w:val="111111"/>
          <w:sz w:val="28"/>
          <w:sz w:val="28"/>
          <w:szCs w:val="28"/>
          <w:rtl w:val="true"/>
          <w:lang w:bidi="ar-SA"/>
        </w:rPr>
        <w:t xml:space="preserve">يعربها وإن حذفت منها المبتدأ وهي لغة جيدة ووجهها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تمكنها واستحقاقها الإعراب وسبب الحذف بعدها للاستخفاف ولا ينبغي أن يكون ما حذف للاستخفاف يؤثر في إزالة تمكن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قبح استعمال الذي إذا حذف من صلته المبتدأ ولم يقبح ذلك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تنفك من الإضافة فيصير المضاف إليه كالعوض من حذف المبتدأ فلهذا كثر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من بين سائر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في الباب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يذكر بعدها فعل وقد وجدنا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زيد قائم وقائما؟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للزمان المستقبل ويدخل فيها معنى الشرط والجزاء فهذه التي لا بد أن يذكر بعدها الفعل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الثاني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المفاجأة وظاهرها أن تكون ظرفا من المكان فهذه لا تحتاج إلى الفعل إذ ليس فيها معنى الشرط والجزاء فإذا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خرجت فإذا زيد قائما </w:t>
      </w:r>
      <w:r>
        <w:rPr>
          <w:rStyle w:val="FootnoteAnchor"/>
          <w:rtl w:val="true"/>
        </w:rPr>
        <w:footnoteReference w:id="296"/>
      </w:r>
      <w:r>
        <w:rPr>
          <w:rFonts w:ascii="Amiri" w:hAnsi="Amiri" w:eastAsia="Amiri" w:cs="Amiri"/>
          <w:color w:val="111111"/>
          <w:sz w:val="28"/>
          <w:sz w:val="28"/>
          <w:szCs w:val="28"/>
          <w:rtl w:val="true"/>
          <w:lang w:bidi="ar-SA"/>
        </w:rPr>
        <w:t xml:space="preserve">فزيد رفع بالابتداء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خبره ، ونصبت قائما على الحال ، والعامل في الحال فعل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فحضرني زيد في حال قيامه ، أو فاجأني زيد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بهذا الفعل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تكون ظروف الزمان خبرا عن الجثث؟</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بالخبر فائدة المخاطب وإعلامه ما يجوز أن يجهله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w:t>
      </w:r>
      <w:r>
        <w:rPr>
          <w:rStyle w:val="FootnoteAnchor"/>
          <w:rtl w:val="true"/>
        </w:rPr>
        <w:footnoteReference w:id="297"/>
      </w:r>
      <w:r>
        <w:rPr>
          <w:rFonts w:ascii="Amiri" w:hAnsi="Amiri" w:eastAsia="Amiri" w:cs="Amiri"/>
          <w:color w:val="111111"/>
          <w:sz w:val="28"/>
          <w:sz w:val="28"/>
          <w:szCs w:val="28"/>
          <w:rtl w:val="true"/>
          <w:lang w:bidi="ar-SA"/>
        </w:rPr>
        <w:t xml:space="preserve">اليوم ، فقد يجوز أن يخلو اليوم من القتال ، فإذا أخبرت المخاطب بوقوعه في اليوم فقد أخبرته ما كان يجوز أن يجهله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اليوم ، فالمعنى أن زيدا في اليوم ، ونحن نعلم والمخاطب أن زيدا لا يخلو من اليوم حيا كان أو ميتا وكذلك سائر الناس ، فلم يصر في الخبر فائدة وما لا فائدة فيه لا يجوز استعمال الكلام به ، فلهذا لم يجز أن تكون ظروف الزمان خبرا للجثث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الليلة ، والهلال جثة ، والليلة ظرف من ظروف الزمان فقد جاز 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يقع هذا الكلام عند توقع حدوث الهلال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حدوث الهلال ، والحدوث مصدر حذف </w:t>
      </w:r>
      <w:r>
        <w:rPr>
          <w:rStyle w:val="FootnoteAnchor"/>
          <w:rtl w:val="true"/>
        </w:rPr>
        <w:footnoteReference w:id="298"/>
      </w:r>
      <w:r>
        <w:rPr>
          <w:rFonts w:ascii="Amiri" w:hAnsi="Amiri" w:eastAsia="Amiri" w:cs="Amiri"/>
          <w:color w:val="111111"/>
          <w:sz w:val="28"/>
          <w:sz w:val="28"/>
          <w:szCs w:val="28"/>
          <w:rtl w:val="true"/>
          <w:lang w:bidi="ar-SA"/>
        </w:rPr>
        <w:t xml:space="preserve">، وأقيم الهلال مقامه توسعا واختصارا ، وكذلك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زيد ، إذا كنت تتوقع قدومه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قدوم زيد ، والدليل على أن المراد ما ذكرناه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القمر ولا اليوم الشمس لأنهما لا يتوقعان ولا بد من طلوعهما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أحوج أن تجعل العرب في الأسماء أسماء نواقص؟ </w:t>
      </w:r>
      <w:bookmarkStart w:id="89" w:name="pg6205_74138"/>
    </w:p>
    <w:p>
      <w:pPr>
        <w:pStyle w:val="BookText"/>
        <w:rPr/>
      </w:pPr>
      <w:bookmarkEnd w:id="89"/>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الذي أحوج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الأسماء النكرات تنعت بالجمل ، فجاؤوا </w:t>
      </w:r>
      <w:r>
        <w:rPr>
          <w:rStyle w:val="FootnoteAnchor"/>
          <w:rtl w:val="true"/>
        </w:rPr>
        <w:footnoteReference w:id="300"/>
      </w:r>
      <w:r>
        <w:rPr>
          <w:rFonts w:ascii="Amiri" w:hAnsi="Amiri" w:eastAsia="Amiri" w:cs="Amiri"/>
          <w:color w:val="111111"/>
          <w:sz w:val="28"/>
          <w:sz w:val="28"/>
          <w:szCs w:val="28"/>
          <w:rtl w:val="true"/>
          <w:lang w:bidi="ar-SA"/>
        </w:rPr>
        <w:t xml:space="preserve">باسم يحتاج أن يوصل بالجمل وهو في نفسه معرفة بالألف واللام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توضحه فتوصلها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صارت الجملة في المعنى كالنعت للمعرفة فهذا الذي أحوج إلى ما ذكرناه ، وحملت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يصح الوصف بها ؛ لأنها لا معنى لها في نفسها ولا فيها ما يدل على العهد كالألف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فجرت مجرى الأسماء الأعلام وسنبين أحكام النعوت في بابها وأنه لا ينبغي أن ينعت إلا بفعل أو باسم فيه معنى الفعل والأسماء الأعلام خالية من ذلك فلهذا لم ينعت بها ولا بما جرى مجراها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77976_237004111"/>
      <w:bookmarkStart w:id="91" w:name="_Toc30"/>
      <w:bookmarkEnd w:id="90"/>
      <w:r>
        <w:rPr>
          <w:rtl w:val="true"/>
        </w:rPr>
        <w:t>باب الحروف التي تنصب الأسماء والنعوت وترفع الأخبار</w:t>
      </w:r>
      <w:bookmarkEnd w:id="91"/>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وجب أن تنصب هذه الحروف الاسم وترفع الخبر ، هلّا رفعت الاسم ونصبت الخبر؟ وبالجملة لم وجب أن تعمل؟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وجوب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حروف تختص بالاسم ولا تدخل على الفعل وبعضها يحدث معنى في الاسم ، وأواخرها كأواخر الفعل الماضي ، فلما شاركت الفعل في لفظها ولزومها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وجب أن تعمل عمله ، والذي أوجب لها أن تعمل عملين الرفع والنصب </w:t>
      </w:r>
      <w:r>
        <w:rPr>
          <w:rStyle w:val="FootnoteAnchor"/>
          <w:rtl w:val="true"/>
        </w:rPr>
        <w:footnoteReference w:id="303"/>
      </w:r>
      <w:r>
        <w:rPr>
          <w:rFonts w:ascii="Amiri" w:hAnsi="Amiri" w:eastAsia="Amiri" w:cs="Amiri"/>
          <w:color w:val="111111"/>
          <w:sz w:val="28"/>
          <w:sz w:val="28"/>
          <w:szCs w:val="28"/>
          <w:rtl w:val="true"/>
          <w:lang w:bidi="ar-SA"/>
        </w:rPr>
        <w:t xml:space="preserve">أنها عبارة عن الجمل وليس لها معنى في العبارة </w:t>
      </w:r>
    </w:p>
    <w:p>
      <w:pPr>
        <w:pStyle w:val="BookText"/>
        <w:rPr/>
      </w:pPr>
      <w:r>
        <w:rPr>
          <w:rFonts w:ascii="Amiri" w:hAnsi="Amiri" w:eastAsia="Amiri" w:cs="Amiri"/>
          <w:color w:val="111111"/>
          <w:sz w:val="28"/>
          <w:sz w:val="28"/>
          <w:szCs w:val="28"/>
          <w:rtl w:val="true"/>
          <w:lang w:bidi="ar-SA"/>
        </w:rPr>
        <w:t xml:space="preserve">عن الاسم المفرد فلما اقتضت اسمين وجب أن تعمل لما ذكرناه فيها ، ولا يخلو عملها فيها من أحد ثلاثة أشياء ، إمّا أن ترفعهما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تنصبهما جميعا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إذا اسوّد جنح الليل فلتأت ولتكن</w:t>
      </w:r>
    </w:p>
    <w:p>
      <w:pPr>
        <w:pStyle w:val="BookText"/>
        <w:rPr/>
      </w:pPr>
      <w:r>
        <w:rPr>
          <w:rFonts w:ascii="Amiri" w:hAnsi="Amiri" w:eastAsia="Amiri" w:cs="Amiri"/>
          <w:color w:val="111111"/>
          <w:sz w:val="28"/>
          <w:sz w:val="28"/>
          <w:szCs w:val="28"/>
          <w:rtl w:val="true"/>
          <w:lang w:bidi="ar-SA"/>
        </w:rPr>
        <w:t>خطاك خفافا ؛ إن حرّاسنا أسدا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ترفع أحدهما وتنصب الآخر ، فلم يجز رفعهما جميعا لأنها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جرت مجرى الفعل في العمل والفعل لا يجوز أن يرفع فاعلين بغير اشتراك ولا تثنية ، فلو رفعت الاسمين لخالفت ما شبّهت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وهو الفعل ، ولم يجز أن تنصبهما جميعا لأن الفعل الذي شبهت به لا يجوز أن ينصب بغير فاعل يكون معه ، فلو نصبنا بها الاسمين لصارت بمنزلة فعل نصب مفعوله بغير فاعل وهذا لا يوجد في الأصل والفرع ، وأولى ألا يوجد فيه ، فلم يبق من الأقسام إلا أن تعمل في أحدهما رفعا وفي الآخر نصبا ليكون المرفوع كالفاعل ويكون المنصوب كالمفعول ، وإنما وجب أن يكون المرفوع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مؤخرا والمنصوب مقدما وإن كان الأصل في الفعل أن يكون فاعله قبل مفعوله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رفعنا الأول ونصبنا الخبر لجرى المفعول مجرى الفاعل ، فكان يجوز إضماره ولو أضمرناه لم يخل من أن يكون المضمر غائبا أو متكلما أو مخاطبا وإضمار الغائب مستتر فيما عمل فيه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فلو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 زيدا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 فلو جاز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الاسم الذي يليها لوجب أن يستتر ضميره فيها إذا كان غائبا ويظهر تاء المتكلم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 لو تكلم به ، فكان ذلك يؤدي إلى اللبس بأنت ، وإلى إضمار في</w:t>
      </w:r>
    </w:p>
    <w:p>
      <w:pPr>
        <w:pStyle w:val="BookText"/>
        <w:rPr/>
      </w:pPr>
      <w:r>
        <w:rPr>
          <w:rFonts w:ascii="Amiri" w:hAnsi="Amiri" w:eastAsia="Amiri" w:cs="Amiri"/>
          <w:color w:val="111111"/>
          <w:sz w:val="28"/>
          <w:sz w:val="28"/>
          <w:szCs w:val="28"/>
          <w:rtl w:val="true"/>
          <w:lang w:bidi="ar-SA"/>
        </w:rPr>
        <w:t xml:space="preserve">الحروف ، والحروف لا يجوز الإضمار فيها لأنها جوامد لا تتصرف ، وإنما جاز الإضمار في الأفعال لأن في أوائلها حروفا تدل على الضمير ، وحمل ما لا دلالة فيه على ما فيه الدلالة لاشتراكها في الفعلية فهذا الذي يجوز في الأفعال دون الحروف والأسماء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قد شبهت بالفعل وهي حرف ومع هذا فقد رفعت الاسم ونصبت الخبر فلم يجب من حيث رفعت أن تضمر </w:t>
      </w:r>
      <w:r>
        <w:rPr>
          <w:rStyle w:val="FootnoteAnchor"/>
          <w:rtl w:val="true"/>
        </w:rPr>
        <w:footnoteReference w:id="306"/>
      </w:r>
      <w:r>
        <w:rPr>
          <w:rFonts w:ascii="Amiri" w:hAnsi="Amiri" w:eastAsia="Amiri" w:cs="Amiri"/>
          <w:color w:val="111111"/>
          <w:sz w:val="28"/>
          <w:sz w:val="28"/>
          <w:szCs w:val="28"/>
          <w:rtl w:val="true"/>
          <w:lang w:bidi="ar-SA"/>
        </w:rPr>
        <w:t xml:space="preserve">فيها مرفوعا فهلا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فيما يليها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لم يكن على كونها حرفا دلالة إذ كان لفظها لفظ الفعل وعملها عمله ، وترك التصرف في الشيء 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أنه حرف ، لأن من الأفعال ما لا تتصرف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وبئس ، فلو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لم يعلم أنها حرف فجعل عملها فيما بعدها مخالفا لعمل الفعل ليدل بذلك على أنها حرف لو لا ما ذكرناه لكان حقها أن ترفع الاسم وتنصب الخبر لتجري مجرى الفعل الذي شبهت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تشبه الفعل من جهة اللفظ وإنما أشبهته من جهة المعنى فأعطيت عمله لأن اللبس يرتفع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الإضمار فليس يعرض في </w:t>
      </w:r>
      <w:r>
        <w:rPr>
          <w:rStyle w:val="FootnoteAnchor"/>
          <w:rtl w:val="true"/>
        </w:rPr>
        <w:footnoteReference w:id="309"/>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الضمير إذا اتصل به لا يوجب لبسا في اللفظ كما يوجبه في أن ، وإنما لم يلزم في </w:t>
      </w:r>
      <w:r>
        <w:rPr>
          <w:rStyle w:val="FootnoteAnchor"/>
          <w:rtl w:val="true"/>
        </w:rPr>
        <w:footnoteReference w:id="310"/>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ولزم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الإضمار فيها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في جميع اللغات عمل الفعل فكان يجب أن يقع الإضمار فيها كوقوعه في الفعل ولم يجز أن يستتر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يتصل بها وإن عملت الرفع لأنه قد يبطل عملها في جميع اللغات إذا تقدم خبرها فلم يعتد بها وجرت مجرى ما لا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الحروف فلهذا لم يجب فيها من الحكم ما وجب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 وقد دخل في هذا الفعل من علّة مخالفة عملها لعمل الفعل في نصبها لما يليها ورفعها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إذا نصبت الاسم ورفعت الخبر فقد عملت في الخبر وقد قلت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في الاسم رفعا يجب أن يستتر فيها ضميره وهذا الشرط غير موجود فيها ، وإن رفعت؟</w:t>
      </w:r>
    </w:p>
    <w:p>
      <w:pPr>
        <w:pStyle w:val="BookText"/>
        <w:rPr/>
      </w:pPr>
      <w:r>
        <w:rPr>
          <w:rFonts w:ascii="Amiri" w:hAnsi="Amiri" w:eastAsia="Amiri" w:cs="Amiri"/>
          <w:color w:val="111111"/>
          <w:sz w:val="28"/>
          <w:sz w:val="28"/>
          <w:szCs w:val="28"/>
          <w:rtl w:val="true"/>
          <w:lang w:bidi="ar-SA"/>
        </w:rPr>
        <w:t>فالجواب في ذلك أن الذي منع من استتار ضمير ما رفعته إذ كان مؤخرا أنه لا يجوز تقديمه إذا كان مظهرا فلما كان الظاهر لم يجز تقديمه إذا كان مظهرا لم يجز أيضا تقديم ضميره ، فلهذا لم يجز أن يستتر ضمير ما رفعته إذا كان مؤخرا ، ويجب استتاره لو وقع مقدما إذ لا مانع يمنع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المانع مما 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متقدما هو أنها حروف لا يصح الإضمار فيها؟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ما ذكرته لو كان لا طريق إلى إعمالها إلا على هذا الوجه ، فأما إذا جاز أن تعمل عمل الفعل على طريق يشبه عمل الفعل كان أولى من أن تعمل عمله ولا تجري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منع من التقديم والتأخير؟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 في أنفسها إذ كانت حروفا لا تصرف في أنفسها فإنما عملت بالتشبيه به فألزمت وجها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خصت الظروف وحروف الجر بالفصل بينها وبين ما تعمل فيه؟</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الظروف وحروف الجر ليس مما تعمل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عندك ، فعندك منصوب بإضمار فعل تقديره استقر عندك ، فاستقر في التحقيق هو موضع الخبر والظروف مفعولة فيها ، فإذا قدمت فلم تقدم شيئا قد عملت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لم يجز تقديم ما عملت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لضعفها ، فأما تقديم ما عمل فيه غيرها فليس بمنكر إذا كان ذلك العامل فعلا ، والفعل يعمل في مفعوله مقدما ومؤخرا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عندكم أنه لا يجوز كانت زيدا الحمى تأخذ ، لأن زيدا منصوب </w:t>
      </w:r>
      <w:r>
        <w:rPr>
          <w:rStyle w:val="FootnoteAnchor"/>
          <w:rtl w:val="true"/>
        </w:rPr>
        <w:footnoteReference w:id="312"/>
      </w:r>
      <w:r>
        <w:rPr>
          <w:rFonts w:ascii="Amiri" w:hAnsi="Amiri" w:eastAsia="Amiri" w:cs="Amiri"/>
          <w:color w:val="111111"/>
          <w:sz w:val="28"/>
          <w:sz w:val="28"/>
          <w:szCs w:val="28"/>
          <w:rtl w:val="true"/>
          <w:lang w:bidi="ar-SA"/>
        </w:rPr>
        <w:t>بتأخذ وتأخذ الخبر كما أن الظرف منصوب باستقر ، واستقر هو الخبر ، فمنعتم من وقوع زيد بين كان واسمها لأنه بمنزلة الأجنبي فلم تجز الفصل بين كان واسمها إذا كان الفعل والفاعل كالشيء الواحد فهلّا منعتم من جواز الفصل بين إن واسمها بالظرف إذ قد صار كالأجنبي وحكم اسم إن كحكم اسم كان ، وإن كان أحدهما منصوبا والآخر مرفوعا لاشتراكهما في أنهما كانا مبتدأين دخلت عليهما إن وكان؟</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وإن حكمهما واحد فيما سألت عنه ونظير مسألتنا أنه يفصل بين كان واسمها بظرف قد عمل فيه الخبر كما جوزنا الفصل بين إن واسمها بظرف قد عمل فيه خبرها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خلفك زيد قائما ، لجاز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عمرا ضارب ، لم يجز في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خالفت الظروف لسائر الأسماء حتى جاز الفصل بها؟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الظروف قد تقوم مقام الأخبار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خلفك ،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عن الخبر ، وقامت مقامه لم يضر كالأجنبي من الاسم ؛ وإن كانت في تقدير مفعول الخبر ، فجاز الفصل بها لأنها قد صارت كالخبر ، فأما غيرها من الأسماء فلا تقوم مقام الخبر فصار أجنبيا محضا فلم يجز أن تتخلل بين شيئين أحدهما </w:t>
      </w:r>
      <w:r>
        <w:rPr>
          <w:rStyle w:val="FootnoteAnchor"/>
          <w:rtl w:val="true"/>
        </w:rPr>
        <w:footnoteReference w:id="313"/>
      </w:r>
      <w:r>
        <w:rPr>
          <w:rFonts w:ascii="Amiri" w:hAnsi="Amiri" w:eastAsia="Amiri" w:cs="Amiri"/>
          <w:color w:val="111111"/>
          <w:sz w:val="28"/>
          <w:sz w:val="28"/>
          <w:szCs w:val="28"/>
          <w:rtl w:val="true"/>
          <w:lang w:bidi="ar-SA"/>
        </w:rPr>
        <w:t>مع الآخر كالشيء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الظروف فيها اشتمال على الجملة التي تتعلق بها فقدمت الظروف وأخرت فقد صارت بهذا الاشتمال على الجملة والتعلق بها والاحتواء عليها بمنزلة بعض الجملة وما ليس بأجنبي من الاسم والخبر فجاز ذلك أن تفصل به ، فجاز الفصل بها ، ولم يجز بغيرها تقدير هذا المعنى والفصل به لأنه ليس له هذا المعنى الذي في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أحوج إلى تقدير فعل مع الظروف غير الاسم المتقدم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خلفك ، والخلف غير زيد وهو في موضع خبره؟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ضمير فاعله وذلك الضمير يرجع إلى المخبر عنه ، فبان بما ذكرنا أن الخبر في الحقيقة استقر وأنه لا بد من تقديره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الفعل الماضي والمستقبل إذا وقعا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يتغيرا عن حالهما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أنها من عوامل الأسماء ، وعوامل الأسماء لا تعمل في الأفعال فسلمت الأفعال من عامل فيها ، فبقي الماضي على فتحه وارتفع المستقبل لوقوعه موقع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تعمل في الماضي والمستقبل كما لم تعمل في الظروف وقد جوزتم تقديم الظروف فهلا جوزتم تقديم الفعل؟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وإن لم 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عملت في موضعه </w:t>
      </w:r>
    </w:p>
    <w:p>
      <w:pPr>
        <w:pStyle w:val="BookText"/>
        <w:rPr/>
      </w:pPr>
      <w:r>
        <w:rPr>
          <w:rFonts w:ascii="Amiri" w:hAnsi="Amiri" w:eastAsia="Amiri" w:cs="Amiri"/>
          <w:color w:val="111111"/>
          <w:sz w:val="28"/>
          <w:sz w:val="28"/>
          <w:szCs w:val="28"/>
          <w:rtl w:val="true"/>
          <w:lang w:bidi="ar-SA"/>
        </w:rPr>
        <w:t xml:space="preserve">رفعا ويصير في المعنى كأنّا قدمنا ما عملت فيه ، وأما الظروف فقد بينا أن العامل فيها استقر ، وليس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فيها ولا في موضعها فلذلك جاز تقديمها وكذلك حكم الجملة إذا حلت محل الخبر لا يجوز تقديمها فهذه هي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المنع</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من تقديم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بالفعل فكما لا يجوز أن يلي فعل فعلا فكذلك لا يجوز أن يلي ما 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جاز العطف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العطف على موضع باقي </w:t>
      </w:r>
      <w:r>
        <w:rPr>
          <w:rStyle w:val="FootnoteAnchor"/>
          <w:rtl w:val="true"/>
        </w:rPr>
        <w:footnoteReference w:id="315"/>
      </w:r>
      <w:r>
        <w:rPr>
          <w:rFonts w:ascii="Amiri" w:hAnsi="Amiri" w:eastAsia="Amiri" w:cs="Amiri"/>
          <w:color w:val="111111"/>
          <w:sz w:val="28"/>
          <w:sz w:val="28"/>
          <w:szCs w:val="28"/>
          <w:rtl w:val="true"/>
          <w:lang w:bidi="ar-SA"/>
        </w:rPr>
        <w:t>الحروف أعني أخواتها؟</w:t>
      </w:r>
    </w:p>
    <w:p>
      <w:p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يغيران معنى الابتداء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معاني من التشبيه والتمني والترجي فيزول معنى الابتداء ، فجاز العطف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المعنى مع دخولهما ولم يجز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وأختيها لزوال المعنى معها واستيلاء المعاني المذكورة قبل هذا مع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العطف يقع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أو على موضع زيد أو على موضعهما جميعا؟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موضعهما جميعا والدليل على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فيما بعدها غير منفصلة منه وليس لها في نفسها حكم فيجوز العطف عليها ، فأما زيد في نفسه فلا يصح أن يقال موضعه رفع لأنا إنما نقول موضع الشيء رفع أو نصب إذا لم يبن فيه أثر العامل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زيد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موضعه نصب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تؤثر في لفظ هذا ولو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زيد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لأدى ذلك إلى تناقض ، وذلك أنه لو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زيد رفع لكنا إذا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زيد ، يجب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موضعه نصب ورفع لحلوله محل زيد في اللفظ والمعنى فقد بان بما ذكرناه أنه لا يصلح أن 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وحدها ولا موضع زيد ، وإنما استحقا هذا الحكم باجتماعهما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امتنع بعض النحويين من جواز العطف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معنى الاستدراك في إبطال حكم الابتداء كدخول </w:t>
      </w:r>
      <w:r>
        <w:rPr>
          <w:rStyle w:val="FootnoteAnchor"/>
          <w:rtl w:val="true"/>
        </w:rPr>
        <w:footnoteReference w:id="316"/>
      </w:r>
      <w:r>
        <w:rPr>
          <w:rFonts w:ascii="Amiri" w:hAnsi="Amiri" w:eastAsia="Amiri" w:cs="Amiri"/>
          <w:color w:val="111111"/>
          <w:sz w:val="28"/>
          <w:sz w:val="28"/>
          <w:szCs w:val="28"/>
          <w:rtl w:val="true"/>
          <w:lang w:bidi="ar-SA"/>
        </w:rPr>
        <w:t xml:space="preserve">معنى التشبيه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قاله ليس بشيء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يستدرك بها بعد النفي </w:t>
      </w:r>
      <w:r>
        <w:rPr>
          <w:rStyle w:val="FootnoteAnchor"/>
          <w:rtl w:val="true"/>
        </w:rPr>
        <w:footnoteReference w:id="317"/>
      </w:r>
      <w:r>
        <w:rPr>
          <w:rFonts w:ascii="Amiri" w:hAnsi="Amiri" w:eastAsia="Amiri" w:cs="Amiri"/>
          <w:color w:val="111111"/>
          <w:sz w:val="28"/>
          <w:sz w:val="28"/>
          <w:szCs w:val="28"/>
          <w:rtl w:val="true"/>
          <w:lang w:bidi="ar-SA"/>
        </w:rPr>
        <w:t xml:space="preserve">فتصير الجملة المستدركة بمنزلة الابتداء والخبر ألا ترى أن القائل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ذاهبا لكن عمرو شاخص ، فأدى ما يستفيد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شاخص فصار حكم الاستدراك لا تأثير له في رفع حكم المبتدأ وإذا خففنا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رفع </w:t>
      </w:r>
      <w:r>
        <w:rPr>
          <w:rStyle w:val="FootnoteAnchor"/>
          <w:rtl w:val="true"/>
        </w:rPr>
        <w:footnoteReference w:id="318"/>
      </w:r>
      <w:r>
        <w:rPr>
          <w:rFonts w:ascii="Amiri" w:hAnsi="Amiri" w:eastAsia="Amiri" w:cs="Amiri"/>
          <w:color w:val="111111"/>
          <w:sz w:val="28"/>
          <w:sz w:val="28"/>
          <w:szCs w:val="28"/>
          <w:rtl w:val="true"/>
          <w:lang w:bidi="ar-SA"/>
        </w:rPr>
        <w:t xml:space="preserve">ما بعدها بالابتداء والخبر وحكم الاستدراك باق فثبت بما ذكرناه أن دخول 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 حكم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من العطف على الضمير المرفوع من غير توكيد؟</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في كل موضع وإنما ضعف لأن الفعل والفاعل كالشيء الواحد ، وربما يستتر الضمير الفاعل في الفعل فلو عطفنا على الضمير من غير توكيد لصرنا قد عطفنا على بعض الفعل أو على نفس الفعل فقبح العطف لهذا المعنى فإذا أكد الضمير صار التوكيد عوضا من اتصال الضمير بالفعل واختلاطه به فكأنا قد عطفنا على ظاهر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في نفسه ، لأنه لا مانع يمنع منه ، فلما </w:t>
      </w:r>
    </w:p>
    <w:p>
      <w:pPr>
        <w:pStyle w:val="BookText"/>
        <w:rPr/>
      </w:pPr>
      <w:r>
        <w:rPr>
          <w:rFonts w:ascii="Amiri" w:hAnsi="Amiri" w:eastAsia="Amiri" w:cs="Amiri"/>
          <w:color w:val="111111"/>
          <w:sz w:val="28"/>
          <w:sz w:val="28"/>
          <w:szCs w:val="28"/>
          <w:rtl w:val="true"/>
          <w:lang w:bidi="ar-SA"/>
        </w:rPr>
        <w:t xml:space="preserve">كان العطف على الموضع يعرض فيه ما ذكرنا من القبح وكان العطف على موضع الضمير المرفوع في كل موضع قبيحا من غير توكيد فاجتمع مع شيء غير مستقبح وجب أن يكون العطف على الموضع أقوى من العطف على الضمير لسلامته من القبح ، وحصول القبح في العطف على الضمير ، يدل على صحة ما ذكرناه أنه لا فرق بين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هذا وعمرو ،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وعمرو وإن كان زيد يتبين فيه الإعراب وهذا لا يتبين فيه الإعراب ، فكذلك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لا فرق بين العطف على الموضع وبين العطف على المبتدأ لو تجرد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تعطف على الموضع قبل </w:t>
      </w:r>
      <w:r>
        <w:rPr>
          <w:rStyle w:val="FootnoteAnchor"/>
          <w:rtl w:val="true"/>
        </w:rPr>
        <w:footnoteReference w:id="319"/>
      </w:r>
      <w:r>
        <w:rPr>
          <w:rFonts w:ascii="Amiri" w:hAnsi="Amiri" w:eastAsia="Amiri" w:cs="Amiri"/>
          <w:color w:val="111111"/>
          <w:sz w:val="28"/>
          <w:sz w:val="28"/>
          <w:szCs w:val="28"/>
          <w:rtl w:val="true"/>
          <w:lang w:bidi="ar-SA"/>
        </w:rPr>
        <w:t xml:space="preserve">تمام الخبر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وعمرو قائمان؟</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الفصل بين جوازه بعد تمام الخبر وامتناعه قبل الخبر؟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الذي منع من المسألة الأولى أن شرط ما يعمل في الاسم أن يعمل في الخبر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قائم ، فزيد نصب بإن وقائم رفع بإن ، 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وعمرو قائمان ، وجب أن يرفع عمرو بالابتداء لأنه عطف على موضع الابتداء ووجب أن يعمل في خبر عمرو الابتداء وفي خبر زيد أن وقد اجتمعا في لفظة واحدة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قائمان فكان يؤدي إلى أن يعمل في اسم واحد عاملان وهذا فساد ، فلهذا صحت المسألة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مثل المسألة الأولى </w:t>
      </w:r>
      <w:r>
        <w:rPr>
          <w:rStyle w:val="FootnoteAnchor"/>
          <w:rtl w:val="true"/>
        </w:rPr>
        <w:footnoteReference w:id="320"/>
      </w:r>
      <w:r>
        <w:rPr>
          <w:rFonts w:ascii="Amiri" w:hAnsi="Amiri" w:eastAsia="Amiri" w:cs="Amiri"/>
          <w:color w:val="111111"/>
          <w:sz w:val="28"/>
          <w:sz w:val="28"/>
          <w:szCs w:val="28"/>
          <w:rtl w:val="true"/>
          <w:lang w:bidi="ar-SA"/>
        </w:rPr>
        <w:t xml:space="preserve">إذا كان اسمان أحدهما مكنى أو مبهم لا يتبين فيهما الإعراب 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 وزيد ذاهبان ، وإن هذا وعمرو منطلقان وما ذكرناه من الحجة فيما يتبين فيه الإعراب لا يغير حكم العامل عن عمله ، بل حكمه فيها وفيما يتبين فيه الإعراب سواء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وعمرو قائم ، فأردت الخبر جازت المسألة ، والأجود في تقديرها أن يكون المحذوف خبر الاسم الثاني ، وإنما أخبرنا الوجه الأول لأن الخبر يلي الاسم الثاني فلا يبقى علينا من التوسع في المسألة إلا حذف خبر الأول ولو قدرنا حذف الثاني لأوجب ذلك اتساعين في المسألة وهما حذف الأول والتقدير في الخبر المذكور والمتقدم ، وقد جاء في الشعر كقول الشاعر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يك أمسى بالمدينة رحله</w:t>
      </w:r>
    </w:p>
    <w:p>
      <w:pPr>
        <w:pStyle w:val="BookText"/>
        <w:rPr/>
      </w:pPr>
      <w:r>
        <w:rPr>
          <w:rFonts w:ascii="Amiri" w:hAnsi="Amiri" w:eastAsia="Amiri" w:cs="Amiri"/>
          <w:color w:val="111111"/>
          <w:sz w:val="28"/>
          <w:sz w:val="28"/>
          <w:szCs w:val="28"/>
          <w:rtl w:val="true"/>
          <w:lang w:bidi="ar-SA"/>
        </w:rPr>
        <w:t>فإني وقيار بها لغريب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بخبر واحد اكتفاء بما ظهر ، وإنما جوزنا الوجه الثاني لأنه صحيح المعنى ، وهذا التقدير الذي جوزناه ليس بممتنع مثله في الكلام إن شاء الله ، ويدل على حسن الوجه الثاني إدخال 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لغريب وإنما يحسن دخول هذه اللام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دخولها في خبر المبتدأ فضعيف ، وإنما يجوز ذلك على تقدير مبتدأ محذوف كأنك وقيار لهو غريب ، لأن حق هذه اللام ألا تدخل على المبتدأ فلما رأيناها في هذا البيت داخلة على الخبر دلّ ذلك على أن الخبر للأول</w:t>
      </w:r>
      <w:r>
        <w:rPr>
          <w:rFonts w:eastAsia="Amiri" w:cs="Amiri" w:ascii="Amiri" w:hAnsi="Amiri"/>
          <w:color w:val="111111"/>
          <w:sz w:val="28"/>
          <w:szCs w:val="28"/>
          <w:rtl w:val="true"/>
          <w:lang w:bidi="ar-SA"/>
        </w:rPr>
        <w:t xml:space="preserve">. </w:t>
      </w:r>
      <w:bookmarkStart w:id="92" w:name="pg6205_74148"/>
    </w:p>
    <w:p>
      <w:pPr>
        <w:pStyle w:val="Heading3"/>
        <w:numPr>
          <w:ilvl w:val="2"/>
          <w:numId w:val="1"/>
        </w:numPr>
        <w:rPr/>
      </w:pPr>
      <w:bookmarkStart w:id="93" w:name="__RefHeading___Toc1077978_237004111"/>
      <w:bookmarkStart w:id="94" w:name="_Toc31"/>
      <w:bookmarkEnd w:id="92"/>
      <w:bookmarkEnd w:id="93"/>
      <w:r>
        <w:rPr>
          <w:rtl w:val="true"/>
        </w:rPr>
        <w:t>باب الأفعال التي ترفع الأسماء وتنصب الأخبار</w:t>
      </w:r>
      <w:bookmarkEnd w:id="94"/>
    </w:p>
    <w:p>
      <w:pPr>
        <w:pStyle w:val="BookText"/>
        <w:rPr/>
      </w:pP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وجب لهذه الأفعال أن ترفع الأسماء وتنصب الأخبار وليست بأفعال مؤثرة ، وإنما يخبر بها </w:t>
      </w:r>
      <w:r>
        <w:rPr>
          <w:rStyle w:val="FootnoteAnchor"/>
          <w:rtl w:val="true"/>
        </w:rPr>
        <w:footnoteReference w:id="323"/>
      </w:r>
      <w:r>
        <w:rPr>
          <w:rFonts w:ascii="Amiri" w:hAnsi="Amiri" w:eastAsia="Amiri" w:cs="Amiri"/>
          <w:color w:val="111111"/>
          <w:sz w:val="28"/>
          <w:sz w:val="28"/>
          <w:szCs w:val="28"/>
          <w:rtl w:val="true"/>
          <w:lang w:bidi="ar-SA"/>
        </w:rPr>
        <w:t xml:space="preserve">عما مضى ، ويخبر عما يستقبل ، ولا تخبر أنه قد وقع فعل على مفعول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قائما؟</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لما كانت عبارة عن الجمل وجب من حيث كانت أفعالا أن تجري حكم ما بعدها كحكمه بعد الأفعال ، ولو أبطلنا عملها لحصل بعدها اسمان مرفوعان من غير عطف ولا تثنية وهذا لا يوجد له نظير في الأفعال الخفيفة فوجب أن يرفع أحد الاسمين ليكون المرفوع كالفاعل ، وتنصب الثاني ليكون كالمفعول فلهذا وجب أن ترفع الأسماء وتنصب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أنها أفعال وجود التصرف فيها ، واتصال الضمير بها الذي لا يتصل إلا بالأفعال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فهو كائن ومكون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يضرب فهو ضارب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 فهذا دليل قاطع على أنها أفعال وكذلك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لأنه تقول لست كما تقول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منع ليس من التصرف </w:t>
      </w:r>
      <w:r>
        <w:rPr>
          <w:rStyle w:val="FootnoteAnchor"/>
          <w:rtl w:val="true"/>
        </w:rPr>
        <w:footnoteReference w:id="3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أنه لما دخلها معنى النفي ضارعت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للنفي ، حتى إن بعض العرب </w:t>
      </w:r>
      <w:r>
        <w:rPr>
          <w:rStyle w:val="FootnoteAnchor"/>
          <w:rtl w:val="true"/>
        </w:rPr>
        <w:footnoteReference w:id="325"/>
      </w: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دخلها شبه الحروف والحروف لا تتصرف ، لم تتصرف هي أيضا وألزمت وجها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زمان تستعمل؟</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الحال والاستقبال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قائما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خصت بنفي الحال دون الماضي؟</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الأصل فيها أن تتصرف في جميع الأزمنة الثلاثة ومنعت ما تستحقه من التصرف لشبه الحرف ، وجب أن يبقى لها أكثر حكمها ولا يزيلها الشبه من أكثر حكمها ؛ فجعلت لنفي زمانين ومنعت زمانا واحدا وهو الماضي </w:t>
      </w:r>
      <w:r>
        <w:rPr>
          <w:rStyle w:val="FootnoteAnchor"/>
          <w:rtl w:val="true"/>
        </w:rPr>
        <w:footnoteReference w:id="327"/>
      </w:r>
      <w:r>
        <w:rPr>
          <w:rFonts w:ascii="Amiri" w:hAnsi="Amiri" w:eastAsia="Amiri" w:cs="Amiri"/>
          <w:color w:val="111111"/>
          <w:sz w:val="28"/>
          <w:sz w:val="28"/>
          <w:szCs w:val="28"/>
          <w:rtl w:val="true"/>
          <w:lang w:bidi="ar-SA"/>
        </w:rPr>
        <w:t>، لأن لفظ زمان الحال والاستقبال واحد لما تضمن من كثرة الفائدة ، ويجوز أن تكون لما تعينت لنفي الحال والاستقبال اللذين يدل عليهما لفظ الماضي استغنى عن أن يستعمل منها لفظ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استعمل لفظ المضارع ، وأسقط لفظ الماضي؟</w:t>
      </w:r>
    </w:p>
    <w:p>
      <w:pPr>
        <w:pStyle w:val="BookText"/>
        <w:rPr/>
      </w:pPr>
      <w:r>
        <w:rPr>
          <w:rFonts w:ascii="Amiri" w:hAnsi="Amiri" w:eastAsia="Amiri" w:cs="Amiri"/>
          <w:color w:val="111111"/>
          <w:sz w:val="28"/>
          <w:sz w:val="28"/>
          <w:szCs w:val="28"/>
          <w:rtl w:val="true"/>
          <w:lang w:bidi="ar-SA"/>
        </w:rPr>
        <w:t xml:space="preserve">ففي ذلك ثلاثة 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الحروف أشبه بالفعل الماضي من المضارع ، لأن الماضي مبني كبنائها ، وقد بينا أن بدخول النفي أشبهت الحروف فوجب أن يستعمل اللفظ الذي أشبه الحروف دون ما لا يشبهها فلهذا خصت بالماضي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الماضي أخف في اللفظ من المستقبل فوجب أن يستعمل الأخف لأنّا نصل به إلى ما لا نصل بالأثقل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المضارع فرع على الماضي من جهة اللفظ ، ألا ترى أن لفظ الماضي ليس فيه زائد ولفظ المضارع يتضمن لفظ الماضي وزيادة حرف ، فكان استعمال لفظ الأصل أولى من استعمال لفظ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وجها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هذا الفعل لما خولف به عن طريق أخواته من الأفعال جعل لفظه مخالفا لحكم ما ينفيه ؛ ليدل بهذا الخلاف في اللفظ على أنه قد ألزم وجها واحدا ، ولو استعملوا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لم يكن في المستعمل على خروجه من الأصل وجاز أن يشك في استعمال لفظ الماضي ، فعدل به إلى جهة ترفع الشك 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لزمت بعض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 وما انفك ، وما برح ، وما فتئ ، وما دام ، وهل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حكم واحد؟</w:t>
      </w:r>
    </w:p>
    <w:p>
      <w:p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دام وحدها مخالفة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الأفعال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زال تبقى من سائر الأفعال للنفي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النفي </w:t>
      </w:r>
      <w:r>
        <w:rPr>
          <w:rStyle w:val="FootnoteAnchor"/>
          <w:rtl w:val="true"/>
        </w:rPr>
        <w:footnoteReference w:id="328"/>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بمنزلة المصدر والنائب عن الفعل ، والدليل على ذلك أنه لا يصح الابتداء بها وإنما تستعمل متعلقة بفعل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أنتظرك ما دمت قائما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دوام قيامك ، فموضع الوقت نصب بانتظارك ، فلما حذفت الوقت صار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لقيامه مقام الوقت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انتظرك خفوق النجم ، ولو كانت في مادام للنفي لوجب أن يبتدأ بها كما يبتدأ بأخواتها من الأفعال التي معها كقولك ما زال زيد قائما ، وما انفك عمرو ذاهبا فبان بذلك اختلاف حكم ما ذكرناه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لزمت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دام لأن فيها معنى النفي ، وذلك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زيد وبرح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من هذه المواضع ، وفتئ بمنزلة زال في المعنى ، وانفك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 والافتراق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الانتفاء لأنه زوال عن </w:t>
      </w:r>
      <w:r>
        <w:rPr>
          <w:rStyle w:val="FootnoteAnchor"/>
          <w:rtl w:val="true"/>
        </w:rPr>
        <w:footnoteReference w:id="329"/>
      </w:r>
      <w:r>
        <w:rPr>
          <w:rFonts w:ascii="IRNazanin" w:hAnsi="IRNazanin" w:eastAsia="IRNazanin"/>
          <w:color w:val="111111"/>
          <w:sz w:val="28"/>
          <w:sz w:val="28"/>
          <w:szCs w:val="28"/>
          <w:rtl w:val="true"/>
          <w:lang w:bidi="fa-IR"/>
        </w:rPr>
        <w:t xml:space="preserve">حال الاجتماع ، </w:t>
      </w:r>
    </w:p>
    <w:p>
      <w:pPr>
        <w:pStyle w:val="BookText"/>
        <w:rPr/>
      </w:pPr>
      <w:r>
        <w:rPr>
          <w:rFonts w:ascii="Amiri" w:hAnsi="Amiri" w:eastAsia="Amiri" w:cs="Amiri"/>
          <w:color w:val="111111"/>
          <w:sz w:val="28"/>
          <w:sz w:val="28"/>
          <w:szCs w:val="28"/>
          <w:rtl w:val="true"/>
          <w:lang w:bidi="ar-SA"/>
        </w:rPr>
        <w:t xml:space="preserve">فلما كانت هذه الأفعال متضمنة لمعنى النفي ومن شرط النفي إذا دخل عليه نفي صار إيجابا ألا ترى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زيد ذاهبا معناه أنه ذاهب فلهذا خصت بالنفي ، وغيرها من الأفعال لا تتضمن النفي وإنما هي للإيجاب المحض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وأصبح وما أشبههما ، فإن أردت الإيجاب جردتهما من حروف النفي ، فإن أردت النفي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كان تستعمل على ثلاثة أوجه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ترفع الاسم وتنصب الخبر ، كما </w:t>
      </w:r>
      <w:r>
        <w:rPr>
          <w:rStyle w:val="FootnoteAnchor"/>
          <w:rtl w:val="true"/>
        </w:rPr>
        <w:footnoteReference w:id="331"/>
      </w:r>
      <w:r>
        <w:rPr>
          <w:rFonts w:ascii="Amiri" w:hAnsi="Amiri" w:eastAsia="Amiri" w:cs="Amiri"/>
          <w:color w:val="111111"/>
          <w:sz w:val="28"/>
          <w:sz w:val="28"/>
          <w:szCs w:val="28"/>
          <w:rtl w:val="true"/>
          <w:lang w:bidi="ar-SA"/>
        </w:rPr>
        <w:t>ذكرناه ، فهذه إنما هي عبارة عن الزمان فقط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ملغاة من العمل والمعنى ، وقد تكون ملغاة من العمل دون المعنى ، وأحسن ذلك فيها إذا أردت الإلغاء أن تؤخرها أو توسطها ، فمما جاءت فيه ملغاة في المعنى واللفظ الإلغاء بعد التوكيد وتحسين اللفظ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والمعنى كيف نكلم من صار في المهد صبيا ، فصبيا نصب على الحال والعامل فيه نكلم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نكلم من هو في المهد في حال الصبا ، ولو جعلت كان معنى الماضي يخرج عيسى عليه‌السلام من أن يكون له اختصاص بهذا الحكم من بين سائر الناس ، ألا ترى أن جميع الناس قد كانوا صبيانا في المهود فدل بعجب القوم من قول مريم أن عيسى عليه‌السلام يتكلم في حال الصبا </w:t>
      </w:r>
      <w:r>
        <w:rPr>
          <w:rStyle w:val="FootnoteAnchor"/>
          <w:rtl w:val="true"/>
        </w:rPr>
        <w:footnoteReference w:id="333"/>
      </w:r>
      <w:r>
        <w:rPr>
          <w:rFonts w:ascii="Amiri" w:hAnsi="Amiri" w:eastAsia="Amiri" w:cs="Amiri"/>
          <w:color w:val="111111"/>
          <w:sz w:val="28"/>
          <w:sz w:val="28"/>
          <w:szCs w:val="28"/>
          <w:rtl w:val="true"/>
          <w:lang w:bidi="ar-SA"/>
        </w:rPr>
        <w:t xml:space="preserve">فأما ما تدخل فيه ملغاة في العمل دون المعنى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كان قائم ، والمعنى زيد قائم كان ، فقد أفادت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المضي وإن لم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ألغيت فلا بد لها من فاعل في </w:t>
      </w:r>
    </w:p>
    <w:p>
      <w:pPr>
        <w:pStyle w:val="BookText"/>
        <w:rPr/>
      </w:pPr>
      <w:r>
        <w:rPr>
          <w:rFonts w:ascii="Amiri" w:hAnsi="Amiri" w:eastAsia="Amiri" w:cs="Amiri"/>
          <w:color w:val="111111"/>
          <w:sz w:val="28"/>
          <w:sz w:val="28"/>
          <w:szCs w:val="28"/>
          <w:rtl w:val="true"/>
          <w:lang w:bidi="ar-SA"/>
        </w:rPr>
        <w:t xml:space="preserve">المعنى لأن الفعل لا يخلو من الفاعل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كان ، فالمعنى كان الكون ، فالكون هو الفاعل لكان ، وهو بمعنى الجملة المتقدمة ومثله قول الشاعر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سراة بني أبي بكر تساموا</w:t>
      </w:r>
    </w:p>
    <w:p>
      <w:pPr>
        <w:pStyle w:val="BookText"/>
        <w:rPr/>
      </w:pPr>
      <w:r>
        <w:rPr>
          <w:rFonts w:ascii="Amiri" w:hAnsi="Amiri" w:eastAsia="Amiri" w:cs="Amiri"/>
          <w:color w:val="111111"/>
          <w:sz w:val="28"/>
          <w:sz w:val="28"/>
          <w:szCs w:val="28"/>
          <w:rtl w:val="true"/>
          <w:lang w:bidi="ar-SA"/>
        </w:rPr>
        <w:t>على كان المسوّمة العراب</w:t>
      </w:r>
    </w:p>
    <w:p>
      <w:pPr>
        <w:pStyle w:val="BookText"/>
        <w:rPr/>
      </w:pPr>
      <w:r>
        <w:rPr>
          <w:rFonts w:ascii="Amiri" w:hAnsi="Amiri" w:eastAsia="Amiri" w:cs="Amiri"/>
          <w:color w:val="111111"/>
          <w:sz w:val="28"/>
          <w:sz w:val="28"/>
          <w:szCs w:val="28"/>
          <w:rtl w:val="true"/>
          <w:lang w:bidi="ar-SA"/>
        </w:rPr>
        <w:t>أي على المسومة العراب كان تساميهم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من أحكام كان أن تكون بمعنى وقع وحدث فتكون فعلا حقيقيا ، فيرتفع الاسم بعد كان كارتفاعه بعد قام بقام ، ولا تحتاج إلى خبر ومتى ذكرت بعدها اسما صفة نكرة كانت منصوبة على الحال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 أي حدث ووقع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معجبا ، نصبت معجبا على الحال ، ومثله قوله تعالى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من رفع التجارة ، أي إلا أن تقع التجارة ، ومثله قول الشاعر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فدى لبني ذهل بن شيبان ناقتي</w:t>
      </w:r>
    </w:p>
    <w:p>
      <w:pPr>
        <w:pStyle w:val="BookText"/>
        <w:rPr/>
      </w:pPr>
      <w:r>
        <w:rPr>
          <w:rFonts w:ascii="Amiri" w:hAnsi="Amiri" w:eastAsia="Amiri" w:cs="Amiri"/>
          <w:color w:val="111111"/>
          <w:sz w:val="28"/>
          <w:sz w:val="28"/>
          <w:szCs w:val="28"/>
          <w:rtl w:val="true"/>
          <w:lang w:bidi="ar-SA"/>
        </w:rPr>
        <w:t xml:space="preserve">إذا كان يوم ذو </w:t>
      </w:r>
      <w:r>
        <w:rPr>
          <w:rStyle w:val="FootnoteAnchor"/>
          <w:rtl w:val="true"/>
        </w:rPr>
        <w:footnoteReference w:id="337"/>
      </w:r>
      <w:r>
        <w:rPr>
          <w:rFonts w:ascii="Amiri" w:hAnsi="Amiri" w:eastAsia="Amiri" w:cs="Amiri"/>
          <w:color w:val="111111"/>
          <w:sz w:val="28"/>
          <w:sz w:val="28"/>
          <w:szCs w:val="28"/>
          <w:rtl w:val="true"/>
          <w:lang w:bidi="ar-SA"/>
        </w:rPr>
        <w:t>كواكب أشهب</w:t>
      </w:r>
    </w:p>
    <w:p>
      <w:pPr>
        <w:pStyle w:val="BookText"/>
        <w:rPr/>
      </w:pPr>
      <w:r>
        <w:rPr>
          <w:rFonts w:ascii="Amiri" w:hAnsi="Amiri" w:eastAsia="Amiri" w:cs="Amiri"/>
          <w:color w:val="111111"/>
          <w:sz w:val="28"/>
          <w:sz w:val="28"/>
          <w:szCs w:val="28"/>
          <w:rtl w:val="true"/>
          <w:lang w:bidi="ar-SA"/>
        </w:rPr>
        <w:t>أي إذا وقع يوم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تحتاج إلى اسم وخبر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يفعل ، كعلم يعلم تقول </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يزال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يخاف ، فأما التي تقول فيها زال يزول ، فليست من هذا الباب في شيء ولكنها تستعمل كغيرها </w:t>
      </w:r>
      <w:r>
        <w:rPr>
          <w:rStyle w:val="FootnoteAnchor"/>
          <w:rtl w:val="true"/>
        </w:rPr>
        <w:footnoteReference w:id="338"/>
      </w:r>
      <w:r>
        <w:rPr>
          <w:rFonts w:ascii="Amiri" w:hAnsi="Amiri" w:eastAsia="Amiri" w:cs="Amiri"/>
          <w:color w:val="111111"/>
          <w:sz w:val="28"/>
          <w:sz w:val="28"/>
          <w:szCs w:val="28"/>
          <w:rtl w:val="true"/>
          <w:lang w:bidi="ar-SA"/>
        </w:rPr>
        <w:t xml:space="preserve">من الأفعال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زيد عن المكان يزول عنه ، وأما الأولى فلا تستعمل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النفي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دام فقد تستعمل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ترد المصدر والدلالة على الوقت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زيد على الشرب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دام التي تستعمل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منها المستقبل ،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يدوم زيد قائما ، وإنما ألزموه الماضي لأن القائل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أنتظرك ما دمت قائما ، فإنما يخبر عن حال وقت دوامه فلما كان هذا المعنى المقصود لا يحتمل إلا معنى واحدا لزم لفظا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اخترتم أن يكون الاسم في هذه الأفعال معرفة؟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الأفعال ، 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على المبتدأ والخبر ومن شرط الخطاب أن يكون مبنيا على المعادلة بين المتخاطبين فإذا أردت أن تخبر غيرك عن اسم بخبر لا يعرفه </w:t>
      </w:r>
      <w:r>
        <w:rPr>
          <w:rStyle w:val="FootnoteAnchor"/>
          <w:rtl w:val="true"/>
        </w:rPr>
        <w:footnoteReference w:id="339"/>
      </w:r>
      <w:r>
        <w:rPr>
          <w:rFonts w:ascii="Amiri" w:hAnsi="Amiri" w:eastAsia="Amiri" w:cs="Amiri"/>
          <w:color w:val="111111"/>
          <w:sz w:val="28"/>
          <w:sz w:val="28"/>
          <w:szCs w:val="28"/>
          <w:rtl w:val="true"/>
          <w:lang w:bidi="ar-SA"/>
        </w:rPr>
        <w:t xml:space="preserve">، جاز أن ينصرف عن استماع خبره لأن الإنسان لا يهتم </w:t>
      </w:r>
      <w:r>
        <w:rPr>
          <w:rStyle w:val="FootnoteAnchor"/>
          <w:rtl w:val="true"/>
        </w:rPr>
        <w:footnoteReference w:id="340"/>
      </w:r>
      <w:r>
        <w:rPr>
          <w:rFonts w:ascii="Amiri" w:hAnsi="Amiri" w:eastAsia="Amiri" w:cs="Amiri"/>
          <w:color w:val="111111"/>
          <w:sz w:val="28"/>
          <w:sz w:val="28"/>
          <w:szCs w:val="28"/>
          <w:rtl w:val="true"/>
          <w:lang w:bidi="ar-SA"/>
        </w:rPr>
        <w:t xml:space="preserve">بخبر من لا يعرفه ، مع هذا فيكون المتكلم لم يعدل في المخاطبة إذ لم يستو علم من يخاطبه في معرفة المخبر عنه مع علمه ، فإذا كان المخبر عنه معرفة اهتم المخاطب بخبره وتساويا في المخاطبة ، فلهذا اختير أن يكون المبتدأ معرفة ، وإنما جوزوا في الشعر أن يكون الاسم نكرة لإن الاسم والخبر يرجعان إلى شخص واحد ؛ ولا تشبه هذه الأفعال الأفعال المؤثرة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 ، وإنما افترقت لدخول هذه الأفعال على المبتدأ والخبر ، فوجب أن يكون ترتيب ما تعمل فيه كترتيب المبتدأ والخبر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ضرب وأخواته من الأفعال فليست داخلة على شيء مستغن قبل دخولها عليه ، وإنما يخبر بها عن سبب ما يقع عليه وليس ذلك أبدا يوجب أن يكون الفاعل أبدا معرفة للمتكلم ولا للمخاطب ؛ لأنه لا تحتاج أن يكون الفاعل معرفة لأنه لا يهتم </w:t>
      </w:r>
      <w:r>
        <w:rPr>
          <w:rStyle w:val="FootnoteAnchor"/>
          <w:rtl w:val="true"/>
        </w:rPr>
        <w:footnoteReference w:id="341"/>
      </w:r>
      <w:r>
        <w:rPr>
          <w:rFonts w:ascii="Amiri" w:hAnsi="Amiri" w:eastAsia="Amiri" w:cs="Amiri"/>
          <w:color w:val="111111"/>
          <w:sz w:val="28"/>
          <w:sz w:val="28"/>
          <w:szCs w:val="28"/>
          <w:rtl w:val="true"/>
          <w:lang w:bidi="ar-SA"/>
        </w:rPr>
        <w:t xml:space="preserve">بالفاعل أصلا ويكون اهتمامه وعنايته بالمفعول ،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كل واحد من الفعل والمفعول له حكم وفائدة تختص دون صاحبه لم يجب اعتبار معادلة الفاعل مع المفعول ، بل يجب أن يختبر اهتمام المخبر بالفاعل والمفعول فيقدم له ما يعلم أنه أهم عنده فاعلا كان أو مفعولا ، فلهذا اختلف حكم باب كان وحكم ما ذكرناه من الأفعال المؤثرة ، ومما جاء في الشعر في جعل الاسم نكرة والخبر معرفة قول الشاعر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كأن سلافة من بيت رأس</w:t>
      </w:r>
    </w:p>
    <w:p>
      <w:pPr>
        <w:pStyle w:val="BookText"/>
        <w:rPr/>
      </w:pPr>
      <w:r>
        <w:rPr>
          <w:rFonts w:ascii="Amiri" w:hAnsi="Amiri" w:eastAsia="Amiri" w:cs="Amiri"/>
          <w:color w:val="111111"/>
          <w:sz w:val="28"/>
          <w:sz w:val="28"/>
          <w:szCs w:val="28"/>
          <w:rtl w:val="true"/>
          <w:lang w:bidi="ar-SA"/>
        </w:rPr>
        <w:t>يكون مزاجها عسل وماء</w:t>
      </w:r>
    </w:p>
    <w:p>
      <w:pPr>
        <w:pStyle w:val="BookText"/>
        <w:rPr/>
      </w:pPr>
      <w:r>
        <w:rPr>
          <w:rFonts w:ascii="Amiri" w:hAnsi="Amiri" w:eastAsia="Amiri" w:cs="Amiri"/>
          <w:color w:val="111111"/>
          <w:sz w:val="28"/>
          <w:sz w:val="28"/>
          <w:szCs w:val="28"/>
          <w:rtl w:val="true"/>
          <w:lang w:bidi="ar-SA"/>
        </w:rPr>
        <w:t>العسل نكرة وهي اسم كان ، والمزاج معرفة وهو الخبر ، وإنما حسن مثل هذا لأن العسل اسم جنس فتعريفه كتنكيره في المعنى ، وقل ما يوجد في أشعارهم أن يكون الخبر معرفة محضة والاسم نكرة محضة لما ذكرناه من قبح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يحسن في النفي أن تخبر بالنكرة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مثلك ، وأحد نكرة ومن أي وجه كان في النفي ولم يجر في الإيجاب؟ </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كان موضع الإخبار للفائدة ، فمتى حصل فيها فائدة للمخاطب جاز استعمالها ومتى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الفائدة لم يجز استعمالها ، فلو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قائما ، لم يكن في هذا الكلام فائدة للمخاطب لأن المخاطب يعلم أن الدنيا لم تخل من رجل قائم ،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في الدار قائما ، لكانت له في ذلك فائدة لأن المخاطب قد يجهل أن يكون في الدار رجل قائم إذا كانت الدار معينة ، فقد بان بما ذكرناه أنه لا تختلف المعرفة والنكرة في الإخبار عنها إذا كان في الخبر فائدة إلا من جهة الحسن والقبح ، وجاز أن يخبر عن النكرة لأن المخاطب مستفيد ما قد كان يجوز أن يجهله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مثلك ، فقد يجوز أن يكون يعتقد أن له مثلا ثم يستفيد بخبرك عنه خلاف ما كان يعتقده ، فقد بان أن في هذا الخبر وإن كان نكرة فائدة ، وإن لم يجز استعمال عكس هذا في الواجب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مثلك ، لأن أحدا اسم عام والنفي يصح أن يقع على عموم الأشياء ولا يصح إيجابها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 لصح الكلام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أحد ، كان محالا إذا أردت بأحد الناس أجمعين وإنما اختص النفي بهذا لأنه قد يصح نفي الضدين ولا يصح إثباتهما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بالأبيض ولا الأسود ،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أبيض أسود ، فجاز أن يختص النفي ببعض العبارات التي للعموم لأن في العموم اجتماع الأضداد ، كما جاز أن يختص بجواز نفي الضدين ، ولم يجز وقوع العموم المختص بالنفي في الإيجاب كما لا يجوز اجتماع الضدين في جوهر واحد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جاز تقديم الخبر على هذه الأفعال ولم يجز تقديم الاسم؟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المرفوع في هذه الأفعال مشبه بالفاعل والخبر مشبه بالمفعول ، ومن شرط المفعول أنه يجوز أن يتقدم على الفاعل والفعل ولا يجوز تقديم الفاعل </w:t>
      </w:r>
    </w:p>
    <w:p>
      <w:pPr>
        <w:pStyle w:val="BookText"/>
        <w:rPr/>
      </w:pPr>
      <w:r>
        <w:rPr>
          <w:rFonts w:ascii="Amiri" w:hAnsi="Amiri" w:eastAsia="Amiri" w:cs="Amiri"/>
          <w:color w:val="111111"/>
          <w:sz w:val="28"/>
          <w:sz w:val="28"/>
          <w:szCs w:val="28"/>
          <w:rtl w:val="true"/>
          <w:lang w:bidi="ar-SA"/>
        </w:rPr>
        <w:t xml:space="preserve">على الفعل لما سنبيّنه في باب الفاعل والمفعول به ، فجوزنا تقديم الخبر على الفعل تشبيها بالمفعولات ، وامتنعنا من تقديم الاسم كما امتنعنا من تقديم الفاعل فاعلمه </w:t>
      </w:r>
      <w:r>
        <w:rPr>
          <w:rStyle w:val="FootnoteAnchor"/>
          <w:rtl w:val="true"/>
        </w:rPr>
        <w:footnoteReference w:id="345"/>
      </w:r>
      <w:r>
        <w:rPr>
          <w:rFonts w:ascii="Amiri" w:hAnsi="Amiri" w:eastAsia="Amiri" w:cs="Amiri"/>
          <w:color w:val="111111"/>
          <w:sz w:val="28"/>
          <w:sz w:val="28"/>
          <w:szCs w:val="28"/>
          <w:rtl w:val="true"/>
          <w:lang w:bidi="ar-SA"/>
        </w:rPr>
        <w:t xml:space="preserve">، واعلم أن سيبويه قد نص على جواز تقديم خبر ليس عليها في مسألة </w:t>
      </w:r>
      <w:r>
        <w:rPr>
          <w:rStyle w:val="FootnoteAnchor"/>
          <w:rtl w:val="true"/>
        </w:rPr>
        <w:footnoteReference w:id="346"/>
      </w:r>
      <w:r>
        <w:rPr>
          <w:rFonts w:ascii="Amiri" w:hAnsi="Amiri" w:eastAsia="Amiri" w:cs="Amiri"/>
          <w:color w:val="111111"/>
          <w:sz w:val="28"/>
          <w:sz w:val="28"/>
          <w:szCs w:val="28"/>
          <w:rtl w:val="true"/>
          <w:lang w:bidi="ar-SA"/>
        </w:rPr>
        <w:t xml:space="preserve">، وإن كان فيها معنى النفي ، ووجه جوازه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في نفسها وإنما منعت من التصرف للاستغناء عن نفي الزمان الماضي بغيرها ولما ذكرناه من العلل ، وهذا المعنى ليس ينقص به في ذاتها وهي مع ذلك تعمل في جميع الأسماء المعرفة والنكرة والمضمرة والظاهرة ، فوجب أن يجوز تقديم خبرها عليها كما يجوز في غيرها من الأفعال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جواز ما تعمل فيه نعم وبئس ، وفعل التعجب ، لأن نعم وبئس لا يعملان في المعارف غير الأجناس فقد نقصتا من درجة ليس فجاز أن يمتنع تقديم المفعول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فعل التعجب فقد أجروه وإن كان فعلا مجرى الأسماء فصغروه كما يصغرون الأسماء ، فبعد عن حكم الأفعال الحقيقية ، ومع هذا فلا يتصل بضمير الفاعل وإنما يضمر فيه الفاعل فقد نقص بما ذكرناه عن رتبة ليس ، ومع هذا لا يؤنث وهذا مما يوجب نقص فعل التعجب عن حكم ليس فقد افترقا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تقديم المفعول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يتصل </w:t>
      </w:r>
      <w:r>
        <w:rPr>
          <w:rStyle w:val="FootnoteAnchor"/>
          <w:rtl w:val="true"/>
        </w:rPr>
        <w:footnoteReference w:id="348"/>
      </w:r>
      <w:r>
        <w:rPr>
          <w:rFonts w:ascii="Amiri" w:hAnsi="Amiri" w:eastAsia="Amiri" w:cs="Amiri"/>
          <w:color w:val="111111"/>
          <w:sz w:val="28"/>
          <w:sz w:val="28"/>
          <w:szCs w:val="28"/>
          <w:rtl w:val="true"/>
          <w:lang w:bidi="ar-SA"/>
        </w:rPr>
        <w:t xml:space="preserve">به ضمير الفاعلين ويؤنث ومع هذا فلا يجوز </w:t>
      </w:r>
    </w:p>
    <w:p>
      <w:pPr>
        <w:pStyle w:val="BookText"/>
        <w:rPr/>
      </w:pPr>
      <w:r>
        <w:rPr>
          <w:rFonts w:ascii="Amiri" w:hAnsi="Amiri" w:eastAsia="Amiri" w:cs="Amiri"/>
          <w:color w:val="111111"/>
          <w:sz w:val="28"/>
          <w:sz w:val="28"/>
          <w:szCs w:val="28"/>
          <w:rtl w:val="true"/>
          <w:lang w:bidi="ar-SA"/>
        </w:rPr>
        <w:t xml:space="preserve">تقديم مفعوله عليه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زيد أن يقوم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بعسى ولا يجوز أن يتقدم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عسى زيد؟</w:t>
      </w:r>
    </w:p>
    <w:p>
      <w:pPr>
        <w:pStyle w:val="BookText"/>
        <w:rPr/>
      </w:pPr>
      <w:r>
        <w:rPr>
          <w:rFonts w:ascii="Amiri" w:hAnsi="Amiri" w:eastAsia="Amiri" w:cs="Amiri"/>
          <w:color w:val="111111"/>
          <w:sz w:val="28"/>
          <w:sz w:val="28"/>
          <w:szCs w:val="28"/>
          <w:rtl w:val="true"/>
          <w:lang w:bidi="ar-SA"/>
        </w:rPr>
        <w:t xml:space="preserve">فالجواب في ذلك أن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على ما ذكره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مما تعمل في جميع الأسماء ؛ لأنه لا يجوز أن يكون مفعولها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زيد القيام أو قياما ، لم يجز لأنها جعلت لتقريب الفعل ، وإذا دخلت على الفعل المضارع كان مستقبلا محضا ، فوجب أن يؤتى بلفظ الاستقبال المحض ليصح تقريبه ، ولم يجز اللفظ بنفس المصدر لأنه لا يدل على زمان بعينه ، فلما صارت عسى تختص بالعمل في بعض الأسماء دون بعض نقصت عن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 من تقديم مفعولها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تقديم الخبر على ما دام وما زال </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عندي فأما امتناعه في مادام فلأنه بمنزلة المصدر وما تعلق بالمصدر فمن صلته وما في الصلة لا تتقدم على الموصول لأنه يجري منه مجرى بعض الاسم ، وبعض الاسم لا يتقدم على بعض ، فلم يجز تقديم خبر ما دام وما زال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زال للنفي وما دخل في حكم النفي لا يتقدم عليه ، لأن الموجب للنفي حرف ، والحروف ضعاف وليست لها قوة الفعل ، فلم يجز تقديم ما أوجبه حكمها عليها لضعفها ، فلهذا لم يتقدم الخبر على ما زال ولا على ما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من سائر الأفعال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زال للنفي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زيد إلا قائما ، فلما امتنعت هذه المسألة في ذلك علمنا أنها مخالفة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كان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إلا قائما؟ </w:t>
      </w:r>
    </w:p>
    <w:p>
      <w:pPr>
        <w:pStyle w:val="BookText"/>
        <w:rPr/>
      </w:pPr>
      <w:r>
        <w:rPr>
          <w:rFonts w:ascii="Amiri" w:hAnsi="Amiri" w:eastAsia="Amiri" w:cs="Amiri"/>
          <w:color w:val="111111"/>
          <w:sz w:val="28"/>
          <w:sz w:val="28"/>
          <w:szCs w:val="28"/>
          <w:rtl w:val="true"/>
          <w:lang w:bidi="ar-SA"/>
        </w:rPr>
        <w:t xml:space="preserve">فالجواب في ذلك إن هذه المسألة إنما امتنعت من مازال لآن حكم الاستثناء أن يبطل حكم النفي إلا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قائما ، نفيت القيام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إلا قائما أثبت القيام ، فصار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 وكذلك لو جوزنا الاستثناء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زيد قائما ، وقد بيّنا أن ذلك لا يستعمل إلا بحرف النفي ، وإدخال حروف الاستثناء يبطل ما وضعت عليه ، فلهذا منعناها الاستثناء وليس امتناعها من جواز الاستثناء لما ذكرناه يخرج عن أن تكون للنفي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إذا أدخلت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تكون للنفي أو لغيره ، فلو كانت لغير النفي لم يجز أن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موضعها في المعنى ، فلما وجدنا معناها ينقلب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علمنا أنها للنفي فوجب أن يجري عليها حكم النفي وإن كانت جملة الكلام في معنى الإيجاب ، وقد أجاز بعض النحويين </w:t>
      </w:r>
      <w:r>
        <w:rPr>
          <w:rStyle w:val="FootnoteAnchor"/>
          <w:rtl w:val="true"/>
        </w:rPr>
        <w:footnoteReference w:id="351"/>
      </w:r>
      <w:r>
        <w:rPr>
          <w:rFonts w:ascii="Amiri" w:hAnsi="Amiri" w:eastAsia="Amiri" w:cs="Amiri"/>
          <w:color w:val="111111"/>
          <w:sz w:val="28"/>
          <w:sz w:val="28"/>
          <w:szCs w:val="28"/>
          <w:rtl w:val="true"/>
          <w:lang w:bidi="ar-SA"/>
        </w:rPr>
        <w:t>تقديم خبر ما زال عليها لما ذكرناه من الشبه وشبهها بالإيجاب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أمسى وأصبح وصار وأضحى قد تستعمل على وجه 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زيد إلى عمرو ، فليست هاهنا الداخلة على المبتدأ أو الخبر لأنك لو أسقطتها من الكلام 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إلى زيد دون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بهذا التقدير أنها ليست الداخلة على الابتداء والخبر ولكنها داخلة لمعنى الانتقال والصيرورة ، ولذلك جاز فيها هذا الاستعمال ، وصار زيد إلى عمرو ، انتقل زيد إلى عمرو ، وكذلك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زيد ، وأصبح عمرو ، وأضحى عبد الله ، وتسكت ويكون المعنى دخل زيد في وقت المساء ودخل عمرو في وقت الصباح ودخل عبد الله في وقت الضحى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الرجل ، إذا دخل في وقت الظهيرة ، وبات تستعمل للّيل ، وأضحى للنهار ، وظلّ تستعمل فيهما جميعا ، وإن كان الأشهر أن تستعمل في النهار</w:t>
      </w:r>
      <w:r>
        <w:rPr>
          <w:rFonts w:eastAsia="Amiri" w:cs="Amiri" w:ascii="Amiri" w:hAnsi="Amiri"/>
          <w:color w:val="111111"/>
          <w:sz w:val="28"/>
          <w:szCs w:val="28"/>
          <w:rtl w:val="true"/>
          <w:lang w:bidi="ar-SA"/>
        </w:rPr>
        <w:t xml:space="preserve">. </w:t>
      </w:r>
      <w:bookmarkStart w:id="95" w:name="pg6205_74159"/>
    </w:p>
    <w:p>
      <w:pPr>
        <w:pStyle w:val="Heading3"/>
        <w:numPr>
          <w:ilvl w:val="2"/>
          <w:numId w:val="1"/>
        </w:numPr>
        <w:rPr/>
      </w:pPr>
      <w:bookmarkStart w:id="96" w:name="__RefHeading___Toc1077980_237004111"/>
      <w:bookmarkStart w:id="97" w:name="_Toc32"/>
      <w:bookmarkEnd w:id="95"/>
      <w:bookmarkEnd w:id="96"/>
      <w:r>
        <w:rPr>
          <w:rtl w:val="true"/>
        </w:rPr>
        <w:t>باب ما</w:t>
      </w:r>
      <w:bookmarkEnd w:id="97"/>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منع من تقديم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Style w:val="FootnoteAnchor"/>
          <w:rtl w:val="true"/>
        </w:rPr>
        <w:footnoteReference w:id="3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Style w:val="FootnoteAnchor"/>
          <w:rtl w:val="true"/>
        </w:rPr>
        <w:footnoteReference w:id="353"/>
      </w:r>
      <w:r>
        <w:rPr>
          <w:rFonts w:ascii="Amiri" w:hAnsi="Amiri" w:eastAsia="Amiri" w:cs="Amiri"/>
          <w:color w:val="111111"/>
          <w:sz w:val="28"/>
          <w:sz w:val="28"/>
          <w:szCs w:val="28"/>
          <w:rtl w:val="true"/>
          <w:lang w:bidi="ar-SA"/>
        </w:rPr>
        <w:t xml:space="preserve">حرف مشبه بالفعل ، فلم تبلغ قوتها أن تتصرف في معمولها إذ كانت هي في نفسها لا تتصرف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أوجب إبطال عملها إذا فصلت بين الاسم والخبر بإلا </w:t>
      </w:r>
      <w:r>
        <w:rPr>
          <w:rStyle w:val="FootnoteAnchor"/>
          <w:rtl w:val="true"/>
        </w:rPr>
        <w:footnoteReference w:id="3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إلا توجب الخبر فبطل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مشبهة بليس من جهة المعنى لا اللفظ ، فإذا زال المعنى بطل عملها ؛ لأن الشبه قد زال فرجعت إلى أصلها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الأقيس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تعمل شيئا وإنما كان الأقيس فيها هذا لأنها تدخل على الاسم والفعل كما تدخل حروف الاستفهام عليهما </w:t>
      </w:r>
      <w:r>
        <w:rPr>
          <w:rStyle w:val="FootnoteAnchor"/>
          <w:rtl w:val="true"/>
        </w:rPr>
        <w:footnoteReference w:id="356"/>
      </w:r>
      <w:r>
        <w:rPr>
          <w:rFonts w:ascii="Amiri" w:hAnsi="Amiri" w:eastAsia="Amiri" w:cs="Amiri"/>
          <w:color w:val="111111"/>
          <w:sz w:val="28"/>
          <w:sz w:val="28"/>
          <w:szCs w:val="28"/>
          <w:rtl w:val="true"/>
          <w:lang w:bidi="ar-SA"/>
        </w:rPr>
        <w:t xml:space="preserve">، وإنما يعمل العامل في الجنس إذا استبدّ به دون غيره ، وهذا أصل في العوامل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ليست بالأسماء أولى منها بالأفعال ، ولكن أهل الحجاز لما رأوها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ما في الحال والمستقبل أجروها مجراها في العمل ، وأصل موضع عمل الأفعال </w:t>
      </w:r>
    </w:p>
    <w:p>
      <w:pPr>
        <w:pStyle w:val="BookText"/>
        <w:rPr/>
      </w:pPr>
      <w:r>
        <w:rPr>
          <w:rFonts w:ascii="Amiri" w:hAnsi="Amiri" w:eastAsia="Amiri" w:cs="Amiri"/>
          <w:color w:val="111111"/>
          <w:sz w:val="28"/>
          <w:sz w:val="28"/>
          <w:szCs w:val="28"/>
          <w:rtl w:val="true"/>
          <w:lang w:bidi="ar-SA"/>
        </w:rPr>
        <w:t xml:space="preserve">أن يكون فاعلها قبل مفعولها ، فرفع ما عملت فيه فقدم على منصوبها تشبيها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موضع عمل الأفعال ، فإذا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ترتيب الأصل زال عملها ورجعت إلى ما تستحقه من القياس ، وهذه العلّة كافية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وانصرافها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المكسورة الألف قد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إلا أنها متى دخلت عليها بطل عملها للفصل بينها وبين ما تعمل فيه ، إذ كانت حرفا ضعيفا ، وجرت في بطلان عملها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إدخال الباء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وما الفائدة من إدخالها؟</w:t>
      </w:r>
    </w:p>
    <w:p>
      <w:pPr>
        <w:pStyle w:val="BookText"/>
        <w:rPr/>
      </w:pPr>
      <w:r>
        <w:rPr>
          <w:rFonts w:ascii="Amiri" w:hAnsi="Amiri" w:eastAsia="Amiri" w:cs="Amiri"/>
          <w:color w:val="111111"/>
          <w:sz w:val="28"/>
          <w:sz w:val="28"/>
          <w:szCs w:val="28"/>
          <w:rtl w:val="true"/>
          <w:lang w:bidi="ar-SA"/>
        </w:rPr>
        <w:t xml:space="preserve">فالجواب في ذلك أنه غير ممتنع إذا أدخل الباء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بقائم زيد ، والأحسن تأخيرها ، وأما فائدة دخول الباء فلوجهين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تقرر أنها جواب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لقائم ، فالباء أدخلت بإزاء اللام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الباء أولى بالزيادة من بين سائر الحروف؟ فالجواب في ذلك أنها حرف واحد لا تفيد إلا الإلصاق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نفي الخبر أدخلوا الباء على الخبر لإلصاق </w:t>
      </w:r>
      <w:r>
        <w:rPr>
          <w:rStyle w:val="FootnoteAnchor"/>
          <w:rtl w:val="true"/>
        </w:rPr>
        <w:footnoteReference w:id="357"/>
      </w:r>
      <w:r>
        <w:rPr>
          <w:rFonts w:ascii="Amiri" w:hAnsi="Amiri" w:eastAsia="Amiri" w:cs="Amiri"/>
          <w:color w:val="111111"/>
          <w:sz w:val="28"/>
          <w:sz w:val="28"/>
          <w:szCs w:val="28"/>
          <w:rtl w:val="true"/>
          <w:lang w:bidi="ar-SA"/>
        </w:rPr>
        <w:t xml:space="preserve">المعنى بالباء فلهذا كانت أولى من سائر الحروف بالزيادة في هذا الموضع على ما بيّناه ، وإنما قبح أن تلي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قبح أن تلي لام التوكيد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السبب في قبح الموضعين أن اللام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 فاستقبح الجمع بين توكيدين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أنها لتوكيد </w:t>
      </w:r>
      <w:r>
        <w:rPr>
          <w:rStyle w:val="FootnoteAnchor"/>
          <w:rtl w:val="true"/>
        </w:rPr>
        <w:footnoteReference w:id="358"/>
      </w:r>
      <w:r>
        <w:rPr>
          <w:rFonts w:ascii="Amiri" w:hAnsi="Amiri" w:eastAsia="Amiri" w:cs="Amiri"/>
          <w:color w:val="111111"/>
          <w:sz w:val="28"/>
          <w:sz w:val="28"/>
          <w:szCs w:val="28"/>
          <w:rtl w:val="true"/>
          <w:lang w:bidi="ar-SA"/>
        </w:rPr>
        <w:t>النفي فقبح أيضا أن يجمع بينهما لاشتراكهما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جوزت أن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بقائم زيد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فما الفصل بينهما؟</w:t>
      </w:r>
    </w:p>
    <w:p>
      <w:p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مجردها يفيد التوكيد للجملة التي تدخل عليها كما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جوابان للقسم فقبح الجمع بينهما لاشتراكهما في معنى واحد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في نفسها للنفي وإنما هي مؤكدة لمعناها ، ولأجل مخالفتها في المعنى لحكم النفي جاز أن يليه ، فلهذا خالفت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كلهم أجمعون </w:t>
      </w:r>
      <w:r>
        <w:rPr>
          <w:rStyle w:val="FootnoteAnchor"/>
          <w:rtl w:val="true"/>
        </w:rPr>
        <w:footnoteReference w:id="359"/>
      </w:r>
      <w:r>
        <w:rPr>
          <w:rFonts w:ascii="Amiri" w:hAnsi="Amiri" w:eastAsia="Amiri" w:cs="Amiri"/>
          <w:color w:val="111111"/>
          <w:sz w:val="28"/>
          <w:sz w:val="28"/>
          <w:szCs w:val="28"/>
          <w:rtl w:val="true"/>
          <w:lang w:bidi="ar-SA"/>
        </w:rPr>
        <w:t xml:space="preserve">، فتجمع بين توكيدين ، فهلّا جاز الجمع بين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ذلك أن أجمعين يفيد ما لا يفيده كلهم ، وذلك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كلهم ، يفيد مجيئهم ، والدليل على أنه لم يبق بعضهم ، وأجمعون يفيد ما أفاد كلهم ويزيد اجتماعهم في حال المجيء ، فلما اختلف </w:t>
      </w:r>
      <w:r>
        <w:rPr>
          <w:rStyle w:val="FootnoteAnchor"/>
          <w:rtl w:val="true"/>
        </w:rPr>
        <w:footnoteReference w:id="360"/>
      </w:r>
      <w:r>
        <w:rPr>
          <w:rFonts w:ascii="Amiri" w:hAnsi="Amiri" w:eastAsia="Amiri" w:cs="Amiri"/>
          <w:color w:val="111111"/>
          <w:sz w:val="28"/>
          <w:sz w:val="28"/>
          <w:szCs w:val="28"/>
          <w:rtl w:val="true"/>
          <w:lang w:bidi="ar-SA"/>
        </w:rPr>
        <w:t xml:space="preserve">معنيا التوكيدين جاز الجمع بينهما ، وقبح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تفاقهما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تقول جاءني القوم أجمعون أكتعون أبصعون ، فكل هذه الألفاظ التي بعد أجمعين لا تفيد إلا ما تفيد أجمعون وقد جمعت بين توكيدين بمعنى واحد؟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الأسماء التي بعد أجمعين لا معنى لها في نفسها ولا تستعمل بحال مفردة ، وإنما أتبع أجمعين بها لتحسين المعنى وتوكيده ، فلهذا جاز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بينهما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ولا قاعدا أبوه ، فلك في قاعد الرفع والنصب ، فالنصب على أن تعطف قاعدا على قائم ، وترفع الأب بقاعد ، فعلى هذا الوجه إذا ثبتت المسألة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الزيدان قائمين ولا قاعدا أبواهما ، أفردت الفعل ؛ لأنه فعل الأبوين ، ومن شرط الفعل إذا ظهر فاعله بعده ألا يثنى ولا يجمع ، وإن كان اسما أجروه مجرى الفعل في هذا الموضع فلهذا أفردته ، وأما قائم فإنما تثنية في المسألة ؛ لأن فيه فاعلا ومضمرا يرجع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الرفع في قاعد فعلى أن تجعل الأب مبتدأ وقاعدا خبره ، فإذا قدرته هذا التقدير صار ابتداء وخبرا ، لأنك إذا أفردت ما بعد حرف العطف فالخبر مقدم قبح الرفع ، وإن لم تقدر ما بعد حرف العطف فالرفع واجب ؛ لأنه ابتداء وخبر ، وعلى هذا الوجه ثنى قاعدا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الزيدان قائمان ولا قاعدان أبواهما ، لأن النية في قاعدين التأخير ففيها ضمير فاعل في النية فلهذا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ما كل إبراهيم أبو إسحاق ، تنون إبراهيم ولا تنون إسحاق وإن كانا </w:t>
      </w:r>
      <w:r>
        <w:rPr>
          <w:rStyle w:val="FootnoteAnchor"/>
          <w:rtl w:val="true"/>
        </w:rPr>
        <w:footnoteReference w:id="361"/>
      </w:r>
      <w:r>
        <w:rPr>
          <w:rFonts w:ascii="Amiri" w:hAnsi="Amiri" w:eastAsia="Amiri" w:cs="Amiri"/>
          <w:color w:val="111111"/>
          <w:sz w:val="28"/>
          <w:sz w:val="28"/>
          <w:szCs w:val="28"/>
          <w:rtl w:val="true"/>
          <w:lang w:bidi="ar-SA"/>
        </w:rPr>
        <w:t xml:space="preserve">معرفتين أعجميين ، والفصل بينهما أن كل اسم مفرد فلا بد من أن يكون نكرة يدل على جنسه ؛ أعني المسمى باسمه إذا نحي به هذا النحو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 فإذا وقعت على علم نكرته ودلت بالواحد الذي تقع عليه على جنسه ، فلما جاء إبراهيم بعد كل صار نكرة أي أحد أمة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يقال له إبراهيم انصرف ولحقه التنوين ، وأما إسحاق فلم يدخل عليه ما يزيله عن تعريفه فبقي على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أبي إسحاق إبراهيم ، لصرفت إسحاق لوقوعه بعد كل ولم تصرف إبراهيم لبقاء تعريفه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تصرف</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سوداء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بيضاء في الكتاب وإن وقعت </w:t>
      </w:r>
      <w:bookmarkStart w:id="98" w:name="pg6205_74163"/>
    </w:p>
    <w:p>
      <w:pPr>
        <w:pStyle w:val="BookText"/>
        <w:rPr/>
      </w:pPr>
      <w:bookmarkEnd w:id="98"/>
      <w:r>
        <w:rPr>
          <w:rFonts w:ascii="Amiri" w:hAnsi="Amiri" w:eastAsia="Amiri" w:cs="Amiri"/>
          <w:color w:val="111111"/>
          <w:sz w:val="28"/>
          <w:sz w:val="28"/>
          <w:szCs w:val="28"/>
          <w:rtl w:val="true"/>
          <w:lang w:bidi="ar-SA"/>
        </w:rPr>
        <w:t xml:space="preserve">بعد كل ، لأن كل اسم علم ممتنع من الصرف في المعرفة ، ينصرف في النكرة لخفة النكرة ، وكل صفة على فعلاء لا تنصرف في معرفة ولا نكرة ، فلهذا امتنع سوداء وبيضاء من الصرف ولم تؤثر فيه كل فاعرفه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بل قاعد ، ترفع قاعدا ؛ لأنه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معنى الإضراب عن الأول والإثبات لما بعدها ، فصارت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وجب الرفع في قاعد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ولا أبوه ، فترفع الأب بقيامه ، وأبو العباس يقدر هذه المسألة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آكلا شيئا إلا الخبز </w:t>
      </w:r>
      <w:r>
        <w:rPr>
          <w:rStyle w:val="FootnoteAnchor"/>
          <w:rtl w:val="true"/>
        </w:rPr>
        <w:footnoteReference w:id="364"/>
      </w:r>
      <w:r>
        <w:rPr>
          <w:rFonts w:ascii="Amiri" w:hAnsi="Amiri" w:eastAsia="Amiri" w:cs="Amiri"/>
          <w:color w:val="111111"/>
          <w:sz w:val="28"/>
          <w:sz w:val="28"/>
          <w:szCs w:val="28"/>
          <w:rtl w:val="true"/>
          <w:lang w:bidi="ar-SA"/>
        </w:rPr>
        <w:t xml:space="preserve">، وكذلك ما زيد قائما أحدا إلا أبوه والذي دعاه إلى هذا التقدير أن الاستثناء يجب أن يكون من الجملة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بابها الاستثناء فيجب أن تقدر فيها ما يصح أن يكون الذي بعدها مستثنى </w:t>
      </w:r>
      <w:r>
        <w:rPr>
          <w:rStyle w:val="FootnoteAnchor"/>
          <w:rtl w:val="true"/>
        </w:rPr>
        <w:footnoteReference w:id="365"/>
      </w:r>
      <w:r>
        <w:rPr>
          <w:rFonts w:ascii="Amiri" w:hAnsi="Amiri" w:eastAsia="Amiri" w:cs="Amiri"/>
          <w:color w:val="111111"/>
          <w:sz w:val="28"/>
          <w:sz w:val="28"/>
          <w:szCs w:val="28"/>
          <w:rtl w:val="true"/>
          <w:lang w:bidi="ar-SA"/>
        </w:rPr>
        <w:t xml:space="preserve">منه وليس أحد وشيء وإن كانا مقدمين في المعنى من جهة اللفظ بل الأب مرتفع بقائم ، والخبر منتصب بالأكل لا على طريق البدل ، وإنما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جهة المعنى ، يدلك على صحة ذلك أن أحدا لم يجر له ذكر فيجوز إضماره ، وكذلك الشيء يقبح إضماره ؛ لأنه مفعول لا يستتر في الفعل فعلم أن التقدير إنما هو من جهة المعنى لا اللفظ</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077982_237004111"/>
      <w:bookmarkStart w:id="100" w:name="_Toc33"/>
      <w:bookmarkEnd w:id="99"/>
      <w:r>
        <w:rPr>
          <w:rtl w:val="true"/>
        </w:rPr>
        <w:t>باب الابتداء وخبره</w:t>
      </w:r>
      <w:bookmarkEnd w:id="100"/>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استحق المبتدأ الرفع وبأي شيء يرتفع؟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الرافع له التعرية من العوامل وليست بلفظ ، فالجواب في ذلك أن العوامل اللفظية إنما جعلت علامات للعمل لا أنها تعمل شيئا ، فإذا كان معنى العامل اللفظي إنما هو علامة فالعلامة قد تكون حدوث الشيء وعدمه ، ألا ترى أن ثوبين أبيضين متساويين لو أردنا أن نفصل بينهما فسودنا أحدهما لكان </w:t>
      </w:r>
    </w:p>
    <w:p>
      <w:pPr>
        <w:pStyle w:val="BookText"/>
        <w:rPr/>
      </w:pPr>
      <w:r>
        <w:rPr>
          <w:rFonts w:ascii="Amiri" w:hAnsi="Amiri" w:eastAsia="Amiri" w:cs="Amiri"/>
          <w:color w:val="111111"/>
          <w:sz w:val="28"/>
          <w:sz w:val="28"/>
          <w:szCs w:val="28"/>
          <w:rtl w:val="true"/>
          <w:lang w:bidi="ar-SA"/>
        </w:rPr>
        <w:t>المسود منفصلا من الآخر والآخر منفصلا منه ، وإن لم تكن فيه علامة ، فكذلك عدم العامل علامة أيضا ، فإذا قد ثبت أن التعرية من العوامل عامل فالذي يجب أن يبين لم خص بعمل الرفع دون غيره؟ وإنما خص بالرفع ؛ لأن المبتدأ أول الكلام ، فوجب لما استحق الإعراب أن يعطى أول حركة الحروف مخرجا وهو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هو أن المبتدأ محدّث عنه كما أن الفاعل محدّث عنه ، فلما استحق الفاعل الرفع لعلّة سنذكرها في بابه حمل المبتدأ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إسحاق الزجاج فكان يجعل العامل في المبتدأ ما في نفس المتكلم من معنى الإخبار </w:t>
      </w:r>
      <w:r>
        <w:rPr>
          <w:rStyle w:val="FootnoteAnchor"/>
          <w:rtl w:val="true"/>
        </w:rPr>
        <w:footnoteReference w:id="366"/>
      </w:r>
      <w:r>
        <w:rPr>
          <w:rFonts w:ascii="Amiri" w:hAnsi="Amiri" w:eastAsia="Amiri" w:cs="Amiri"/>
          <w:color w:val="111111"/>
          <w:sz w:val="28"/>
          <w:sz w:val="28"/>
          <w:szCs w:val="28"/>
          <w:rtl w:val="true"/>
          <w:lang w:bidi="ar-SA"/>
        </w:rPr>
        <w:t>، قال ؛ لأن الاسم لما كان لا بدّ له من حديث يحدث به عنه صار هذا المعنى هو الرافع للمبتدأ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بدأنا به ؛ لأنه لو كان الأمر كما رتبه أبو إسحاق لما جاز أن ينتصب الاسم بدخول عامل عليه ؛ لأن دخول العامل لا يغير معنى الحديث عن الاسم ، فلو كان ذلك المعنى عاملا لما جاز أن يدخل عامل وهو باق ، وأما العلّة الأولى فلا يلزم عليها هذا السؤال ؛ لأن العامل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على ما رأيناه تعريته من العوامل اللفظية ، فمتى دخل عامل لفظي على المبتدأ زال العامل الذي هو التعرية فلم يدخل عامل على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وجب الرفع لخبر المبتدأ؟</w:t>
      </w:r>
    </w:p>
    <w:p>
      <w:pPr>
        <w:pStyle w:val="BookText"/>
        <w:rPr/>
      </w:pPr>
      <w:r>
        <w:rPr>
          <w:rFonts w:ascii="Amiri" w:hAnsi="Amiri" w:eastAsia="Amiri" w:cs="Amiri"/>
          <w:color w:val="111111"/>
          <w:sz w:val="28"/>
          <w:sz w:val="28"/>
          <w:szCs w:val="28"/>
          <w:rtl w:val="true"/>
          <w:lang w:bidi="ar-SA"/>
        </w:rPr>
        <w:t>فالجواب في ذلك أن المبتدأ لما كان لا بد له من خبر كما أن الفعل لا بد له من فاعل ، صار الخبر مع المبتدأ كالفاعل مع الفعل ، فكما وجب رفع الفاعل وجب رفع الخبر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آخر أن المبتدأ لما كان العامل فيه التعرية من العوامل وليست بلفظ ، </w:t>
      </w:r>
    </w:p>
    <w:p>
      <w:pPr>
        <w:pStyle w:val="BookText"/>
        <w:rPr/>
      </w:pPr>
      <w:r>
        <w:rPr>
          <w:rFonts w:ascii="Amiri" w:hAnsi="Amiri" w:eastAsia="Amiri" w:cs="Amiri"/>
          <w:color w:val="111111"/>
          <w:sz w:val="28"/>
          <w:sz w:val="28"/>
          <w:szCs w:val="28"/>
          <w:rtl w:val="true"/>
          <w:lang w:bidi="ar-SA"/>
        </w:rPr>
        <w:t xml:space="preserve">وكان الخبر هو المبتدأ وجب أن يحمل عليه في الإعراب كما يحمل النعت على المنعوت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المبتدأ ينصب والخبر مرفوع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أخوك ، فلو كانت علّة رفعه أنه هو المبتدأ في المعنى ، وقد جرى كالنعت </w:t>
      </w:r>
      <w:r>
        <w:rPr>
          <w:rStyle w:val="FootnoteAnchor"/>
          <w:rtl w:val="true"/>
        </w:rPr>
        <w:footnoteReference w:id="368"/>
      </w:r>
      <w:r>
        <w:rPr>
          <w:rFonts w:ascii="Amiri" w:hAnsi="Amiri" w:eastAsia="Amiri" w:cs="Amiri"/>
          <w:color w:val="111111"/>
          <w:sz w:val="28"/>
          <w:sz w:val="28"/>
          <w:szCs w:val="28"/>
          <w:rtl w:val="true"/>
          <w:lang w:bidi="ar-SA"/>
        </w:rPr>
        <w:t>لوجب أن ينتصب كما ينصب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ذلك أنا قد احترزنا من هذا السؤال ، وذلك أنا جعلنا العلّة في جواز عمل الخبر على المبتدأ أن العامل في المبتدأ غير لفظي وإذا كان العامل لفظيا في هذا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أخوك ، لم يلزم هذا السؤال وإنما انفصل العامل اللفظي في هذا الحكم ؛ لأن العامل مشبه بالفعل ، والفعل يقتضي فاعلا ومفعولا فلم يجز أن يتبع في مثل هذا الخبر المبتدأ إذا كان منصوبا ، لأنه لا يجوز أن يخلو الفعل من فاعل أو ما يقوم مقامه ، ولا يجوز أن يتجه بعامل لفظي نحو إن زيدا أخاك ، لأنه لا يكون للفعل فاعلان ، فلهذا لم يلزم السؤال عن العلّة الأولى ، وجاز أن يجعل الخبر كالمبتدأ في الإعراب ويشبه بالنعت من حيث كان العامل غير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بما ذكرت العامل في المبتدأ فما العامل في الخبر؟</w:t>
      </w:r>
    </w:p>
    <w:p>
      <w:pPr>
        <w:pStyle w:val="BookText"/>
        <w:rPr/>
      </w:pPr>
      <w:r>
        <w:rPr>
          <w:rFonts w:ascii="Amiri" w:hAnsi="Amiri" w:eastAsia="Amiri" w:cs="Amiri"/>
          <w:color w:val="111111"/>
          <w:sz w:val="28"/>
          <w:sz w:val="28"/>
          <w:szCs w:val="28"/>
          <w:rtl w:val="true"/>
          <w:lang w:bidi="ar-SA"/>
        </w:rPr>
        <w:t xml:space="preserve">ففي ذلك جوابان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الابتداء وحده عامل في الخبر كما كان في المبتدأ ، وإنما وجب أن يعمل في الخبر قياسا على العوامل اللفظية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وكان ، وظننت ، فكل هذه عاملة في المبتدأ والخبر ، لأن نظير الابتداء ظننت ، لأن ظننت قد عملت في المبتدأ والخبر عملا واحدا وهو النصب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والوجه الثاني أن يكون العامل في الخبر المبتدأ أو الابتداء جميعا ، وإنما وجب ذلك ؛ لأن المبتدأ لا ينفك من الابتداء فلا يصح للخبر معنى إلا بتقدمهما جميعا فوجب أن يكونا جميعا العاملين وكلا القولين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المبتدأ إذا كان خبره ظرفا أو اسما متعلقا بحرف جر فتقديمه وتأخيره سواء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عندك ، وعندك زيد ، فزيد مرتفع بالابتداء في الوجهين جميعا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 ولزيد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إذا قلنا زيد عندك ، فعندك منصوب بإضمار فعل تقديره زيد استقر عندك ، فإذا قدمت عندك على زيد فكيف يصلح أن ترفع زيدا بالابتداء وقد تقدمه استقر وهو فعل؟ فالجواب في ذلك أن استقر لو كان تقديره على ما سألت عنه لم يجز أن ترفع زيدا بالابتداء وإنما استقر مؤخر بعد ذكر الابتداء وخبره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أين لك أن التقدير يجب على ما ذكرت دون أن يكون على ما سألنا عنه؟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الدليل على ذلك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 زيدا ، فتنصب زيدا بإن ، ولو كان استقر مقدرا بين عندك وزيد </w:t>
      </w:r>
      <w:r>
        <w:rPr>
          <w:rStyle w:val="FootnoteAnchor"/>
          <w:rtl w:val="true"/>
        </w:rPr>
        <w:footnoteReference w:id="370"/>
      </w:r>
      <w:r>
        <w:rPr>
          <w:rFonts w:ascii="Amiri" w:hAnsi="Amiri" w:eastAsia="Amiri" w:cs="Amiri"/>
          <w:color w:val="111111"/>
          <w:sz w:val="28"/>
          <w:sz w:val="28"/>
          <w:szCs w:val="28"/>
          <w:rtl w:val="true"/>
          <w:lang w:bidi="ar-SA"/>
        </w:rPr>
        <w:t xml:space="preserve">لم يجز أن تتخطاه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فتعمل في زيد ، فقد بان بما ذكرنا أن الظرف تقدم أو تأخر فلا يمنع الاسم من الابتداء ، وأما أبو الحسن الأخفش فكان يجيز أن يرفع زيدا بتقدير استقر إذا تقدمت الظروف </w:t>
      </w:r>
      <w:r>
        <w:rPr>
          <w:rStyle w:val="FootnoteAnchor"/>
          <w:rtl w:val="true"/>
        </w:rPr>
        <w:footnoteReference w:id="371"/>
      </w:r>
      <w:r>
        <w:rPr>
          <w:rFonts w:ascii="Amiri" w:hAnsi="Amiri" w:eastAsia="Amiri" w:cs="Amiri"/>
          <w:color w:val="111111"/>
          <w:sz w:val="28"/>
          <w:sz w:val="28"/>
          <w:szCs w:val="28"/>
          <w:rtl w:val="true"/>
          <w:lang w:bidi="ar-SA"/>
        </w:rPr>
        <w:t xml:space="preserve">ويجيز ما ذكرناه سيبويه فإذا لزم الأخفش ما ذكرناه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 زيدا ، لم يلزمه </w:t>
      </w:r>
    </w:p>
    <w:p>
      <w:pPr>
        <w:pStyle w:val="BookText"/>
        <w:rPr/>
      </w:pPr>
      <w:r>
        <w:rPr>
          <w:rFonts w:ascii="Amiri" w:hAnsi="Amiri" w:eastAsia="Amiri" w:cs="Amiri"/>
          <w:color w:val="111111"/>
          <w:sz w:val="28"/>
          <w:sz w:val="28"/>
          <w:szCs w:val="28"/>
          <w:rtl w:val="true"/>
          <w:lang w:bidi="ar-SA"/>
        </w:rPr>
        <w:t xml:space="preserve">على هذا المذهب الذي يرفع زيدا باستقر وتبطل المسألة ، وهذا القول ضعيف ، لأنه ليس أحد من العرب حكى عنه الامتناع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 زيدا ، وما أشبه هذا من المسائل ، فلو كان ما ذهب إليه الأخفش من أحد الوجهين صحيحا لوجب أن يحكى ذلك عن العرب ، ولو أسقطت عنه الإلزام من جهة العرب لكان القياس يؤيد قول سيبويه ويضعف قول الأخفش فيما يقرره به وذلك أنه لا خلاف في جواز تقديم خبر المبتدأ على المبتدأ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زيد ضارب فإذا ثبت جواز هذا فنرجع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عندك ، زيد مبتدأ بلا خلاف وعندك نائب عن الخبر وهو استقر والظرف مفعول فيه فإذا قدمنا الظرف فيجب أن يبقى المبتدأ على ما كان عليه ؛ لأن تقديم مفعول الخبر لا يوجب تقديم الخبر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عمرا فإذا قدمت عمرا على زيد لم تخرج زيدا من أن يكون مبتدأ ولم يجب تقديم ضارب مع تقديم زيد ، وكذلك إذا قدمنا الذي يعمل فيه الخبر لم يجب تقديم الخبر فاعلمه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المبتدأ إذا كان جثة لم يجز أن يكون خبره ظرفا لزمان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يوم الجمعة ، وإنما امتنع عن ذلك ؛ لأن الغرض في الخبر إفادة المخاطب فلا يجوز أن يجهله ، قد علمنا أن زيدا وغيره من الأشخاص لا يخلو من الزمان حيا كان أو ميتا ، فلما كان هذا الخبر يعلمه المخاطب لم يستفد به شيئا ، فوجب أن يسقط التكلم به إذ لا فائدة فيه ، وأمّا إذا كان المبتدأ غير جثة فظرف الزمان يكون خبرا </w:t>
      </w:r>
      <w:r>
        <w:rPr>
          <w:rStyle w:val="FootnoteAnchor"/>
          <w:rtl w:val="true"/>
        </w:rPr>
        <w:footnoteReference w:id="372"/>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يوم الجمعة ، وإنما صح ظرف الزمان أن يكون خبرا لّما </w:t>
      </w:r>
      <w:bookmarkStart w:id="101" w:name="pg6205_74168"/>
    </w:p>
    <w:p>
      <w:pPr>
        <w:pStyle w:val="BookText"/>
        <w:rPr/>
      </w:pPr>
      <w:bookmarkEnd w:id="101"/>
      <w:r>
        <w:rPr>
          <w:rFonts w:ascii="Amiri" w:hAnsi="Amiri" w:eastAsia="Amiri" w:cs="Amiri"/>
          <w:color w:val="111111"/>
          <w:sz w:val="28"/>
          <w:sz w:val="28"/>
          <w:szCs w:val="28"/>
          <w:rtl w:val="true"/>
          <w:lang w:bidi="ar-SA"/>
        </w:rPr>
        <w:t>ليس بجثة أعني المصادر للفائدة الواقعة في الخبر إذا كان القتال قد يخلو من يوم الجمعة ، فصار المخاطب مستقبلا للخبر فلهذا صح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قالوا الهلال الليلة </w:t>
      </w:r>
      <w:r>
        <w:rPr>
          <w:rStyle w:val="FootnoteAnchor"/>
          <w:rtl w:val="true"/>
        </w:rPr>
        <w:footnoteReference w:id="373"/>
      </w:r>
      <w:r>
        <w:rPr>
          <w:rFonts w:ascii="Amiri" w:hAnsi="Amiri" w:eastAsia="Amiri" w:cs="Amiri"/>
          <w:color w:val="111111"/>
          <w:sz w:val="28"/>
          <w:sz w:val="28"/>
          <w:szCs w:val="28"/>
          <w:rtl w:val="true"/>
          <w:lang w:bidi="ar-SA"/>
        </w:rPr>
        <w:t>، والهلال جثة ، فما وجه ذلك؟</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استعمل هذا الكلام عند توقع رؤية الهلال ، فإن كان جائزا أن يحدث وجائزا أن يظهر ضمن الكلام معنى الحدوث فصار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حدوث الهلال ، ثم حذفت الحدوث وأقمت الهلال مقامه ، فلم يخرج ظرف الزمان في هذه المسألة من أن يكون خبرا لمصدر دون جثة ، وعلى هذا الوجه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زيد ، إذا كنت متوقعا لقدومه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قدوم زيد ، والدليل على أن المراد عند العرب ما ذكرناه</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أنهم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الليلة ، ولا الشمس اليوم لأنهما كائنان لا محالة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077984_237004111"/>
      <w:bookmarkStart w:id="103" w:name="_Toc34"/>
      <w:bookmarkEnd w:id="102"/>
      <w:r>
        <w:rPr>
          <w:rtl w:val="true"/>
        </w:rPr>
        <w:t>باب الفاعل والمفعول به</w:t>
      </w:r>
      <w:bookmarkEnd w:id="103"/>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الفاعل وينصب المفعول به؟</w:t>
      </w:r>
    </w:p>
    <w:p>
      <w:pPr>
        <w:pStyle w:val="BookText"/>
        <w:rPr/>
      </w:pPr>
      <w:r>
        <w:rPr>
          <w:rFonts w:ascii="Amiri" w:hAnsi="Amiri" w:eastAsia="Amiri" w:cs="Amiri"/>
          <w:color w:val="111111"/>
          <w:sz w:val="28"/>
          <w:sz w:val="28"/>
          <w:szCs w:val="28"/>
          <w:rtl w:val="true"/>
          <w:lang w:bidi="ar-SA"/>
        </w:rPr>
        <w:t xml:space="preserve">ففي ذلك أوجه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فعلوا هذا الفعل بين الفاعل والمفعول به </w:t>
      </w:r>
      <w:r>
        <w:rPr>
          <w:rStyle w:val="FootnoteAnchor"/>
          <w:rtl w:val="true"/>
        </w:rPr>
        <w:footnoteReference w:id="375"/>
      </w:r>
      <w:r>
        <w:rPr>
          <w:rFonts w:ascii="Amiri" w:hAnsi="Amiri" w:eastAsia="Amiri" w:cs="Amiri"/>
          <w:color w:val="111111"/>
          <w:sz w:val="28"/>
          <w:sz w:val="28"/>
          <w:szCs w:val="28"/>
          <w:rtl w:val="true"/>
          <w:lang w:bidi="ar-SA"/>
        </w:rPr>
        <w:t xml:space="preserve">؛ لأن الفاعل أقل من المفعول في الكلام ، وذلك أن الفعل الذي يتعدى يجوز أن تعديه إلى أربعة أشياء ، فلما كان الفاعل أقل في الكلام من المفعول جعلت له الحركة الثقيلة وجعل لما تقدم </w:t>
      </w:r>
      <w:r>
        <w:rPr>
          <w:rStyle w:val="FootnoteAnchor"/>
          <w:rtl w:val="true"/>
        </w:rPr>
        <w:footnoteReference w:id="376"/>
      </w:r>
      <w:r>
        <w:rPr>
          <w:rFonts w:ascii="Amiri" w:hAnsi="Amiri" w:eastAsia="Amiri" w:cs="Amiri"/>
          <w:color w:val="111111"/>
          <w:sz w:val="28"/>
          <w:sz w:val="28"/>
          <w:szCs w:val="28"/>
          <w:rtl w:val="true"/>
          <w:lang w:bidi="ar-SA"/>
        </w:rPr>
        <w:t>في كلامهم الحركة الخفيفة ليعتدلا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الفاعل قد بينا أنه مشبه للمبتدأ إذ كان هو والفعل جملة فحسن عليها السكوت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والخبر جملة يحسن عليها السكوت فلما وجب للمبتدأ أن يكون مرفوعا حمل الفاعل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الفاعل لما كان في الترتيب أسبق من المفعول وجب أن يعطى حركة أول الحرف مخرجا كما أنه قبل المفعول ، وإنما وجب الابتداء بالفاعل على المفعول لأن </w:t>
      </w:r>
      <w:r>
        <w:rPr>
          <w:rStyle w:val="FootnoteAnchor"/>
          <w:rtl w:val="true"/>
        </w:rPr>
        <w:footnoteReference w:id="378"/>
      </w:r>
      <w:r>
        <w:rPr>
          <w:rFonts w:ascii="Amiri" w:hAnsi="Amiri" w:eastAsia="Amiri" w:cs="Amiri"/>
          <w:color w:val="111111"/>
          <w:sz w:val="28"/>
          <w:sz w:val="28"/>
          <w:szCs w:val="28"/>
          <w:rtl w:val="true"/>
          <w:lang w:bidi="ar-SA"/>
        </w:rPr>
        <w:t xml:space="preserve">الفعل منه يحدث فصار أحق بالتقديم من المفعول فوجب لهذه العلّة أن يرتب قبله ، وأيضا فإن الفعل يستغني بالفاعل عن المفعول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 فصار المفعول فضلة يذكر بعد الفاعل فلهذا وجب تقديم الفاعل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في استحقاق الفاعل الرفع أن الفاعل أقوى من المفعول ؛ لأنه يحدث الفعل فوجب أن يعطى أقوى الحركات وهو الضم والمفعول لما كان أنقص أعطي أضعف الحركات وهو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يرتفع الاسم وينتصب؟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الاسم إنما يرتفع بالإخبار عنه ، فلهذا لم يختلف حاله في النفي والإثبات ؛ لأنه في كلا </w:t>
      </w:r>
      <w:r>
        <w:rPr>
          <w:rStyle w:val="FootnoteAnchor"/>
          <w:rtl w:val="true"/>
        </w:rPr>
        <w:footnoteReference w:id="379"/>
      </w:r>
      <w:r>
        <w:rPr>
          <w:rFonts w:ascii="Amiri" w:hAnsi="Amiri" w:eastAsia="Amiri" w:cs="Amiri"/>
          <w:color w:val="111111"/>
          <w:sz w:val="28"/>
          <w:sz w:val="28"/>
          <w:szCs w:val="28"/>
          <w:rtl w:val="true"/>
          <w:lang w:bidi="ar-SA"/>
        </w:rPr>
        <w:t xml:space="preserve">الحالين مخبر عنه ، والفعل هو العامل فيه وفي المفعول ، وبعض النحويين يجعل العامل في المفعول الفعل والفاعل معا </w:t>
      </w:r>
      <w:r>
        <w:rPr>
          <w:rStyle w:val="FootnoteAnchor"/>
          <w:rtl w:val="true"/>
        </w:rPr>
        <w:footnoteReference w:id="380"/>
      </w:r>
      <w:r>
        <w:rPr>
          <w:rFonts w:ascii="Amiri" w:hAnsi="Amiri" w:eastAsia="Amiri" w:cs="Amiri"/>
          <w:color w:val="111111"/>
          <w:sz w:val="28"/>
          <w:sz w:val="28"/>
          <w:szCs w:val="28"/>
          <w:rtl w:val="true"/>
          <w:lang w:bidi="ar-SA"/>
        </w:rPr>
        <w:t xml:space="preserve">، وهذا خطأ ؛ لأن الفعل قد استقر أنه عامل في الفاعل فيجب أيضا أن يكون هو عاملا في المفعول ، لأن الفعل بمجرده لا يصح أن يعمل في المفعول ، فإذا استقر للفعل العمل لم يجز أن يضيف إليه في العمل ما لا تأثير له في هذا الباب ، إذ كان زيد </w:t>
      </w:r>
    </w:p>
    <w:p>
      <w:pPr>
        <w:pStyle w:val="BookText"/>
        <w:rPr/>
      </w:pPr>
      <w:r>
        <w:rPr>
          <w:rFonts w:ascii="Amiri" w:hAnsi="Amiri" w:eastAsia="Amiri" w:cs="Amiri"/>
          <w:color w:val="111111"/>
          <w:sz w:val="28"/>
          <w:sz w:val="28"/>
          <w:szCs w:val="28"/>
          <w:rtl w:val="true"/>
          <w:lang w:bidi="ar-SA"/>
        </w:rPr>
        <w:t>وعمرو وما أشبهها لا يصح أن يعملا في غيرهما من الأسماء ؛ لأنه لو جاز للاسم أن يعمل في الاسم لم يكن المفعول فيه أولى بالعمل من العامل فيه إذ هما مشتركان في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اقتصروا على أن يكون الفاعل مقدما عن المفعول واستغنوا عن الإعراب؟</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فعلوا هذا لضاق الكلام عليهم ، وفي كلامهم الشعر الموزون ولا بد أن يقع فيه تقديم وتأخير لينتظم وزنه ، فجعلوا للفاعل علامة يعرف بها أين وقع وكذلك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كانت الأسماء لا يتبين فيها الإعراب فالواجب أن يكون الفاعل المقدم والمفعول المؤخر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موسى عيسى ، فإن نعت أحدهما بما يتبين فيه الإعراب جاز التقديم والتأخير لزوال اللبس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عيسى الظريف موسى ، وكذلك إن كان أحد الاسمين لا يصح أن يكون إلا فاعلا أو مفعولا جاء التقديم والتأخير ؛ لأن هذا المعنى بين في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الحبلى العصا ، فالكسر إنما يقع 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المرأة فيجوز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إذا تقدم على الفعل بقي مفعولا ، والفاعل إذا تقدم على الفعل خرج من أن يكون فاعلا وارتفع بالابتداء؟</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المفعول إذا تقدم على الفعل فليس ثم عامل آخر يوجب نصب المفعول ، فيجب ألا يخرج عما كان عليه في حال التأخير ، وأما الفاعل فإنه إذا تقدم على الفعل أمكن أن يقدر له عامل غير الفعل وهو الابتداء ، وعمله رفع كعمل الفعل في الفاعل فلما كان الابتداء سابقا لذكر الفعل وجب أن يعمل فيه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المفعول إذا تقدم على الفعل فليس ثم قبله عامل لفظي ولا وهمي غير الفعل الذي قدم قبله إذا خلا ذلك الفعل من ضمير ، ولا سبيل إلى ضمير حتى </w:t>
      </w:r>
    </w:p>
    <w:p>
      <w:pPr>
        <w:pStyle w:val="BookText"/>
        <w:rPr/>
      </w:pPr>
      <w:r>
        <w:rPr>
          <w:rFonts w:ascii="Amiri" w:hAnsi="Amiri" w:eastAsia="Amiri" w:cs="Amiri"/>
          <w:color w:val="111111"/>
          <w:sz w:val="28"/>
          <w:sz w:val="28"/>
          <w:szCs w:val="28"/>
          <w:rtl w:val="true"/>
          <w:lang w:bidi="ar-SA"/>
        </w:rPr>
        <w:t>يرجع إلى مذكور قبله فرتبة المفعول باقية مع التقديم لما ذكرناه ، ورتبة الفاعل ذاهبة مع التقديم من أجل الابتداء الذي لا يظهر له عامل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نوي بالفاعل التأخير ، وإذا نوي به التأخير لم يجز كونه مبتدأ؟</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يصح وذلك أن شرط الفاعل إذا كان بعد الفعل أن يقوم مقامه غيره وهو موجود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فمحال أن تذكر فاعلا للقيام من غير عطف ولا تثنية مع وجود زيد ، فلما كان زيد إذا تقدم على الفعل بهذه المنزلة استحال وجود فاعل سواه فإذا جاز أن يكون لهذا الفعل فاعل سوى زيد علمنا بهذه الدلالة أن زيدا قد خرج من أن يكون فاعلا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أبوه ، فالقيام للأب لا محالة ، فوجب أن يكون زيد مرتفعا بغير هذا الفعل وهو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الفاعل لو كان مرتفعا بفعله إذا تقدم لم يختلف حال الفعل ، فلما وجدناه مختلفا علمنا أنه ليس مرتفعا بفعله إذا تقدم على الفعل وذلك ظهور علامة التثنية والجمع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قاما ، والزيدون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أكلوني البراغيث ، فأظهروا علامة الجمع في الفعل وإن كان الفاعل ، كما يظهرونها إذا تقدم على الفعل؟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يحكى مثل هذا على طريق الشذوذ وليس بمستقيم في كلامهم ، ولو كان لا فرق بين تقديم الفاعل وتأخيره لوجب أن يستوي استعمال الفعل في كلامهم ، فلما اختلف على ما ذكرناه حال الفعل لم يصح الاعتراض بما يجري مجرى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السبب في إظهار علامة التثنية والجمع في الفعل إذا تقدمه الفاعل ولم يحسن إذا تأخر الفاعل؟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الفاعل إذا تقدم الفعل ارتفع بالابتداء ، ولا بد للفاعل من فعل ، فإذا لم يظهر الفاعل بعده استتر فيه ضمير الفاعل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 </w:t>
      </w:r>
    </w:p>
    <w:p>
      <w:pPr>
        <w:pStyle w:val="BookText"/>
        <w:rPr/>
      </w:pP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هو ، وإذا ثنيت زيدا ثنيت ضميره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قاما ، وإذا جمعت زيدا جمعت الضمير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الزيدون قاموا ، وإذا تقدم الفعل لم يجعل فيه ضمير ، والأفعال لا تثنى في أنفسها ولا تجمع فلهذا أفردت لفظها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الزيدان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استتر ضمير الواحد إذا كان لواحد ولم يستتر إذا كان لاثنين فصاعدا؟ فالجواب في ذلك أن الفعل لا يخلو من أن يكون له فاعل واحد وقد يخلو من اثنين فصاعدا ، فإذا قدمنا اسما مفردا قبل المفعول لم نحتج إلى إظهار الفاعل لدلالة تقدم الأسماء عليه وإحاطة العلم به ، فإنه لا بد للفعل من هذا الفاعل ، وأما إذا ثنيت الاسم ، فلو أفردت فعلهما لم يعلم أن الفعل للاثنين إذ قد يخلو من ذلك فوجب أن تظهر علامة التثنية لئلا يدخل الكلام لبس ، ولئلا يعتقد المخاطب انقطاع الفعل عن الاسمين المتقدمين وأنه خبر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الكلام على التقديم والتأخير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البراغيث أكلوني ، وهذا الأشبه به ، 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يكون الإضمار على شريطة التفسير ، فيكون البراغيث بدلا من الواو ، 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قصده سيبويه أن تكون الواو علامة للجمع كما التاء في الفعل علامة للتأنيث ويراد بها أن الفعل لمؤنث فكذلك يراد بالواو أن الفعل لجماعة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 قد يكون لواحد ، وقد يكون لجماعة ، كما يكون للمذكر والمؤنث فهلّا لزمت علامة التثنية والجمع في الفعل كما لزمت </w:t>
      </w:r>
    </w:p>
    <w:p>
      <w:pPr>
        <w:pStyle w:val="BookText"/>
        <w:rPr/>
      </w:pPr>
      <w:r>
        <w:rPr>
          <w:rFonts w:ascii="Amiri" w:hAnsi="Amiri" w:eastAsia="Amiri" w:cs="Amiri"/>
          <w:color w:val="111111"/>
          <w:sz w:val="28"/>
          <w:sz w:val="28"/>
          <w:szCs w:val="28"/>
          <w:rtl w:val="true"/>
          <w:lang w:bidi="ar-SA"/>
        </w:rPr>
        <w:t>علامة التأنيث؟ فالفصل بينهما أن التأنيث لازم للاسم ؛ لأنه معنى لا ينفك منه المؤنث فوجب أن تلزم علامته ، وأما التثنية والجمع فليست بلازمة ؛ لأن ما يثنى ويجمع يجوز عليه الإفراد فلهذا لم تلزم علامتهما كما تلزم في الاسم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الواو التي تكون علامة للجمع هي حرف وليست باسم ، والتي هي ضمير أسماء الفاعلين هي اسم لا حرف ، وإنما وجب أن تكون الأولى حرفا لأنها دخلت علامة كما تدخل تاء التأنيث علامة ، والعلامة حقها أن تكون بالحروف لا بالأسماء فلهذا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لفظ التثنية والجمع اللاحقين للفعل هما علامة على ما ذكرتم وليستا بتثنية الفعل ولا جمعه؟</w:t>
      </w:r>
    </w:p>
    <w:p>
      <w:pPr>
        <w:pStyle w:val="BookText"/>
        <w:rPr/>
      </w:pPr>
      <w:r>
        <w:rPr>
          <w:rFonts w:ascii="Amiri" w:hAnsi="Amiri" w:eastAsia="Amiri" w:cs="Amiri"/>
          <w:color w:val="111111"/>
          <w:sz w:val="28"/>
          <w:sz w:val="28"/>
          <w:szCs w:val="28"/>
          <w:rtl w:val="true"/>
          <w:lang w:bidi="ar-SA"/>
        </w:rPr>
        <w:t xml:space="preserve">فالجواب في ذلك أن الأفعال لا تصح تثنيتها ولا جمعها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الفعل لو ثني وجمع من أجل أنه من اثنين أو جماعة لجاز أيضا أن يثنى ويجمع مع فاعل واحد ؛ إذ كان الفعل قد يتكرر من الفاعل الواحد كما يتكرر من الفاعلين ، فكان أولى بتثنيته وجمعه مع الواحد ؛ لأن الفاعل إذا كان أكثر من واحد جاز أن يقتصر بما ظهر من تثنية الفاعل وجمعه عن تثنية الفعل وجمعه ، فلما كان هكذا أسقط تثنية الفعل وجمعه من كلامهم علمنا أن الفعل في نفسه لا يثنى ولا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أن الفعل يدل على معنى وزمان وليس أحدهما </w:t>
      </w:r>
      <w:r>
        <w:rPr>
          <w:rStyle w:val="FootnoteAnchor"/>
          <w:rtl w:val="true"/>
        </w:rPr>
        <w:footnoteReference w:id="382"/>
      </w:r>
      <w:r>
        <w:rPr>
          <w:rFonts w:ascii="Amiri" w:hAnsi="Amiri" w:eastAsia="Amiri" w:cs="Amiri"/>
          <w:color w:val="111111"/>
          <w:sz w:val="28"/>
          <w:sz w:val="28"/>
          <w:szCs w:val="28"/>
          <w:rtl w:val="true"/>
          <w:lang w:bidi="ar-SA"/>
        </w:rPr>
        <w:t>دون الآخر وصار في المعنى كأنه اثنان ، ومحال أن تدخل تثنية على تثنية فلهذا لم يثن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آخر وهو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يدل على مصدر مبهم ، والمصدر المبهم لا يثنى ولا يجمع فكذلك ما يدل عليه ، وإنما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المصدر ؛ لأنه اسم لجنس </w:t>
      </w:r>
      <w:bookmarkStart w:id="104" w:name="pg6205_74174"/>
    </w:p>
    <w:p>
      <w:pPr>
        <w:pStyle w:val="BookText"/>
        <w:rPr/>
      </w:pPr>
      <w:bookmarkEnd w:id="104"/>
      <w:r>
        <w:rPr>
          <w:rFonts w:ascii="Amiri" w:hAnsi="Amiri" w:eastAsia="Amiri" w:cs="Amiri"/>
          <w:color w:val="111111"/>
          <w:sz w:val="28"/>
          <w:sz w:val="28"/>
          <w:szCs w:val="28"/>
          <w:rtl w:val="true"/>
          <w:lang w:bidi="ar-SA"/>
        </w:rPr>
        <w:t xml:space="preserve">الضرب والأكل وما أشبههما ، والجنس يدل على الواحد فما فوقه فلا معنى للتثنية والجمع إلا أن تختلف أنواعه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ضربتين ، إذا كان أحدهما شديدا والآخر خفيفا ، وعلى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أي ظنونا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غيرت أوائل الأفعال المستعارة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 ورخص السعر ، لأن فاعلها لم يذكر ؛ كما يغير أول الفعل إذا لم يسم فاعله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 الاستعارة ينبغي أن يكون ما ارتفع بها فاعلا ؛ لأن المعنى قد علم وذلك أن الموت والرخص لا يصح أن يفعلهما غير الله تعالى عزوجل ،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الحائط ، لم يكن للحائط فعل في الحقيقة ، وإنما الفعل في ذلك لله تبارك وتعالى </w:t>
      </w:r>
      <w:r>
        <w:rPr>
          <w:rStyle w:val="FootnoteAnchor"/>
          <w:rtl w:val="true"/>
        </w:rPr>
        <w:footnoteReference w:id="384"/>
      </w:r>
      <w:r>
        <w:rPr>
          <w:rFonts w:ascii="Amiri" w:hAnsi="Amiri" w:eastAsia="Amiri" w:cs="Amiri"/>
          <w:color w:val="111111"/>
          <w:sz w:val="28"/>
          <w:sz w:val="28"/>
          <w:szCs w:val="28"/>
          <w:rtl w:val="true"/>
          <w:lang w:bidi="ar-SA"/>
        </w:rPr>
        <w:t xml:space="preserve">، وعلم هذا غير خفي على أحد من الأمم ، فلما أمن اللبس في هذه الأفعال لم يحتج إلى فاعل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 ، فزيد فاعل للضرب وعمرو مفعول ، وقد يتأتى من عمرو الضرب ، فإن حذفت زيدا أقمت عمرا مقامه ، فلو لم تغير الفعل لم يعلم أعمرو فاعل أم مفعول؟ ، فلهذا وجب تغيير الفعل</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77986_237004111"/>
      <w:bookmarkStart w:id="106" w:name="_Toc35"/>
      <w:bookmarkEnd w:id="105"/>
      <w:r>
        <w:rPr>
          <w:rtl w:val="true"/>
        </w:rPr>
        <w:t>باب ما لم يسمّ فاعله</w:t>
      </w:r>
      <w:bookmarkEnd w:id="106"/>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وجب إذا حذف الفاعل أن يقام مقامه اسم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الفعل لا يخلو من فاعل ، فلما حذف فاعله على الحقيقة استقبح أن يخلو من لفظ الفاعل فلهذا وجب أن يقيم مقام اسم الفاعل اسما مرفوعا ، ألا ترى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 وسقط الحائط فرفعوا هذه الأسماء وإن لم </w:t>
      </w:r>
    </w:p>
    <w:p>
      <w:pPr>
        <w:pStyle w:val="BookText"/>
        <w:rPr/>
      </w:pPr>
      <w:r>
        <w:rPr>
          <w:rFonts w:ascii="Amiri" w:hAnsi="Amiri" w:eastAsia="Amiri" w:cs="Amiri"/>
          <w:color w:val="111111"/>
          <w:sz w:val="28"/>
          <w:sz w:val="28"/>
          <w:szCs w:val="28"/>
          <w:rtl w:val="true"/>
          <w:lang w:bidi="ar-SA"/>
        </w:rPr>
        <w:t xml:space="preserve">تكن فاعله في الحقيقة ، وإن شئنا جعلنا الرفع في المفعول الذي قام مقام الفاعل بعلّة أخرى وهي </w:t>
      </w:r>
      <w:r>
        <w:rPr>
          <w:rStyle w:val="FootnoteAnchor"/>
          <w:rtl w:val="true"/>
        </w:rPr>
        <w:footnoteReference w:id="385"/>
      </w:r>
      <w:r>
        <w:rPr>
          <w:rFonts w:ascii="Amiri" w:hAnsi="Amiri" w:eastAsia="Amiri" w:cs="Amiri"/>
          <w:color w:val="111111"/>
          <w:sz w:val="28"/>
          <w:sz w:val="28"/>
          <w:szCs w:val="28"/>
          <w:rtl w:val="true"/>
          <w:lang w:bidi="ar-SA"/>
        </w:rPr>
        <w:t xml:space="preserve">حمله على الفاعل من جهة اشتراكهما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الفعل صار خبرا عن المفعول الذي يتعدى الفعل إليه مفعولا آخر كما أقيم مقام الفاعل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 لأن الفعل ليس يفتقر إلى المفعول كافتقاره إلى الفاعل ألا ترى أنك قد تقتصر على الفاعل وحده في الفعل المتعدي فلا تذكر المفعول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وأكرمت ، فإذا جاز إسقاطه في هذا الموضع من غير إقامة شيء مقامه ، فكذلك أيضا إذا أقيم مقام الفاعل لم يجب أن تقيم غيره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وجب ضم أول الفعل وكسر ثانيه إذا لم يسم فاعله وهلّا ترك الفعل على حاله؟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تغيير الفعل إذا حذفت الفاعل ؛ لأن المفعول يصح أن يكون فاعلا للفعل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هل المفعول فاعل في الحقيقة وقد قام مقام الفاعل ، فلهذا وجب تغيير الفعل ، وإنما خص أوله بالضم ؛ لأن الضم من علامات الفاعل ، وكان هذا الفعل دالا على فاعله فوجب أن يحرك بحركة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 شرح كتاب سيبويه الكلام في هذا والخلاف فيه ، وإنما نذكر هنا النكت التي لا بد منها ولا يلزم عليها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كسر ثانيه؟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حذف فاعله الذي لا يخلو منه جعل لفظ الفعل على بناء لا يشركه فيه بناء من أبنية الأسماء ولا من أبنية الفعل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 فاعله فبني على هذه الصيغة لهذه العلّة ، ولو فتح ثانيه أو حرك بالضم لم تخرج عن الأمثلة التي في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كانت الأفعال المعتلّة مكسورة الأوائل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ذلك أن أصل أوائلها الضم وفيها ثلاث لغات للعرب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واكسر أو اشمم فاثلاثيّ أعلّ</w:t>
      </w:r>
    </w:p>
    <w:p>
      <w:pPr>
        <w:pStyle w:val="BookText"/>
        <w:rPr/>
      </w:pPr>
      <w:r>
        <w:rPr>
          <w:rFonts w:ascii="Amiri" w:hAnsi="Amiri" w:eastAsia="Amiri" w:cs="Amiri"/>
          <w:color w:val="111111"/>
          <w:sz w:val="28"/>
          <w:sz w:val="28"/>
          <w:szCs w:val="28"/>
          <w:rtl w:val="true"/>
          <w:lang w:bidi="ar-SA"/>
        </w:rPr>
        <w:t>عينا ، وضمّ جا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فاحتمل</w:t>
      </w:r>
    </w:p>
    <w:p>
      <w:pPr>
        <w:pStyle w:val="BookText"/>
        <w:rPr/>
      </w:pPr>
      <w:r>
        <w:rPr>
          <w:rFonts w:ascii="Amiri" w:hAnsi="Amiri" w:eastAsia="Amiri" w:cs="Amiri"/>
          <w:color w:val="111111"/>
          <w:sz w:val="28"/>
          <w:sz w:val="28"/>
          <w:szCs w:val="28"/>
          <w:rtl w:val="true"/>
          <w:lang w:bidi="ar-SA"/>
        </w:rPr>
        <w:t xml:space="preserve">وقال ابن عقيل في شرحه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المبني للمفعول ثلاثيا معتل العين سمع في فائه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إخلاص الكسر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 وبيع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إخلاص الضم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وبوع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لغة بني دبير ، وبني فقعس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من فصحاء بني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بالفاء بحركة بين 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ذلك إلا في اللفظ ، ولا يظهر في 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شرح ابن عقيل على ألفية ابن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ابن هشام اللغة الثانية لغة شاذة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الزجّاجي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وأخطأ المحقق في الحاشية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الإشمام لبني دبير وبني فقعس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أوائلها ، والثانية بالإشارة إلى الضم من غير تحقيق ، والثالثة وهي أضعفها ضمها على الأصل ، وقلب ما يليها واوا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وقول وبوع وصوغ الخاتم إلا أن الكسر يستثقل في الواو والياء فقلبت إلى أول الكلمة وسكنت الواو والياء فتسلم لانكسار ما قبلها ، وأما الواو فتقلب لسكونها وانكسار ما قبلها ياء ، وأما من أشار إلى الضم فأرادوا الدلالة على أن أصل أوائل هذه الأفعال الضم ، وأما الذي يضم فيحذف الحركة من الواو والياء ولا ينقلها إلى ما قبلها فتسكن 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منهما ضمة فأما الواو فتسلم لانضمام ما قبلها ، وأما الياء فتنقلب واوا لانضمام ما قبلها ، وكذلك تنقلب إذا كان ما قبلها مضموما في سائر الكلام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 وأصله الياء ؛ لأنه من أيقنت ، وكذلك حكم الواو إذا سكنت وانكسر ما قبلها أن تنقلب ياء في جميع الكلام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وميعاد ، فأصل الياء الواو لأنها من الوعد والوزن ، وإنما اخترنا الوجه الأول وهو نقل الحركة إلى أول الكلمة ؛ لأنه أخف في اللفظ إذ كان ذوات الواو</w:t>
      </w:r>
    </w:p>
    <w:p>
      <w:pPr>
        <w:pStyle w:val="BookText"/>
        <w:rPr/>
      </w:pPr>
      <w:r>
        <w:rPr>
          <w:rFonts w:ascii="Amiri" w:hAnsi="Amiri" w:eastAsia="Amiri" w:cs="Amiri"/>
          <w:color w:val="111111"/>
          <w:sz w:val="28"/>
          <w:sz w:val="28"/>
          <w:szCs w:val="28"/>
          <w:rtl w:val="true"/>
          <w:lang w:bidi="ar-SA"/>
        </w:rPr>
        <w:t xml:space="preserve">كذوات الياء ، ويكون بعض الحروف المنقلبة </w:t>
      </w:r>
      <w:r>
        <w:rPr>
          <w:rStyle w:val="FootnoteAnchor"/>
          <w:rtl w:val="true"/>
        </w:rPr>
        <w:footnoteReference w:id="389"/>
      </w:r>
      <w:r>
        <w:rPr>
          <w:rFonts w:ascii="Amiri" w:hAnsi="Amiri" w:eastAsia="Amiri" w:cs="Amiri"/>
          <w:color w:val="111111"/>
          <w:sz w:val="28"/>
          <w:sz w:val="28"/>
          <w:szCs w:val="28"/>
          <w:rtl w:val="true"/>
          <w:lang w:bidi="ar-SA"/>
        </w:rPr>
        <w:t>حاصلا في الكلمة ، فلهذا كان الوجه الأول مختارا ، والوجه الثاني يقرب من الأول ولفظ الوجه الأول موجود فيه ، وإنما فيه زيادة في الدلالة على أصل الكلمة ، وإنما لم تكن هذه الزيادة أقوى من الوجه الأول ؛ لأن على المتكلم مشقة في الإشارة إلى الضم مع حصول الكسر في الحرف فيصير كأنه جامع بين كسرة وضمة في حال واحدة ، وهذا محال ، فلما قارب في هذا الحكم لهذه الزيادة المحال وهو مع هذا فيه تكلف كان الأول السالم مما ذكرنا أجود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ساغت العبارة في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غير متعد ثم قلتم مع هذا ما لا يتعدى يتعدى إلى أربعة أشياء ، وهذا في الظاهر متناقض</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انظر شرح جمل الزجّاجي لابن هشام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فالجواب في ذلك أن هذه الأربعة الأشياء لا يقصر فعل من الأفعال أن يتعدى إليها فلما كانت هذه الأفعال كلها متساوية في التعدي إليها ، وكان بعضها يتعدى إلى زيادة عليها ، وبعضها لا يتعدى إلى هذه الزيادة صار ما جاز تعديته إلى زيادة عليها متعديا إذ زاد حكمه على الفعل الذي لا يجاوز هذه الأشياء الأربعة فلهذا ساغت العبارة بما سألت عنه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وجب أن يكون كل فعل لا يقصر عن التعدي إلى هذه الأشياء الأربعة؟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فعل إنما يتعدى على حسب دلالته على ما يتعدى إليه ومتى لم يدل الفعل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يتعدى إليه لم يصح تعديته إليه ، فإذا كان الأمر على ما ذكرنا وقد علمنا أن المصدر يدل على المصدر وعلى الزمان ، فقد </w:t>
      </w:r>
    </w:p>
    <w:p>
      <w:pPr>
        <w:pStyle w:val="BookText"/>
        <w:rPr/>
      </w:pPr>
      <w:r>
        <w:rPr>
          <w:rFonts w:ascii="Amiri" w:hAnsi="Amiri" w:eastAsia="Amiri" w:cs="Amiri"/>
          <w:color w:val="111111"/>
          <w:sz w:val="28"/>
          <w:sz w:val="28"/>
          <w:szCs w:val="28"/>
          <w:rtl w:val="true"/>
          <w:lang w:bidi="ar-SA"/>
        </w:rPr>
        <w:t xml:space="preserve">حصل فيه دلالة على المصدر فيتعدى إليه وهو المفعول المطلق ، وتعدى أيضا إلى الزمان وهو مفعول فيه ، لدلالته عليه وقد أحاط العلم أن الفعل لا بد له من مكان يعمل فيه ، فصار في الفعل أيضا دلالة على المكان إلا أن للفعل دلالته على الزمان وعلى المصدر من جهة لفظه ودلالته على المكان من جهة المعنى ولأن الفعل لا يخلو من فاعل ولا بد للفاعل من هيئة يكون عليها وهو الحال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ضاحكا ، فصار في الفعل أيضا دلالة عليه </w:t>
      </w:r>
      <w:r>
        <w:rPr>
          <w:rStyle w:val="FootnoteAnchor"/>
          <w:rtl w:val="true"/>
        </w:rPr>
        <w:footnoteReference w:id="391"/>
      </w:r>
      <w:r>
        <w:rPr>
          <w:rFonts w:ascii="Amiri" w:hAnsi="Amiri" w:eastAsia="Amiri" w:cs="Amiri"/>
          <w:color w:val="111111"/>
          <w:sz w:val="28"/>
          <w:sz w:val="28"/>
          <w:szCs w:val="28"/>
          <w:rtl w:val="true"/>
          <w:lang w:bidi="ar-SA"/>
        </w:rPr>
        <w:t>، فلهذا نعدي كل فعل إلى هذه الأشياء الأربعة لاشتراك الفعل في الحكم الذي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منعتم أن تقوم الحال مقام الفاعل؟</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فاعل يجوز أن يضمر ، فلو أقمت الحال مقام الفاعل لجاز إضمارها ، وكل مضمر بعد ذكره يجب أن يكون معرفة ، وهي لا تكون إلا نكرة ؛ فلهذا لم يجز أن تقوم مقام الفاعل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الظروف والمصادر فتكون معرفة ونكرة فلهذا جاز أن نقيمها مقام الفاعل ، وإذا لم تسم الفاعل في الأفعال غير المتعدية 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والظرف من الزمان أو المكان مقام الفاعل ، والأحسن إذا أقمت هذه الأشياء مقام الفاعل أن تكون معرفة أو منعوتة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ذهاب حسن ، وذهب يوم الجمعة ، ولو قلت ذهب ذهاب أو ذهب ، ووقفت </w:t>
      </w:r>
      <w:r>
        <w:rPr>
          <w:rStyle w:val="FootnoteAnchor"/>
          <w:rtl w:val="true"/>
        </w:rPr>
        <w:footnoteReference w:id="393"/>
      </w:r>
      <w:r>
        <w:rPr>
          <w:rFonts w:ascii="Amiri" w:hAnsi="Amiri" w:eastAsia="Amiri" w:cs="Amiri"/>
          <w:color w:val="111111"/>
          <w:sz w:val="28"/>
          <w:sz w:val="28"/>
          <w:szCs w:val="28"/>
          <w:rtl w:val="true"/>
          <w:lang w:bidi="ar-SA"/>
        </w:rPr>
        <w:t xml:space="preserve">لم يحسن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فائدة في ذلك إذ كان الفعل يدل على وقوع ذهاب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الظروف متى أردت أن تقيمها مقام الفاعل فلا بد من أن تخرجها من حكم الظرف وتجعلها مفعولات كزيد وعمرو على سعة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الفصل بين جعلها منصوبة على الظرف وبين أن تجعل مفعولات كزيد؟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أنه إذا كانت منصوبة على الظرف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استغناء بدلالة الظرف عليه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ئقمت اليوم ، إنما معناه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في اليوم ،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الفعل إلى اليوم ، وإنما ينفصل حكم الظرف وغيره من المفعولين في الإضمار إذا قيل لك أضمر اليوم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فيه ، فأظهرت حرف الجر ، وإذا قيل لك أضمر زيدا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 فانفصل الإضمار في اللفظ ، وإنما أظهرت المضمر ؛ لأن لفظ المضمر يدل على اللفظ دون غيره فأظهرت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بها على أن المضمر ظرف فلما كان الظرف يتضمن في وهو مفعول شبه بالمفعول الذي لا يتضمن حرف الجر لاشتراكهما في كونهما مفعولين ، فصار حمل الظرف على المفعول يفيدنا تخفيف اللفظ وإسقاط حرف الجر من تقديرنا ، ولم يجز حمل المفعول على الظرف ؛ لأن تلك توجب فعلا في النية ، واللفظ إنما حمل المفعول على الظرف لما ذكرناه من الخفة فإذا جعلت الظرف مفعولا على سعة الكلام أضمرته كما تضمر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اليوم قمته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 قال الشاعر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شهدناه سليما وعامرا</w:t>
      </w:r>
    </w:p>
    <w:p>
      <w:pPr>
        <w:pStyle w:val="BookText"/>
        <w:rPr/>
      </w:pPr>
      <w:r>
        <w:rPr>
          <w:rFonts w:ascii="Amiri" w:hAnsi="Amiri" w:eastAsia="Amiri" w:cs="Amiri"/>
          <w:color w:val="111111"/>
          <w:sz w:val="28"/>
          <w:sz w:val="28"/>
          <w:szCs w:val="28"/>
          <w:rtl w:val="true"/>
          <w:lang w:bidi="ar-SA"/>
        </w:rPr>
        <w:t>قليل سوى الطعن النهال نوافله</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أحوج إلى نقل هذه الظروف إذا أقيمت مقام الفاعل؟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الفعل لا يتعلق به الفاعل بواسطة بينه وبين الفعل ، فلو لم تنقل هذه الظروف إلى باب المفعول كما قد أقمناها مقام الفاعل وهي مع ذلك </w:t>
      </w:r>
    </w:p>
    <w:p>
      <w:pPr>
        <w:pStyle w:val="BookText"/>
        <w:rPr/>
      </w:pPr>
      <w:r>
        <w:rPr>
          <w:rFonts w:ascii="Amiri" w:hAnsi="Amiri" w:eastAsia="Amiri" w:cs="Amiri"/>
          <w:color w:val="111111"/>
          <w:sz w:val="28"/>
          <w:sz w:val="28"/>
          <w:szCs w:val="28"/>
          <w:rtl w:val="true"/>
          <w:lang w:bidi="ar-SA"/>
        </w:rPr>
        <w:t>متضمنة لحرف الجر وليس ذلك حد الفاعل ، وكذلك ينبغي أن يكون ما قام مقامه لا يحتاج إلى حرف الجر فهذا سبب نقل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فالمصدر لا يتضمن حرف الجر فهل يحتاج إلى نقل؟</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وإنما وجب نقله ؛ لأن الفعل يدل عليه ، وإنما نذكره بعد الفعل توكيدا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 والذي أوجب لها النقل شيئان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لا بد له من فاعل فصار اعتماد الكلام على الفاعل والمصدر لو لم يذكر لدل عليه الفعل ، فلم يجز أن تقيمه مقام الفاعل على أصله ؛ لأن ذلك يؤدي إلى أن يصير الفاعل لا يحتاج إليه ، فوجب أن تنقله إلى حكم المفعول الذي يدل الفعل عليه لتحصل الفائدة ، ولا يجوز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لما كان يذكر لتوكيد الفعل جرى مجرى الفعل فصار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قياما ، فلما كان الفعل لا يقوم مقام الفاعل ، وكذلك ما يقوم مقامه وهو المصدر لا يجوز أن تقيمه مقام الفاعل حتى تغيره وتنقله إلى حكم المفعول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الفعل الذي لا يتعدى يجوز أن تعديه بإدخال الهمزة على أوله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زيد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زيد ، ويجوز أن تعديه بحرف الجر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زيد بعمرو ، وهذان القسمان يطّردان ، ويجوز أن تعديه بتشديد عين 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زيد عمرا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زيدا عمرا ، فإذا عديت الفعل بحرف جر فلك أن تقيم الاسم المجرور مع الحرف مقام الفاعل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Style w:val="FootnoteAnchor"/>
          <w:rtl w:val="true"/>
        </w:rPr>
        <w:footnoteReference w:id="397"/>
      </w:r>
      <w:r>
        <w:rPr>
          <w:rFonts w:ascii="Amiri" w:hAnsi="Amiri" w:eastAsia="Amiri" w:cs="Amiri"/>
          <w:color w:val="111111"/>
          <w:sz w:val="28"/>
          <w:sz w:val="28"/>
          <w:szCs w:val="28"/>
          <w:rtl w:val="true"/>
          <w:lang w:bidi="ar-SA"/>
        </w:rPr>
        <w:t xml:space="preserve">بزيد ، فإن ذكرت بعده ظرفا أو مصدرا فأنت بالخيار إن شئت أقمت الظرف والمصدر مقام الفاعل ، فصار موضع حرف الجر مع المجرور نصبا ، وإن شئت أقمت حرف الجر مع الاسم مقام الفاعل ونصبت الظرف والمصدر ، وإنما كنت بالخيار ؛ لأن </w:t>
      </w:r>
    </w:p>
    <w:p>
      <w:pPr>
        <w:pStyle w:val="BookText"/>
        <w:rPr/>
      </w:pPr>
      <w:r>
        <w:rPr>
          <w:rFonts w:ascii="Amiri" w:hAnsi="Amiri" w:eastAsia="Amiri" w:cs="Amiri"/>
          <w:color w:val="111111"/>
          <w:sz w:val="28"/>
          <w:sz w:val="28"/>
          <w:szCs w:val="28"/>
          <w:rtl w:val="true"/>
          <w:lang w:bidi="ar-SA"/>
        </w:rPr>
        <w:t xml:space="preserve">الاسم المجرور إنما يحسن أن تقيمه مقام الفاعل بأن تقدره تقدير اسم غير مجرور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زيد ، إذا كانت الباء والهمزة تقومان مقاما واحدا ، فلما كان المجرور يحتاج إلى تقدير فعل كما تحتاج الظروف والمصادر استوى حكمها ، فلهذا صارت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 المجرور اسم ليس بظرف ولا مصدر لم يجز أن تقيم المجرور مع حرف الجر مقام الفاعل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بزيد درهم ، فإنما لم يجز ذلك ؛ لأن الدرهم مفعول يحتاج إلى ضرب من النقل فوجب إذا ذكر الفاعل أن يستعمل ما لا يحتاج إلى نقل إذ كان أسبق في الحكم مما يحتاج إلى نقل فلهذه العلّة لم يجز أن تقيم الظروف والمصادر مقام الفاعل إذ كان معها مفعول </w:t>
      </w:r>
      <w:r>
        <w:rPr>
          <w:rStyle w:val="FootnoteAnchor"/>
          <w:rtl w:val="true"/>
        </w:rPr>
        <w:footnoteReference w:id="398"/>
      </w:r>
      <w:r>
        <w:rPr>
          <w:rFonts w:ascii="Amiri" w:hAnsi="Amiri" w:eastAsia="Amiri" w:cs="Amiri"/>
          <w:color w:val="111111"/>
          <w:sz w:val="28"/>
          <w:sz w:val="28"/>
          <w:szCs w:val="28"/>
          <w:rtl w:val="true"/>
          <w:lang w:bidi="ar-SA"/>
        </w:rPr>
        <w:t xml:space="preserve">غير مستعمل بحرف جر إذ كانت المصادر والظروف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نقل ، والمفعول به لا يحتاج إلى نقل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المتعدي إلى مفعولين ينقسم قسمين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على المبتدأ والخبر نحو ظننت وأخواتها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يدخل على المبتدأ والخبر نحو أعطيت وكسوت </w:t>
      </w:r>
      <w:r>
        <w:rPr>
          <w:rStyle w:val="FootnoteAnchor"/>
          <w:rtl w:val="true"/>
        </w:rPr>
        <w:footnoteReference w:id="399"/>
      </w:r>
      <w:r>
        <w:rPr>
          <w:rFonts w:ascii="Amiri" w:hAnsi="Amiri" w:eastAsia="Amiri" w:cs="Amiri"/>
          <w:color w:val="111111"/>
          <w:sz w:val="28"/>
          <w:sz w:val="28"/>
          <w:szCs w:val="28"/>
          <w:rtl w:val="true"/>
          <w:lang w:bidi="ar-SA"/>
        </w:rPr>
        <w:t xml:space="preserve">، وامتحانها بأن تسقط الفعل وإن كان ما بقي من المفعولين يصح منه كلام فهو القسم الأول ألا ترى أنك إذا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أخاك ، فحذفت ظننت جاز </w:t>
      </w:r>
      <w:r>
        <w:rPr>
          <w:rStyle w:val="FootnoteAnchor"/>
          <w:rtl w:val="true"/>
        </w:rPr>
        <w:footnoteReference w:id="400"/>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زيدا درهما ، ثم حذفت أعطيت ، فالوجه أن تقيم مقام الفاعل المفعول الأول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زيد درهما ، وإنما كان الاختيار هذا ؛ لأن المفعول الأول فاعل في المعنى لأجل المفعول الثاني ؛ لأنه أخذه فوجب أن تقيم مقام الفاعل من هو فاعل في الحقيقة ، إلا أنه يجوز أن تقيم الثاني مقام الفاعل إذا لم يشكل أنه مأخوذ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درهم زيدا ، وإنما جاز ذلك لاشتراكهما في الفائدة وإن الفعل تعدى إليهما على طريقة </w:t>
      </w:r>
    </w:p>
    <w:p>
      <w:pPr>
        <w:pStyle w:val="BookText"/>
        <w:rPr/>
      </w:pPr>
      <w:r>
        <w:rPr>
          <w:rFonts w:ascii="Amiri" w:hAnsi="Amiri" w:eastAsia="Amiri" w:cs="Amiri"/>
          <w:color w:val="111111"/>
          <w:sz w:val="28"/>
          <w:sz w:val="28"/>
          <w:szCs w:val="28"/>
          <w:rtl w:val="true"/>
          <w:lang w:bidi="ar-SA"/>
        </w:rPr>
        <w:t xml:space="preserve">واحدة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 فليس في الكلام دلالة أن المعطى زيد وعمرو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وعمرا ، فتبينه وكذلك ليس في اللفظ دلالة على ما أعطي زيد حتى تبيّنه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 أو دينارا ، فلهذا جاز إقامة الثاني مقام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الثاني مما يصح أن يكون آخذا للأول فلا يجوز أن تقيم مقام الفاعل إلا الأول لئلا ينقلب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زيدا عمرا ، فإنما يعلم أن زيدا أخذ عمرا بترتيب اللفظ لأنك لو قدمت عمرا وأخرت زيدا لصار عمرو هو الآخذ لزيد فقد بان لك أن الفاعل منهما يعلم بترتيب اللفظ دون الإعراب فلهذا وجب أن تقيم الأول مقام الفاعل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زيدا درهما فقد علم أن الدرهم مأخوذ ، ولا يجوز أن يكون آخذا لزيد فلم يشكل رفعه إذ كان معناه يدل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ظننت فالوجه أن تقيم المفعول الأول أيضا مقام الفاعل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أخاك ، فإذا لم تسم الفاعل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زيد أخاك ، وإنما اختير هذا الوجه ؛ لأن قولك ظننت أخاك يدل على أن زيدا معروف ، والأخوة مشكوك فيها ، لأن الشك إنما يقع في الخبر ، فلو قدمت الأخ وأخرت زيدا لصار ترتيب اللفظ يدل على هذا المعنى ، فلو جوزت التقديم والتأخير انقلب المعنى ، فلهذا لم يجز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أخاك ، فيكون الأول معرفة والثاني نكرة ، فيجوز على هذا الوجه أن 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الثاني مقام الفاعل إلا أن المبتدأ حقه أن يكون معرفة والخبر نكرة فصار من أجل هذه الدلالة ظاهر الكلام يدل على أن الشك وقع في خبر زيد لا في زيد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يتعدى إلى ثلاثة مفعولين </w:t>
      </w:r>
      <w:r>
        <w:rPr>
          <w:rStyle w:val="FootnoteAnchor"/>
          <w:rtl w:val="true"/>
        </w:rPr>
        <w:footnoteReference w:id="403"/>
      </w:r>
      <w:r>
        <w:rPr>
          <w:rFonts w:ascii="Amiri" w:hAnsi="Amiri" w:eastAsia="Amiri" w:cs="Amiri"/>
          <w:color w:val="111111"/>
          <w:sz w:val="28"/>
          <w:sz w:val="28"/>
          <w:szCs w:val="28"/>
          <w:rtl w:val="true"/>
          <w:lang w:bidi="ar-SA"/>
        </w:rPr>
        <w:t xml:space="preserve">فإنه وجب أن يقوم الأول منهم مقام الفاعل ؛ لأنه الفاعل في المعنى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زيد عمرا خير الناس ، </w:t>
      </w:r>
      <w:bookmarkStart w:id="107" w:name="pg6205_74183"/>
    </w:p>
    <w:p>
      <w:pPr>
        <w:pStyle w:val="BookText"/>
        <w:rPr/>
      </w:pPr>
      <w:bookmarkEnd w:id="107"/>
      <w:r>
        <w:rPr>
          <w:rFonts w:ascii="Amiri" w:hAnsi="Amiri" w:eastAsia="Amiri" w:cs="Amiri"/>
          <w:color w:val="111111"/>
          <w:sz w:val="28"/>
          <w:sz w:val="28"/>
          <w:szCs w:val="28"/>
          <w:rtl w:val="true"/>
          <w:lang w:bidi="ar-SA"/>
        </w:rPr>
        <w:t xml:space="preserve">وجب أن يكون زيد فاعلا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الله زيدا عمرا خير الناس ، صار زيد مفعولا فإذا لم تسم الفاعل وجب أن تقيم مقام الفاعل من كان فاعلا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الاسم إذا قام مقام الفاعل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الفاعل في الإضمار والإظهار فنقول على هذا إذا أقمت نفسك مقام الفاعل ضربت ، كما تقول قمت إذا كانت فاعلا على الحقيقة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 ، فترفع زيدا بالابتداء أو يستتر ضميره في الفعل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 وإنما وجب ذلك ؛ لأنه قام مقام الفاعل في اللفظ في حال الإضمار كما وجب أن يساويه في حال الإظهار</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77988_237004111"/>
      <w:bookmarkStart w:id="109" w:name="_Toc36"/>
      <w:bookmarkEnd w:id="108"/>
      <w:r>
        <w:rPr>
          <w:rtl w:val="true"/>
        </w:rPr>
        <w:t>باب ظننت وحسبت وعلمت وخلت وأخواتها</w:t>
      </w:r>
      <w:bookmarkEnd w:id="109"/>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وجب أن تتعدى هذه الأفعال إلى مفعولين؟</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أصلها أن تدخل على المبتدأ والخبر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ظننت وحسبت وعلمت وما كان نحوهن لا يجوز أن يتعدى واحد منها إلى أحد المفعولين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 وتسكت حتى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أنه إنما يدخل على المبتدأ والخبر ، فكما لا يكون المبتدأ بغير خبر ،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في المفعول الأول بغير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والمبتدأ لا بد له من خبر فوجب لدخولها عليهما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ينتصبا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خارجا ، فالشك إنما وقع في خروجه لا في زيد ، فلم وجب أن ينتصب زيد؟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الفائدة في ذكره فليعلم من الذي وقع الشك في خروجه ، فلو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زيد لم يعلم صاحب الخروج فلهذا وجب ذكر زيد وإنما عمل فيه </w:t>
      </w:r>
    </w:p>
    <w:p>
      <w:pPr>
        <w:pStyle w:val="BookText"/>
        <w:rPr/>
      </w:pPr>
      <w:r>
        <w:rPr>
          <w:rFonts w:ascii="Amiri" w:hAnsi="Amiri" w:eastAsia="Amiri" w:cs="Amiri"/>
          <w:color w:val="111111"/>
          <w:sz w:val="28"/>
          <w:sz w:val="28"/>
          <w:szCs w:val="28"/>
          <w:rtl w:val="true"/>
          <w:lang w:bidi="ar-SA"/>
        </w:rPr>
        <w:t>الفعل نصبا إذ كان هو والخبر شيئا واحدا ، والفعل قد استغنى بفاعله فوجب نصبه إذ قد جرى مجرى المفعول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جاز التعدي في هذه الأفعال في الجملة وليست بمؤثرة في المفعول إذ كان الفاعل يخبر عما استقر في قلبه من علم أو شك؟</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وإن لم تكن مؤثرة فقد تعلق الظن بمظنون ، وليس كل فعل يعمل يكون مؤثرا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زيدا ، وإن كان ميتا فإذا حصل الفعل تعلق بمفعول تعدى إليه ، فلهذا جاز أن تتعدى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جاز إلغاؤها إذا توسطت بين المفعولين أو تأخرت </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إذا ابتدأت بالاسم فقد حصل على لفظ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كانت هذه الأفعال ضعيفة في العمل ووجب أن يحمل الخبر على ما اعتقد عليه الكلام وهو اليقين وجعل الفعل في هذا الموضع في تقدير الظرف وإن أوجب شكا في الجملة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في ظني ، فلما 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ظني لا يعمل فيما قبله ، جعلوا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ظننت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ظني ، وأما من أعمل الفعل إذا توسط أو تأخر فلأنه حمل الكلام على ما في نيته من الشك ، فصار الفعل وإن تأخر مقدما في المعنى فلهذا جاز إعماله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وجدنا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ذاك ، فتكتفي باسم واحد ،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 زيدا منطلق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Style w:val="FootnoteAnchor"/>
          <w:rtl w:val="true"/>
        </w:rPr>
        <w:footnoteReference w:id="409"/>
      </w:r>
      <w:r>
        <w:rPr>
          <w:rFonts w:ascii="Amiri" w:hAnsi="Amiri" w:eastAsia="Amiri" w:cs="Amiri"/>
          <w:color w:val="111111"/>
          <w:sz w:val="28"/>
          <w:sz w:val="28"/>
          <w:szCs w:val="28"/>
          <w:rtl w:val="true"/>
          <w:lang w:bidi="ar-SA"/>
        </w:rPr>
        <w:t xml:space="preserve">بعدها في تقدير اسم لأنها بمنزلة المصدر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انطلاق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مؤكدا</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ولو لم تتكلم </w:t>
      </w:r>
      <w:r>
        <w:rPr>
          <w:rStyle w:val="FootnoteAnchor"/>
          <w:rtl w:val="true"/>
        </w:rPr>
        <w:footnoteReference w:id="411"/>
      </w:r>
      <w:r>
        <w:rPr>
          <w:rFonts w:ascii="Amiri" w:hAnsi="Amiri" w:eastAsia="Amiri" w:cs="Amiri"/>
          <w:color w:val="111111"/>
          <w:sz w:val="28"/>
          <w:sz w:val="28"/>
          <w:szCs w:val="28"/>
          <w:rtl w:val="true"/>
          <w:lang w:bidi="ar-SA"/>
        </w:rPr>
        <w:t xml:space="preserve">بهذا التقدير لم يصح؟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حسبت ذاك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ذاك إشارة إلى المصدر </w:t>
      </w:r>
      <w:r>
        <w:rPr>
          <w:rStyle w:val="FootnoteAnchor"/>
          <w:rtl w:val="true"/>
        </w:rPr>
        <w:footnoteReference w:id="412"/>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ذاك الحسبان ، وكل فعل يجوز أن يقتصر على فاعله إن شئت عديته إلى المصدر أو الظرف أو الحال ، فلما كان ليس يراد به المبتدأ حتى تحتاج إلى خبر جاز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ذاك فجرى مجرى حسبت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ذاك يعبر عن الجملة ، فلما صار عبارة عن الجملة جاز أن يكتفي به عن المفعولين ، ألا ترى أن القائل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ذاك ، تريد به ما تقدم من الجملة ، وأما </w:t>
      </w:r>
      <w:r>
        <w:rPr>
          <w:rStyle w:val="FootnoteAnchor"/>
          <w:rtl w:val="true"/>
        </w:rPr>
        <w:footnoteReference w:id="413"/>
      </w:r>
      <w:r>
        <w:rPr>
          <w:rFonts w:ascii="Amiri" w:hAnsi="Amiri" w:eastAsia="Amiri" w:cs="Amiri"/>
          <w:color w:val="111111"/>
          <w:sz w:val="28"/>
          <w:sz w:val="28"/>
          <w:szCs w:val="28"/>
          <w:rtl w:val="true"/>
          <w:lang w:bidi="ar-SA"/>
        </w:rPr>
        <w:t xml:space="preserve">اقتصارهم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عن المفعولين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المبتدأ والخبر كدخول ظننت عليهما فلما حصل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تقتضيه هذه الأفعال استغنى الكلام بذلك ؛ لأن الفائدة قد حصلت ، وصار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لتوكيد الظن ، وأما إذا أسقطت لفظ الجملة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بلفظ المصدر لم يجز الاقتصار على ذلك ؛ إذ كانت ليست في لفظ الجملة وإنما هو اسم مفرد ، وقد بينا أن هذه الأفعال لدخولها على المبتدأ والخبر لا يقتصر بها على مفعول واحد ، وفي إيجاب المفعولين بعد هذه الأفعال علّة أخرى ، وهو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زيدا منطلقا قد بينا أن الحسبان قد وقع في الانطلاق ، فلو اقتصرت على ذكر الانطلاق لم يعلم لمن هو ، ولو ذكرت زيدا وحده كنت قد أتيت باسم لم يقع فيه شك فاقتصرت عليه ، ولا يجوز أن تأتي بلفظ لا فائدة له فصار كل واحد من المفعولين لا بد له من الآخر فاعرفه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 بعض هذه الأفعال قد يجوز أن تتعدى إلى واحد مرة وإلى اثنين وهو ظننت ، ورأيت ، وعلمت ، ووجدت ، والقسم الثاني ليس له إلا طريقة واحدة؟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حسبت ، خلت ، قد علمت أن بابها الشك ، وهو التعدي إلى مفعولين ، وحوّلت ظننت من باب الشك إلى باب التهمة إذ كان ذلك إخراجا لها عن أصلها ، وجواز هذا المعنى في واحدها يغني عن سائرها ، فلهذا خالفت ظننت أخواتها ، فأما علمت ، ورأيت ، ووجدت ، فاستعملت على المعنيين اللذين ذكرناهما في الشرح فجاز أن يختلف عملهما لاختلاف معناهما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الأفعال التي تتعدى إلى مفعولين إذا لم يسم فاعلها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 وأريت ، وأنبئت ، ونبّئت ،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ورأى ونبأ ونبّأ فلما دخلت عليها الهمزة وشددوا عين الفعل صارت متعدية إلى ثلاثة مفعولين ، وقد بينا أن المفعول كان في الأصل فلم يجز إلا تعديتها ، كان أبو عثمان المازني </w:t>
      </w:r>
      <w:r>
        <w:rPr>
          <w:rStyle w:val="FootnoteAnchor"/>
          <w:rtl w:val="true"/>
        </w:rPr>
        <w:footnoteReference w:id="415"/>
      </w:r>
      <w:r>
        <w:rPr>
          <w:rFonts w:ascii="Amiri" w:hAnsi="Amiri" w:eastAsia="Amiri" w:cs="Amiri"/>
          <w:color w:val="111111"/>
          <w:sz w:val="28"/>
          <w:sz w:val="28"/>
          <w:szCs w:val="28"/>
          <w:rtl w:val="true"/>
          <w:lang w:bidi="ar-SA"/>
        </w:rPr>
        <w:t xml:space="preserve">يجيز الاقتصار على المفعول الأول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وتنبأت وعلى هذا القياس يجوز ذلك في ثاني الأفعال ليجري الأمر فيها مجرى واحدا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أعلمت</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إذ لم تسم الفاعل فيها ثم وسطتها بين المفعولين فالقياس فيها ألا تلغى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وهذا المذهب أيضا أخذ به ابن السرّاج حيث أجاز الاقتصار على المفعول الأول مطلقا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للاستراباذي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الهمع ، جواز حذف المفاعيل أو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البحوث العلمية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كإلغاء ظننت لأنها قد صارت بالنقل الذي دخل فيها بمنزلة الفعل المتعدي في الحقيقة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زيدا عمرا خير الناس ، فقد أوصلت إلى زيد علما ،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زيدا درهما ، فقد أوصلت إلى زيد درهما فلهذا خالفت باب ظننت وأخواته فاعلمه</w:t>
      </w:r>
      <w:r>
        <w:rPr>
          <w:rFonts w:eastAsia="Amiri" w:cs="Amiri" w:ascii="Amiri" w:hAnsi="Amiri"/>
          <w:color w:val="111111"/>
          <w:sz w:val="28"/>
          <w:szCs w:val="28"/>
          <w:rtl w:val="true"/>
          <w:lang w:bidi="ar-SA"/>
        </w:rPr>
        <w:t>.</w:t>
      </w:r>
      <w:bookmarkStart w:id="110" w:name="pg6205_74187"/>
    </w:p>
    <w:p>
      <w:pPr>
        <w:pStyle w:val="Heading3"/>
        <w:numPr>
          <w:ilvl w:val="2"/>
          <w:numId w:val="1"/>
        </w:numPr>
        <w:rPr/>
      </w:pPr>
      <w:bookmarkStart w:id="111" w:name="__RefHeading___Toc1077990_237004111"/>
      <w:bookmarkStart w:id="112" w:name="_Toc37"/>
      <w:bookmarkEnd w:id="110"/>
      <w:bookmarkEnd w:id="111"/>
      <w:r>
        <w:rPr>
          <w:rtl w:val="true"/>
        </w:rPr>
        <w:t>باب نعم وبئس</w:t>
      </w:r>
      <w:bookmarkEnd w:id="112"/>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وجب أن يلي نعم وبئس الجنس؟</w:t>
      </w:r>
    </w:p>
    <w:p>
      <w:pPr>
        <w:pStyle w:val="BookText"/>
        <w:rPr/>
      </w:pPr>
      <w:r>
        <w:rPr>
          <w:rFonts w:ascii="Amiri" w:hAnsi="Amiri" w:eastAsia="Amiri" w:cs="Amiri"/>
          <w:color w:val="111111"/>
          <w:sz w:val="28"/>
          <w:sz w:val="28"/>
          <w:szCs w:val="28"/>
          <w:rtl w:val="true"/>
          <w:lang w:bidi="ar-SA"/>
        </w:rPr>
        <w:t xml:space="preserve">ففي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الزجاج أنهما لما وضعا للمدح والذم العام خصا بأن يليهما لفظ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الجنس إنما وجب تقديمه إلى جنب نعم وبئس ليدل بذلك على أن الممدوح قد حصل له من الفضل ما في الجنس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زيد ، دللت بلفظ الرجل أنه فاضل في الرجال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الظريف زيد ، دللت بذلك أن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في الظرّاف ، فلهذا وجب تقدير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جاز في نعم وبئس أربع لغات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قال سيبويه في اللغة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 بعضهم في القراءة إن الله نعما يعظكم به فحرك العين فليس على لغة من قال نعم فأسكن العين ، ولكنه على لغة من قال نعم فحرك العين ، وحدثنا أبو الخطاب أنها 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جميع ما ثانيه حرف حلقي مما هو على ثلاثة أحرف اسما كان أو فعلا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 وحروف الحلق ستة وهي الهمزة والهاء والحاء والخاء والعين والغين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في ذلك أن حروف الحلق لما كان بعضها مستعليا وبعضها قريب من الألف ، فالهمزة مقاربة الألف والفتح قريب من الكسرة اتبع الفتح الكسر ليكون الكلام على طريقة واحدة كما يتبع الفتح الألف الممالة ، فلما جاز إتباع الكسرة تتابع في الفعل كسرتان فيسكن الثاني للاستثقال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الإسكان جائزا في أصل الفعل قبل إتباعه ففيم الإسكان بعد ذلك؟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الإسكان بعد الإتباع أقوى ؛ لأن إسكان فتحة بعدها كسرة أقوى من إسكان كسرة قبلها فتحة لثقل الكسرتين ، فيجوز أن يكون اتبعوا ليكون أعدل في الإسكان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زعمتم أن أصل هذين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وهلا كان على فعل أو فعل </w:t>
      </w:r>
      <w:r>
        <w:rPr>
          <w:rStyle w:val="FootnoteAnchor"/>
          <w:rtl w:val="true"/>
        </w:rPr>
        <w:footnoteReference w:id="420"/>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فعل لا يجوز إسكانه خفة </w:t>
      </w:r>
      <w:r>
        <w:rPr>
          <w:rStyle w:val="FootnoteAnchor"/>
          <w:rtl w:val="true"/>
        </w:rPr>
        <w:footnoteReference w:id="421"/>
      </w:r>
      <w:r>
        <w:rPr>
          <w:rFonts w:ascii="Amiri" w:hAnsi="Amiri" w:eastAsia="Amiri" w:cs="Amiri"/>
          <w:color w:val="111111"/>
          <w:sz w:val="28"/>
          <w:sz w:val="28"/>
          <w:szCs w:val="28"/>
          <w:rtl w:val="true"/>
          <w:lang w:bidi="ar-SA"/>
        </w:rPr>
        <w:t xml:space="preserve">الفتح فسقط أن يكون على فعل </w:t>
      </w:r>
      <w:r>
        <w:rPr>
          <w:rStyle w:val="FootnoteAnchor"/>
          <w:rtl w:val="true"/>
        </w:rPr>
        <w:footnoteReference w:id="422"/>
      </w:r>
      <w:r>
        <w:rPr>
          <w:rFonts w:ascii="Amiri" w:hAnsi="Amiri" w:eastAsia="Amiri" w:cs="Amiri"/>
          <w:color w:val="111111"/>
          <w:sz w:val="28"/>
          <w:sz w:val="28"/>
          <w:szCs w:val="28"/>
          <w:rtl w:val="true"/>
          <w:lang w:bidi="ar-SA"/>
        </w:rPr>
        <w:t xml:space="preserve">وجواز كسر أولهما دلالة فعل دون فعل ؛ لأن الثاني لو كان مضموما فيهما لم يجز كسر الأول ؛ لأنه لا كسر بعده فتكسر الأول للكسرة </w:t>
      </w:r>
      <w:r>
        <w:rPr>
          <w:rStyle w:val="FootnoteAnchor"/>
          <w:rtl w:val="true"/>
        </w:rPr>
        <w:footnoteReference w:id="423"/>
      </w:r>
      <w:r>
        <w:rPr>
          <w:rFonts w:ascii="Amiri" w:hAnsi="Amiri" w:eastAsia="Amiri" w:cs="Amiri"/>
          <w:color w:val="111111"/>
          <w:sz w:val="28"/>
          <w:sz w:val="28"/>
          <w:szCs w:val="28"/>
          <w:rtl w:val="true"/>
          <w:lang w:bidi="ar-SA"/>
        </w:rPr>
        <w:t>التي بعده ، ولا يجوز أن يكون الأصل فيهما كسر الأول وضم الثاني ؛ لأنه ليس في أبنيتهم ولا يوجد في كلامهم كسرة بعدها ضمة لازمة فوجب أن يكونا فعل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زعمتم أنهما فعلان ، وقد وجدنا العرب تدخل عليهما حرف الجر كقول الشاعر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والبيت لحسان بن ثابت في ديوانه ، انظر شرح الديوان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أسرار العربية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الإنصاف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شرح المفصل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ألست بنعم الجار يؤلف بيته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أعرابيا بشر بمولودة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المولودة مولودتك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بنعم المولودة نصرتها بكاء وبرّها سرقة </w:t>
      </w:r>
      <w:r>
        <w:rPr>
          <w:rStyle w:val="FootnoteAnchor"/>
          <w:rtl w:val="true"/>
        </w:rPr>
        <w:footnoteReference w:id="4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الدليل على أنهما فعلان </w:t>
      </w:r>
      <w:r>
        <w:rPr>
          <w:rStyle w:val="FootnoteAnchor"/>
          <w:rtl w:val="true"/>
        </w:rPr>
        <w:footnoteReference w:id="426"/>
      </w:r>
      <w:r>
        <w:rPr>
          <w:rFonts w:ascii="Amiri" w:hAnsi="Amiri" w:eastAsia="Amiri" w:cs="Amiri"/>
          <w:color w:val="111111"/>
          <w:sz w:val="28"/>
          <w:sz w:val="28"/>
          <w:szCs w:val="28"/>
          <w:rtl w:val="true"/>
          <w:lang w:bidi="ar-SA"/>
        </w:rPr>
        <w:t xml:space="preserve">ثبات علامة التأنيث فيهما على حد ثباتها في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وبئست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وقعدت ، فلو كانا اسمين لكان الوقف عليهما بالهاء ، فلما وقف عليهما بالتاء علم أنهما فعلان وليسا باسمين وأما كونهما حرفين فلا شبهة في بطلانه لاستتار الضمير فيهما ولا يستتر ضمير الفاعل إلا في الأفعال ، وأما جواز دخول الباء عليهما فإن ذلك عندنا على معنى الحكاية ، كأنه حكى ما قال له ، وحروف الجر تدخل على الفعل الذي لا شبهة فيه على هذا الوجه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زيد بقام صاحبه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تالله ما زيد بنام صاحبه</w:t>
      </w:r>
    </w:p>
    <w:p>
      <w:pPr>
        <w:pStyle w:val="BookText"/>
        <w:rPr/>
      </w:pPr>
      <w:r>
        <w:rPr>
          <w:rFonts w:ascii="Amiri" w:hAnsi="Amiri" w:eastAsia="Amiri" w:cs="Amiri"/>
          <w:color w:val="111111"/>
          <w:sz w:val="28"/>
          <w:sz w:val="28"/>
          <w:szCs w:val="28"/>
          <w:rtl w:val="true"/>
          <w:lang w:bidi="ar-SA"/>
        </w:rPr>
        <w:t>ولا مخالط اللّيان جانبه</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الياء على طريق الحكاية فليس بمنكور دخول الباء على نعم التي فيها بعض الإشكال ، فقد ثبت بما أوردناه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انها فعل لا 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نصبتم النكرة بعد نعم وبئس على التشبيه بالمفعول به لأنهما فيهما إضمار الفاعل ، فهل يجوز إظهار ذلك الفاعل مع بقاء المنصوب؟</w:t>
      </w:r>
    </w:p>
    <w:p>
      <w:pPr>
        <w:pStyle w:val="BookText"/>
        <w:rPr/>
      </w:pPr>
      <w:r>
        <w:rPr>
          <w:rFonts w:ascii="Amiri" w:hAnsi="Amiri" w:eastAsia="Amiri" w:cs="Amiri"/>
          <w:color w:val="111111"/>
          <w:sz w:val="28"/>
          <w:sz w:val="28"/>
          <w:szCs w:val="28"/>
          <w:rtl w:val="true"/>
          <w:lang w:bidi="ar-SA"/>
        </w:rPr>
        <w:t xml:space="preserve">فالجواب في ذلك أن سيبويه يمنع منه ، وأما أبو العباس المبرد فقد اختاره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وقد أجاز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بين التمييز والفاعل الظاهر توكيدا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السرّاج والسيرافي واستدلوا على ذلك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الفتاة فتاة هند لو بذلت</w:t>
      </w:r>
    </w:p>
    <w:p>
      <w:pPr>
        <w:pStyle w:val="BookText"/>
        <w:rPr/>
      </w:pPr>
      <w:r>
        <w:rPr>
          <w:rFonts w:ascii="Amiri" w:hAnsi="Amiri" w:eastAsia="Amiri" w:cs="Amiri"/>
          <w:color w:val="111111"/>
          <w:sz w:val="28"/>
          <w:sz w:val="28"/>
          <w:szCs w:val="28"/>
          <w:rtl w:val="true"/>
          <w:lang w:bidi="ar-SA"/>
        </w:rPr>
        <w:t>ردّ التحية نطقا أو بإيماء</w:t>
      </w:r>
    </w:p>
    <w:p>
      <w:pPr>
        <w:pStyle w:val="BookText"/>
        <w:rPr/>
      </w:pPr>
      <w:r>
        <w:rPr>
          <w:rFonts w:ascii="Amiri" w:hAnsi="Amiri" w:eastAsia="Amiri" w:cs="Amiri"/>
          <w:color w:val="111111"/>
          <w:sz w:val="28"/>
          <w:sz w:val="28"/>
          <w:szCs w:val="28"/>
          <w:rtl w:val="true"/>
          <w:lang w:bidi="ar-SA"/>
        </w:rPr>
        <w:t>ومنعه سيبويه والسيرافي مطلقا ، والورّاق هنا يؤيد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شرح التصريح على التوضيح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قولك نعم الرجل رجلا زيد ، فأما امتناع جوازه فلأن أحد الرجلين يكفي</w:t>
      </w:r>
    </w:p>
    <w:p>
      <w:pPr>
        <w:pStyle w:val="BookText"/>
        <w:rPr/>
      </w:pPr>
      <w:r>
        <w:rPr>
          <w:rFonts w:ascii="Amiri" w:hAnsi="Amiri" w:eastAsia="Amiri" w:cs="Amiri"/>
          <w:color w:val="111111"/>
          <w:sz w:val="28"/>
          <w:sz w:val="28"/>
          <w:szCs w:val="28"/>
          <w:rtl w:val="true"/>
          <w:lang w:bidi="ar-SA"/>
        </w:rPr>
        <w:t xml:space="preserve">عن الآخر ؛ لأن كل واحد منهما اسم للجنس فلا وجه للجمع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العباس أجازه على طريق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خصت بجواز الإضمار قبل الذكر؟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المضمر قبل الذكر على شريط التفسير فيه شبهة من النكرة إذ كان لا يفهم إلى من يرجع حتى تفسره ، وقد بينا أن نعم وبئس لا يجوز أن يليهما معرفة محضة ، فصار الضمير على شريطة التفسير لما فيه الألف واللام من أسماء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الفائدة في هذا الإضمار وهلا اقتصروا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زيد؟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تخفيف اللفظ وذلك أنهم إذا أضمروا فيها احتاجوا إلى مفسر نكرة منصوبة وهي أخف من معرفة فيها الألف واللام ، فلما كان المضمر لا يظهر وكان ما يفسره خفيفا أضمروا فيها ليخف اللفظ عليهم ، ولو اقتصروا على إظهار الفاعل لكان ذلك شائعا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ثنوا الضمير وجمعوه كما يثنون الاسم الظاهر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الرجلان الزيدان؟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أضمروا على شريطة التفسير ليخف اللفظ ، فلما كان المفسر يثنى ويجمع وفيه دلالة على أن المضمر يجري مجراه استغنوا عن تثنية الضمير بما أظهروا من تثنية المفسر وجمعه فلو ثنوا الضمير </w:t>
      </w:r>
    </w:p>
    <w:p>
      <w:pPr>
        <w:pStyle w:val="BookText"/>
        <w:rPr/>
      </w:pPr>
      <w:r>
        <w:rPr>
          <w:rFonts w:ascii="Amiri" w:hAnsi="Amiri" w:eastAsia="Amiri" w:cs="Amiri"/>
          <w:color w:val="111111"/>
          <w:sz w:val="28"/>
          <w:sz w:val="28"/>
          <w:szCs w:val="28"/>
          <w:rtl w:val="true"/>
          <w:lang w:bidi="ar-SA"/>
        </w:rPr>
        <w:t>وجمعوه لولي نعم وبئس اسمان ليس في لفظهما دلالة على الجنس فلهذا لم يثن ويجمع المضمر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 ، فزيد رفع بالابتداء ونعم الرجل خبره ، وليس في الجملة ضمير يرجع إلى المبتدأ ، ومثل هذا لا يجوز في غير هذين الفعلين؟</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في غيرهما من الأفعال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الرجل ، لو جوزناه لالتبس الكلام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الرجل ، يجوز أن يكون كلاما تاما قائما بنفسه فلا يعلم هل هو خبر الابتداء أو هو استئناف جملة أخرى منقطعة مما قبلها ، وأما نعم الرجل ، فلا يتوهم فيه ؛ لأنه لا يقتصر عليه فصار تعلقه بما قبله كتعلق الضمير بما قبله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فجرى المظهر بعد نعم وبئس مجرى المضمر في غيرهما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نعم الرجل ، محمول على معناه إذ 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 يقوم مقام زيد الممدوح في الرجال ، فلما قام مقامه في المعنى اكتفي به ، ولم يكن في غيره من الأفعال هذا المعنى فلهذا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حسن إسقاط علامة التأنيث من نعم وبئس إذا وليهما مؤنث ولم يجز في غيرهما من الأفعال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الشرح وجها آخر أجود منه وهو أن المؤنث الذي يلي نعم وبئس يجب أن يكون اسم جنس يجري مجرى الجمع ، والفعل إذا كان للجماعة وإن كانوا مؤنثين ذكّر فعلهم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النسوة ، فلهذا حسن التذكير في هذين الفعلين</w:t>
      </w:r>
      <w:r>
        <w:rPr>
          <w:rFonts w:eastAsia="Amiri" w:cs="Amiri" w:ascii="Amiri" w:hAnsi="Amiri"/>
          <w:color w:val="111111"/>
          <w:sz w:val="28"/>
          <w:szCs w:val="28"/>
          <w:rtl w:val="true"/>
          <w:lang w:bidi="ar-SA"/>
        </w:rPr>
        <w:t xml:space="preserve">. </w:t>
      </w:r>
      <w:bookmarkStart w:id="113" w:name="pg6205_74192"/>
    </w:p>
    <w:p>
      <w:pPr>
        <w:pStyle w:val="Heading3"/>
        <w:numPr>
          <w:ilvl w:val="2"/>
          <w:numId w:val="1"/>
        </w:numPr>
        <w:rPr/>
      </w:pPr>
      <w:bookmarkStart w:id="114" w:name="__RefHeading___Toc1077992_237004111"/>
      <w:bookmarkStart w:id="115" w:name="_Toc38"/>
      <w:bookmarkEnd w:id="113"/>
      <w:bookmarkEnd w:id="114"/>
      <w:r>
        <w:rPr>
          <w:rtl w:val="true"/>
        </w:rPr>
        <w:t>باب حبذا</w:t>
      </w:r>
      <w:bookmarkEnd w:id="115"/>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الأصل في حبّ؟</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 فعل على وزن كرم فحذفت الضمة من الباء الأولى وأدغمت في الباء الثانية ، وإنما حكمنا عليها بفعل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الفاعل منها حبيب وفعيل أكثر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ماضيه على فعل نحو كرم فهو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الأفعال إذا أريد منها ما يراد في نعم وبئس فأكثر ما يستعمل على 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رجلا زيد ، فلما استعملت حبذا استعمال نعم وإن كانت نعم على وزن فعل وجب أن يحمل حبذا على فعل لكثرة فعل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أحوج أن يجعل حب مع ذا اسما واحدا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الغرض تخفيف اللفظ ؛ لأنهم إذا قدروها بمنزلة شيء استغنوا عن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وتأنيثه ، فلهذا جعلا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لفظ التذكير أولى من لفظ التأنيث؟</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المذكر قبل المؤنث ، وهو كالأصل له فلما أرادوا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مع</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اسم كان تركيبه مع المذكر السابق للمؤنث أولى من المؤنث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خص بالتركيب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سائر الأسماء؟ </w:t>
      </w:r>
      <w:bookmarkStart w:id="116" w:name="pg6205_74193"/>
    </w:p>
    <w:p>
      <w:pPr>
        <w:pStyle w:val="BookText"/>
        <w:rPr/>
      </w:pPr>
      <w:bookmarkEnd w:id="116"/>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 اسم مبهم ينعت بأسماء الأجناس ، وقد بينا أن لفظ الجنس يستحق أن يقع بعد نعم وبئس ؛ فوجب أن يجري مجراها فركبوها مع اسم يقتضي النعت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غلّبتم على حبذا الاسمية وقلتم إنهما صارا بمنزلة اسم واحد؟</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الأسماء اسمين جعلا بمنزلة اسم واحد فوجب أن يحمل حبذا على حكم الاسمية لوجود النظير في الأسماء ولم يجز حملها على الفعل لعدم التنظير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أقوى من الفعل فلو جعلا شيئا واحدا وجب أن يغلب عليهما حكم الاسمية لقوة الاسم وضعف الفعل فإذا وجب هذا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زيد ، فتجعلوا حبذا اسما مبتدأ ، وزيد خبر فاعرفه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غلبت الفعلية لتقدم الفعل فصار الجميع فعلا وما بعده فاعل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الاسمية لشرف الاسم فصار الجميع اسما مبتدأ وما بعده خبر ، وهو مذهب المبرّد وابن السرّاج ، ووافقهما ابن عصفور ، ونسبه إلى سيبويه ، وأجاز بعضهم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مقدما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77994_237004111"/>
      <w:bookmarkStart w:id="118" w:name="_Toc39"/>
      <w:bookmarkEnd w:id="117"/>
      <w:r>
        <w:rPr>
          <w:rtl w:val="true"/>
        </w:rPr>
        <w:t>باب الضمير</w:t>
      </w:r>
      <w:bookmarkEnd w:id="118"/>
    </w:p>
    <w:p>
      <w:pPr>
        <w:pStyle w:val="BookText"/>
        <w:rPr/>
      </w:pP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تكرير العرب الأسد الأسد والطريق الطريق إذا أرادوا </w:t>
      </w:r>
      <w:r>
        <w:rPr>
          <w:rStyle w:val="FootnoteAnchor"/>
          <w:rtl w:val="true"/>
        </w:rPr>
        <w:footnoteReference w:id="434"/>
      </w:r>
      <w:r>
        <w:rPr>
          <w:rFonts w:ascii="Amiri" w:hAnsi="Amiri" w:eastAsia="Amiri" w:cs="Amiri"/>
          <w:color w:val="111111"/>
          <w:sz w:val="28"/>
          <w:sz w:val="28"/>
          <w:szCs w:val="28"/>
          <w:rtl w:val="true"/>
          <w:lang w:bidi="ar-SA"/>
        </w:rPr>
        <w:t>التحذير؟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أنهم جعلوا أحد الاسمين عوضا عن الفعل المحذوف ، والدليل على ذلك أنهم إذا أسقطوا أحد الاسمين جوزوا إظهار الفعل كقولك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احذر الأسد ، فإذا كرروا لم يظهروا الفعل ، فدل ذلك على أنهم جعلوا الاسمين عوضا عن الفعل ، والوجه أن يكون العوض هو الأول كما أن الفعل يجب أن يكون مقدما على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قدرتم الفعل في إياك بغير تكرير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تريدون ، إياك احذر؟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إياك لا يجوز أن يقع فعل قبلها لأنك لا تقدر الكاف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إياك ، لأنك تقدر أن تقول ضربتك ، فلهذا وجب تقدير الفعل بعد إياك</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تضمر الفعل إذا كان يتعدى بحرف جر؟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أضمرنا لوجب أن يبقى الاسم مجرورا لتقدير حرف الجر ولو فعلنا هذا لكنا قد أضمرنا حرف الجر وهذا لا يجوز ؛ لأن حرف الجر يجري في الضعف مجرى حروف الجزم وحروف الجزم لا تضمر وكذلك حروف الجر وجملة الأمر أن جميع الحروف لا يجوز إضمارها لضعفها وإنما جاز إضمار الفعل لقوته إذ كان متصرفا ويعمل في التقديم والتأخير ، فلما كانت هذه الحروف ناقصة عن حكم الفعل لم يجز أن تعمل مضمرة ، وأيضا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إذا كان يمكن أن يقدر فعلا ينصب بنفسه وأمكن أن يقدر فعلا يصل بحرف جر وجب تقدير شيء واحد إذ كان تقديره ينوب عن شيئين وصار بذلك أولى لخفة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إضمار الفعل يقع في كلام العرب على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إظهاره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يضمر ويظهر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 لا يجوز إضماره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لا يجوز إظهاره فنحو ما ذكرناه من إياك وزيدا ، وكذلك ما تكرر من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الطريق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أحد الاسمين معطوفا على الآخر لم يجز إظهار الفعل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يجوز إظهاره وإضماره فإنه يجري ذكر الفعل أو يكون الاسمان في حال 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إذا سمعت ذكر ضرب أو رأيت إنسانا يريد أن يضرب ، فأنت بالخيار 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 وإن شئت حذفت الفعل لدلالة الحال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الوجه الثالث فأن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فتضمر الفعل ، وهو لم يجر له ذكر ، فهذا لا يجوز ؛ لأنه لا يدرى أنك تريد اضرب زيدا أو أكرمه ، فلما لم يكن على الضمير دليل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خصت العرب إياك وحدها من بين سائر أخواتها فلم يستعملوا معها الفعل وإن أفردت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إذا أردت احذر؟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أن إياك أقاموها مقام فعل الأمر ، فلم يجز إظهار الفعل معها ، أما غيرها من الأسماء فلم يقم مقام الفعل معه ، فجاز إظهار الفعل معه ، وإنما خصّ إياك بهذا لأنها اسم لا يقع إلا علامة للمنصوب ، فصار لفظه يدل على كونه مفعولا ، وأما غيره من الأسماء فيصح أن يقع منصوبا أو مرفوعا أو مجرورا ، فلما لم يختص من الأسماء اختصاص النصب الذي يقتضيه الفعل الناصب لم يقم مقامه ، ولما اختصت إياك بهذا المعنى جاز أن تقوم مقام الفاعل فاعرفه</w:t>
      </w:r>
      <w:r>
        <w:rPr>
          <w:rFonts w:eastAsia="Amiri" w:cs="Amiri" w:ascii="Amiri" w:hAnsi="Amiri"/>
          <w:color w:val="111111"/>
          <w:sz w:val="28"/>
          <w:szCs w:val="28"/>
          <w:rtl w:val="true"/>
          <w:lang w:bidi="ar-SA"/>
        </w:rPr>
        <w:t xml:space="preserve">. </w:t>
      </w:r>
      <w:bookmarkStart w:id="119" w:name="pg6205_74196"/>
    </w:p>
    <w:p>
      <w:pPr>
        <w:pStyle w:val="Heading3"/>
        <w:numPr>
          <w:ilvl w:val="2"/>
          <w:numId w:val="1"/>
        </w:numPr>
        <w:rPr/>
      </w:pPr>
      <w:bookmarkStart w:id="120" w:name="__RefHeading___Toc1077996_237004111"/>
      <w:bookmarkStart w:id="121" w:name="_Toc40"/>
      <w:bookmarkEnd w:id="119"/>
      <w:bookmarkEnd w:id="120"/>
      <w:r>
        <w:rPr>
          <w:rtl w:val="true"/>
        </w:rPr>
        <w:t>باب اسم الفاعل</w:t>
      </w:r>
      <w:bookmarkEnd w:id="121"/>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وجب لاسم الفاعل أن يجري مجرى الفعل إذا أريد به الحال والاستقبال ، ولم يجز هذا المعنى فيه إذا أريد به المضي ولزم وجها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وقال الزجّاجي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ضارب تعمل عمل يضرب ، كما أن يضرب أعرب لأنه ضارعه ، فكذلك ضارب يعمل عمله لمضارعته إياه ، فحمل كل واحد منهما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وشروط عمل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اسم الفاعل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عمل فعله ، إن كان دالا على الحال أو الاستقبال ، وإن كان دالا على الماضي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كفعله اسم فاعل في العمل</w:t>
      </w:r>
    </w:p>
    <w:p>
      <w:pPr>
        <w:pStyle w:val="BookText"/>
        <w:rPr/>
      </w:pPr>
      <w:r>
        <w:rPr>
          <w:rFonts w:ascii="Amiri" w:hAnsi="Amiri" w:eastAsia="Amiri" w:cs="Amiri"/>
          <w:color w:val="111111"/>
          <w:sz w:val="28"/>
          <w:sz w:val="28"/>
          <w:szCs w:val="28"/>
          <w:rtl w:val="true"/>
          <w:lang w:bidi="ar-SA"/>
        </w:rPr>
        <w:t>إن كان عن مضيّه بمعزل</w:t>
      </w:r>
    </w:p>
    <w:p>
      <w:pPr>
        <w:pStyle w:val="BookText"/>
        <w:rPr/>
      </w:pPr>
      <w:r>
        <w:rPr>
          <w:rFonts w:ascii="Amiri" w:hAnsi="Amiri" w:eastAsia="Amiri" w:cs="Amiri"/>
          <w:color w:val="111111"/>
          <w:sz w:val="28"/>
          <w:sz w:val="28"/>
          <w:szCs w:val="28"/>
          <w:rtl w:val="true"/>
          <w:lang w:bidi="ar-SA"/>
        </w:rPr>
        <w:t>وذلك لأن اسم الفاعل يعمل حملا على شبهة بالفعل المضارع ، والمضارع إنما يدل على الحال أو الاستقبال ، فإذا دلّ اسم الفاعل على زمن ماض لم يبق له شبه بالمضارع فزال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على الألفية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واحدا وهو الجر؟ قيل له ؛ لأن أصل الأسماء ألا تعمل إلا الجر وأصل الأفعال أن تعمل في المفعول إلا أن الفعل المضارع قد أشبه الاسم من وجوه قد ذكرناها في صدر هذا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أوجبت له الإعراب بعد أن كان مستحقا للبناء على السكون فكذلك الاسم أيضا حمل على الفعل المضارع فعمل عمله ، وأما الفعل الماضي فلم يشابه الاسم مشابهة قوية فلهذا لم يزد على البناء على الفتح وكذلك يجب في الاسم الذي بمعناه ألّا يزال عن أصله ، والأصل في الأسماء ألا تعمل إلا الجر لما ذكرناه أيضا في باب الجر فبقي اسم الفاعل إذا أريد به الماضي على أصله ، وجاز في اسم الفاعل أن ينصب إذا أريد به الحال والاستقبال حملا على المضارع لما بينهما من الشبه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جاز في اسم الفاعل إذ أريد به الحال والاستقبال الجر وقد استقرت مشابهته للفعل ، وهلّا امتنع من الجر كما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المضارع من البناء إذ كان بحصول شبهة بالأسماء يستحق الإعراب؟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اسم الفاعل وإن أجري مجرى الفعل لم يخرج عن حكم الاسمية ، ولأجل كونه اسما جاز أن يجر ما بعده ، ولأجل ما بينه وبين المضارع من الشبه جاز أن ينصب ، وأما الفعل المضارع فقد جاز فيه أيضا الرد إلى أصله وهو السكون ، وذلك إذا لحقته علامة جماعة النساء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الهندات يضربن ، فقد استوى حكم نون الفاعل والفعل المضارع فيما سألت عنه ، وأيضا فإن بين حمل اسم الفاعل على الفعل المضارع وبين حمل الفعل على الاسم فرقا ، وذلك أن الفعل حمل في التثنية بما يختص الاسم ، من حمل على الفعل بهذا المعنى أيضا ، فصار حمل الاسم على الفعل أنقص حكما من حمل الفعل على الاسم ، فإذا كان كذلك وجب ألا يزول عن الاسم ما كان يستحقه من جواز الجرّ به ، ولم يجز في الفعل السكون ، لأنه قد انتقل عن أصله لحصول الشبه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جاز في اسم الفاعل إذا أريد به المضي أن يتعدى إلى المفعول الثاني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معطي عمرو درهما أمس؟ ، قيل له في 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الاسم منصوبا بفعل مقدر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درهما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أجودهما أن الفعل الماضي لما كان قد بني على حركة لما بينه وبين الاسم من الشبه وجب أن يكون لهذا الشبه تأثير في الاسم فجعل هذا في المعنى يجوز أن يتعدى إلى المفعول الثاني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جاز أن تقول هذان الضاربان زيدا ، وأنت تريد الماضي بهذا القول؟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أصل الكلام هذان اللذان ضربا زيدا ، فانتصب زيد بالفعل ؛ لأن العرب تختص بعض كلامها فتنقل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الألف واللام </w:t>
      </w:r>
      <w:r>
        <w:rPr>
          <w:rStyle w:val="FootnoteAnchor"/>
          <w:rtl w:val="true"/>
        </w:rPr>
        <w:footnoteReference w:id="4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الفعل لا يصح دخول الألف واللام عليه فلا بد أن ينقل إلى لفظ الاسم وهو ضارب ليصح دخول الألف واللام عليه وصار لفظ الضاربان زيدا منصوبا بمعنى الفعل المقدر فلهذا جازت المسألة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المفعول لا يتقدم على اسم الفاعل إذا كانت فيه الألف واللام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الضارب زيدا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هذا الضارب ، لم يجز وإنما لم يجز ، لأن الألف واللام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الصلة لا يتقدم على الموصول فلهذا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جازت الإضافة مع الألف واللام مع التثنية والجمع في هذا الباب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الضاربان زيد والضاربو </w:t>
      </w:r>
      <w:r>
        <w:rPr>
          <w:rStyle w:val="FootnoteAnchor"/>
          <w:rtl w:val="true"/>
        </w:rPr>
        <w:footnoteReference w:id="440"/>
      </w:r>
      <w:r>
        <w:rPr>
          <w:rFonts w:ascii="Amiri" w:hAnsi="Amiri" w:eastAsia="Amiri" w:cs="Amiri"/>
          <w:color w:val="111111"/>
          <w:sz w:val="28"/>
          <w:sz w:val="28"/>
          <w:szCs w:val="28"/>
          <w:rtl w:val="true"/>
          <w:lang w:bidi="ar-SA"/>
        </w:rPr>
        <w:t>عمرو ولم يجز ذلك في المفرد نحو قولك الضارب زيد؟</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الإضافة في التثنية والجمع فلأن النون إذا ثبتت وجب نصب الاسم بعدها كما يجب نصبه إذا نونت الاسم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عمرا ، فكما أنه إذا حذفت النون خفضت الاسم وجب أيضا إذا حذفت النون من التثنية والجمع أن تخفض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الضارب زيدا فالألف واللام قد قامت مقام التنوين فلم يكن في الاسم شيء يحذف منه لأجل الإضافة ، فلهذا لم يجز الجر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فأضافوا إلى ما فيه الألف واللام وإن لم يكن فيه تنوين؟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جازت الإضافة تشبيها من جهة اللفظ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الحسن الوجه ، وكما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الوجه ، تشبيها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الرجل ، وسنبين وجه الشبه </w:t>
      </w:r>
      <w:bookmarkStart w:id="122" w:name="pg6205_74199"/>
    </w:p>
    <w:p>
      <w:pPr>
        <w:pStyle w:val="BookText"/>
        <w:rPr/>
      </w:pPr>
      <w:bookmarkEnd w:id="122"/>
      <w:r>
        <w:rPr>
          <w:rFonts w:ascii="Amiri" w:hAnsi="Amiri" w:eastAsia="Amiri" w:cs="Amiri"/>
          <w:color w:val="111111"/>
          <w:sz w:val="28"/>
          <w:sz w:val="28"/>
          <w:szCs w:val="28"/>
          <w:rtl w:val="true"/>
          <w:lang w:bidi="ar-SA"/>
        </w:rPr>
        <w:t xml:space="preserve">بينهما في باب الصفة </w:t>
      </w:r>
      <w:r>
        <w:rPr>
          <w:rStyle w:val="FootnoteAnchor"/>
          <w:rtl w:val="true"/>
        </w:rPr>
        <w:footnoteReference w:id="441"/>
      </w:r>
      <w:r>
        <w:rPr>
          <w:rFonts w:ascii="Amiri" w:hAnsi="Amiri" w:eastAsia="Amiri" w:cs="Amiri"/>
          <w:color w:val="111111"/>
          <w:sz w:val="28"/>
          <w:sz w:val="28"/>
          <w:szCs w:val="28"/>
          <w:rtl w:val="true"/>
          <w:lang w:bidi="ar-SA"/>
        </w:rPr>
        <w:t>فصار جواز إضافة الضارب إلى ما فيه الألف واللام بالشبه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جازت الإضافة في التثنية والجمع في الأسماء غير المشتقة من الأفعال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الغلاما زيد كما قلت الضاربا زيد؟</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أن جواز الإضافة فيما بعد الضارب لما ذكرناه من جواز وقوعه منصوبا بعدها بحال ، فلهذا لم تجز إضافتها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الغلامان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 فلهذا لم تجز الإضافة؟</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جوزت الإضافة في هذا من غير هذا التقدير؟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تجز ؛ لأن القصد </w:t>
      </w:r>
      <w:r>
        <w:rPr>
          <w:rStyle w:val="FootnoteAnchor"/>
          <w:rtl w:val="true"/>
        </w:rPr>
        <w:footnoteReference w:id="442"/>
      </w:r>
      <w:r>
        <w:rPr>
          <w:rFonts w:ascii="Amiri" w:hAnsi="Amiri" w:eastAsia="Amiri" w:cs="Amiri"/>
          <w:color w:val="111111"/>
          <w:sz w:val="28"/>
          <w:sz w:val="28"/>
          <w:szCs w:val="28"/>
          <w:rtl w:val="true"/>
          <w:lang w:bidi="ar-SA"/>
        </w:rPr>
        <w:t>في الإضافة تخصيص المضاف وتعريفه فإذا كانت في المضاف الألف واللام تعرّف بهما ، ولم يحتج إلى تعريف آخر من جهة الإضافة فلهذا لم يجز فاعرفه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077998_237004111"/>
      <w:bookmarkStart w:id="124" w:name="_Toc41"/>
      <w:bookmarkEnd w:id="123"/>
      <w:r>
        <w:rPr>
          <w:rtl w:val="true"/>
        </w:rPr>
        <w:t>باب ما يعمل من المصادر</w:t>
      </w:r>
      <w:bookmarkEnd w:id="124"/>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جاز أن يعمل المصدر وهو أصل الفعل عمل الفعل؟</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لما كان مشتقا منه ، وكان في المصدر لفظ الفعل جاز أن يعمل عمله ؛ إذ كل واحد منهما يدل على الآخر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ضرب زيد عمرا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ضرب زيد عمرا ، فلما كان المصدر مقدّرا بأن والفعل صار العمل في المعنى للفعل ، فلما </w:t>
      </w:r>
    </w:p>
    <w:p>
      <w:pPr>
        <w:pStyle w:val="BookText"/>
        <w:rPr/>
      </w:pPr>
      <w:r>
        <w:rPr>
          <w:rFonts w:ascii="Amiri" w:hAnsi="Amiri" w:eastAsia="Amiri" w:cs="Amiri"/>
          <w:color w:val="111111"/>
          <w:sz w:val="28"/>
          <w:sz w:val="28"/>
          <w:szCs w:val="28"/>
          <w:rtl w:val="true"/>
          <w:lang w:bidi="ar-SA"/>
        </w:rPr>
        <w:t xml:space="preserve">حذف لفظ الفعل بقي حكمه </w:t>
      </w:r>
      <w:r>
        <w:rPr>
          <w:rStyle w:val="FootnoteAnchor"/>
          <w:rtl w:val="true"/>
        </w:rPr>
        <w:footnoteReference w:id="443"/>
      </w:r>
      <w:r>
        <w:rPr>
          <w:rFonts w:ascii="Amiri" w:hAnsi="Amiri" w:eastAsia="Amiri" w:cs="Amiri"/>
          <w:color w:val="111111"/>
          <w:sz w:val="28"/>
          <w:sz w:val="28"/>
          <w:szCs w:val="28"/>
          <w:rtl w:val="true"/>
          <w:lang w:bidi="ar-SA"/>
        </w:rPr>
        <w:t xml:space="preserve">فلهذا جاز أن يقع بعد الاسم مرفوعا ومنصوبا إذا نونته أو أدخلت فيه ألفا ولا ما ، وإذا أسقطت الألف واللام أو التنوين وجبت الإضافة ؛ لأن المصدر اسم ما لم يحل بينه وبين ما يعمل فيه الحائل أعني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وجب خفض 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ادّعيت أن المصدر اسم للفعل فمن أين وجب له ذلك؟</w:t>
      </w:r>
    </w:p>
    <w:p>
      <w:pPr>
        <w:pStyle w:val="BookText"/>
        <w:rPr/>
      </w:pPr>
      <w:r>
        <w:rPr>
          <w:rFonts w:ascii="Amiri" w:hAnsi="Amiri" w:eastAsia="Amiri" w:cs="Amiri"/>
          <w:color w:val="111111"/>
          <w:sz w:val="28"/>
          <w:sz w:val="28"/>
          <w:szCs w:val="28"/>
          <w:rtl w:val="true"/>
          <w:lang w:bidi="ar-SA"/>
        </w:rPr>
        <w:t xml:space="preserve">قيل له في 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اجتماع النحويين على تسميته مصدرا ، والمصدر في اللغة هو الموضع الذي تصدر منه الإبل وترده ، فلما استحق هذا الاسم وجب أن يكون الفعل هو الصادر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وهو أن الفعل يدل على مصدر وزمان ، والمصدر يدل على نفسه فقط ، فلما كان المصدر أحد الشيئين اللذين دلّ عليهما الفعل بالواحد من الاثنين فلهذا وجب أن يكون المصدر أصلا للفعل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المصدر اسم ، والاسم يقوم بنفسه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وجيع </w:t>
      </w:r>
      <w:r>
        <w:rPr>
          <w:rStyle w:val="FootnoteAnchor"/>
          <w:rtl w:val="true"/>
        </w:rPr>
        <w:footnoteReference w:id="445"/>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 عالم ، فقد لحق المصدر بالأسماء بالقيام بنفسه ، والفعل لا يستغني عن الاسم ، فإذا كان كذلك وجب أن ما لا يحتاج إلى غيره أصلا في نفسه هو </w:t>
      </w:r>
      <w:r>
        <w:rPr>
          <w:rStyle w:val="FootnoteAnchor"/>
          <w:rtl w:val="true"/>
        </w:rPr>
        <w:footnoteReference w:id="446"/>
      </w:r>
      <w:r>
        <w:rPr>
          <w:rFonts w:ascii="Amiri" w:hAnsi="Amiri" w:eastAsia="Amiri" w:cs="Amiri"/>
          <w:color w:val="111111"/>
          <w:sz w:val="28"/>
          <w:sz w:val="28"/>
          <w:szCs w:val="28"/>
          <w:rtl w:val="true"/>
          <w:lang w:bidi="ar-SA"/>
        </w:rPr>
        <w:t xml:space="preserve">الاسم وما افتقر إلى غيره فرعا هو </w:t>
      </w:r>
      <w:r>
        <w:rPr>
          <w:rStyle w:val="FootnoteAnchor"/>
          <w:rtl w:val="true"/>
        </w:rPr>
        <w:footnoteReference w:id="447"/>
      </w:r>
      <w:r>
        <w:rPr>
          <w:rFonts w:ascii="Amiri" w:hAnsi="Amiri" w:eastAsia="Amiri" w:cs="Amiri"/>
          <w:color w:val="111111"/>
          <w:sz w:val="28"/>
          <w:sz w:val="28"/>
          <w:szCs w:val="28"/>
          <w:rtl w:val="true"/>
          <w:lang w:bidi="ar-SA"/>
        </w:rPr>
        <w:t xml:space="preserve">الفعل ، وهذا الدليل على أن الفعل مأخوذ من المصدر ؛ لا أن المصدر مأخوذ من الفعل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وجدنا المصدر يؤكد به 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 والتأكيد بعد المؤكد؟</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المصدر وإن أطلقنا عليه أنه توكيد فإنما يقتضي أنه بعد المؤكد في اللفظ ، كما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ضربت ، وجاءني زيد زيد ، وكررت الاسم والفعل لكان المكرر توكيدا للأول ، وليس الأول أصلا له من سبب أنه جاء قبله ، وأيضا فإن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 معناه أنك أوقعت فعلا ، فالمصدر مفعول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 فلو اعتبرنا ترتيب اللفظ وكون الفعل عاملا فيما بعده وجعلناه أصلا لهذه العلّة لوجب أن يكون الفعل قبل الاسم ، أعني قبل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 وكذلك سائر الأسماء ووجب ما هو أقبح من هذا ، وهو أن تكون الحروف أصلا للفعل والاسم ، إذ </w:t>
      </w:r>
      <w:r>
        <w:rPr>
          <w:rStyle w:val="FootnoteAnchor"/>
          <w:rtl w:val="true"/>
        </w:rPr>
        <w:footnoteReference w:id="449"/>
      </w:r>
      <w:r>
        <w:rPr>
          <w:rFonts w:ascii="Amiri" w:hAnsi="Amiri" w:eastAsia="Amiri" w:cs="Amiri"/>
          <w:color w:val="111111"/>
          <w:sz w:val="28"/>
          <w:sz w:val="28"/>
          <w:szCs w:val="28"/>
          <w:rtl w:val="true"/>
          <w:lang w:bidi="ar-SA"/>
        </w:rPr>
        <w:t>كانت عوامل فيهما فلما بطل هذا سقط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 المصدر يعتل باعتلال الفعل ويصح بصحته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قياما ، والأصل قواما ، فقلبت الواو ياء لانكسار ما قبلها ، وجرى المصدر على فعل ، وقد اعتل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قاوم فصححت الواو وقلت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قواما فلم تقلب الواو لصحة الفعل ، فلما كان المصدر يتبع الفعل في اعتلاله وصحته وجب أن يكون الفعل أصلا 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بيّن ، وذلك أن الشيء يحمل على الشيء ؛ لأنهما من نوع واحد ، لأن أحدهما أصل للآخر يحمل عليه لئلا يختلف طريق تصاريف الكلمة ، ألا ترى أنك تقول وعد يعد فتحذف الواو لوقوعها بعد ياء وكسرة حملا على يعد </w:t>
      </w:r>
      <w:r>
        <w:rPr>
          <w:rStyle w:val="FootnoteAnchor"/>
          <w:rtl w:val="true"/>
        </w:rPr>
        <w:footnoteReference w:id="450"/>
      </w:r>
      <w:r>
        <w:rPr>
          <w:rFonts w:ascii="Amiri" w:hAnsi="Amiri" w:eastAsia="Amiri" w:cs="Amiri"/>
          <w:color w:val="111111"/>
          <w:sz w:val="28"/>
          <w:sz w:val="28"/>
          <w:szCs w:val="28"/>
          <w:rtl w:val="true"/>
          <w:lang w:bidi="ar-SA"/>
        </w:rPr>
        <w:t xml:space="preserve">وليس يعد أصلا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 نوعه ؛ فحمل عليه لئلا يختلف </w:t>
      </w:r>
    </w:p>
    <w:p>
      <w:pPr>
        <w:pStyle w:val="BookText"/>
        <w:rPr/>
      </w:pPr>
      <w:r>
        <w:rPr>
          <w:rFonts w:ascii="Amiri" w:hAnsi="Amiri" w:eastAsia="Amiri" w:cs="Amiri"/>
          <w:color w:val="111111"/>
          <w:sz w:val="28"/>
          <w:sz w:val="28"/>
          <w:szCs w:val="28"/>
          <w:rtl w:val="true"/>
          <w:lang w:bidi="ar-SA"/>
        </w:rPr>
        <w:t>تصريف الفعل ، وكذلك المصدر لما كان مشتقا من لفظه صار بينهما مناسبة من جهة اللفظ فحمل عليه ، ومما يدل أيضا على فساد ما ألزمنا المخالف أن من مذهبه في الفعل الماضي في القبح على أن التثنية فرع على الواحد ، فإذا جاز للفراء أن يحمل الأصل على الفرع ، وهو المخالف لنا في هذه المسألة ، جاز لنا أن نحمل المصدر وإن كان أصلا للفعل في باب الإعلال وقد استقصينا هذه المسألة بأكثر من هذا الشرح في شرح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المصدر يقدر بأن والفعل متى لم يعمل فيه فعله المشتق منه ، فإن عمل فيه فعله لم يقدر بأن ، مثال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ضرب زيد عمرا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أن ضرب زيد عمرا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ضربا لم يجز أن تقدره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 وإنما وجب ما ذكرناه ؛ لأن لفظ المصدر لا يدل على معنى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ضرب زيد ، لم يعلم أنه ضرب ماض أو مستقبل أو حال فتفصل بأن والفعل ، لأن لفظ الفعل يدل على زمان مخصوص فلهذا 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فيه غير فعله ، وأما إذا عمل فيه فعله فلا حاجة بنا إلى تقديره ؛ لأن الفعل المتقدم قد دلّ على الزمان الذي وقع الضرب فيه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فِي يَوْمٍ ذِي مَسْغَبَةٍ يَتِيماً ذا مَقْرَبَةٍ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فاعل الإطعام؟</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محذوف من الكلام للدلالة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يدل عليه؟ قيل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أَدْراكَ مَا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خطاب للنبيصلى‌الله‌عليه‌وسلم ، دلّ ذلك على أن الفاعل هو المخاطب ، والتقدير أو إطعام أنت يتيما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الفاعل مضمرا في الإطعام كما يضمر في اسم الفاعل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مطعم ، ففي مطعم ضمير مستتر كما استتر في الفعل إذا قلت تطعم؟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المصادر لا تقبل الضمير وإن عملت عمل الفعل ، </w:t>
      </w:r>
    </w:p>
    <w:p>
      <w:pPr>
        <w:pStyle w:val="BookText"/>
        <w:rPr/>
      </w:pPr>
      <w:r>
        <w:rPr>
          <w:rFonts w:ascii="Amiri" w:hAnsi="Amiri" w:eastAsia="Amiri" w:cs="Amiri"/>
          <w:color w:val="111111"/>
          <w:sz w:val="28"/>
          <w:sz w:val="28"/>
          <w:szCs w:val="28"/>
          <w:rtl w:val="true"/>
          <w:lang w:bidi="ar-SA"/>
        </w:rPr>
        <w:t xml:space="preserve">وإنما لم يصح فيها هذا لأنها أصل الأفعال ، فجرت مجرى أسماء الأجناس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وفرس ، فلما كانت هذه الأسماء لا تقبل الضمير وجب أن يكون المصدر كذلك ، فإذا لم يظهر الفاعل بعدها فإنما ذلك لأجل حذفه للدلالة عليه لا لاستتاره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 الفعل لا يخلو من فاعل مظهر أو مضمر ، فالمصادر أجريتموها في العمل مجرى الفعل فكيف جاز أن يخلو من لفظ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وإن عمل عمل الفعل فيظهر في نفسه اسم وهو متعلق بالفاعل والمفعول ، فهو في نفسه اسم وهو متعلق بالفاعل والمفعول كما قلت إذا كان الفاعل أحدثه والمفعول به وقع به ، فصار ما تعلق به كالشيء الواحد ، وكما يجوز أن يحذف في بعض الكلام للدلالة عليه جاز أيضا حذف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أجري اسم الفاعل مجرى المصدر ؛ لأنه اسم من المصدر ، وكيف جاز أن يقبل الضمير ولم يقبله المصدر؟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اسم الفاعل والفعل جميعا فرعان للمصدر ، فلما جاز استتار الفاعل في الفعل جاز استتاره أيضا في اسم الفاعل لاشتراكهما في الفرعية ، إلا أن بين استتار الفاعل في الفعل وبين استتاره في اسم الفاعل فرقا ، وهو أن ضمير الفاعل المستتر في الفعل يظهر في التثنية والجمع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يضربان ، والزيدون يضربون ، وفي اسم الفاعل يستتر في النية ولا يظهر في اللفظ ، فإنما وجب ذلك في اسم الفاعل ؛ لأنه اسم في نفسه فلا بد أن تلحقه تثنية تخصّه لنفسه ، فلم تجز إظهار تثنية الضمير مع تثنية الاسم ؛ لأن ذلك يوجب الجمع بين تثنيتين ،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تقدّرون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أكل الخبز والخبز مفعول؟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في ذلك تقديران </w:t>
      </w:r>
      <w:r>
        <w:rPr>
          <w:rFonts w:eastAsia="Amiri" w:cs="Amiri" w:ascii="Amiri" w:hAnsi="Amiri"/>
          <w:color w:val="111111"/>
          <w:sz w:val="28"/>
          <w:szCs w:val="28"/>
          <w:rtl w:val="true"/>
          <w:lang w:bidi="ar-SA"/>
        </w:rPr>
        <w:t xml:space="preserve">: </w:t>
      </w:r>
      <w:bookmarkStart w:id="125" w:name="pg6205_74204"/>
    </w:p>
    <w:p>
      <w:pPr>
        <w:pStyle w:val="BookText"/>
        <w:rPr/>
      </w:pPr>
      <w:bookmarkEnd w:id="125"/>
      <w:r>
        <w:rPr>
          <w:rFonts w:ascii="Amiri" w:hAnsi="Amiri" w:eastAsia="Amiri" w:cs="Amiri"/>
          <w:color w:val="111111"/>
          <w:sz w:val="28"/>
          <w:sz w:val="28"/>
          <w:szCs w:val="28"/>
          <w:rtl w:val="true"/>
          <w:lang w:bidi="ar-SA"/>
        </w:rPr>
        <w:t xml:space="preserve">أحدهما أن يكون المصدر مقدرا بأن وفعل لم يسم فاعله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أن أكل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المصدر اسم متعلق بالفاعل والمفعول ، وقد بينّا أنه يجوز أن يكتفي بالفاعل مع المصدر وحده ، وكذلك يكتفي بالمفعول مع المصدر ، فجاز إضافة المصدر إلى المفعول إذ ليس مفتقرا إليه من جهة اللفظ فاعرفه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78000_237004111"/>
      <w:bookmarkStart w:id="127" w:name="_Toc42"/>
      <w:bookmarkEnd w:id="126"/>
      <w:r>
        <w:rPr>
          <w:rtl w:val="true"/>
        </w:rPr>
        <w:t>باب ما يشتغل عنه الفعل</w:t>
      </w:r>
      <w:bookmarkEnd w:id="127"/>
    </w:p>
    <w:p>
      <w:pPr>
        <w:pStyle w:val="BookText"/>
        <w:rPr/>
      </w:pP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 فالاختيار الرفع في زيد ، والنصب جائز ، وإنما اختير الرفع ؛ لأن الرفع بغير إضمار ، والنّصب بإضمار ، فكان ترك الإضمار أولى ؛ لأنه أخف مؤنة من النصب وليس أيضا في الكلام ما يقتضي إضمار فعل ، فلهذا كان الرفع أولى ، وأما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وعمرا كلمته ، فالاختيار نصب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جائز وإنما اختير النصب في عمرو ؛ لأن واو العطف حقها أن يكون ما بعدها مشاكلا لما قبلها ، فلما بدأت بالفعل كان إضمار الفعل بعد الواو أولى لتكون قد عطفت فعلا على فعل فلهذا اختير النصب ، والرفع جائز على أن يجعل ما بعد الواو النصب متى كان الفعل الذي بعد الواو ابتداء وخبرا فتصير عاطفا جملة على جملة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متى كان المبتدأ به الفعل فالاختيار فيما بعد الواو النصب متى كان الفعل الذي بعد الواو ناصبا لضمير الاسم الذي يلي الواو عاملا في سببه ، وسواء كان الفعل المبتدأ به مما ينصب أو يرفع أو يتعدى بحرف جر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وعمرا كلمته ،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وعمرا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كلمت أباه ، لأنك بدأت في جميع هذه المسائل بالفعل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قائما وعمرا كلمته ، فالاختيار في عمرو الرفع لأنك لم تبتدئ بفعل 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 وهي وإن غيرت اللفظ فما بعدها في حكم المبتدأ ، فلهذا اختير الرفع في عمرو ، ويجوز النصب كما جاز في الابتداء بإضمار فعل مثل الفعل الذي قد عمل في الضمير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وعمرو قائم أو يقوم ، لم يجز في عمرو إلا الرفع ، لأنك لم تذكر بعد الواو فعلا يجوز أن يعمل في عمرو ، وليس بمعطوف على الاسم الأول ، فيدخل في حكمه ، ولكنه عطف جملة قائمة بنفسها على جملة مثلها ، فلهذا لم يجز نصب ما بعد الواو ؛ لأنك لو نصبته بقي الفعل أو الاسم الذي بعده متعلقا ، إذ لا يتعلق بما قبله من الكلام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وعمرو كلمته ، كنت في عمرو بالخيار إن شئت نصبته وإن شئت رفعته ، وإنما اعتدل النصب والرفع هاهنا لأنك بدأت بالاسم في أول الكلام وشغلت الفعل بالضم ، وإن قدرت ما بعد الواو كأنه معطوف على الهاء اختير النصب في عمرو ؛ ليكون ما بعد الواو الفعل كما أن المضمر محمول على الفعل ، فإن قدرت ما بعد الواو اسما مبتدأ بمنزلة المعطوف عليه رفعت ، واختير الرفع ، فإن دخلت ألف الاستفهام على الاسم وقد اشتغل الفعل اختير النصب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أزيدا ضربته ، وإنما اختير النصب ؛ لأن الاستفهام وقع على الفعل فصار حرف الاستفهام يطلب الفعل فيجب أن يضمر الفعل ، ويكون الموضع الذي يقتفي الفعل أولى بالإضمار ، فإذا وجب إضمار الفعل قبل الاسم وجب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جائز على المبتدأ أو الخبر ، وإنما جاز الرفع ؛ لأن الاستفهام قد يقع بعده المبتدأ والخبر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قائم؟ فكما جاز الابتداء بعد حرف الاستفهام وإن كان خبره لمبتدأ اسما ، فكذلك يجوز الرفع في الاسم وإن كان خيرا لمبتدأ فعلا ، إذ الفعل المشتغل بالضمير لا تسلط له على المبتدأ فجرى مجرى الاسم ، فلهذا جاز فاعرفه ، وكذلك إذا أدخلت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النفي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زيد ضربته وعمرا كلمته ، وإنما اختير النصب ؛ لأن النفي لمّا كان غير واجب ضارع الاستفهام فاختير فيه النصب كما يختار في الاستفهام ، والرفع أحسن في الاستفهام ؛ لأن النفي تقديره أن يدخل على الموجب كأنك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ضربته ، فلما دخل النفي على شيء قد استقر فيه الرفع كان بقاؤه على ما كان عليه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الرفع المختار لأجل هذه العلّة؟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ذكرنا أن النفي يدخل على لفظ الإيجاب على طريق التقدير وليس ذلك بواجب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 ولو قدرت الكلام موجبا لم يجز ، فبان أن النفي قائم بنفسه وإن دخل </w:t>
      </w:r>
      <w:r>
        <w:rPr>
          <w:rStyle w:val="FootnoteAnchor"/>
          <w:rtl w:val="true"/>
        </w:rPr>
        <w:footnoteReference w:id="452"/>
      </w:r>
      <w:r>
        <w:rPr>
          <w:rFonts w:ascii="Amiri" w:hAnsi="Amiri" w:eastAsia="Amiri" w:cs="Amiri"/>
          <w:color w:val="111111"/>
          <w:sz w:val="28"/>
          <w:sz w:val="28"/>
          <w:szCs w:val="28"/>
          <w:rtl w:val="true"/>
          <w:lang w:bidi="ar-SA"/>
        </w:rPr>
        <w:t>على الكلام الموجب ، فإذا كان كذلك يدخل النفي بطل الإيجاب ، وصار الحكم للنفي ، وحصل مضارعا للاستفهام ، واختير النصب بحصول مضارعته للاستفهام في اللفظ وحسن الرفع لما ذكرناه من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جئت فيه بالأمر والنهي والمجازات فالرفع فيها بعيد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اضربه ، وزيد لا تضربه ، وإن زيد تكرمه يأتك ، والنصب هو المختار والرفع قبيح ، وإنما قبح الرفع ؛ لأنها أشياء لا تكون إلا بالفعل ، فبعدت من الرفع ، وإنما جاز الرفع لأنك بدأت بزيد ، وشغلت الفعل عنه بضميره فامتنع عن العمل في زيد ، فشبه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ضربته ، إذا كان الرفع لا يضير المعنى ، واستخف إذا كان فيه إسقاط تقدير فعل مضمر وهذا الذي ذكرناه يجوز في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خبر المبتدأ أن يجوز فيه الصدق والكذب والأمر والنهي لا يجوز أن يكون فيهما ، فكيف جاز أن يقعا خبرا للمبتدأ؟</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ذلك بحمل الكلام على معناه ، وذلك أن الأصل اضرب زيدا ، فإذا </w:t>
      </w:r>
    </w:p>
    <w:p>
      <w:pPr>
        <w:pStyle w:val="BookText"/>
        <w:rPr/>
      </w:pPr>
      <w:r>
        <w:rPr>
          <w:rFonts w:ascii="Amiri" w:hAnsi="Amiri" w:eastAsia="Amiri" w:cs="Amiri"/>
          <w:color w:val="111111"/>
          <w:sz w:val="28"/>
          <w:sz w:val="28"/>
          <w:szCs w:val="28"/>
          <w:rtl w:val="true"/>
          <w:lang w:bidi="ar-SA"/>
        </w:rPr>
        <w:t>قدمت زيدا مرفوعا وشغلت الكلام بضميره فمعنى الكلام باق ، وإنما رفع بشبه لفظه بالمبتدأ أو الخبر ، فلما وجدنا مساغ جواز رفعه ؛ لأن فيه تقدير إسقاط تقدير الفعل جوزنا رفعه وحمل في الحكم على معناه ، وأما إذا رفعت الاسم بعد حرف الجزاء فلا يجوز أن ترفعه بالابتداء ، لأن حروف الشرط ألفاظ تقتضي الفعل فلا يجوز أن يخلو منه ، ومع ذلك فلو رفعت الاسم بالابتداء لم يجز جزم الفعل بعده لفصلك بين حرف الشرط وما قد عمل فيه الاسم ، لأن الجازم مع المجزوم كالجار مع المجرور أضعف حالا ، فلهذا لم يجز رفع الاسم بالابتداء ، وأما الأمر والنهي فليس قبل الاسم حرف يقتضي الفعل حتى يحتاج إلى إضمار فعل ، فلهذا فارق الجزاء الأمر والنهي وإن اشتركا في قبح الرفع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يرفع الاسم بعد حرف الجزاء وقد شغلت الفعل بضمير ، وهو مفعول في المعنى؟</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على إضمار فعل ما لم يسمّ فاعله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يكرم زيد تكرمه يأتك ، وإنما جاز ذلك ؛ لأن الفعل إذا لم يسم فاعله لا يتغير معنى ، ولو سميت فاعلا لم يكن ينقص عمله فجريا مجرى واحدا ؛ فوجب إضمار فعل ما لم يسم فاعله ليصح رفع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زيدا بالفعل المضمر فقد جزمت الفعل الظاهر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فصلت بينهما فكيف جاز ذلك وقد امتنعت منه إذا لم يظهر الفعل؟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في الفعل المضمر والفعل الظاهر تبيين له وتوكيد ، والفصل بين التوكيد والمؤكد والبيان والمبين بشيء يتعلق بالأول جاز ، فلهذا حسن جزم الثاني إذا أضمرت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في اختيار النصب بينهما كحكم حروف الجزاء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زيدا ضربته ، فإن رفعت فعلى إضمار فعل ما لم يسم فاعله ، ولا يجوز رفعه بالابتداء ؛ لأنها حروف تقتضي الفعل إذ كان فيها معنى الأمر والتحضيض فجرت مجرى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الفعل إذا كان لا يصل إلا بحرف جر لم يضمر ، ولكن يضمر فعل في معناه ؛ لأن حرف الجر لا يجوز إضماره ، وحرف الجر مع المجرور كالشيء الواحد ، وعمل حروف الجر كعمل حروف الجزم ، فكما لا يجوز إضمار الجازم ، فكذلك لا يجوز إضمار الجار ، وعلّة ذلك أجمع أنها عوامل ضعاف إذا كانت حروفا وإنما يحذف العامل لقوته كالفعل لجواز عمله مقدما ومؤخرا فلمّا </w:t>
      </w:r>
      <w:r>
        <w:rPr>
          <w:rStyle w:val="FootnoteAnchor"/>
          <w:rtl w:val="true"/>
        </w:rPr>
        <w:footnoteReference w:id="454"/>
      </w:r>
      <w:r>
        <w:rPr>
          <w:rFonts w:ascii="Amiri" w:hAnsi="Amiri" w:eastAsia="Amiri" w:cs="Amiri"/>
          <w:color w:val="111111"/>
          <w:sz w:val="28"/>
          <w:sz w:val="28"/>
          <w:szCs w:val="28"/>
          <w:rtl w:val="true"/>
          <w:lang w:bidi="ar-SA"/>
        </w:rPr>
        <w:t>كانت هذه الحروف لا يعمل فيها ما قبلها وهي جوامد في أنفسها لم يجز إضمارها ، إذ كان عملها مؤخرة أضعف من عملها فيما قبلها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أجزتم إضمار رب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وبلدة ليس بها أنيس </w:t>
      </w:r>
      <w:r>
        <w:rPr>
          <w:rStyle w:val="FootnoteAnchor"/>
          <w:rtl w:val="true"/>
        </w:rPr>
        <w:footnoteReference w:id="45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ذلك ؛ لأن الواو صارت عوضا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جوزتم إضمار من باتفاق النحويين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درهم اشتريت ثوبك؟ قيل له إنما جاز إضمار من هنا لدخول الباء في كم ؛ لأنهم استثقلوا إحاطة حرفين خافضين </w:t>
      </w:r>
      <w:r>
        <w:rPr>
          <w:rStyle w:val="FootnoteAnchor"/>
          <w:rtl w:val="true"/>
        </w:rPr>
        <w:footnoteReference w:id="456"/>
      </w:r>
      <w:r>
        <w:rPr>
          <w:rFonts w:ascii="Amiri" w:hAnsi="Amiri" w:eastAsia="Amiri" w:cs="Amiri"/>
          <w:color w:val="111111"/>
          <w:sz w:val="28"/>
          <w:sz w:val="28"/>
          <w:szCs w:val="28"/>
          <w:rtl w:val="true"/>
          <w:lang w:bidi="ar-SA"/>
        </w:rPr>
        <w:t xml:space="preserve">باسم ، والمعنى لا يشكل وقوّى من في هذا الكلام فكان قوة معناها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درهم ، عوضا منها</w:t>
      </w:r>
      <w:r>
        <w:rPr>
          <w:rFonts w:eastAsia="Amiri" w:cs="Amiri" w:ascii="Amiri" w:hAnsi="Amiri"/>
          <w:color w:val="111111"/>
          <w:sz w:val="28"/>
          <w:szCs w:val="28"/>
          <w:rtl w:val="true"/>
          <w:lang w:bidi="ar-SA"/>
        </w:rPr>
        <w:t xml:space="preserve">. </w:t>
      </w:r>
      <w:bookmarkStart w:id="128" w:name="pg6205_74209"/>
    </w:p>
    <w:p>
      <w:pPr>
        <w:pStyle w:val="Heading3"/>
        <w:numPr>
          <w:ilvl w:val="2"/>
          <w:numId w:val="1"/>
        </w:numPr>
        <w:rPr/>
      </w:pPr>
      <w:bookmarkStart w:id="129" w:name="__RefHeading___Toc1078002_237004111"/>
      <w:bookmarkStart w:id="130" w:name="_Toc43"/>
      <w:bookmarkEnd w:id="128"/>
      <w:bookmarkEnd w:id="129"/>
      <w:r>
        <w:rPr>
          <w:rtl w:val="true"/>
        </w:rPr>
        <w:t>باب حتى</w:t>
      </w:r>
      <w:bookmarkEnd w:id="130"/>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الأصل في حتى ؛ أن تكون عاطفة أم جارة؟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فيها أن تكون جارة </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دخولها على الأسماء المفردة ، فإن الوجه أن تكون خافضة لها ، وربما أجريت مجرى حرف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الجمل في النحو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الجنى الداني في حروف المعاني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ودخولها في باب العطف حملا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أصلها الجر أنها إذا جعلت عاطفة لم تخرج من معنى الغاية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حتى زيد ، ومررت بالقوم حتى زيد ، فزيد بعض القوم ، وإذا رجعت أيضا على العطف فهو بعض القوم ، ولو كان أصلها العطف لوجب أن يكون ما بعدها من غير جنس ما قبلها ، إذ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كانت حروف العطف هكذا حكمها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وعمرو ، ولا يجوز جاءني زيد حتى عمرو ، وكذلك لا يجوز الخفض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الغاية ، فهذا دليل على أنها أصل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أشبهت الواو؟ قيل ؛ لأن أصل الغاية أن تدخل ما بعدها في حكم ما قبلها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زيد ، معناه أن الضرب وقع على زيد كما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القوم وزيدا ، لكان زيد مضروبا ، فلما اشتركا في المعنى حملت حتى على الواو</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أن يكون ما بعد حتى جزءا مما قبلها؟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معناها أن تأتي لاختصاص ما يقع عليه ، إما لرفعته أو لدناءته ،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 فلا بد أن يكون القوم عند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مخصوصين معروفين وفيهم دنيء ورفيع ، فإذا قلت ضربت القوم حتى زيد ، فلا بد أن يكون زيد إما أرفعهم أو دونهم ، ليدل بذكره أن الضرب قد انتهى إلى الرفعاء أو إلى الأدنياء ، ولم يكن زيد بهذه الصفة لم يكن لذكرك </w:t>
      </w:r>
      <w:r>
        <w:rPr>
          <w:rStyle w:val="FootnoteAnchor"/>
          <w:rtl w:val="true"/>
        </w:rPr>
        <w:footnoteReference w:id="458"/>
      </w:r>
      <w:r>
        <w:rPr>
          <w:rFonts w:ascii="Amiri" w:hAnsi="Amiri" w:eastAsia="Amiri" w:cs="Amiri"/>
          <w:color w:val="111111"/>
          <w:sz w:val="28"/>
          <w:sz w:val="28"/>
          <w:szCs w:val="28"/>
          <w:rtl w:val="true"/>
          <w:lang w:bidi="ar-SA"/>
        </w:rPr>
        <w:t xml:space="preserve">إياه فائدة ، إذ 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 يشتمل على زيد ، فلما كان لا بد من ذكر زيد على الوجه الذي ذكرناه وجب أن يكون بعضا مما قبله ليدل على هذا المعنى ، ولهذه العلّة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الرجال حتى النساء ، لأن النساء لسن </w:t>
      </w:r>
      <w:r>
        <w:rPr>
          <w:rStyle w:val="FootnoteAnchor"/>
          <w:rtl w:val="true"/>
        </w:rPr>
        <w:footnoteReference w:id="459"/>
      </w:r>
      <w:r>
        <w:rPr>
          <w:rFonts w:ascii="Amiri" w:hAnsi="Amiri" w:eastAsia="Amiri" w:cs="Amiri"/>
          <w:color w:val="111111"/>
          <w:sz w:val="28"/>
          <w:sz w:val="28"/>
          <w:szCs w:val="28"/>
          <w:rtl w:val="true"/>
          <w:lang w:bidi="ar-SA"/>
        </w:rPr>
        <w:t xml:space="preserve">من نوع الرجال ، ولا يتوهم دخولهن مع الرجال ، فلهذا لم يجز ، وإذا قلت ضربت القوم حتى زيدا ضربته فذكرت بعد حتى اسما وفعلا من جنس الفعل المتقدم وكان ناصبا لضمير الاسم ، فلك فيه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على الغاية وإذا خفضت الاسم صار الفعل الذي بعد الاسم مؤكدا للفعل المتقدم ولا موضع له من الإعراب ، كما أن الفعل الأول لا موضع له ، وإن نصبته أضمرت فعلا ينصبه وصار الفعل الظاهر تفسيرا للفعل المضمر ، ولا موضع لهما من الإعراب ، لأن الفعل المضمر معطوف على المبتدأ به ، فلما كان الفعل المبتدأ به لا موضع له من الإعراب فكذلك حكم ما عطف عليه ، والمفسر له يجري مجراه ، فإذا رفعت الاسم صار مبتدأ والفعل الذي بعده في موضع خبره ، وعلى هذا الوجه يصير موضع الفعل رفعا ؛ لأنه في موضع خبر المبتدأ ، وأما إذا كان بعد حتى اسمان فلا يجوز الرفع على الابتداء والخبر وذلك أن حرف الجر لا يجوز أن يخفض أكثر من اسم واحد إلا على طريق الاشتراك أو النعت ، فلو خفضت الاسم الأول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زيد غضبان ، بقي غضبان بلا شيء يخفضه ولا يرفعه </w:t>
      </w:r>
    </w:p>
    <w:p>
      <w:pPr>
        <w:pStyle w:val="BookText"/>
        <w:rPr/>
      </w:pPr>
      <w:r>
        <w:rPr>
          <w:rFonts w:ascii="Amiri" w:hAnsi="Amiri" w:eastAsia="Amiri" w:cs="Amiri"/>
          <w:color w:val="111111"/>
          <w:sz w:val="28"/>
          <w:sz w:val="28"/>
          <w:szCs w:val="28"/>
          <w:rtl w:val="true"/>
          <w:lang w:bidi="ar-SA"/>
        </w:rPr>
        <w:t xml:space="preserve">ولا ينصبه وهذا يستحيل أن يكون مفرد معرب بغير شيء نعربه ، فلهذا يبطل الجر وصار حتى ها هنا بمنزلة الواو ، وأما بيت الفرزدق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همّام بن غالب بن صعصعة بن ناجية بن مجاشع ، وسمّي كذلك لأنه شبّه وجهه بالخبزة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فحول الشعراء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 عجبا حتى كليب تسبني</w:t>
      </w:r>
    </w:p>
    <w:p>
      <w:pPr>
        <w:pStyle w:val="BookText"/>
        <w:rPr/>
      </w:pPr>
      <w:r>
        <w:rPr>
          <w:rFonts w:ascii="Amiri" w:hAnsi="Amiri" w:eastAsia="Amiri" w:cs="Amiri"/>
          <w:color w:val="111111"/>
          <w:sz w:val="28"/>
          <w:sz w:val="28"/>
          <w:szCs w:val="28"/>
          <w:rtl w:val="true"/>
          <w:lang w:bidi="ar-SA"/>
        </w:rPr>
        <w:t>كأن أباها نهشل أو مجاشع</w:t>
      </w:r>
    </w:p>
    <w:p>
      <w:pPr>
        <w:pStyle w:val="BookText"/>
        <w:rPr/>
      </w:pPr>
      <w:r>
        <w:rPr>
          <w:rFonts w:ascii="Amiri" w:hAnsi="Amiri" w:eastAsia="Amiri" w:cs="Amiri"/>
          <w:color w:val="111111"/>
          <w:sz w:val="28"/>
          <w:sz w:val="28"/>
          <w:szCs w:val="28"/>
          <w:rtl w:val="true"/>
          <w:lang w:bidi="ar-SA"/>
        </w:rPr>
        <w:t xml:space="preserve">فلو ذكرنا قبل حتى لفظ السب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يسبني الناس حتى كليب تسبني ، لجاز في كليب الرفع والجر ، فالرفع على الابتداء والخبر والجر على الغاية </w:t>
      </w:r>
      <w:r>
        <w:rPr>
          <w:rStyle w:val="FootnoteAnchor"/>
          <w:rtl w:val="true"/>
        </w:rPr>
        <w:footnoteReference w:id="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تقدير محذوف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 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له ،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يسبني الناس حتى كليب تسبني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يسبني توكيدا للسب المتقدم ، وإذا رفعت فعلى الابتداء والخبر ، إلا أن البيت لمّا لم يذكر في أوله السب لم يجز أن يخفض كليبا ؛ لأنه يبقى يسبني معلقا بغير شيء ، فلهذا لم يجز عندنا إلا الرفع ، وقد أجاز الخفض فيه أهل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الرفع فيه جيد ، وإن لم يكن قبله اسم ، لأن الأسماء التي تصلح بعد حتى منفردة إنما تأتي من المواقيت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حتى زيد ، لأنه ليس بوقت ، فلذلك لم يحسن إفراد زيد وأشباهه ، فرفع بفعله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أتسبني اللئام حتى يسبني كليبيّ ، فكأنه عطفه على نية أسماء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خفضوا توهموا في كليب ما توهموا في المواقيت ، وجعلوا الفعل كأنه مستأنف بعد كليب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انتهى الأمر إلى كليب ، فسكت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معاني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وحملو الكلام على المعنى ، والأجود قولنا ؛ لأن اللفظ له حكم وليس كل ما جاز على المعنى يجوز على اللفظ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فاعرفه</w:t>
      </w:r>
      <w:r>
        <w:rPr>
          <w:rFonts w:eastAsia="IRNazanin" w:cs="IRNazanin"/>
          <w:color w:val="111111"/>
          <w:sz w:val="28"/>
          <w:szCs w:val="28"/>
          <w:rtl w:val="true"/>
          <w:lang w:bidi="fa-IR"/>
        </w:rPr>
        <w:t>.</w:t>
      </w:r>
      <w:bookmarkStart w:id="131" w:name="pg6205_74212"/>
    </w:p>
    <w:p>
      <w:pPr>
        <w:pStyle w:val="Heading3"/>
        <w:numPr>
          <w:ilvl w:val="2"/>
          <w:numId w:val="1"/>
        </w:numPr>
        <w:rPr/>
      </w:pPr>
      <w:bookmarkStart w:id="132" w:name="__RefHeading___Toc1078004_237004111"/>
      <w:bookmarkStart w:id="133" w:name="_Toc44"/>
      <w:bookmarkEnd w:id="131"/>
      <w:bookmarkEnd w:id="132"/>
      <w:r>
        <w:rPr>
          <w:rtl w:val="true"/>
        </w:rPr>
        <w:t>باب ما تنصبه العرب وترفعه</w:t>
      </w:r>
      <w:bookmarkEnd w:id="133"/>
    </w:p>
    <w:p>
      <w:pPr>
        <w:pStyle w:val="BookText"/>
        <w:rPr/>
      </w:pPr>
      <w:r>
        <w:rPr>
          <w:rFonts w:ascii="Amiri" w:hAnsi="Amiri" w:eastAsia="Amiri" w:cs="Amiri"/>
          <w:color w:val="111111"/>
          <w:sz w:val="28"/>
          <w:sz w:val="28"/>
          <w:szCs w:val="28"/>
          <w:rtl w:val="true"/>
          <w:lang w:bidi="ar-SA"/>
        </w:rPr>
        <w:t>إن قال قائل بأي شيء تنصب وراءك في قولك وراءك أوسع 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المقدر هو تأخر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حسن النصب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وأباك؟</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ضمير المرفوع لا يحسن العطف عليه إلا أن يؤكد فعدل به إلى النصب لقبح العطف على الضمير المرفوع ، فإن أكدت الضمير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أنت وأبوك؟ حسن الرفع ،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ليس كل فعل يحسن فيه هذا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وعمرا ، لم يحسن ويجوز مع ذلك ، والأحسن أن يستعمل هذا الباب في كل فعل تعلق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قولك ما صنعت يقتضي مصنوعا معه ، فلهذا حسن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جاز أن تنوب الواو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مشاركة ما بعدها مع ما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مع عمرو ، فعمرو قد شارك زيدا في المجيء كما شاركه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وعمرو ، فلهذا قامت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المفعولات التي ذكرناها إنما نسبت إلى ما ذكرناه من أجل المعنى فسمي المصدر مفعولا مطلقا ؛ لأن العامل أحدثه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 زيد وما جرى مجراه من المفعولات مفعولا به ؛ لأن الفاعل لم يفعل زيدا وإنما هي أفعال تحل بزيد ، فلأجل تقديرنا أن الفعل حلّ به سمي مفعولا به</w:t>
      </w:r>
      <w:r>
        <w:rPr>
          <w:rFonts w:eastAsia="Amiri" w:cs="Amiri" w:ascii="Amiri" w:hAnsi="Amiri"/>
          <w:color w:val="111111"/>
          <w:sz w:val="28"/>
          <w:szCs w:val="28"/>
          <w:rtl w:val="true"/>
          <w:lang w:bidi="ar-SA"/>
        </w:rPr>
        <w:t xml:space="preserve">. </w:t>
      </w:r>
      <w:bookmarkStart w:id="134" w:name="pg6205_74213"/>
    </w:p>
    <w:p>
      <w:pPr>
        <w:pStyle w:val="BookText"/>
        <w:rPr/>
      </w:pPr>
      <w:bookmarkEnd w:id="134"/>
      <w:r>
        <w:rPr>
          <w:rFonts w:ascii="Amiri" w:hAnsi="Amiri" w:eastAsia="Amiri" w:cs="Amiri"/>
          <w:color w:val="111111"/>
          <w:sz w:val="28"/>
          <w:sz w:val="28"/>
          <w:szCs w:val="28"/>
          <w:rtl w:val="true"/>
          <w:lang w:bidi="ar-SA"/>
        </w:rPr>
        <w:t xml:space="preserve">وكذلك سمي الظرف مفعولا فيه ؛ لأن معنى الفعل أنه حلّ فيه ، وكذلك الحال إذ كان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ضاحكا أي إقامتي في هذه الحال ، 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مخافة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أيضا من أجله ؛ لأن اللام مقدرة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078006_237004111"/>
      <w:bookmarkStart w:id="136" w:name="_Toc45"/>
      <w:bookmarkEnd w:id="135"/>
      <w:r>
        <w:rPr>
          <w:rtl w:val="true"/>
        </w:rPr>
        <w:t xml:space="preserve">باب </w:t>
      </w:r>
      <w:r>
        <w:rPr>
          <w:rtl w:val="true"/>
        </w:rPr>
        <w:t>... (</w:t>
      </w:r>
      <w:r>
        <w:rPr>
          <w:rtl w:val="true"/>
        </w:rPr>
        <w:t>وهو ما كان من الأفعال يتعدى بحرف جر</w:t>
      </w:r>
      <w:r>
        <w:rPr>
          <w:rtl w:val="true"/>
        </w:rPr>
        <w:t>)</w:t>
      </w:r>
      <w:bookmarkEnd w:id="136"/>
    </w:p>
    <w:p>
      <w:pPr>
        <w:pStyle w:val="BookText"/>
        <w:rPr/>
      </w:pP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الأصل في هذا الباب أن يتعدى بحرف الجر ، وإنما حذف حرف الجر استخفافا ولا يقاس عليه ، وأكثر ما يحذف منه حرف الجر إذا كان في الفعل دليل عليه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الرجال زيدا ، أن لفظ الاختيار يقتضي تبعيضا ، فلهذا جاز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الفعل عليها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يحذف استخفافا لكثرته في كلامهم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زيدا ، وسميتك زيدا وكنيتك أبا عبد الله </w:t>
      </w:r>
      <w:r>
        <w:rPr>
          <w:rStyle w:val="FootnoteAnchor"/>
          <w:rtl w:val="true"/>
        </w:rPr>
        <w:footnoteReference w:id="465"/>
      </w:r>
      <w:r>
        <w:rPr>
          <w:rFonts w:ascii="Amiri" w:hAnsi="Amiri" w:eastAsia="Amiri" w:cs="Amiri"/>
          <w:color w:val="111111"/>
          <w:sz w:val="28"/>
          <w:sz w:val="28"/>
          <w:szCs w:val="28"/>
          <w:rtl w:val="true"/>
          <w:lang w:bidi="ar-SA"/>
        </w:rPr>
        <w:t>، لأن هذه الأشياء قد كثرت في كلامهم فاستخفوها فحذفوا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 ووعدتك حذفوا حرف الجر إذ لا يشكل معناها ، فأما الباء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بمنطلق ، فليست ما تقتضيه منها ليس اقتضاء الأفعال لحرف الجر ، 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في الخبر كعمل كان في خبرها ، وإنما تدخل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التوكيد للنفي لما ذكرناه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فاعرفه ، وقد تحتمل أن تجعل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ذلك ؛ لأن أحدا تستعمل بمعنى العموم ، فإذا قلت ما جاءني أحد ، جاز أن يتوهم ما جاءني واحد فإذا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هذا المعنى ، وصار اللفظ مختصا لنفي الجنس</w:t>
      </w:r>
      <w:r>
        <w:rPr>
          <w:rFonts w:eastAsia="Amiri" w:cs="Amiri" w:ascii="Amiri" w:hAnsi="Amiri"/>
          <w:color w:val="111111"/>
          <w:sz w:val="28"/>
          <w:szCs w:val="28"/>
          <w:rtl w:val="true"/>
          <w:lang w:bidi="ar-SA"/>
        </w:rPr>
        <w:t xml:space="preserve">. </w:t>
      </w:r>
      <w:bookmarkStart w:id="137" w:name="pg6205_74214"/>
    </w:p>
    <w:p>
      <w:pPr>
        <w:pStyle w:val="Heading3"/>
        <w:numPr>
          <w:ilvl w:val="2"/>
          <w:numId w:val="1"/>
        </w:numPr>
        <w:rPr/>
      </w:pPr>
      <w:bookmarkStart w:id="138" w:name="__RefHeading___Toc1078008_237004111"/>
      <w:bookmarkStart w:id="139" w:name="_Toc46"/>
      <w:bookmarkEnd w:id="137"/>
      <w:bookmarkEnd w:id="138"/>
      <w:r>
        <w:rPr>
          <w:rtl w:val="true"/>
        </w:rPr>
        <w:t>باب التعجب</w:t>
      </w:r>
      <w:bookmarkEnd w:id="139"/>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سائر الأسماء بالتعجب؟</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مبهمة </w:t>
      </w:r>
      <w:r>
        <w:rPr>
          <w:rStyle w:val="FootnoteAnchor"/>
          <w:rtl w:val="true"/>
        </w:rPr>
        <w:footnoteReference w:id="467"/>
      </w:r>
      <w:r>
        <w:rPr>
          <w:rFonts w:ascii="Amiri" w:hAnsi="Amiri" w:eastAsia="Amiri" w:cs="Amiri"/>
          <w:color w:val="111111"/>
          <w:sz w:val="28"/>
          <w:sz w:val="28"/>
          <w:szCs w:val="28"/>
          <w:rtl w:val="true"/>
          <w:lang w:bidi="ar-SA"/>
        </w:rPr>
        <w:t xml:space="preserve">، والشيء إذا أبهم كانت النفس مشوقة </w:t>
      </w:r>
      <w:r>
        <w:rPr>
          <w:rStyle w:val="FootnoteAnchor"/>
          <w:rtl w:val="true"/>
        </w:rPr>
        <w:footnoteReference w:id="468"/>
      </w:r>
      <w:r>
        <w:rPr>
          <w:rFonts w:ascii="Amiri" w:hAnsi="Amiri" w:eastAsia="Amiri" w:cs="Amiri"/>
          <w:color w:val="111111"/>
          <w:sz w:val="28"/>
          <w:sz w:val="28"/>
          <w:szCs w:val="28"/>
          <w:rtl w:val="true"/>
          <w:lang w:bidi="ar-SA"/>
        </w:rPr>
        <w:t xml:space="preserve">إليه ، 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إبهاما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أنها تقع على ما لا يعقل وعلى صفة من يعقل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بمن يعقل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ومع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على الشيء الذي يتعجب منه ، وذلك أن الشيء ليس مما يعقل فلم يجز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متضمنة للإضافة ، والإضافة توضحها فلذلك لم تقع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استعملوا الشيء إذ كان أبهم الأشياء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قلتم إن تقدير ما أحسن زيدا ، شيء أحسنه وأصاره إلى الحسن ، فهلّا استعمل الأصل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أحسن لم يفهم منه التعجب ؛ لأن شيئا وإن كان فيه إبهام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إبهاما ، والمتعجب معظم للآمر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 فقد جعل الأشياء التي يقع بها الحسن متكاملة فيه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أحسن زيدا ، كان قد قصر حسنه على جهة دون سائر جهات الحسن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يستعمل للقليل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ربما يستعمل للتقليل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أحسن زيدا ، لجاز أن يعتقد أنك تقلل المعنى الذي حسّن زيدا فتجنبوه لهذا الوجه ، وأيضا فإن الغالب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حسّن زيدا أنه إخبار عن معنى مستقر ، وما يتعجب منه ينبغي أن يسرك في الحال ، فأما ما قد استقر وعرف فلا يجوز التعجب منه ، فلهذا خصت من بين سائر الأسماء بالتعجب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خص فعل التعجب بأن يكون منقولا من الثلاثي </w:t>
      </w:r>
      <w:r>
        <w:rPr>
          <w:rStyle w:val="FootnoteAnchor"/>
          <w:rtl w:val="true"/>
        </w:rPr>
        <w:footnoteReference w:id="4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النقل لا يكون إلا بالأفعال الثلاثية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أقمته ، وكذلك نقول حسن زيد فتخبر عنه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أحسنته ، إذا أردت أنك حسّنته ، نقلت هذه الأفعال إلى لفظ الرباعي ، فصار ما أحسن زيدا بمنزلة شيء أحسن هو زيدا فصار زيد مفعولا يجعل الفعل لغيره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قطر الندى وبل الصدى لابن هشام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في الأفعال الرباعية في غير التعجب؟</w:t>
      </w:r>
    </w:p>
    <w:p>
      <w:pPr>
        <w:pStyle w:val="BookText"/>
        <w:rPr/>
      </w:pPr>
      <w:r>
        <w:rPr>
          <w:rFonts w:ascii="Amiri" w:hAnsi="Amiri" w:eastAsia="Amiri" w:cs="Amiri"/>
          <w:color w:val="111111"/>
          <w:sz w:val="28"/>
          <w:sz w:val="28"/>
          <w:szCs w:val="28"/>
          <w:rtl w:val="true"/>
          <w:lang w:bidi="ar-SA"/>
        </w:rPr>
        <w:t xml:space="preserve">قيل له في 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النقل في الرباعي لجاز في الخماسي والسداسي ، ولو جاز ذلك أيضا لصار السداسي سباعيا وليس في الأفعال ما هو على سبعة أحرف ، فلما كان نقل الرباعي يؤدي إلى الخروج عن الكلام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أن الأفعال الأصول تقع على ضربين ثلاثي ورباعي في نقل الثلاثي ليحمل على الرباعي الذي هو الأصل ، فلو نقل الرباعي لم يكن لنا أصل يرد إليه فلهذا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الثلاثي أخف الأبنية فلخفته جاز أن تزاد عليه الهمزة للنقل ، وما زاد على الثلاثي فهو ثقيل ، فلم تجز الزيادة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خصت الهمزة من بين سائر الحروف؟</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أقرب إلى حروف المد إذ </w:t>
      </w:r>
      <w:r>
        <w:rPr>
          <w:rStyle w:val="FootnoteAnchor"/>
          <w:rtl w:val="true"/>
        </w:rPr>
        <w:footnoteReference w:id="473"/>
      </w:r>
      <w:r>
        <w:rPr>
          <w:rFonts w:ascii="Amiri" w:hAnsi="Amiri" w:eastAsia="Amiri" w:cs="Amiri"/>
          <w:color w:val="111111"/>
          <w:sz w:val="28"/>
          <w:sz w:val="28"/>
          <w:szCs w:val="28"/>
          <w:rtl w:val="true"/>
          <w:lang w:bidi="ar-SA"/>
        </w:rPr>
        <w:t xml:space="preserve">كانت من مخرج الألف ، والألف لا </w:t>
      </w:r>
    </w:p>
    <w:p>
      <w:pPr>
        <w:pStyle w:val="BookText"/>
        <w:rPr/>
      </w:pPr>
      <w:r>
        <w:rPr>
          <w:rFonts w:ascii="Amiri" w:hAnsi="Amiri" w:eastAsia="Amiri" w:cs="Amiri"/>
          <w:color w:val="111111"/>
          <w:sz w:val="28"/>
          <w:sz w:val="28"/>
          <w:szCs w:val="28"/>
          <w:rtl w:val="true"/>
          <w:lang w:bidi="ar-SA"/>
        </w:rPr>
        <w:t xml:space="preserve">يكون الابتداء بها ، فكان أولى من الهاء لأنها قد كثرت </w:t>
      </w:r>
      <w:r>
        <w:rPr>
          <w:rStyle w:val="FootnoteAnchor"/>
          <w:rtl w:val="true"/>
        </w:rPr>
        <w:footnoteReference w:id="474"/>
      </w:r>
      <w:r>
        <w:rPr>
          <w:rFonts w:ascii="Amiri" w:hAnsi="Amiri" w:eastAsia="Amiri" w:cs="Amiri"/>
          <w:color w:val="111111"/>
          <w:sz w:val="28"/>
          <w:sz w:val="28"/>
          <w:szCs w:val="28"/>
          <w:rtl w:val="true"/>
          <w:lang w:bidi="ar-SA"/>
        </w:rPr>
        <w:t>زيادتها في هذا الموضع نحو أصفر ، وأحمر ، وما أشبه ذلك ، فلما كثرت زيادتها أولا كانت أولى من سائر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زعمتم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التعجب فعل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انظر شرح المفصل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الطباعة المنيرية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 الكسائي البصريين في فعليته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في النحو شرح الاسترباذي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وما تنكرون أن يكون اسما لوجهين أحدهما أن التصغير يدخله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أحيسن زيدا ، والثاني أنه يصح كما تصح الأسماء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أقوم زيدا ، والفعل يعتل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زيد عمرا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زيد عمرا؟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فعل لزوم الفتح لآخره ، ولو كان اسما لوجب أن يرفع إذا كان المبتدأ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أحسن من عمرو ، ترفع وإن كان تعجبا قلت ما أحسن زيدا تنصب ، ولو كان الذي بعدها اسما لارتفع فلما لزمه الفتح دلّ على أنه فعل ماض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يذهب إلى قول الفراء إنما يفتح آخره ليفرق بينه وبين الاستفهام والأصل فيه الاستفهام </w:t>
      </w:r>
      <w:r>
        <w:rPr>
          <w:rStyle w:val="FootnoteAnchor"/>
          <w:rtl w:val="true"/>
        </w:rPr>
        <w:footnoteReference w:id="477"/>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يجوز وذلك أن الاستفهام معنى مباين </w:t>
      </w:r>
      <w:r>
        <w:rPr>
          <w:rStyle w:val="FootnoteAnchor"/>
          <w:rtl w:val="true"/>
        </w:rPr>
        <w:footnoteReference w:id="478"/>
      </w:r>
      <w:r>
        <w:rPr>
          <w:rFonts w:ascii="IRNazanin" w:hAnsi="IRNazanin" w:eastAsia="IRNazanin"/>
          <w:color w:val="111111"/>
          <w:sz w:val="28"/>
          <w:sz w:val="28"/>
          <w:szCs w:val="28"/>
          <w:rtl w:val="true"/>
          <w:lang w:bidi="fa-IR"/>
        </w:rPr>
        <w:t xml:space="preserve">لمعنى التعجب ، وإذا </w:t>
      </w:r>
    </w:p>
    <w:p>
      <w:pPr>
        <w:pStyle w:val="BookText"/>
        <w:rPr/>
      </w:pPr>
      <w:r>
        <w:rPr>
          <w:rFonts w:ascii="Amiri" w:hAnsi="Amiri" w:eastAsia="Amiri" w:cs="Amiri"/>
          <w:color w:val="111111"/>
          <w:sz w:val="28"/>
          <w:sz w:val="28"/>
          <w:szCs w:val="28"/>
          <w:rtl w:val="true"/>
          <w:lang w:bidi="ar-SA"/>
        </w:rPr>
        <w:t xml:space="preserve">تباينت </w:t>
      </w:r>
      <w:r>
        <w:rPr>
          <w:rStyle w:val="FootnoteAnchor"/>
          <w:rtl w:val="true"/>
        </w:rPr>
        <w:footnoteReference w:id="479"/>
      </w:r>
      <w:r>
        <w:rPr>
          <w:rFonts w:ascii="Amiri" w:hAnsi="Amiri" w:eastAsia="Amiri" w:cs="Amiri"/>
          <w:color w:val="111111"/>
          <w:sz w:val="28"/>
          <w:sz w:val="28"/>
          <w:szCs w:val="28"/>
          <w:rtl w:val="true"/>
          <w:lang w:bidi="ar-SA"/>
        </w:rPr>
        <w:t xml:space="preserve">المعاني لم يجز أن يجعل أحدهما أصلا للآخر ، فإذا كان قد فسد أن يجعل الاستفهام أصلا للتعجب ثبت ما ذكرناه ، وأما احتجاجهم بالتصغير فساقط ، وذلك أن فعل التعجب قد لزم طريقة واحدة فجرى في اللفظ مجرى الأسماء ، فأدخلوا عليه التصغير تشبيها بالاسم ، وليس يجب أن يكون الشيء إذا حمل على غيره لشبه بينهما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جنسه ، إلا أنّ اسم الفاعل قد عمل عمل الفعل ، ولم يخرجه ذلك عن أن يكون اسما </w:t>
      </w:r>
      <w:r>
        <w:rPr>
          <w:rStyle w:val="FootnoteAnchor"/>
          <w:rtl w:val="true"/>
        </w:rPr>
        <w:footnoteReference w:id="480"/>
      </w:r>
      <w:r>
        <w:rPr>
          <w:rFonts w:ascii="Amiri" w:hAnsi="Amiri" w:eastAsia="Amiri" w:cs="Amiri"/>
          <w:color w:val="111111"/>
          <w:sz w:val="28"/>
          <w:sz w:val="28"/>
          <w:szCs w:val="28"/>
          <w:rtl w:val="true"/>
          <w:lang w:bidi="ar-SA"/>
        </w:rPr>
        <w:t>، وكذلك فعل التعجب وإن صغّر تشبيها بالاسم فلا يجب أن يكون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وهو أن الفعل يدل على مصدره وإذا زادوا ياء التصغير أرادوا تحقير الجنس الذي وقع فيه التعجب ، وهو المصدر بعينه فلم يمكنهم لعدم لفظ المصدر فأدخلوا التصغير على الفعل وهم يريدون به المصدر ؛ لأنه مشبه </w:t>
      </w:r>
      <w:r>
        <w:rPr>
          <w:rStyle w:val="FootnoteAnchor"/>
          <w:rtl w:val="true"/>
        </w:rPr>
        <w:footnoteReference w:id="481"/>
      </w:r>
      <w:r>
        <w:rPr>
          <w:rFonts w:ascii="Amiri" w:hAnsi="Amiri" w:eastAsia="Amiri" w:cs="Amiri"/>
          <w:color w:val="111111"/>
          <w:sz w:val="28"/>
          <w:sz w:val="28"/>
          <w:szCs w:val="28"/>
          <w:rtl w:val="true"/>
          <w:lang w:bidi="ar-SA"/>
        </w:rPr>
        <w:t>به ودال عليه ، فإذا كان التصغير دخل على الفعل على طريق العارية لا على طريق التحقيق لم يكن تصغيره دلالة على أنه اسم ، وأما تصحيحه فلما ذكرناه من تشبيهه بالاسم إذ قد لزم طريقة واحدة ، كما يصح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أوجه تصحيح الاسم؟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ليفصل بينه وبين الفعل ، وذلك أن ما كان على أفعل وهو صفة لا ينصرف ، فإذا لم ينصرف لم يدخله الجر ولا التنوين ، كما أن الفعل لا يدخله جر ولا تنوين ، فلو أعللنا الاسم كما يعل الفعل لم يقع بينهما فصل فجعل التصحيح فصلا بينه وبين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الاسم بالتصحيح أولى من الفعل ، لأن الفعل يتصرف فتدخل الحركات على حروف المد في تصاريف الفعل وذلك مستثقل ، والاسم يلزم طريقة واحدة والحركة إنما تدخل على حرف المد في الاسم في موضع واحد فكان أولى بالتصحيح من الفعل لما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أعلّا ؛ لأن الجر والتنوين يدخلهما فيقع لهما الفصل بين الاسم والفعل ، فلم يجب تصحيحهما فحملا على الفعل في الإعلال ؛ لأنه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قلت ما أحسن ما قام زيد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مع الفعل مصدر وزيد فاعل للقيام ولا تحتاج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يرجع إليها عند سيبويه ، لأنها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وإن كانت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 المسألة لأنها في صلتها ضمير يرجع إليها ، فإن أردت أن تجعلها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وكان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قام زيد إليه ،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كان زيد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وضع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فإن نصبت زيدا بكان جعلتها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في كان ضميرا يرجع إليها ونصبت زيدا على خبر كان ، وإنما قبح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تقع لذات ما لا يعقل ولصفات ما يعقل ، ولا يحسن أن تقع على ذات ما يعقل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الدار؟ لكان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أو ثور ، ولا يجوز أن يكون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ولا عمرو ، إلا أنه جاز ما ذكرناه ؛ لأن الصفة هي </w:t>
      </w:r>
      <w:r>
        <w:rPr>
          <w:rStyle w:val="FootnoteAnchor"/>
          <w:rtl w:val="true"/>
        </w:rPr>
        <w:footnoteReference w:id="482"/>
      </w:r>
      <w:r>
        <w:rPr>
          <w:rFonts w:ascii="Amiri" w:hAnsi="Amiri" w:eastAsia="Amiri" w:cs="Amiri"/>
          <w:color w:val="111111"/>
          <w:sz w:val="28"/>
          <w:sz w:val="28"/>
          <w:szCs w:val="28"/>
          <w:rtl w:val="true"/>
          <w:lang w:bidi="ar-SA"/>
        </w:rPr>
        <w:t xml:space="preserve">الموصوف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أظرف ما كان زيد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ما كان زيد</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 كان محالا ؛ لأن كان مع الفعل بمنزلة المصدر فيصير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أظرف كون زيد ، وما أعلم كون زيد ، والكون لا يوصف بالظرف ، والعلم ، فإن نصبت زيدا على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ذلك ،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الألوان والخلق إنما لم يشتق منها فعل للتعجب لوجهين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أفعالها أن يستعمل على أكثر من ثلاثة أحرف ، وذلك أن </w:t>
      </w:r>
    </w:p>
    <w:p>
      <w:pPr>
        <w:pStyle w:val="BookText"/>
        <w:rPr/>
      </w:pPr>
      <w:r>
        <w:rPr>
          <w:rFonts w:ascii="Amiri" w:hAnsi="Amiri" w:eastAsia="Amiri" w:cs="Amiri"/>
          <w:color w:val="111111"/>
          <w:sz w:val="28"/>
          <w:sz w:val="28"/>
          <w:szCs w:val="28"/>
          <w:rtl w:val="true"/>
          <w:lang w:bidi="ar-SA"/>
        </w:rPr>
        <w:t xml:space="preserve">عور أصله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اعورّ ، وكذلك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احولّ ، وما زاد على الثلاثي من الأفعال في باب الاستعمال لم يجز أن يبنى منها فعل التعجب ؛ لأن ذلك يؤدي إلى إسقاط الزوائد منه حتى يرجع إلى ثلاثة أحرف ، ثم تدخل عليه همزة التعدي وإسقاط الزوائد منه يبطل معناه ، فلهذا لم يجز أن يبنى من الألوان </w:t>
      </w:r>
      <w:r>
        <w:rPr>
          <w:rStyle w:val="FootnoteAnchor"/>
          <w:rtl w:val="true"/>
        </w:rPr>
        <w:footnoteReference w:id="485"/>
      </w:r>
      <w:r>
        <w:rPr>
          <w:rFonts w:ascii="Amiri" w:hAnsi="Amiri" w:eastAsia="Amiri" w:cs="Amiri"/>
          <w:color w:val="111111"/>
          <w:sz w:val="28"/>
          <w:sz w:val="28"/>
          <w:szCs w:val="28"/>
          <w:rtl w:val="true"/>
          <w:lang w:bidi="ar-SA"/>
        </w:rPr>
        <w:t xml:space="preserve">فعل التعجب ولا مما زاد على ثلاثة أحرف من الأفعال ، وإن كان زائدا </w:t>
      </w:r>
      <w:r>
        <w:rPr>
          <w:rStyle w:val="FootnoteAnchor"/>
          <w:rtl w:val="true"/>
        </w:rPr>
        <w:footnoteReference w:id="486"/>
      </w:r>
      <w:r>
        <w:rPr>
          <w:rFonts w:ascii="Amiri" w:hAnsi="Amiri" w:eastAsia="Amiri" w:cs="Amiri"/>
          <w:color w:val="111111"/>
          <w:sz w:val="28"/>
          <w:sz w:val="28"/>
          <w:szCs w:val="28"/>
          <w:rtl w:val="true"/>
          <w:lang w:bidi="ar-SA"/>
        </w:rPr>
        <w:t xml:space="preserve">إلا أن تكون الزوائد لو حذفت لم يخل بالمعنى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أفقر زيدا ، وإن كان المستعمل افتقر زيد ، لأنك رددت افتقر إلى فقر ، فكان اللفظ لا يغير من معنى الكلمة فلهذا جاز ،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أعطاه للدرهم وأولاه بالجميل ، لأنك رددت أولى وأعطى إلى أصلهما ثم نقلتهما بالهمزة فأصلهما واحد ، فلهذا جاز نقل أعطى وأولى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زعمتم أن الأصل في عور اعورّ وما تنكرون أن أصله عور لا اعورّ؟</w:t>
      </w:r>
    </w:p>
    <w:p>
      <w:pPr>
        <w:pStyle w:val="BookText"/>
        <w:rPr/>
      </w:pPr>
      <w:r>
        <w:rPr>
          <w:rFonts w:ascii="Amiri" w:hAnsi="Amiri" w:eastAsia="Amiri" w:cs="Amiri"/>
          <w:color w:val="111111"/>
          <w:sz w:val="28"/>
          <w:sz w:val="28"/>
          <w:szCs w:val="28"/>
          <w:rtl w:val="true"/>
          <w:lang w:bidi="ar-SA"/>
        </w:rPr>
        <w:t xml:space="preserve">قيل الدليل على ما ذكرناه من وجهين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اطرد في هذه الألوان والخلق أن يجيء على أفعل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أصفر وأخضر ولا يجيء على فعل نحوه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امتناع فعل التعجب من جميعها أنه مرفوع في الاستعمال فإن الأصل في الاستعمال الفعل المطرد في جميع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أفعل أثقل من فعل ، ومن كلامهم جواز التخفيف من الثقيل ، أعني أنهم ينتقلون من الثقيل إلى الخفيف ، وإنما نقل عور من اعورّ وحول من احولّ ، وليس من كلامهم أن ينقلوا الخفيف إلى الثقيل إذا اتفقا في المعنى أعني الخفيف والثقيل ؛ لأن ثقل الخفيف يوجب تكلّفا لا فائدة فيه إذا كانا في هذا الموضع قد اتفقا في المعنى ، ومثل هذا لا يقع من حكيم ، فدل استعمالهم عور واعورّ بمعنى واحد أن عور مخفف من اعورّ ، ويجوز أن يعتل في امتناع اشتقاق الفعل من الألوان والخلق بما يحكى عن الخليل </w:t>
      </w:r>
      <w:r>
        <w:rPr>
          <w:rStyle w:val="FootnoteAnchor"/>
          <w:rtl w:val="true"/>
        </w:rPr>
        <w:footnoteReference w:id="489"/>
      </w:r>
      <w:r>
        <w:rPr>
          <w:rFonts w:ascii="Amiri" w:hAnsi="Amiri" w:eastAsia="Amiri" w:cs="Amiri"/>
          <w:color w:val="111111"/>
          <w:sz w:val="28"/>
          <w:sz w:val="28"/>
          <w:szCs w:val="28"/>
          <w:rtl w:val="true"/>
          <w:lang w:bidi="ar-SA"/>
        </w:rPr>
        <w:t xml:space="preserve">أن هذه الأشياء لما كانت مستقرة في الشخص ، ولا تكاد تتغير جرت مجرى أعضائه الثلاثة التي لا معنى للفعل فيها كاليد والرجل ، فكما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أيداه ، ولا ما أرجله ، إذ كانا اسمين ليس بجاريين على فعل ، فكذلك لا يجوز في الألوان والخلق اشتقاق فعل للتعجب حملا على اليد والرجل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بزيد ، وأظرف بعمرو ، فالباء يجوز أن يكون موضعها رفعا ونصبا ، والأظهر أن يكون موضع الباء وما بعدها رفعا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ولا بد للفعل من فاعل ، ووجب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مع</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الاسم في موضع الفاعل فهذا هو الظاهر ، وأما من جوز أن يكون موضعها رفعا ونصبا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الفاعل وهو الحسن كما أضمر فيه إذا كان بعد ما ، فإذا قدر الثاني مضمرا صار حرف الجر مع ما تعلق به في موضع المفعول ، وهذا القول ضعيف ، وإنما ضعف وفارق ما أحسن زيدا ، وإنما جاز الإضمار في ما أحسن 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مبتدأ ، وأحسن في موضع خبره ، فلم يكن بد من </w:t>
      </w:r>
    </w:p>
    <w:p>
      <w:pPr>
        <w:pStyle w:val="BookText"/>
        <w:rPr/>
      </w:pPr>
      <w:r>
        <w:rPr>
          <w:rFonts w:ascii="Amiri" w:hAnsi="Amiri" w:eastAsia="Amiri" w:cs="Amiri"/>
          <w:color w:val="111111"/>
          <w:sz w:val="28"/>
          <w:sz w:val="28"/>
          <w:szCs w:val="28"/>
          <w:rtl w:val="true"/>
          <w:lang w:bidi="ar-SA"/>
        </w:rPr>
        <w:t xml:space="preserve">تقدير ضمير يرجع إلى المبتدأ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بزيد فلم يتقدم قبله ما يدل على الإضمار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أمكننا أن نحمل الكلام على ظاهره كان ذلك أولى من التأويل 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استعمال فعل التعجب على لفظ الأمر وإدخال الباء معه؟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أرادوا بذلك المبالغة في المدح فأدخلو الباء لأنهم قدروه بأحسن أثبت بزيد ، فلما أرادوا هذا المعنى أدخلوا الباء إذ كان أثبت يتعدى بحرف الجر ودخله معنى حسن جدا ؛ لأن لفظ الأمر فيه طرف من المبالغة ، فلهذا أجازوه ، ويجوز في إدخال الباء وجه آخر ، وهو أنهم أرادوا أن يفصلوا بين لفظ الأمر الذي هو يراد به التعجب وبينه إذ كان أمرا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يتغير </w:t>
      </w:r>
      <w:r>
        <w:rPr>
          <w:rStyle w:val="FootnoteAnchor"/>
          <w:rtl w:val="true"/>
        </w:rPr>
        <w:footnoteReference w:id="491"/>
      </w:r>
      <w:r>
        <w:rPr>
          <w:rFonts w:ascii="Amiri" w:hAnsi="Amiri" w:eastAsia="Amiri" w:cs="Amiri"/>
          <w:color w:val="111111"/>
          <w:sz w:val="28"/>
          <w:sz w:val="28"/>
          <w:szCs w:val="28"/>
          <w:rtl w:val="true"/>
          <w:lang w:bidi="ar-SA"/>
        </w:rPr>
        <w:t xml:space="preserve">لواحد خاطبت أو لاثنين أو لجماعة أو لمؤنث أو لمذكر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أحسن بعمرو ، يا هند أحسن بعمرو ، وإنما لم يختلف لفظه لأنك لست تأمره أن يفعل شيئا ، وإنما هذا اللفظ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عمرا فبما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فكذلك ما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الفصل بين فعل التعجب وما عمل فيه لا يجوز هكذا ذكر سيبويه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انظر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يعمل عمل الفعل ولم يجر مجرى الفعل ولم يتمكن تمكنه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بعضهم الفصل بينهما بالظروف وحروف الجر ، فأما امتناع الفصل ؛ لأن أحسن قد لزم طريقة واحدة فقد شابه من هذا الوجه الحروف في العمل ،</w:t>
      </w:r>
    </w:p>
    <w:p>
      <w:pPr>
        <w:pStyle w:val="BookText"/>
        <w:rPr/>
      </w:pPr>
      <w:r>
        <w:rPr>
          <w:rFonts w:ascii="Amiri" w:hAnsi="Amiri" w:eastAsia="Amiri" w:cs="Amiri"/>
          <w:color w:val="111111"/>
          <w:sz w:val="28"/>
          <w:sz w:val="28"/>
          <w:szCs w:val="28"/>
          <w:rtl w:val="true"/>
          <w:lang w:bidi="ar-SA"/>
        </w:rPr>
        <w:t xml:space="preserve">وكان المنصوب بعده وإن كان معرفة يشبه التمييز وإن كان ليس بتمييز في الحقيقة ، ووجه شبهه بالتمييز أنك إذا قلت ما أحسن ، فقد أبهمت فإذا ذكرت زيدا أو عمرا بينت من الذي قصد بالإخبار عنه بهذا المعنى ، وإن لم تجعل نصبه على هذا المعنى ؛ لأن فعله مقول عنه ، فجرى مجرى المفعول الذي يتعدى </w:t>
      </w:r>
      <w:r>
        <w:rPr>
          <w:rStyle w:val="FootnoteAnchor"/>
          <w:rtl w:val="true"/>
        </w:rPr>
        <w:footnoteReference w:id="493"/>
      </w:r>
      <w:r>
        <w:rPr>
          <w:rFonts w:ascii="Amiri" w:hAnsi="Amiri" w:eastAsia="Amiri" w:cs="Amiri"/>
          <w:color w:val="111111"/>
          <w:sz w:val="28"/>
          <w:sz w:val="28"/>
          <w:szCs w:val="28"/>
          <w:rtl w:val="true"/>
          <w:lang w:bidi="ar-SA"/>
        </w:rPr>
        <w:t xml:space="preserve">إليه الفعل ، وخرج عن حكم التمييز ، وهو مع ذلك يجري مجرى المثل لا يفارقه لفظه في المذكر والمؤنث والتثنية والجمع ، والأمثال حقها ألا تغير عما سمعت ، فلما اجتمع في فعل التعجب هذه الجهات التي ذكرناها منع الفصل بينه وبين مفعوله إذ كانت الأشياء حقها ألا يفصل بينها وبين ما تعمل فيه ، فأما من أجاز الفصل بينه وبين معموله بالظرف وحروف الجر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انظر تفصيل ذلك في شرح المفصل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والكافية شرح الاسترباذي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فعل التعجب وإن لم يتصرف فليس يكون أضعف من الحروف ؛ لأنه لم يخرج من الفعل إذ لم يتصرف ، وقد وجدنا الحروف الناصبة يفصل بينها وبين ما تعمل فيه بالظرف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التعجب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أولى بجواز الفصل ، وهذا لا يدخل على ما ذكرناه ؛ لأن اجتماع الأمور التي ذكرناها مجموعها منع الفصل ، وأما إذا انفرد بعض أوصافه فليس يجب أن يجري حكمه مجرى مجموع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قالت العرب ما أحسن بالرجل أن يفعل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فصل بين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التعجب وما عمل فيه بحرف الجر؟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 وذلك إن كان أوقع التعجب بأن ، وقع بها فهي وما بعدها مصدر والمصدر إنما يقع من الرجل المخصوص ؛ لأن 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فعل </w:t>
      </w:r>
      <w:bookmarkStart w:id="140" w:name="pg6205_74223"/>
    </w:p>
    <w:p>
      <w:pPr>
        <w:pStyle w:val="BookText"/>
        <w:rPr/>
      </w:pPr>
      <w:bookmarkEnd w:id="140"/>
      <w:r>
        <w:rPr>
          <w:rFonts w:ascii="Amiri" w:hAnsi="Amiri" w:eastAsia="Amiri" w:cs="Amiri"/>
          <w:color w:val="111111"/>
          <w:sz w:val="28"/>
          <w:sz w:val="28"/>
          <w:szCs w:val="28"/>
          <w:rtl w:val="true"/>
          <w:lang w:bidi="ar-SA"/>
        </w:rPr>
        <w:t xml:space="preserve">الأجمل بالرجل ، فالمدح والذم إنما يقعان بأصحاب الأفعال ، فصار بالرجل وإن كان مخصوصا يرجع التعجب إليه فلم يقع الفصل ؛ لأنه في المعنى هو المتعجب منه ، فأما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حروف الجر والظروف التي لا تجري هذا المجرى فيما تعلقت به فلا يجوز الفصل بينها لما ذكرناه من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رددت فعل التعجب إلى نفسك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أحسنني ، زدت نونا قبل ياء المتكلم ليسلم الفعل </w:t>
      </w:r>
      <w:r>
        <w:rPr>
          <w:rStyle w:val="FootnoteAnchor"/>
          <w:rtl w:val="true"/>
        </w:rPr>
        <w:footnoteReference w:id="496"/>
      </w:r>
      <w:r>
        <w:rPr>
          <w:rFonts w:ascii="Amiri" w:hAnsi="Amiri" w:eastAsia="Amiri" w:cs="Amiri"/>
          <w:color w:val="111111"/>
          <w:sz w:val="28"/>
          <w:sz w:val="28"/>
          <w:szCs w:val="28"/>
          <w:rtl w:val="true"/>
          <w:lang w:bidi="ar-SA"/>
        </w:rPr>
        <w:t xml:space="preserve">، وأنت بالخيار إن شئت سكنت النون الأولى وأدغمتها في النون الثانية وإن شئت أظهرت النونين ، وهذا أجود ؛ لأن المفعول منفصل مما قبله ، وكذلك إذا جمعت ، فأما إذا رددت إلى نفسك في حال الاستفهام زدت ياء </w:t>
      </w:r>
      <w:r>
        <w:rPr>
          <w:rStyle w:val="FootnoteAnchor"/>
          <w:rtl w:val="true"/>
        </w:rPr>
        <w:footnoteReference w:id="497"/>
      </w:r>
      <w:r>
        <w:rPr>
          <w:rFonts w:ascii="Amiri" w:hAnsi="Amiri" w:eastAsia="Amiri" w:cs="Amiri"/>
          <w:color w:val="111111"/>
          <w:sz w:val="28"/>
          <w:sz w:val="28"/>
          <w:szCs w:val="28"/>
          <w:rtl w:val="true"/>
          <w:lang w:bidi="ar-SA"/>
        </w:rPr>
        <w:t xml:space="preserve">مجردة عن النون وكسرتها ؛ لأن ياء المتكلم لا يكون ما قبلها إلا مكسورا ، فإن ثنيت أو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أحسننا ، فرجعت الضمة إلى النون لزوال الياء ويجوز أيضا الإدغام ، فأما إذا رددت الفعل في النفي إلى نفسك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أحسنت سكنت النون لمجيء تاء المتكلم ، وقد بينا ذلك فيما مضى ، فإن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أحسنّا بالإدغام لا غير ؛ لأن النون في أحسن تسكن ، ولا يجوز تحريكها فلما لقيتها النون الثانية وهي متحركة التقى حرفان من جنس واحد ، وهما في تقدير كلمة واحدة ، وإذا كان الفعل والفاعل كالشيء الواحد فلهذا وجب الإدغام</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78010_237004111"/>
      <w:bookmarkStart w:id="142" w:name="_Toc47"/>
      <w:bookmarkEnd w:id="141"/>
      <w:r>
        <w:rPr>
          <w:rtl w:val="true"/>
        </w:rPr>
        <w:t>باب النداء</w:t>
      </w:r>
      <w:bookmarkEnd w:id="1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الاسم المفرد مبنيا والمضاف معربا ، وإذا </w:t>
      </w:r>
      <w:r>
        <w:rPr>
          <w:rStyle w:val="FootnoteAnchor"/>
          <w:rtl w:val="true"/>
        </w:rPr>
        <w:footnoteReference w:id="498"/>
      </w:r>
      <w:r>
        <w:rPr>
          <w:rFonts w:ascii="Amiri" w:hAnsi="Amiri" w:eastAsia="Amiri" w:cs="Amiri"/>
          <w:color w:val="111111"/>
          <w:sz w:val="28"/>
          <w:sz w:val="28"/>
          <w:szCs w:val="28"/>
          <w:rtl w:val="true"/>
          <w:lang w:bidi="ar-SA"/>
        </w:rPr>
        <w:t xml:space="preserve">مثلت ما انتصب عليه المضاف كان هو والمفرد في ذلك سواء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زيدا ، ودعوت عبد الله فإذا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ذكرت إنما هو عبارة الكلمة وأنت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فلست مقبلا على مخاطب بهذا الحديث عن زيد ، إنما خطابك فيه لزيد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زيدا ، فأنت مخاطب غير زيد بهذا ، ولو خاطبت بهذا زيدا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 ولم تقل دعوت زيدا ، والتأويل تأويل فعل ، والمعنى معنى خطاب ، فوقع زيد بين حالتين ، بين المخبر عنه وهو غائب ؛ لأنه معرض عنك ، وبين المخاطب ؛ لأنك تريد غيره فضارع المكني ؛ لأنك إذا خاطبت فإنما تقول أنت فعلت ، وإياك أردت ، وهما اسمان مبنيان ، فلما خوطب المنادى باسمه الذي يقع فيه الحديث عنه عند من يخاطب صار غير متمكن في هذا الموضع فعدل عن الإعراب إلى البناء ؛ لأنه وقع موقع اسم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المفرد كان بناؤه على حركة؟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المنادى من قبل كان مستحقا للإعراب ، وكل اسم كان معربا ثم أزيل عنه الإعراب لعلّة عرضت فيه وجب أن يبنى على حركة ، ليكون بينه وبين غيره من الأسماء التي لم تقع قط معربة فرق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وكم ، وما ، فلهذا وجب أن يبنى المنادى على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الضم أولى من سائر الحركات؟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الفتح مبني على أصل لو بني عليه لم يعلم أمعرب هذا أم مبني ، إذ كان في الأسماء ما لا ينصرف ، فلو ناديته وفتحته لم يعلم أنه منصوب على أصل ما يستحقه المنادى أو مبني فسقط الفتح لما ذكرناه ، ولم يجز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المضاف إلى المتكلم الاختيار فيه حذف الياء والاجتزاء بالكسرة عنها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 فلو كسرت المنادى لم يعلم أنه مفرد أو مضاف فسقط الكسر أيضا فلم يبق إلا الضم ، فلهذا خصّ بالضم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المضاف مخاطبين كالمفرد ، فهلا بنيا </w:t>
      </w:r>
      <w:r>
        <w:rPr>
          <w:rStyle w:val="FootnoteAnchor"/>
          <w:rtl w:val="true"/>
        </w:rPr>
        <w:footnoteReference w:id="500"/>
      </w:r>
      <w:r>
        <w:rPr>
          <w:rFonts w:ascii="Amiri" w:hAnsi="Amiri" w:eastAsia="Amiri" w:cs="Amiri"/>
          <w:color w:val="111111"/>
          <w:sz w:val="28"/>
          <w:sz w:val="28"/>
          <w:szCs w:val="28"/>
          <w:rtl w:val="true"/>
          <w:lang w:bidi="ar-SA"/>
        </w:rPr>
        <w:t>لوقوعهما موقع المكني كما يبنى المفرد؟</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المفرد وقع بنفسه موقع المكني ، ألا ترى أنه يتعرف بنفسه كما يتعرف المكني ، وأما المضاف فيتعرف بالمضاف إليه ، فلم يقم مقام المكني في جميع أحكامه كما وقع المفرد ، وأما النكرة فبعيدة الشبه بالمكني لم يجز بناؤها ، والوجه أنّا لو سلمنا أن المضاف والنكرة وقعا موقع المكني كوقوع المفرد لم يلزم بناؤهما ؛ لأنه عرض في المضاف ما يمنع البناء وكذلك ما يقوم مقامه ، وأما النكرة فنصبت للفصل بينها وبين النكرة المقصود قصدها فبنيت النكرة المحضة على أصل البناء وبنيت النكرة المقصود قصدها إذ كانت هي المخرجة عن بابها ، وكانت أولى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وجدنا مضافا مبنيا كقوله تعالى </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حَكِيمٍ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تردّ الإضافة الاسم إلى الإعراب إذا لم يكن المضاف مستحقا للبناء في حال الإضافة ، وهو متضمن للإضافة كالمنادى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لا تلزمه الإضافة في جميع أحواله وأما 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ليس لها حال تنفك بها من الإضافة ، فلما كان البناء يلزمه في حال إضافته لم يجز إعرابه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إذا خاطبت إنسانا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تفعل ، فقد يجوز أن </w:t>
      </w:r>
    </w:p>
    <w:p>
      <w:pPr>
        <w:pStyle w:val="BookText"/>
        <w:rPr/>
      </w:pPr>
      <w:r>
        <w:rPr>
          <w:rFonts w:ascii="Amiri" w:hAnsi="Amiri" w:eastAsia="Amiri" w:cs="Amiri"/>
          <w:color w:val="111111"/>
          <w:sz w:val="28"/>
          <w:sz w:val="28"/>
          <w:szCs w:val="28"/>
          <w:rtl w:val="true"/>
          <w:lang w:bidi="ar-SA"/>
        </w:rPr>
        <w:t>يشكل عليه خطابك له إذ كان هذا اللفظ يصح أن يكون له ولغيره ، فهلّا جعل المنادى كالمضمر إذ كان مخاطبا وإن وقع فيه اللبس الذي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أن المنادى معرض عمن يناديه ، وليس يعلم أنه المقصود إلا بنفس اللفظ فقط ، واللفظ لا يدل عليه دون غيره فاحتجنا إلى ذكر اسمه ليعرفه </w:t>
      </w:r>
      <w:r>
        <w:rPr>
          <w:rStyle w:val="FootnoteAnchor"/>
          <w:rtl w:val="true"/>
        </w:rPr>
        <w:footnoteReference w:id="503"/>
      </w:r>
      <w:r>
        <w:rPr>
          <w:rFonts w:ascii="Amiri" w:hAnsi="Amiri" w:eastAsia="Amiri" w:cs="Amiri"/>
          <w:color w:val="111111"/>
          <w:sz w:val="28"/>
          <w:sz w:val="28"/>
          <w:szCs w:val="28"/>
          <w:rtl w:val="true"/>
          <w:lang w:bidi="ar-SA"/>
        </w:rPr>
        <w:t>، وأما المخاطب غير المنادى فثم إشارة بيد أو عين مع اللفظ ، فصار هذا المعنى يضطر المخاطب إلى العلم بأنه مقصود بالخطاب ، فلهذا استغني بالمضمرات عن الأسماء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المنادى المعرفة فيه اختلاف فمن النحويين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تعريفه الذي كان فيه قبل النداء قد بطل وحدث فيه تعريف آخر بالنداء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ألا ترى أنك تقول إذا أردت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أقبل ، فإنما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أقبل ، وليس على معنى معهود ، ولكن حدثت فيه إشارة النداء ، فلذلك لم تدخل فيه الألف واللام ، وصار معرفة بما صارت به المبهمة 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المقتضب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السراج فيقول تعريفه باق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ادّعى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معرفة بالنداء لا بالتعريف الذي كان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والأجود القول الأول وإنما كان أجود ؛ لأن الاسم العلم تعريفه من جهة القصد ، وإذا اجتمع معنى القصد إلى النداء تعرف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 معرفة بالقصد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فوجب إذا نادينا زيدا وما أشبهه أن يبطل تعريفه من جهة النية ، ويصير ما حصل له من التعريف بالقصد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هذا التأويل معنى في زيد وما أشبهه فحمل الشيء على معناه ، وما هو حاصل له في الحال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ذهب إليه ابن السراج فإنه رأى أن بعض الأسماء لا يقع فيها اشتراك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والتنكير إنما هو باشتراك الأسماء وهذه شبهة ضعيفة ؛ لأنه لا يمتنع أن يسمى بالفرزدق أشخاص كثيرة إذ كانت التسمية ليست بمحظورة ، وإذا كان كذلك صار حكم جميع الأسماء واحدا في جواز الاشتراك فيها فوجب أن يكون الأمر على ما ذكرنا أولا ، ولا يجوز وجه آخر في إيجاب تنكير الأسماء أن يقال لما كان المكنى لا يختص بشخص دون شخص في حال النداء ثم ذكرنا أنّ الاسم العلم وقع في موضعه وجب أن يحصل في موضعه جهالة حتى يتبين بالقصد إليه كما حصل ذلك في المضمر الذي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المفرد المعرفة إذا نعته بمفرد معرفة فلك في النعت وجهان الرفع ، والنصب ، فأما الرفع فبالحمل على اللفظ ، وأما النصب فبالحمل على الموضع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الحمل على الموضع فمسلم ؛ لأن الموضع نصب ، فمن أين حمل النعت على اللفظ ، وهذه الحركة ليست بحركة إعراب ، فإذا جاز الحمل على اللفظ فهلّا جاز أيضا النعت على لفظ ما لا ينصرف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بعثمان الظريف؟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حمل النعت على اللفظ في المنادى ؛ لأن الضم قد اطرد في كل مفرد ، فصار اطراده يجري مجرى عامل أوجب له ذلك ، فشبهت الضمة في المنادى بحركة الفاعل لما ذكرناه من الاطراد وإنما يجب ذلك في عامل الرفع ، وإنما قبح فيما لا ينصرف في حال الجر فليس ذلك بمطرد في كل اسم فصارت الفتحة عارضة ، فلم تبلغ من قوتها أن تشبه بالحركة التي تجب من أجل عامل فإذا كان </w:t>
      </w:r>
    </w:p>
    <w:p>
      <w:pPr>
        <w:pStyle w:val="BookText"/>
        <w:rPr/>
      </w:pPr>
      <w:r>
        <w:rPr>
          <w:rFonts w:ascii="Amiri" w:hAnsi="Amiri" w:eastAsia="Amiri" w:cs="Amiri"/>
          <w:color w:val="111111"/>
          <w:sz w:val="28"/>
          <w:sz w:val="28"/>
          <w:szCs w:val="28"/>
          <w:rtl w:val="true"/>
          <w:lang w:bidi="ar-SA"/>
        </w:rPr>
        <w:t xml:space="preserve">كذلك ، جاز </w:t>
      </w:r>
      <w:r>
        <w:rPr>
          <w:rStyle w:val="FootnoteAnchor"/>
          <w:rtl w:val="true"/>
        </w:rPr>
        <w:footnoteReference w:id="506"/>
      </w:r>
      <w:r>
        <w:rPr>
          <w:rFonts w:ascii="Amiri" w:hAnsi="Amiri" w:eastAsia="Amiri" w:cs="Amiri"/>
          <w:color w:val="111111"/>
          <w:sz w:val="28"/>
          <w:sz w:val="28"/>
          <w:szCs w:val="28"/>
          <w:rtl w:val="true"/>
          <w:lang w:bidi="ar-SA"/>
        </w:rPr>
        <w:t>حمل النعت على الموضع الذي قد عمل فيه عامل واحد ولم يجز حمل النعت على حركة عارضة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أن يكون النعت معربا والمنعوت مبنيا؟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المنعوت استحق البناء لعلّة فيه وهو كونه منادى ، وأما النعت فليس بمنادى فلم تعرض له علّة البناء فوجب أن يكون معربا رفعته أو نصبته ، ألا يرى أن ما لا ينصرف ينعت بالمنصرف إذا لم تعرض فيه علّة تمنع الصرف ، وقد بان ذلك أن المنادى وإن كان مبنيا فنعته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الرفع في نعت المضاف حملا على لفظ المنادى كما يجوز الرفع فيه إذا كان مفردا؟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نعت المفرد كان حقه أن يحمل على الموضع لأنه الأصل ، وإنما تحمله على اللفظ لاجتماع علّتين إحداهما ما ذكرناه من اطراد الضم في كل مفرد ، والثانية أن يجوز حذف الموصوف وإقامة الصفة مقامه ، فلما كانت الصفة المفردة لو حلت محل المنادى ضمت جاز فيها الرفع كما يجوز فيها الضم ، وأما الصفة المضافة فليس لها هذا الحكم ، ألا ترى أنها لو قامت مقام الموصوف لم تكن إلا منصوبة ، فلم يكن لدخول الضم وجه فلزمت وجها واحدا وهو النصب ، فأما ما لزمه النصب إذا كان منادى فليس له إلا طريقة واحدة ونعته أيضا لا يجوز فيه إلا وجه واحد وهو النصب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الظريف ، ويا رجلا صالحا ، ويا خيرا من زيد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حكم المعطوف أن يجري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يستحقه لو وليه عامل المعطوف عليه إذ كان شريكا له ، فإذا عطفت على المنادى فاعتبره في نفسك فإن كان مفردا وجب له الضم ، وكان المعطوف مثله أيضا مضموما ، وإن كان مضافا أو نكرة أو مضارعا للمضاف نصب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ويا عبد الله ، ويا زيد ورجلا </w:t>
      </w:r>
    </w:p>
    <w:p>
      <w:pPr>
        <w:pStyle w:val="BookText"/>
        <w:rPr/>
      </w:pPr>
      <w:r>
        <w:rPr>
          <w:rFonts w:ascii="Amiri" w:hAnsi="Amiri" w:eastAsia="Amiri" w:cs="Amiri"/>
          <w:color w:val="111111"/>
          <w:sz w:val="28"/>
          <w:sz w:val="28"/>
          <w:szCs w:val="28"/>
          <w:rtl w:val="true"/>
          <w:lang w:bidi="ar-SA"/>
        </w:rPr>
        <w:t xml:space="preserve">صالحا ، ويا زيد وخيرا من عمرو ، وكذلك لو قدمت هذه الأسماء التي تستحق النعت ثم عطفت عليها بمفرد معرفة ضممته إذ كان حكم كل واحد منهما كأنه منادى في نفسه إلا أن يكون المنادى معرفة منفردة فعطفت عليها باسم فيه ألف ولام فإنه يجوز ذلك فيما فيه الألف واللام الرفع ، والنصب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والحارث </w:t>
      </w:r>
      <w:r>
        <w:rPr>
          <w:rStyle w:val="FootnoteAnchor"/>
          <w:rtl w:val="true"/>
        </w:rPr>
        <w:footnoteReference w:id="507"/>
      </w:r>
      <w:r>
        <w:rPr>
          <w:rFonts w:ascii="Amiri" w:hAnsi="Amiri" w:eastAsia="Amiri" w:cs="Amiri"/>
          <w:color w:val="111111"/>
          <w:sz w:val="28"/>
          <w:sz w:val="28"/>
          <w:szCs w:val="28"/>
          <w:rtl w:val="true"/>
          <w:lang w:bidi="ar-SA"/>
        </w:rPr>
        <w:t xml:space="preserve">، وإن شئت نصبت الحارث وقد قرئ بالوجهين جميعا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أَوِّبِي مَعَهُ وَالطَّيْرَ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وقرأ الأعرج بالرفع </w:t>
      </w:r>
      <w:r>
        <w:rPr>
          <w:rStyle w:val="FootnoteAnchor"/>
          <w:rtl w:val="true"/>
        </w:rPr>
        <w:footnoteReference w:id="509"/>
      </w:r>
      <w:r>
        <w:rPr>
          <w:rFonts w:ascii="Amiri" w:hAnsi="Amiri" w:eastAsia="Amiri" w:cs="Amiri"/>
          <w:color w:val="111111"/>
          <w:sz w:val="28"/>
          <w:sz w:val="28"/>
          <w:szCs w:val="28"/>
          <w:rtl w:val="true"/>
          <w:lang w:bidi="ar-SA"/>
        </w:rPr>
        <w:t xml:space="preserve">، فأما الرفع فعلى العطف على اللفظ ، وأما النصب فبالعطف على الموضع ، وإنما جاز فيه الوجهان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ما فيه الألف واللام ، أن يلي </w:t>
      </w:r>
      <w:r>
        <w:rPr>
          <w:rStyle w:val="FootnoteAnchor"/>
          <w:rtl w:val="true"/>
        </w:rPr>
        <w:footnoteReference w:id="511"/>
      </w:r>
      <w:r>
        <w:rPr>
          <w:rFonts w:ascii="Amiri" w:hAnsi="Amiri" w:eastAsia="Amiri" w:cs="Amiri"/>
          <w:color w:val="111111"/>
          <w:sz w:val="28"/>
          <w:sz w:val="28"/>
          <w:szCs w:val="28"/>
          <w:rtl w:val="true"/>
          <w:lang w:bidi="ar-SA"/>
        </w:rPr>
        <w:t>حرف النداء لم يكن له حكم يختص به كما كان ذلك لما ذكرناه من الأسماء المضافة والمفردة ، فلما لم يكن له حكم يختص به وكان الاسم الذي قبله له لفظ ومعنى حمل ما فيه الألف واللام على اللفظ مرة إذ كان اللفظ قد يجري مجرى لفظ المرفوع ، وحمل مرة على الموضع إذ كان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الرفع عند سيبويه ومن تابعه الوجه </w:t>
      </w:r>
      <w:r>
        <w:rPr>
          <w:rStyle w:val="FootnoteAnchor"/>
          <w:rtl w:val="true"/>
        </w:rPr>
        <w:footnoteReference w:id="512"/>
      </w:r>
      <w:r>
        <w:rPr>
          <w:rFonts w:ascii="Amiri" w:hAnsi="Amiri" w:eastAsia="Amiri" w:cs="Amiri"/>
          <w:color w:val="111111"/>
          <w:sz w:val="28"/>
          <w:sz w:val="28"/>
          <w:szCs w:val="28"/>
          <w:rtl w:val="true"/>
          <w:lang w:bidi="ar-SA"/>
        </w:rPr>
        <w:t xml:space="preserve">، وأما أبو عمر الجرمي وأبو عثمان </w:t>
      </w:r>
      <w:r>
        <w:rPr>
          <w:rStyle w:val="FootnoteAnchor"/>
          <w:rtl w:val="true"/>
        </w:rPr>
        <w:footnoteReference w:id="513"/>
      </w:r>
      <w:r>
        <w:rPr>
          <w:rFonts w:ascii="Amiri" w:hAnsi="Amiri" w:eastAsia="Amiri" w:cs="Amiri"/>
          <w:color w:val="111111"/>
          <w:sz w:val="28"/>
          <w:sz w:val="28"/>
          <w:szCs w:val="28"/>
          <w:rtl w:val="true"/>
          <w:lang w:bidi="ar-SA"/>
        </w:rPr>
        <w:t xml:space="preserve">ومن تابعهما فإنهم يختارون النصب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عطفت اسما فيه ألف ولام على مضاف أو منفرد فإن فيه اختلافا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الخليل ، وسيبويه ، والمازني فيختارون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عمرو ، وعيسى بن عمر ، ويونس ، وأبو عمر الجرمي فيختارون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والنصب عندي حسن على قراءة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المبرد هنا يضع المازني بين من يختار الرفع ، في حين صنّفه الورّاق بين من يختار النّصب ، وكذلك إذا عدنا إلى شرح المفصل نرى ابن يعيش يؤيد المبرد في مذهب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والحجة لمن اختار الرفع قوية</w:t>
      </w:r>
    </w:p>
    <w:p>
      <w:pPr>
        <w:pStyle w:val="BookText"/>
        <w:rPr/>
      </w:pPr>
      <w:r>
        <w:rPr>
          <w:rFonts w:ascii="Amiri" w:hAnsi="Amiri" w:eastAsia="Amiri" w:cs="Amiri"/>
          <w:color w:val="111111"/>
          <w:sz w:val="28"/>
          <w:sz w:val="28"/>
          <w:szCs w:val="28"/>
          <w:rtl w:val="true"/>
          <w:lang w:bidi="ar-SA"/>
        </w:rPr>
        <w:t xml:space="preserve">وذلك أن ما فيه الألف واللام لفظه لفظ المفرد ، وهو معرفة فصار التعريف فيه بالألف واللام كالتعريف بالقصد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 إذا قصدت قصده فجرى في التعريف مجرى ما فيه الألف واللام بمنزلة المفرد المعرفة العلم ، ولو عطفت على الأول أعني الذي فيه الألف واللام لم يجز فيه إلا الضم ، ووجب أن يختار ما يشاكله وهو الرفع ، وأما من اختار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جعل الألف واللام مقام التنوين والإضافة ، فلو كان الاسم مضافا أتوا </w:t>
      </w:r>
      <w:r>
        <w:rPr>
          <w:rStyle w:val="FootnoteAnchor"/>
          <w:rtl w:val="true"/>
        </w:rPr>
        <w:footnoteReference w:id="516"/>
      </w:r>
      <w:r>
        <w:rPr>
          <w:rFonts w:ascii="Amiri" w:hAnsi="Amiri" w:eastAsia="Amiri" w:cs="Amiri"/>
          <w:color w:val="111111"/>
          <w:sz w:val="28"/>
          <w:sz w:val="28"/>
          <w:szCs w:val="28"/>
          <w:rtl w:val="true"/>
          <w:lang w:bidi="ar-SA"/>
        </w:rPr>
        <w:t xml:space="preserve">بالنصب فكذلك ما قام </w:t>
      </w:r>
      <w:r>
        <w:rPr>
          <w:rStyle w:val="FootnoteAnchor"/>
          <w:rtl w:val="true"/>
        </w:rPr>
        <w:footnoteReference w:id="517"/>
      </w:r>
      <w:r>
        <w:rPr>
          <w:rFonts w:ascii="Amiri" w:hAnsi="Amiri" w:eastAsia="Amiri" w:cs="Amiri"/>
          <w:color w:val="111111"/>
          <w:sz w:val="28"/>
          <w:sz w:val="28"/>
          <w:szCs w:val="28"/>
          <w:rtl w:val="true"/>
          <w:lang w:bidi="ar-SA"/>
        </w:rPr>
        <w:t>مقامهما فوجب لهما النصب وهذه العلّة فيها إدخال ، وذلك أن التقدير لو كان صحيحا لوجب النصب في النعت إذ كانت فيه الألف واللام ولم يجز رفعه كما يجوز رفع المضاف ، فلما كانت الألف واللام في النعت لم توجب نصبه علمنا أنهما لا يجعلان الاسم كالمضاف ، وإذا كان كذلك جرى ما فيه الألف واللام مجرى المفرد العلم المعرفة ، فكان الأولى فيه أن يكون مرفوعا ليشاكل لفظ ما قبله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فيه الألف واللام لا يجوز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عليه ؛ إلا اسم الله تعالى </w:t>
      </w:r>
      <w:r>
        <w:rPr>
          <w:rStyle w:val="FootnoteAnchor"/>
          <w:rtl w:val="true"/>
        </w:rPr>
        <w:footnoteReference w:id="519"/>
      </w:r>
      <w:r>
        <w:rPr>
          <w:rFonts w:ascii="Amiri" w:hAnsi="Amiri" w:eastAsia="Amiri" w:cs="Amiri"/>
          <w:color w:val="111111"/>
          <w:sz w:val="28"/>
          <w:sz w:val="28"/>
          <w:szCs w:val="28"/>
          <w:rtl w:val="true"/>
          <w:lang w:bidi="ar-SA"/>
        </w:rPr>
        <w:t xml:space="preserve">، وإنما لم يجز ذلك ؛ لأن الألف واللام تعريفهما من جنس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القصد وهما لفظ ممكن إسقاطه من الكلمة ، فلما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القصد عنهما لم يحتج إليها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تعريف الألف واللام من جنس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القصد لأنك لو قلت في ضرورة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الرجل ، لكان كمعنى يا رجلا ، لأن الألف واللام تبطل مع العهد ويصير تعريفها للجنس فقط ، والدليل على أن العهد ساقط أعني مع العهد أنه يجوز للشاعر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الرجل </w:t>
      </w:r>
      <w:r>
        <w:rPr>
          <w:rStyle w:val="FootnoteAnchor"/>
          <w:rtl w:val="true"/>
        </w:rPr>
        <w:footnoteReference w:id="520"/>
      </w:r>
      <w:r>
        <w:rPr>
          <w:rFonts w:ascii="Amiri" w:hAnsi="Amiri" w:eastAsia="Amiri" w:cs="Amiri"/>
          <w:color w:val="111111"/>
          <w:sz w:val="28"/>
          <w:sz w:val="28"/>
          <w:szCs w:val="28"/>
          <w:rtl w:val="true"/>
          <w:lang w:bidi="ar-SA"/>
        </w:rPr>
        <w:t xml:space="preserve">من غير تقدمه </w:t>
      </w:r>
      <w:r>
        <w:rPr>
          <w:rStyle w:val="FootnoteAnchor"/>
          <w:rtl w:val="true"/>
        </w:rPr>
        <w:footnoteReference w:id="521"/>
      </w:r>
      <w:r>
        <w:rPr>
          <w:rFonts w:ascii="Amiri" w:hAnsi="Amiri" w:eastAsia="Amiri" w:cs="Amiri"/>
          <w:color w:val="111111"/>
          <w:sz w:val="28"/>
          <w:sz w:val="28"/>
          <w:szCs w:val="28"/>
          <w:rtl w:val="true"/>
          <w:lang w:bidi="ar-SA"/>
        </w:rPr>
        <w:t xml:space="preserve">ذكر فإذا كانت يا تنوب عنها لم يحتج إليها فهذا هو الأصل وإن اضطر شاعر فأدخل يا على الألف واللام جاز كما قال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وهناك خلاف حول بحر هذا البيت فمنهم من قال إنه من السريع ومنهم من جعله بيتين 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الغلامان </w:t>
      </w:r>
      <w:r>
        <w:rPr>
          <w:rStyle w:val="FootnoteAnchor"/>
          <w:rtl w:val="true"/>
        </w:rPr>
        <w:footnoteReference w:id="523"/>
      </w:r>
      <w:r>
        <w:rPr>
          <w:rFonts w:ascii="IRNazanin" w:hAnsi="IRNazanin" w:eastAsia="IRNazanin"/>
          <w:color w:val="111111"/>
          <w:sz w:val="28"/>
          <w:sz w:val="28"/>
          <w:szCs w:val="28"/>
          <w:rtl w:val="true"/>
          <w:lang w:bidi="fa-IR"/>
        </w:rPr>
        <w:t>اللذان فرا</w:t>
      </w:r>
    </w:p>
    <w:p>
      <w:pPr>
        <w:pStyle w:val="BookText"/>
        <w:rPr/>
      </w:pPr>
      <w:r>
        <w:rPr>
          <w:rFonts w:ascii="Amiri" w:hAnsi="Amiri" w:eastAsia="Amiri" w:cs="Amiri"/>
          <w:color w:val="111111"/>
          <w:sz w:val="28"/>
          <w:sz w:val="28"/>
          <w:szCs w:val="28"/>
          <w:rtl w:val="true"/>
          <w:lang w:bidi="ar-SA"/>
        </w:rPr>
        <w:t>إياكما أن تكسبانا شرا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 ذلك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w:t>
      </w:r>
      <w:r>
        <w:rPr>
          <w:rStyle w:val="FootnoteAnchor"/>
          <w:rtl w:val="true"/>
        </w:rPr>
        <w:footnoteReference w:id="524"/>
      </w:r>
      <w:r>
        <w:rPr>
          <w:rFonts w:ascii="IRNazanin" w:hAnsi="IRNazanin" w:eastAsia="IRNazanin"/>
          <w:color w:val="111111"/>
          <w:sz w:val="28"/>
          <w:sz w:val="28"/>
          <w:szCs w:val="28"/>
          <w:rtl w:val="true"/>
          <w:lang w:bidi="fa-IR"/>
        </w:rPr>
        <w:t xml:space="preserve">الغلامان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المنادى</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الصفة مقامه ، واما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تعالى فجواز دخول يا عليها فلاجتماع أشياء فيه ليست موجودة في غيره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الاستعمال ، ومنها أنه جرى مجرى الأسماء الأعلام ، ومنها أن الألف واللام لا يفارقانه ، ومنها أن الأصل فيه إله </w:t>
      </w:r>
      <w:r>
        <w:rPr>
          <w:rStyle w:val="FootnoteAnchor"/>
          <w:rtl w:val="true"/>
        </w:rPr>
        <w:footnoteReference w:id="526"/>
      </w:r>
      <w:r>
        <w:rPr>
          <w:rFonts w:ascii="Amiri" w:hAnsi="Amiri" w:eastAsia="Amiri" w:cs="Amiri"/>
          <w:color w:val="111111"/>
          <w:sz w:val="28"/>
          <w:sz w:val="28"/>
          <w:szCs w:val="28"/>
          <w:rtl w:val="true"/>
          <w:lang w:bidi="ar-SA"/>
        </w:rPr>
        <w:t xml:space="preserve">، فلما أدخلت فيه الألف واللام أسقطت همزة إله فأدغمت لام التعريف في اللام التي بعدها فصارت الألف واللام عوضا من الهمزة الساقطة </w:t>
      </w:r>
    </w:p>
    <w:p>
      <w:pPr>
        <w:pStyle w:val="BookText"/>
        <w:rPr/>
      </w:pPr>
      <w:r>
        <w:rPr>
          <w:rFonts w:ascii="Amiri" w:hAnsi="Amiri" w:eastAsia="Amiri" w:cs="Amiri"/>
          <w:color w:val="111111"/>
          <w:sz w:val="28"/>
          <w:sz w:val="28"/>
          <w:szCs w:val="28"/>
          <w:rtl w:val="true"/>
          <w:lang w:bidi="ar-SA"/>
        </w:rPr>
        <w:t xml:space="preserve">فجرت الألف واللام فيه مجرى بعض حروفه فلاجتماع هذه الجهات جاز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وإن كانت الألف واللام لا يفارقانهما لأنهما صفتان ولم يكثر استعمالهما ففارقتا اسم الله تعالى ، وكذلك لو سميت رجلا بالحارث ، وأبو العباس لم يجز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لما ذكرناه في قلة استعمالهما ، ولأن الألف واللام ليستا فيه بعوض من حرف ، فقد بان لك اسم الله تعالى لم اختص بما لا يشاركه فيه اسم فلهذا جاز أن يختص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ناديته تعالى قطعت ألفه يا ألله </w:t>
      </w:r>
      <w:r>
        <w:rPr>
          <w:rStyle w:val="FootnoteAnchor"/>
          <w:rtl w:val="true"/>
        </w:rPr>
        <w:footnoteReference w:id="527"/>
      </w:r>
      <w:r>
        <w:rPr>
          <w:rFonts w:ascii="Amiri" w:hAnsi="Amiri" w:eastAsia="Amiri" w:cs="Amiri"/>
          <w:color w:val="111111"/>
          <w:sz w:val="28"/>
          <w:sz w:val="28"/>
          <w:szCs w:val="28"/>
          <w:rtl w:val="true"/>
          <w:lang w:bidi="ar-SA"/>
        </w:rPr>
        <w:t>اغفر لي ، وإنما قطعت الألف لتدل بقطعها أنها في هذا الموضع قد خالفت سائر ما فيه الألف واللام ، لأن هذا اسم قد نودي نداء ما فيه الألف واللام أصلية فوجب أن يؤتى بلفظها على لفظ الألف واللام الأصلية ليطابق لفظها الحكم الذي قد اختصت به إن شاء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يجوز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مشددة آخر هذا الاسم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فلهذه العلّة شددت ليكون التشديد بمنزلة يا إذ كانت حرفين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فتجري مجرى يا ألله اغفر لي ، ولا يحسن الجمع بينهما إلا في ضرورة الشعر ، وإنما فتحت الميم ؛ لأن الحروف أصلها السكون فإذا زدت الميمين وهما ساكنان لم يجز الجمع بين ساكنين ، فحركتا الميم الثانية بالفتح لالتقاء الساكنين ، وصار الفتح أولى لخفته وثقل التشديد ، وقد حكي عن الفراء أن الميم عوض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بخير ، فحذفت الياء وبقيت الميم </w:t>
      </w:r>
      <w:r>
        <w:rPr>
          <w:rStyle w:val="FootnoteAnchor"/>
          <w:rtl w:val="true"/>
        </w:rPr>
        <w:footnoteReference w:id="530"/>
      </w:r>
      <w:r>
        <w:rPr>
          <w:rFonts w:ascii="Amiri" w:hAnsi="Amiri" w:eastAsia="Amiri" w:cs="Amiri"/>
          <w:color w:val="111111"/>
          <w:sz w:val="28"/>
          <w:sz w:val="28"/>
          <w:szCs w:val="28"/>
          <w:rtl w:val="true"/>
          <w:lang w:bidi="ar-SA"/>
        </w:rPr>
        <w:t xml:space="preserve">التي في أمّنا مشددة مفتوحة وهذا القول ليس بشيء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أمّنا منك بخير ، فيأتي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الكلام ، وأمّنا في آخره ، ولو كان على ما قال 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اللهم اغفر لنا ، فلما قبح الجمع بين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الأمر فيها على ما ذكرناه دون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أمّنا منك بخير ، فلو كانت الميم المراد بها ما ذكر لحصل في الكلام الذي ذكرناه تكرار والتكرار مستقبح ، وحسن استعماله دليل على فساد ما قال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بما ذكرناه أن يا لا تدخل على ما فيه الألف واللام ، فإن أردت أن تذكر اسما فيه الألف واللام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وأوقعت حرف النداء عليها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أقبل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مبنية على الضم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وموضعها نصب ؛ لأن لفظ النداء وقع عليها ، والرجل مرفوع وهو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الظريف ، إلا أن الرجل لا يجوز فيها النصب كما يجوز في الظريف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الصفة لازمة تحل محل الصلة في أنه لا يستغني عنها لإبهام الموصوف لم يكن إلا رفعا لأنها وما قبلها بمنزلة 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أقبل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مجالس ثعلب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والفصل بينهما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وصلة إلى نداء ما فيه الألف واللام فصارت معه كالشيء الواحد فجرى مجرى المفرد ، فأرادوا أن يكون لفظه كلفظ المفرد ، فلهذا لم يجز النصب في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أجاز المازني النصب فيه تشبيها بنعت زيد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ما بدأنا به لما ذكرنا من العلّة ، وأيضا فإن حق اللفظ أن يكون اللفظ آخذا من المعنى ، والضم في المنادى قد اطرد حتى جرى مجرى المفعول ، فلما كان المنادى في المفرد له لفظ ومعنى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 على</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اللفظ أكثر ، وقد يجوز أن يحمل على المعنى إذ كان المنادى يصح السكوت عليه فيقع التصرف في النعت ، فإذا </w:t>
      </w:r>
      <w:r>
        <w:rPr>
          <w:rStyle w:val="FootnoteAnchor"/>
          <w:rtl w:val="true"/>
        </w:rPr>
        <w:footnoteReference w:id="533"/>
      </w:r>
      <w:r>
        <w:rPr>
          <w:rFonts w:ascii="Amiri" w:hAnsi="Amiri" w:eastAsia="Amiri" w:cs="Amiri"/>
          <w:color w:val="111111"/>
          <w:sz w:val="28"/>
          <w:sz w:val="28"/>
          <w:szCs w:val="28"/>
          <w:rtl w:val="true"/>
          <w:lang w:bidi="ar-SA"/>
        </w:rPr>
        <w:t>كان المنادى لا يصح السكوت عليه لم يجز التصرف في نعته وحمل على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خصت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سائر الأسماء المبهمة بأن جعلت وصلة إلى نداء ما فيه الألف واللام؟</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لها في نفسها ، وإنما يحسن معناها بما يضاف إليها وأما هذا ، وذاك ، وما أشبههما فلها معان في أنفسها ، فلما أرادوا إدخال اسم لغير </w:t>
      </w:r>
      <w:r>
        <w:rPr>
          <w:rStyle w:val="FootnoteAnchor"/>
          <w:rtl w:val="true"/>
        </w:rPr>
        <w:footnoteReference w:id="534"/>
      </w:r>
      <w:r>
        <w:rPr>
          <w:rFonts w:ascii="Amiri" w:hAnsi="Amiri" w:eastAsia="Amiri" w:cs="Amiri"/>
          <w:color w:val="111111"/>
          <w:sz w:val="28"/>
          <w:sz w:val="28"/>
          <w:szCs w:val="28"/>
          <w:rtl w:val="true"/>
          <w:lang w:bidi="ar-SA"/>
        </w:rPr>
        <w:t xml:space="preserve">فائدة في نفسه ، بل للوصلة إلى غيره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له في نفسه ، فكان أولى بالزيادة مما له معنى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أصلها؟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أقوال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مضافة ولا ينفصل من الإضافة إلا في النداء فلما حذف منها المضاف عوضت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أدخلوها توكيدا للنداء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فيه الألف واللام هو المنادى في المعنى ، فلما لم يصح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لما ذكرناه أدخلوا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 فليكن قائما مقام حرف النداء الذي يستحقه الألف واللام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الرجل ، فلك فيه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تقدره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وصلة إلى ما فيه الألف واللام ، فإذا قدرت هذا التقدير لم يجز في الرجل إلا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هذا بمنزلة زيد ؛ لأن في السكوت عليه فائدة ، فإذا قدرت هذا التقدير صار الرجل بعده بمنزلة الظريف بعد زيد فيجوز ذلك حينئذ الرفع والنصب ، فإن قلت يا أيها </w:t>
      </w:r>
      <w:r>
        <w:rPr>
          <w:rStyle w:val="FootnoteAnchor"/>
          <w:rtl w:val="true"/>
        </w:rPr>
        <w:footnoteReference w:id="535"/>
      </w:r>
      <w:r>
        <w:rPr>
          <w:rFonts w:ascii="Amiri" w:hAnsi="Amiri" w:eastAsia="Amiri" w:cs="Amiri"/>
          <w:color w:val="111111"/>
          <w:sz w:val="28"/>
          <w:sz w:val="28"/>
          <w:szCs w:val="28"/>
          <w:rtl w:val="true"/>
          <w:lang w:bidi="ar-SA"/>
        </w:rPr>
        <w:t xml:space="preserve">الرجل ذو المال ، فلك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 فالرفع بالنعت للجر والنصب على البدل من أي ولا يجوز أن تقول أنه </w:t>
      </w:r>
      <w:r>
        <w:rPr>
          <w:rStyle w:val="FootnoteAnchor"/>
          <w:rtl w:val="true"/>
        </w:rPr>
        <w:footnoteReference w:id="536"/>
      </w:r>
      <w:r>
        <w:rPr>
          <w:rFonts w:ascii="Amiri" w:hAnsi="Amiri" w:eastAsia="Amiri" w:cs="Amiri"/>
          <w:color w:val="111111"/>
          <w:sz w:val="28"/>
          <w:sz w:val="28"/>
          <w:szCs w:val="28"/>
          <w:rtl w:val="true"/>
          <w:lang w:bidi="ar-SA"/>
        </w:rPr>
        <w:t xml:space="preserve">نعت ؛ لأن المبهمة لا تنعت بالمضاف وإنما لم يجز أن يكون المضاف نعتا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 لأن المضاف يمكن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احتيج إليها وصلة إلى نداء ما فيه الألف واللام لامتناع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فإذا كان المضاف يصح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 يحتج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لم يجز أن 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بالمضاف وأما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الطويل ذو الجمة ، فلك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 فالرفع على النعت لزيد ، والنصب على وجهين أحدهما أن تجعله بدلا من زيد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الجمة ،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نعتا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الحروف التي ينادى بها خمسة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 وأيا ، وهيا ، وأي ، والألف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الألف فلا تستعمل إلا للقريب منك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أقبل ، فإن كان بعيدا استعملت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الحروف ، وإنما وجب ذلك ؛ لأن البعيد منك يحتاج إلى مد الصوت وسائر الحروف سوى الألف فيها حرف مد يمكنك مد الصوت به ؛ فلهذا وجب استعمالها للبعيد ، وأما القريب منك فلا يحتاج إلى مد الصوت فاختيرت له الهمزة ؛ لأنه لا مد فيها وهي همزة الاستفهام </w:t>
      </w:r>
      <w:r>
        <w:rPr>
          <w:rStyle w:val="FootnoteAnchor"/>
          <w:rtl w:val="true"/>
        </w:rPr>
        <w:footnoteReference w:id="537"/>
      </w:r>
      <w:r>
        <w:rPr>
          <w:rFonts w:ascii="Amiri" w:hAnsi="Amiri" w:eastAsia="Amiri" w:cs="Amiri"/>
          <w:color w:val="111111"/>
          <w:sz w:val="28"/>
          <w:sz w:val="28"/>
          <w:szCs w:val="28"/>
          <w:rtl w:val="true"/>
          <w:lang w:bidi="ar-SA"/>
        </w:rPr>
        <w:t xml:space="preserve">، وإنما كانت الهمزة أولى لكثرة زيادتها أولا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تستعمل للقريب والبعيد ، وإنما جاز ذلك </w:t>
      </w:r>
    </w:p>
    <w:p>
      <w:pPr>
        <w:pStyle w:val="BookText"/>
        <w:rPr/>
      </w:pPr>
      <w:r>
        <w:rPr>
          <w:rFonts w:ascii="Amiri" w:hAnsi="Amiri" w:eastAsia="Amiri" w:cs="Amiri"/>
          <w:color w:val="111111"/>
          <w:sz w:val="28"/>
          <w:sz w:val="28"/>
          <w:szCs w:val="28"/>
          <w:rtl w:val="true"/>
          <w:lang w:bidi="ar-SA"/>
        </w:rPr>
        <w:t>فيها خاصة لكثرة استعمالهم للبعيد بحصول مد الصوت فيها واستعمالهم إياها للقريب على طريق التوكيد والحرص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حروف النداء قد تحذف إذا كان المنادى منك قريبا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أقبل ، وغلام عمرو تعال ، فهذا مطرد في جميع الأسماء إلا النكرة والمبهم فإنه لا يجوز إسقاط حرف النداء منهما ؛ لأن المبهم هو من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أقبل ،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 فيصير هذا نعتا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كالألف واللام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أقبل لأجحفت بالاسم إذا حذفت الموصوف وحذفت النداء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أقبل ، مما يكون نعتا لأي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فلو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لكنت قد أجحفت به لحذف الموصوف وحرف النداء وقد كثر حذف حرف النداء في القرآن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أَعْرِضْ عَنْ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ويجوز أن يكون الحذف كثيرا في القرآن ؛ لأن الله تعالى قريب ممن يدعوه فلهذا حذف حرف النداء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تيم تيم عدي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يا تيم تيم عديّ لا أبا لكم</w:t>
      </w:r>
    </w:p>
    <w:p>
      <w:pPr>
        <w:pStyle w:val="BookText"/>
        <w:rPr/>
      </w:pPr>
      <w:r>
        <w:rPr>
          <w:rFonts w:ascii="Amiri" w:hAnsi="Amiri" w:eastAsia="Amiri" w:cs="Amiri"/>
          <w:color w:val="111111"/>
          <w:sz w:val="28"/>
          <w:sz w:val="28"/>
          <w:szCs w:val="28"/>
          <w:rtl w:val="true"/>
          <w:lang w:bidi="ar-SA"/>
        </w:rPr>
        <w:t>لا يوقعنّكم في سوءة عمر</w:t>
      </w:r>
    </w:p>
    <w:p>
      <w:pPr>
        <w:pStyle w:val="BookText"/>
        <w:rPr/>
      </w:pPr>
      <w:r>
        <w:rPr>
          <w:rFonts w:ascii="Amiri" w:hAnsi="Amiri" w:eastAsia="Amiri" w:cs="Amiri"/>
          <w:color w:val="111111"/>
          <w:sz w:val="28"/>
          <w:sz w:val="28"/>
          <w:szCs w:val="28"/>
          <w:rtl w:val="true"/>
          <w:lang w:bidi="ar-SA"/>
        </w:rPr>
        <w:t xml:space="preserve">وهو في ديوانه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عند سيبويه يا تيم تيم بالنصب ، وهو أيضا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المقتضب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والأجود عند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تيم تيم عدي ، وفي اللامات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شرح أبيات سيبويه للنحاس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ورأى فيه حجة 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فالشاعر يريد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تيم عدي يا تيم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شرح أبيات سيبويه للسيرافي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الخصائص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أمالي ابن الشجري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شرح المفصل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 بالنصب والضم ، والمساعد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شرح الكافية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ارتشاف الضرب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والمغني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شواهد المغني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والخزانة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3" w:name="pg6205_74237"/>
    </w:p>
    <w:p>
      <w:pPr>
        <w:pStyle w:val="BookText"/>
        <w:rPr/>
      </w:pPr>
      <w:bookmarkEnd w:id="143"/>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 المبرد ، وهو أن يكون الأول مضافا إلى عدي كإضافة الثاني إليه ثم حذفه فبقي منصوبا على نيّة الإضافة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سيبيويه فيجعل الاسم الأول هو المضاف إلى عدي لاعتماد الكلام عليه ، ويصير تيم الثاني حشو الكلام ، فكأنه مع الأول مضاف </w:t>
      </w:r>
      <w:r>
        <w:rPr>
          <w:rStyle w:val="FootnoteAnchor"/>
          <w:rtl w:val="true"/>
        </w:rPr>
        <w:footnoteReference w:id="542"/>
      </w:r>
      <w:r>
        <w:rPr>
          <w:rFonts w:ascii="Amiri" w:hAnsi="Amiri" w:eastAsia="Amiri" w:cs="Amiri"/>
          <w:color w:val="111111"/>
          <w:sz w:val="28"/>
          <w:sz w:val="28"/>
          <w:szCs w:val="28"/>
          <w:rtl w:val="true"/>
          <w:lang w:bidi="ar-SA"/>
        </w:rPr>
        <w:t xml:space="preserve">إلى الثاني ، وانتصب الثاني بوجود لفظ الإضافة فيه والأول مضاف في الحقيقة ، وأما ابن أم وابن عم فمن فتحهما بناهما ، والذي أوجب لهما البناء تضمنهما لحرف الجر وكثرة استعمالهما ، ووقوعهما موقع ما يجب له البناء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ويا عمرو ، فلاجتماع هذه المعاني 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واكتفى بالمعنى على إضافة اللفظ وذلك أن اللام تقتضي ذلك لا محاله فأغنى هذا المعنى عن إضافتها في اللفظ</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وأما من كسر </w:t>
      </w:r>
      <w:r>
        <w:rPr>
          <w:rStyle w:val="FootnoteAnchor"/>
          <w:rtl w:val="true"/>
        </w:rPr>
        <w:footnoteReference w:id="544"/>
      </w:r>
      <w:r>
        <w:rPr>
          <w:rFonts w:ascii="Amiri" w:hAnsi="Amiri" w:eastAsia="Amiri" w:cs="Amiri"/>
          <w:color w:val="111111"/>
          <w:sz w:val="28"/>
          <w:sz w:val="28"/>
          <w:szCs w:val="28"/>
          <w:rtl w:val="true"/>
          <w:lang w:bidi="ar-SA"/>
        </w:rPr>
        <w:t>فالوجه فيه ما ذكرناه من جعل الاسمين اسما واحدا ، فلما صار بهذه المنزلة جريا مجرى غلام ، وصاحب ، وتجتزيء بالكسرة ، وكذلك تحذف يا ابن أم ويا ابن عم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078012_237004111"/>
      <w:bookmarkStart w:id="145" w:name="_Toc48"/>
      <w:bookmarkEnd w:id="144"/>
      <w:r>
        <w:rPr>
          <w:rtl w:val="true"/>
        </w:rPr>
        <w:t>باب الترخيم</w:t>
      </w:r>
      <w:bookmarkEnd w:id="14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الترخيم لا يستعمل إلا في النداء ؛ لأنه باب حذف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المنادى المفرد قد حذف منه التنوين والإعراب ، فلما جاز حذف التنوين منه والإعراب جاز أيضا حذف بعض حروفه استخفافا لدلالة ما بقي عليه</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يرخم من الأسماء إلا ما يستحق البناء ، فأما ما جرى في النداء على أصله في النصب فلا يجوز ترخيمه ؛ لأنه في النداء بمنزلته في غير النداء </w:t>
      </w:r>
      <w:r>
        <w:rPr>
          <w:rStyle w:val="FootnoteAnchor"/>
          <w:rtl w:val="true"/>
        </w:rPr>
        <w:footnoteReference w:id="545"/>
      </w:r>
      <w:r>
        <w:rPr>
          <w:rFonts w:ascii="Amiri" w:hAnsi="Amiri" w:eastAsia="Amiri" w:cs="Amiri"/>
          <w:color w:val="111111"/>
          <w:sz w:val="28"/>
          <w:sz w:val="28"/>
          <w:szCs w:val="28"/>
          <w:rtl w:val="true"/>
          <w:lang w:bidi="ar-SA"/>
        </w:rPr>
        <w:t xml:space="preserve">فإن اضطر شاعر جاز أن يرخم الاسم في غير النداء ، ويحمل ذلك في غير النداء على طريق التشبيه ، وإنما صار في الترخيم المختار أن يحذف آخره ويبقى ما قبله على حركته أو سكونه ؛ لأن الاسم في الحقيقة موضع الحذف </w:t>
      </w:r>
      <w:r>
        <w:rPr>
          <w:rStyle w:val="FootnoteAnchor"/>
          <w:rtl w:val="true"/>
        </w:rPr>
        <w:footnoteReference w:id="546"/>
      </w:r>
      <w:r>
        <w:rPr>
          <w:rFonts w:ascii="Amiri" w:hAnsi="Amiri" w:eastAsia="Amiri" w:cs="Amiri"/>
          <w:color w:val="111111"/>
          <w:sz w:val="28"/>
          <w:sz w:val="28"/>
          <w:szCs w:val="28"/>
          <w:rtl w:val="true"/>
          <w:lang w:bidi="ar-SA"/>
        </w:rPr>
        <w:t xml:space="preserve">، وإنما يحذف هذا الموضع فقط ، فوجب أن يبقى ما قبله على أصله ليدل ذلك على المحذوف ، وإنما لم يجز ترخيم ما كان على ثلاثة أحرف مما ليس في آخره الهاء ، لأن الغرض في الترخيم تخفيف ، وفي الأسماء ما هو على سبعة أحرف وهو نهاية بنائها ، وأقلها ما كان على ثلاثة أحرف ، وإنما نحط السبعة حتى نبلغ بها إلى الثلاثة ، فلما كانت الثلاثة نهاية في الحقيقة لم ترخم ، وأما ما كان ثالثه الهاء فإنما جاز ترخيمها ؛ لأن الهاء ليست من بناء الاسم ، وإنما هي بمنزلة اسم ضم إلى اسم ، فلما كانت في المعنى منفصلة جاز حذفها ، وأما المبهم فلا يجوز ترخيمه ، لأنه وإن كان معرفة فهو في الأصل من نعت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المعنى نعتا صار غير منادى ، فلهذا لم يرخم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نعتا للاسم ثم حذفت المنعوت قبح ترخيمه ، لأن ذلك يكون إجحافا به ، وأما الجمل فلا يجوز ترخيمها لأنها تحكى ، وذلك أنك لو رخمتها بطلت حكايتها </w:t>
      </w:r>
      <w:r>
        <w:rPr>
          <w:rStyle w:val="FootnoteAnchor"/>
          <w:rtl w:val="true"/>
        </w:rPr>
        <w:footnoteReference w:id="547"/>
      </w:r>
      <w:r>
        <w:rPr>
          <w:rFonts w:ascii="Amiri" w:hAnsi="Amiri" w:eastAsia="Amiri" w:cs="Amiri"/>
          <w:color w:val="111111"/>
          <w:sz w:val="28"/>
          <w:sz w:val="28"/>
          <w:szCs w:val="28"/>
          <w:rtl w:val="true"/>
          <w:lang w:bidi="ar-SA"/>
        </w:rPr>
        <w:t xml:space="preserve">، وأما ما كان في آخره ألف ونون زائدتان فإنما حذفا معا في الترخيم لأنهما زيدا معا فجريا مجرى زيادة واحدة ، وأما ما كان في </w:t>
      </w:r>
    </w:p>
    <w:p>
      <w:pPr>
        <w:pStyle w:val="BookText"/>
        <w:rPr/>
      </w:pPr>
      <w:r>
        <w:rPr>
          <w:rFonts w:ascii="IRNazanin" w:hAnsi="IRNazanin" w:eastAsia="IRNazanin"/>
          <w:color w:val="111111"/>
          <w:sz w:val="28"/>
          <w:sz w:val="28"/>
          <w:szCs w:val="28"/>
          <w:rtl w:val="true"/>
          <w:lang w:bidi="fa-IR"/>
        </w:rPr>
        <w:t xml:space="preserve">آخره حرف مد زائد فإنما حذف </w:t>
      </w:r>
      <w:r>
        <w:rPr>
          <w:rStyle w:val="FootnoteAnchor"/>
          <w:rtl w:val="true"/>
        </w:rPr>
        <w:footnoteReference w:id="548"/>
      </w:r>
      <w:r>
        <w:rPr>
          <w:rFonts w:ascii="Amiri" w:hAnsi="Amiri" w:eastAsia="Amiri" w:cs="Amiri"/>
          <w:color w:val="111111"/>
          <w:sz w:val="28"/>
          <w:sz w:val="28"/>
          <w:szCs w:val="28"/>
          <w:rtl w:val="true"/>
          <w:lang w:bidi="ar-SA"/>
        </w:rPr>
        <w:t xml:space="preserve">مع حذف الآخر تشبيها بألف عثمان ، وذلك أن الألف في عثمان ساكنة وهي قبل آخره وهي حرف مد بمنزلة الألف واللام فحذفت مع النون من عثمان </w:t>
      </w:r>
      <w:r>
        <w:rPr>
          <w:rStyle w:val="FootnoteAnchor"/>
          <w:rtl w:val="true"/>
        </w:rPr>
        <w:footnoteReference w:id="549"/>
      </w:r>
      <w:r>
        <w:rPr>
          <w:rFonts w:ascii="Amiri" w:hAnsi="Amiri" w:eastAsia="Amiri" w:cs="Amiri"/>
          <w:color w:val="111111"/>
          <w:sz w:val="28"/>
          <w:sz w:val="28"/>
          <w:szCs w:val="28"/>
          <w:rtl w:val="true"/>
          <w:lang w:bidi="ar-SA"/>
        </w:rPr>
        <w:t xml:space="preserve">وحكم ألفي التأنيث كحكم الألف والنون لأنهما زيدتا أيضا معا </w:t>
      </w:r>
      <w:r>
        <w:rPr>
          <w:rStyle w:val="FootnoteAnchor"/>
          <w:rtl w:val="true"/>
        </w:rPr>
        <w:footnoteReference w:id="550"/>
      </w:r>
      <w:r>
        <w:rPr>
          <w:rFonts w:ascii="Amiri" w:hAnsi="Amiri" w:eastAsia="Amiri" w:cs="Amiri"/>
          <w:color w:val="111111"/>
          <w:sz w:val="28"/>
          <w:sz w:val="28"/>
          <w:szCs w:val="28"/>
          <w:rtl w:val="true"/>
          <w:lang w:bidi="ar-SA"/>
        </w:rPr>
        <w:t>، فأما إذا حذفت الزائدتان وهي من الأسماء أقل من ثلاثة أحرف لم يجز إلا حذف الآخر لما ذكرناه من الإجحاف بالاسم ، وكرهوا أن يبقى الاسم على حرفين ، وأما الهاء فإنما وجب حذفها وحدها طال الاسم أو قصر لأنها ليست من بناء الاسم الأول ، وهي كالمنفصل منه ، وإذا حذفت لم يجز أن تحذف معها غيرها إذ كانت غير متعلقة بالاسم تعلقا شديدا ، فلهذا حذفت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يعمل ما قبل الاستفهام فيه وفيما بعده </w:t>
      </w:r>
      <w:r>
        <w:rPr>
          <w:rStyle w:val="FootnoteAnchor"/>
          <w:rtl w:val="true"/>
        </w:rPr>
        <w:footnoteReference w:id="551"/>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الاستفهام إذا دخل على الجمل كان استفهاما عن جميعها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 زيدا؟ فلو قدمت </w:t>
      </w:r>
      <w:r>
        <w:rPr>
          <w:rStyle w:val="FootnoteAnchor"/>
          <w:rtl w:val="true"/>
        </w:rPr>
        <w:footnoteReference w:id="552"/>
      </w:r>
      <w:r>
        <w:rPr>
          <w:rFonts w:ascii="Amiri" w:hAnsi="Amiri" w:eastAsia="Amiri" w:cs="Amiri"/>
          <w:color w:val="111111"/>
          <w:sz w:val="28"/>
          <w:sz w:val="28"/>
          <w:szCs w:val="28"/>
          <w:rtl w:val="true"/>
          <w:lang w:bidi="ar-SA"/>
        </w:rPr>
        <w:t xml:space="preserve">على الألف لم يبق معنى الاستفهام فيه وهو مقدم ، والمعاني ليس لها قوة تصرف فيما قبلها وفيما بعدها ؛ فلذلك لم يجز أن يعمل ضربت زيدا ، وبينهما </w:t>
      </w:r>
      <w:r>
        <w:rPr>
          <w:rStyle w:val="FootnoteAnchor"/>
          <w:rtl w:val="true"/>
        </w:rPr>
        <w:footnoteReference w:id="553"/>
      </w:r>
      <w:r>
        <w:rPr>
          <w:rFonts w:ascii="Amiri" w:hAnsi="Amiri" w:eastAsia="Amiri" w:cs="Amiri"/>
          <w:color w:val="111111"/>
          <w:sz w:val="28"/>
          <w:sz w:val="28"/>
          <w:szCs w:val="28"/>
          <w:rtl w:val="true"/>
          <w:lang w:bidi="ar-SA"/>
        </w:rPr>
        <w:t xml:space="preserve">ألف الاستفهام ، وأما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ومن ، وما ، فلا يجوز أيضا أن يعمل فيها ما قبلها لهذا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أيّهم في الدار ، بنصب أيهم لم يجز ، وإنما لم يجز ذلك ؛ لأن الأصل أن يدخل ألف الاستفهام على هذه الأسماء ، وإنما حذفت ألف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استغناء لأن هذا الكلام لا يكون إلا </w:t>
      </w:r>
    </w:p>
    <w:p>
      <w:pPr>
        <w:pStyle w:val="BookText"/>
        <w:rPr/>
      </w:pPr>
      <w:r>
        <w:rPr>
          <w:rFonts w:ascii="Amiri" w:hAnsi="Amiri" w:eastAsia="Amiri" w:cs="Amiri"/>
          <w:color w:val="111111"/>
          <w:sz w:val="28"/>
          <w:sz w:val="28"/>
          <w:szCs w:val="28"/>
          <w:rtl w:val="true"/>
          <w:lang w:bidi="ar-SA"/>
        </w:rPr>
        <w:t>استفهاما فصارت الألف محذوفة وحكمها باق فلهذا منعت الفعل من العمل في 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أن تعمل فيها حروف الجر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 مررت؟</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دعت إلى ذلك ، وذلك أن حروف الجر لا يجوز أن تقوم بأنفسها ولا بد أن تتعلق بما تدخل عليه ، وقد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الأسماء التي يستفهم بها تنوب عن شيئين عن ألف الاستفهام ، وعن الاسم ، فيصير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في الدار؟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في الدار؟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 مررت ، 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أبزيد مررت ، لأن الباء موصلة للفعل الذي بعد الاستفهام </w:t>
      </w:r>
      <w:r>
        <w:rPr>
          <w:rStyle w:val="FootnoteAnchor"/>
          <w:rtl w:val="true"/>
        </w:rPr>
        <w:footnoteReference w:id="555"/>
      </w:r>
      <w:r>
        <w:rPr>
          <w:rFonts w:ascii="Amiri" w:hAnsi="Amiri" w:eastAsia="Amiri" w:cs="Amiri"/>
          <w:color w:val="111111"/>
          <w:sz w:val="28"/>
          <w:sz w:val="28"/>
          <w:szCs w:val="28"/>
          <w:rtl w:val="true"/>
          <w:lang w:bidi="ar-SA"/>
        </w:rPr>
        <w:t>ليعمل فيه لأنهما مقدران بعد ألف الاستفهام ، فلهذا خصت حروف الجر بجواز العمل من بين سائر العوامل ، ولهذه العلّة أيضا جاز لما بعد الاستفهام أن يعمل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الأفعال التي تدخل على الاستفهام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أيهم عندك ، وأنت تريد الاستفهام كان محالا ، وإنما فسد ذلك ؛ لأن ضربت وما جرى مجراها لا يصح إلغاؤها ؛ لأنه فعل مؤثر فإذا تقدم قبل الاستفهام لم يخل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يعمل وإما أن يلغى ، وقد بيّنا أن عمل ما قبل الاستفهام باطل وأن إلغاء هذا الفعل أيضا محال ، فلذلك لم يجز هذا الكلام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أفعال القلوب فهي إذا توسطت بين مفعولين تلغى ، وقد بينّا فيما مضى لم جاز إلغاؤها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زيدا أبو من هو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الأب ، والراجع إلى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لم يحتج الأب إلى راجع إليه ، وإنما صار النصب في زيد أقوى من الرفع ؛ لأن زيدا ليس بمستفهم عنه في اللفظ ، وإنما هو مستفهم عنه في المعنى ، واللفظ أقوى من المعنى ؛ لأن الحاسة تقع عليه من العقل ، والمعنى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يقع عليه العقل فقط ، فلذلك كان النصب أقوى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وقرينه </w:t>
      </w:r>
      <w:r>
        <w:rPr>
          <w:rStyle w:val="FootnoteAnchor"/>
          <w:rtl w:val="true"/>
        </w:rPr>
        <w:footnoteReference w:id="556"/>
      </w:r>
      <w:r>
        <w:rPr>
          <w:rFonts w:ascii="Amiri" w:hAnsi="Amiri" w:eastAsia="Amiri" w:cs="Amiri"/>
          <w:color w:val="111111"/>
          <w:sz w:val="28"/>
          <w:sz w:val="28"/>
          <w:szCs w:val="28"/>
          <w:rtl w:val="true"/>
          <w:lang w:bidi="ar-SA"/>
        </w:rPr>
        <w:t xml:space="preserve">فهو إضمار ليكن كل رجل مع قرينه ، والأحسن إظهار الفعل إلا أن العطف جعل كالعوض منه ، وكذلك ما ينصب في هذا الباب فهو معطوف أو مكرر ، ولا يجوز إظهار الفعل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والحائط ، والأسد الأسد ، وما أشبه ذلك لما ذكرناه من التكرار والعطف عوض عن الفعل ، فلم يجز إظهاره مع وجود العوض منه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مجزى بعمله إن خيرا فخير وإن شرا فشر </w:t>
      </w:r>
      <w:r>
        <w:rPr>
          <w:rStyle w:val="FootnoteAnchor"/>
          <w:rtl w:val="true"/>
        </w:rPr>
        <w:footnoteReference w:id="557"/>
      </w:r>
      <w:r>
        <w:rPr>
          <w:rFonts w:ascii="Amiri" w:hAnsi="Amiri" w:eastAsia="Amiri" w:cs="Amiri"/>
          <w:color w:val="111111"/>
          <w:sz w:val="28"/>
          <w:sz w:val="28"/>
          <w:szCs w:val="28"/>
          <w:rtl w:val="true"/>
          <w:lang w:bidi="ar-SA"/>
        </w:rPr>
        <w:t xml:space="preserve">، فإنما اختير النصب في الأول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دورها في الكلام ، لأنها عبارة عن جميع الأفعال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فيقول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فلهذا وجب أن تضمر كان ، وإنما كان إضمارها مع اسمها أولى من إضمارها مع خبرها ، لأن الخبر منفصل من الاسم والاسم متمكن في الفعل فهو معه كالشيء الواحد ، فصار إضمارها مع اسمها أولى من إضمارها مع خبرها ، وكلما خف الإضمار كان أولى من كثرته ، وإنما لم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وقع وحدث وإن كان جائزا ؛ لأن كان التي بمعنى وقع وحدث فعل حقيقي بمنزلة ذهب وضرب ، وليس ككثرة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للعبارة عن الجمل ، فلهذا كان الاختيار في الأول النصب ، فأما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 ب</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الفاء فإنما اختير فيه الرفع ؛ لأن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جوابا للجزاء إنما تدخل ليليها المبتدأ والخبر ، وإنما وجب ذلك ؛ لأن جواب الخبر إذا كان فعلا لم يحتج إلى الفاء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فيه ، فإذا كان خبرا ومبتدأ لم يجز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 في الأسماء ، فلو جئنا بالمبتدأ والخبر فجعلنا جوابا للشرط لم يعلم تعلقه به ؛ لأن الجمل قائمة بأنفسها فاحتاجوا إلى حرف يعلق الجملة بالشرط </w:t>
      </w:r>
    </w:p>
    <w:p>
      <w:pPr>
        <w:pStyle w:val="BookText"/>
        <w:rPr/>
      </w:pPr>
      <w:r>
        <w:rPr>
          <w:rFonts w:ascii="Amiri" w:hAnsi="Amiri" w:eastAsia="Amiri" w:cs="Amiri"/>
          <w:color w:val="111111"/>
          <w:sz w:val="28"/>
          <w:sz w:val="28"/>
          <w:szCs w:val="28"/>
          <w:rtl w:val="true"/>
          <w:lang w:bidi="ar-SA"/>
        </w:rPr>
        <w:t>فأتوا بالفاء ، فقد بان بما ذكرناه أن الفاء تطلب الاسم فوجب أن يضمر بعدها المبتدأ فيصير خبرا له ، فلهذا اختير الرفع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فإنه صار أقرب إلى الأول ، لأنك تضمر أيضا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فأنت مخير إن شئت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وقع ، وإن شئت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في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أضعف من هذا ، لأنك تضمر بعد الفاء شيئين ، وهو الفعل والمبتدأ ، وذلك أنك إذا قدرت الكلام على شيء يجيء مؤخرا لم يكن بد للفاء من مبتدأ لما ذكرناه من أنها تطلب المبتدأ فضعف لكثرة الإضمار من غير ضرورة تدعو </w:t>
      </w:r>
      <w:r>
        <w:rPr>
          <w:rStyle w:val="FootnoteAnchor"/>
          <w:rtl w:val="true"/>
        </w:rPr>
        <w:footnoteReference w:id="559"/>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فأضعفها ؛ لأنه عكس المختار ، لأنك ترفع الأول وتنصب الثاني فلهذا ضعف جدا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إن صالحا وإن فاسدا ، فإنما وجب نصبه ؛ لأن قولك قد كان ذلك إشارة إلى أمر ما ، فالصالح والفاسد هو ذلك الأمر بعينه ، فإنما يرتفع مثل هذا على أنك تقدره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وتجعل الخبر في تقدير الظرف له ، ومحال أن تكون جملة الشرط ظرفا لجميعه فلهذا استحال أن تقدره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صالح ، فأما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صلاح أو فساد فجائز ؛ لأن الصلاح والفساد غير الشيء المذكور ، فجاز أن تقدر في تقديره الظرف للصلاح والفساد فلهذا حسن رفعه ، وأما قول الشاعر</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والرواية في الديوان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تغزونّ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ظالما أبدا ولا مظلوما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تقربنّ الدهر آل مطرّف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ظالما فيهم وإن مظلوما </w:t>
      </w:r>
      <w:bookmarkStart w:id="146" w:name="pg6205_74243"/>
    </w:p>
    <w:p>
      <w:pPr>
        <w:pStyle w:val="BookText"/>
        <w:rPr/>
      </w:pPr>
      <w:bookmarkEnd w:id="146"/>
      <w:r>
        <w:rPr>
          <w:rFonts w:ascii="IRNazanin" w:hAnsi="IRNazanin" w:eastAsia="IRNazanin"/>
          <w:color w:val="111111"/>
          <w:sz w:val="28"/>
          <w:sz w:val="28"/>
          <w:szCs w:val="28"/>
          <w:rtl w:val="true"/>
          <w:lang w:bidi="fa-IR"/>
        </w:rPr>
        <w:t xml:space="preserve">فإنما </w:t>
      </w:r>
      <w:r>
        <w:rPr>
          <w:rStyle w:val="FootnoteAnchor"/>
          <w:rtl w:val="true"/>
        </w:rPr>
        <w:footnoteReference w:id="561"/>
      </w:r>
      <w:r>
        <w:rPr>
          <w:rFonts w:ascii="Amiri" w:hAnsi="Amiri" w:eastAsia="Amiri" w:cs="Amiri"/>
          <w:color w:val="111111"/>
          <w:sz w:val="28"/>
          <w:sz w:val="28"/>
          <w:szCs w:val="28"/>
          <w:rtl w:val="true"/>
          <w:lang w:bidi="ar-SA"/>
        </w:rPr>
        <w:t>وجب نصبه ؛ لأن المخاطب مضمر في الفعل فانتصب ظالما على الخبر ولا يمكن غير ذلك لما يقتضيه معنى البيت</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078014_237004111"/>
      <w:bookmarkStart w:id="148" w:name="_Toc49"/>
      <w:bookmarkEnd w:id="147"/>
      <w:r>
        <w:rPr>
          <w:rtl w:val="true"/>
        </w:rPr>
        <w:t>باب الإغراء</w:t>
      </w:r>
      <w:bookmarkEnd w:id="148"/>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خصت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وعليك ودونك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بإقامتها </w:t>
      </w:r>
      <w:r>
        <w:rPr>
          <w:rStyle w:val="FootnoteAnchor"/>
          <w:rtl w:val="true"/>
        </w:rPr>
        <w:footnoteReference w:id="562"/>
      </w:r>
      <w:r>
        <w:rPr>
          <w:rFonts w:ascii="Amiri" w:hAnsi="Amiri" w:eastAsia="Amiri" w:cs="Amiri"/>
          <w:color w:val="111111"/>
          <w:sz w:val="28"/>
          <w:sz w:val="28"/>
          <w:szCs w:val="28"/>
          <w:rtl w:val="true"/>
          <w:lang w:bidi="ar-SA"/>
        </w:rPr>
        <w:t>مقام الأفعال من بين سائر الظروف؟</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الفعل لا يجوز أن يضمر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أن يكون عليه دليل من مشاهدة حال أو غير ذلك ،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والمستعلي يرى ما تحته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للحضرة ومن بحضرتك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للقرب ، فلما كانت هذه الظروف أخص من غيرها جاز فيها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خص المخاطب بهذا دون غيره؟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المخاطب لا يحتاج إلى حرف سوى الفعل ، والغائب والمتكلم الأمر لهما باللام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زيد ، ولأقم معه ، فلما أقيمت هذه الظروف مقام الفعل كرهوا أن يستعملوها للغائب والمتكلم فتصير نائبة عن شيئين وهما الفعل واللام ، فوجب أن تختص بالمخاطب لتقوم مقام شيء واحد ، وقد سمع من العرب عليه رجلا ليسني </w:t>
      </w:r>
      <w:r>
        <w:rPr>
          <w:rStyle w:val="FootnoteAnchor"/>
          <w:rtl w:val="true"/>
        </w:rPr>
        <w:footnoteReference w:id="564"/>
      </w:r>
      <w:r>
        <w:rPr>
          <w:rFonts w:ascii="Amiri" w:hAnsi="Amiri" w:eastAsia="Amiri" w:cs="Amiri"/>
          <w:color w:val="111111"/>
          <w:sz w:val="28"/>
          <w:sz w:val="28"/>
          <w:szCs w:val="28"/>
          <w:rtl w:val="true"/>
          <w:lang w:bidi="ar-SA"/>
        </w:rPr>
        <w:t xml:space="preserve">، فأمر بعلى وحدها للغائب ، ولا يقام عليه ، 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فعل يتعدى إلى مفعولين إذا أمرت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زيدا ، معناه أعطني زيدا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زيدا ولا دوني عمرا ، لما بيناه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هذه الظروف أقيمت مقام الفعل والفاعل اتساعا فليس يجب أن تتصرف تصرفه ، أعني تصرف الفعل فما اشتقته العرب قلناه وما تركته على أصله لم نجاوزه إلى غير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زيدا ، فللمخاطب ضميران مجرور ومرفوع ، فالمجرور الكاف الظاهرة والمرفوع مستتر في النية ، فإذا أردت أن تؤكد المرفوع أو تعطف عليه جاز 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أنت نفسك زيدا ، وعليك أنت وعمرو زيدا ، ولا يحسن إذا أردت العطف على المضمر المرفوع أن تسقط توكيده ، وقد بينا ذلك ، فإن أردت أن تعطف على الكاف لم يجز ؛ لأن المضمر المجرور لا يعطف عليه الظاهر إلا بإعادة حرف الجر ، ومع هذا إنك لو أردت أن تعيد حرف الجر لم يجز ؛ لأنه يصير اللفظ عليك وعلى زيد عمرا ، فيصير أمر الغائب المخاطب ، وقد بينا أن هذا لا يجوز في هذه الحروف ، فإن أردت أن تؤكد الكاف جاز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نفسك زيدا ، وقد يجوز أن تجعل النفس مفعولة كما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أنفسكم ، وما أشبه ذلك على ما ذكرناه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نفسك نفسك نفسك ، فترفع الأول على التوكيد للضمير المرفوع المتوهم الفاعل ، وتجر الثانية على التوكيد للكاف ، وتنصب الثالثة على الإغراء ، إلا أن الأحسن إذا أردت التوكيد بالنفس للمرفوع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بيناه من اختلاط الفعل للفاعل ، وإن النفس قد تستعمل غير مؤكدة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نفسه ، فلما جرى مجرى ما لا يكون تابعا استقبحوا أن يتبعوها ما قد جرى مجرى بعض الفعل حتى يؤكدوا ذلك فيقوى بالتوكيد كما ذكرنا في العطف</w:t>
      </w:r>
      <w:r>
        <w:rPr>
          <w:rFonts w:eastAsia="Amiri" w:cs="Amiri" w:ascii="Amiri" w:hAnsi="Amiri"/>
          <w:color w:val="111111"/>
          <w:sz w:val="28"/>
          <w:szCs w:val="28"/>
          <w:rtl w:val="true"/>
          <w:lang w:bidi="ar-SA"/>
        </w:rPr>
        <w:t xml:space="preserve">. </w:t>
      </w:r>
      <w:bookmarkStart w:id="149" w:name="pg6205_74245"/>
    </w:p>
    <w:p>
      <w:pPr>
        <w:pStyle w:val="Heading3"/>
        <w:numPr>
          <w:ilvl w:val="2"/>
          <w:numId w:val="1"/>
        </w:numPr>
        <w:rPr/>
      </w:pPr>
      <w:bookmarkStart w:id="150" w:name="__RefHeading___Toc1078016_237004111"/>
      <w:bookmarkStart w:id="151" w:name="_Toc50"/>
      <w:bookmarkEnd w:id="149"/>
      <w:bookmarkEnd w:id="150"/>
      <w:r>
        <w:rPr>
          <w:rtl w:val="true"/>
        </w:rPr>
        <w:t>باب المصدر</w:t>
      </w:r>
      <w:bookmarkEnd w:id="151"/>
    </w:p>
    <w:p>
      <w:pPr>
        <w:pStyle w:val="BookText"/>
        <w:rPr/>
      </w:pPr>
      <w:r>
        <w:rPr>
          <w:rFonts w:ascii="IRNazanin" w:hAnsi="IRNazanin" w:eastAsia="IRNazanin"/>
          <w:color w:val="111111"/>
          <w:sz w:val="28"/>
          <w:sz w:val="28"/>
          <w:szCs w:val="28"/>
          <w:rtl w:val="true"/>
          <w:lang w:bidi="fa-IR"/>
        </w:rPr>
        <w:t xml:space="preserve">اعلم أن المصدر </w:t>
      </w:r>
      <w:r>
        <w:rPr>
          <w:rStyle w:val="FootnoteAnchor"/>
          <w:rtl w:val="true"/>
        </w:rPr>
        <w:footnoteReference w:id="567"/>
      </w:r>
      <w:r>
        <w:rPr>
          <w:rFonts w:ascii="Amiri" w:hAnsi="Amiri" w:eastAsia="Amiri" w:cs="Amiri"/>
          <w:color w:val="111111"/>
          <w:sz w:val="28"/>
          <w:sz w:val="28"/>
          <w:szCs w:val="28"/>
          <w:rtl w:val="true"/>
          <w:lang w:bidi="ar-SA"/>
        </w:rPr>
        <w:t xml:space="preserve">إنما ينصب ؛ لأنه مفعول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ضربا ، فقد بان لك أن المصدر مفعول فلهذا انتصب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المصدر أصل للفعل أو الفعل أصل للمصدر </w:t>
      </w:r>
      <w:r>
        <w:rPr>
          <w:rStyle w:val="FootnoteAnchor"/>
          <w:rtl w:val="true"/>
        </w:rPr>
        <w:footnoteReference w:id="5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المصدر أصل للفعل ، والدليل على ذلك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يدل على نفسه فقط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 دل على الضرب وهو الألم الذي يوجد منه ، فصار ضرب يدل على جوهر الضرب ، كأنه مصوغ من جوهر ما يدل ، إذا أضفته إلى ما صيغ منه دل أنه منه ، وإن كانت صورته مخالفة لصيغة آخر صيغ من ذلك الجوهر ، وآخر كذلك وكلها تدل على ذلك الجوهر فقد صار الجوهر أصلا لها ، وكذلك كل فعل يدل على مصدره الذي أخذ منه ، لأن المصدر جوهره الذي يوجد فيه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الفعل يدل على شيئين ، وهما الزمان والمصدر ، والمصدر يدل على نفسه فقط فصار الفعل بمنزلة المركب إذ كان يدل على المصدر وعلى الزمان ، فلما صار في تقدير اثنين وأحد الاثنين المصدر ، والواحد قبل الاثنين وجب أن يكون قبل الفعل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يقوم بنفسه ألا ترى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حسن ، </w:t>
      </w:r>
    </w:p>
    <w:p>
      <w:pPr>
        <w:pStyle w:val="BookText"/>
        <w:rPr/>
      </w:pPr>
      <w:r>
        <w:rPr>
          <w:rFonts w:ascii="Amiri" w:hAnsi="Amiri" w:eastAsia="Amiri" w:cs="Amiri"/>
          <w:color w:val="111111"/>
          <w:sz w:val="28"/>
          <w:sz w:val="28"/>
          <w:szCs w:val="28"/>
          <w:rtl w:val="true"/>
          <w:lang w:bidi="ar-SA"/>
        </w:rPr>
        <w:t>ولا تحتاج إلى ذكر الفاعل ، والفعل لا يجوز أن تذكره خاليا من الاسم ، فوجب أن يكون المصدر لاستغنائه عن الفاعل أصلا للفعل لافتقار الفعل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المصدر في اللغة هو الموضع الذي </w:t>
      </w:r>
      <w:r>
        <w:rPr>
          <w:rStyle w:val="FootnoteAnchor"/>
          <w:rtl w:val="true"/>
        </w:rPr>
        <w:footnoteReference w:id="570"/>
      </w:r>
      <w:r>
        <w:rPr>
          <w:rFonts w:ascii="Amiri" w:hAnsi="Amiri" w:eastAsia="Amiri" w:cs="Amiri"/>
          <w:color w:val="111111"/>
          <w:sz w:val="28"/>
          <w:sz w:val="28"/>
          <w:szCs w:val="28"/>
          <w:rtl w:val="true"/>
          <w:lang w:bidi="ar-SA"/>
        </w:rPr>
        <w:t>تصدر عنه الإبل وترده ، فلما استحق هذا الاسم وجب أن يكون الفعل صادرا عنه وإذا كان صادرا وجب أن يكون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أن يكون المصدر لا يراد به الموضع وإنما يراد به المفعول أي المصدور به عن الفعل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فاره ، وكما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 عذب أي شرب عذب؟</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يفسد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إذا أمكن تأويلها على ظاهرها فليس ينبغي أن يعدل عن الظاهر إلا بدلالة ، فإذا كان ظاهر المصدر يوجب أن يكون اسما للموقع ها هنا ما يمنع من ذلك وجب أن يحمل على ظاهره وإذا كان كذلك فيجب أن يكون اسما للموضع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فاره ، ومشرب عذب يجوز أن يكون موضع المركوب والمشروب ، وإنما ينسب </w:t>
      </w:r>
      <w:r>
        <w:rPr>
          <w:rStyle w:val="FootnoteAnchor"/>
          <w:rtl w:val="true"/>
        </w:rPr>
        <w:footnoteReference w:id="571"/>
      </w:r>
      <w:r>
        <w:rPr>
          <w:rFonts w:ascii="Amiri" w:hAnsi="Amiri" w:eastAsia="Amiri" w:cs="Amiri"/>
          <w:color w:val="111111"/>
          <w:sz w:val="28"/>
          <w:sz w:val="28"/>
          <w:szCs w:val="28"/>
          <w:rtl w:val="true"/>
          <w:lang w:bidi="ar-SA"/>
        </w:rPr>
        <w:t xml:space="preserve">إلى الفراهة والعذوبة للمجاوره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النهر ، وإنما يجري الماء في النهر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المصدر يصح بصحة الفعل ويعتل باعتلاله ، فيجب أن يكون فرعا له إذ تبعه في الاعتلال والصحة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قياما ، فاعتل قيام لعلّة قام ، ولو صح الفعل لصح 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قاومته قواما </w:t>
      </w:r>
      <w:r>
        <w:rPr>
          <w:rStyle w:val="FootnoteAnchor"/>
          <w:rtl w:val="true"/>
        </w:rPr>
        <w:footnoteReference w:id="5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يدل على ما ذكرت ، وذلك أن الفراء الذي يخالفنا في هذه العلّة قد حمل الأصل على الفرع وذلك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قام لدخول التثنية عليه ، والتثنية فرع على الواحد ، وقوله يمتنع أن يبني المصدر على الفعل وإن كان أصلا للفعل ، وأيضا فإن الشيء قد يحمل على الشيء في الاعتلال للمشاركة بينهما ولئلا يختلف طريق الكلمة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أصلا للآخر ،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يعد فيحذفون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بين ياء وكسرة ويحذفونها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قد وقعت بين ياء وكسرة فحملا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يختلف طريق الفعل ، فإذا ثبت أن الحمل في باب الاعتلال لا يدل أن المحمول على غيره فرع على المحمول عليه لم يجب أن يكون المصدر فرعا للفعل وإن حمل عليه في باب الاعتلال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الفعل يعمل في المصدر ومن شرط العامل أن يكون قبل المعمول فيه ، فإذا كان كذلك يجب أن يكون الفعل قبل المصدر؟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ساقط ؛ لأن الحرف يعمل في الأسماء والأفعال فلو وجب ما قلت لصارت الحروف أصلا للأسماء والأفعال وهذا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قلتم إن المصدر مؤكد والتأكيد بعد المؤكّد فيجب أن يكون الفعل أصلا للمصدر ؛ لأنه المؤكد؟</w:t>
      </w:r>
    </w:p>
    <w:p>
      <w:pPr>
        <w:pStyle w:val="BookText"/>
        <w:rPr/>
      </w:pPr>
      <w:r>
        <w:rPr>
          <w:rFonts w:ascii="Amiri" w:hAnsi="Amiri" w:eastAsia="Amiri" w:cs="Amiri"/>
          <w:color w:val="111111"/>
          <w:sz w:val="28"/>
          <w:sz w:val="28"/>
          <w:szCs w:val="28"/>
          <w:rtl w:val="true"/>
          <w:lang w:bidi="ar-SA"/>
        </w:rPr>
        <w:t xml:space="preserve">قيل هذا يفسد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في المعنى مفعول ، وقد بينا أنه من هذا الوجه لا يجب أن يكون فرعا وليس ذكر المصدر بأكثر من كونه مفعولا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إنما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تكرير الفعل ، فكما أن الشيء لا يجوز أن يكون أصلا لنفسه فكذلك لا يجوز أن يكون 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فرعا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إقامة الآلة مقام المصدر جائز ، وإنما الغرض فيه الاختصار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زيدا سوطا واحدا ، دل ذكر السوط على أن الضرب به وقع ، ويثنى ويجمع فتكون تثنيته وجمعه دلالة على الضرب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مئة سوط فالمعنى مئة ضربة بسوط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سيرا سيرا ، فإنما المعنى أنت تسير سيرا فحذفت الفعل لدلالة المصدر عليه إذ كان مشتقا من لفظ المصدر ، ومع هذا فإنهم جعلوا أحد المصدرين بدلا من الفعل ، ويجوز أن يكون حذفوا الفعل ههنا ؛ لأن المبتدأ يجب أن يكون خبره هو والسير غير أنت فدلّ ذلك على المحذوف وهو يسير ، وقد يجوز الرفع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سير سير ، فالرفع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سير فحذف الصاحب وأقيم السير مقامه ، ومثل هذا قول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ترتع ما علقت حتى إذا ادّكرت</w:t>
      </w:r>
    </w:p>
    <w:p>
      <w:pPr>
        <w:pStyle w:val="BookText"/>
        <w:rPr/>
      </w:pPr>
      <w:r>
        <w:rPr>
          <w:rFonts w:ascii="Amiri" w:hAnsi="Amiri" w:eastAsia="Amiri" w:cs="Amiri"/>
          <w:color w:val="111111"/>
          <w:sz w:val="28"/>
          <w:sz w:val="28"/>
          <w:szCs w:val="28"/>
          <w:rtl w:val="true"/>
          <w:lang w:bidi="ar-SA"/>
        </w:rPr>
        <w:t xml:space="preserve">فإنما هي إقبال وإدبار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ورواية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ترتع ما رتعت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والخنساء هي تماضر بنت عمرو بن الشريد ، عاشت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الشعر والشعراء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صاحبة إقبال وإدبار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 أن تجعل المبتدأ هو على سعة الكلام ويكون المعنى فيه أن السير كثر منه فجرى مجراه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مرحبا وأهلا فإنما حذف الفعل منه على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للفعل من لفظه ، فكأنه بدل من رحبت مرحبا ، وأهلت أهلا ، وإن لم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أن يكون مفعولا لفعل من غير لفظه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أهلا وأصبت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لقيته فجاءة وما أشبهه فنصبه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تضمر فعلا بعد لقيته من لفظ فجاءة ينصبها ؛ لأن اللقاء قد يكون على ضروب ففيه دلالة مجيء فلهذا جاز إضماره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نفس لقيته عاملا فيه ؛ لأن اللقاء لما كان قد يقع على هذه الصفة صار لقيته بمنزلة فاجأته ، وكذلك أخذته عنه سماعا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 الجماء الغفير </w:t>
      </w:r>
      <w:r>
        <w:rPr>
          <w:rStyle w:val="FootnoteAnchor"/>
          <w:rtl w:val="true"/>
        </w:rPr>
        <w:footnoteReference w:id="577"/>
      </w:r>
      <w:r>
        <w:rPr>
          <w:rFonts w:ascii="Amiri" w:hAnsi="Amiri" w:eastAsia="Amiri" w:cs="Amiri"/>
          <w:color w:val="111111"/>
          <w:sz w:val="28"/>
          <w:sz w:val="28"/>
          <w:szCs w:val="28"/>
          <w:rtl w:val="true"/>
          <w:lang w:bidi="ar-SA"/>
        </w:rPr>
        <w:t xml:space="preserve">فإنما قدر في موضع الحال كقولهم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أرسلها العراك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فأرسلها العراك ولم يذدها</w:t>
      </w:r>
    </w:p>
    <w:p>
      <w:pPr>
        <w:pStyle w:val="BookText"/>
        <w:rPr/>
      </w:pPr>
      <w:r>
        <w:rPr>
          <w:rFonts w:ascii="Amiri" w:hAnsi="Amiri" w:eastAsia="Amiri" w:cs="Amiri"/>
          <w:color w:val="111111"/>
          <w:sz w:val="28"/>
          <w:sz w:val="28"/>
          <w:szCs w:val="28"/>
          <w:rtl w:val="true"/>
          <w:lang w:bidi="ar-SA"/>
        </w:rPr>
        <w:t>ولم يشفق على نغص الدّخال</w:t>
      </w:r>
    </w:p>
    <w:p>
      <w:pPr>
        <w:pStyle w:val="BookText"/>
        <w:rPr/>
      </w:pPr>
      <w:r>
        <w:rPr>
          <w:rFonts w:ascii="IRNazanin" w:hAnsi="IRNazanin" w:eastAsia="IRNazanin"/>
          <w:color w:val="111111"/>
          <w:sz w:val="28"/>
          <w:sz w:val="28"/>
          <w:szCs w:val="28"/>
          <w:rtl w:val="true"/>
          <w:lang w:bidi="fa-IR"/>
        </w:rPr>
        <w:t xml:space="preserve">وانظر المقتضب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تجىء الأسماء غير المصادر في موضع الحال بالألف واللام وإنما قدرناه حالا ؛ لأن الفعل الذي قبله ليس من لفظه ، ولا يرجع إلى معناه إذ كان الغفير في المعنى إنما يراد بهم القوم ، والحال هو الاسم الذي قبلها فلهذا قدر في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جاز في المصادر أن تقع موقع الحال وفيها الألف واللام؟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ذلك جوابان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المصدر منصوبا بفعل من لفظه وذلك الفعل في موضع الحال فلما حذف الفعل قام المصدر مقامه فجاز أن يقال إنه في </w:t>
      </w:r>
    </w:p>
    <w:p>
      <w:pPr>
        <w:pStyle w:val="BookText"/>
        <w:rPr/>
      </w:pPr>
      <w:r>
        <w:rPr>
          <w:rFonts w:ascii="Amiri" w:hAnsi="Amiri" w:eastAsia="Amiri" w:cs="Amiri"/>
          <w:color w:val="111111"/>
          <w:sz w:val="28"/>
          <w:sz w:val="28"/>
          <w:szCs w:val="28"/>
          <w:rtl w:val="true"/>
          <w:lang w:bidi="ar-SA"/>
        </w:rPr>
        <w:t xml:space="preserve">موضع الحال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العراك ،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تعترك </w:t>
      </w:r>
      <w:r>
        <w:rPr>
          <w:rStyle w:val="FootnoteAnchor"/>
          <w:rtl w:val="true"/>
        </w:rPr>
        <w:footnoteReference w:id="579"/>
      </w:r>
      <w:r>
        <w:rPr>
          <w:rFonts w:ascii="Amiri" w:hAnsi="Amiri" w:eastAsia="Amiri" w:cs="Amiri"/>
          <w:color w:val="111111"/>
          <w:sz w:val="28"/>
          <w:sz w:val="28"/>
          <w:szCs w:val="28"/>
          <w:rtl w:val="true"/>
          <w:lang w:bidi="ar-SA"/>
        </w:rPr>
        <w:t xml:space="preserve">العراك ، فالعراك نصب على المصدر ، والمصادر تكون معرفة ونكرة ، وتعترك هو الحال فأقيم العراك مقامه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المصادر التي فيها الألف واللام قد تقوم مقام فعل الأمر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 والأفعال مع فاعلها جمل ، والجمل نكرات ، فلما جاز أن يقوم المصدر الذي فيه الألف واللام مقام الفعل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يقوم مقام الحال لما ذكرناه ، واشتقاق الجمّاء من الجمّة وهو الشعر المجتمع على الرأس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وكذا ورد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كثرة الناس بالشعر وإنما أنث فقيل الجماء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المصادر قد تؤنث كقولهم ضربته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قيل الغفير بغير لفظ التأنيث ؛ لأنه فعيل في معنى مفعول ، كأنه غفر بعضهم بعضا أي غطى ، فلهذا لم يؤنث الغفير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خضيب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حقا ، والحق كالباطل فالنصب على المصدر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الحقّ ، وأحقّ حقا لا أتوهّم الباطل ، وإنما تذكر هذه المصادر بعد الجمل توكيدا ؛ لأن الخبر قد يكون حقا وباطلا فصار في الجملة دليل على أحق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قدمت هذه المصادر بين المبتدأ وخبره جاز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حقا أخوك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لم يجز وإنما جاز توسيطها ولم يجز تقديمها ، لأنّا قد بينا أن هذه المصادر توكيد للجمل فلما قدمناها قبل الجمل بدأنا </w:t>
      </w:r>
      <w:r>
        <w:rPr>
          <w:rStyle w:val="FootnoteAnchor"/>
          <w:rtl w:val="true"/>
        </w:rPr>
        <w:footnoteReference w:id="582"/>
      </w:r>
      <w:bookmarkStart w:id="152" w:name="pg6205_74251"/>
    </w:p>
    <w:p>
      <w:pPr>
        <w:pStyle w:val="BookText"/>
        <w:rPr/>
      </w:pPr>
      <w:bookmarkEnd w:id="152"/>
      <w:r>
        <w:rPr>
          <w:rFonts w:ascii="Amiri" w:hAnsi="Amiri" w:eastAsia="Amiri" w:cs="Amiri"/>
          <w:color w:val="111111"/>
          <w:sz w:val="28"/>
          <w:sz w:val="28"/>
          <w:szCs w:val="28"/>
          <w:rtl w:val="true"/>
          <w:lang w:bidi="ar-SA"/>
        </w:rPr>
        <w:t>بالتوكيد قبل المؤكد فهذا فاسد ؛ لأن التوكيد تابع ، والتابع حقه أن يكون بعد المتبوع ، فأما إذا توسطت فقد تقدم قبلها ما تكون توكيدا له ، فلهذا افترق حال التقديم والتوسيط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تعالى </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عِيسَى ابْنُ مَرْيَمَ قَوْلَ الْحَقِّ الَّذِي فِيهِ يَمْتَرُونَ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فالرفع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خبر ابتداء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 الحق نعتا </w:t>
      </w:r>
      <w:r>
        <w:rPr>
          <w:rStyle w:val="FootnoteAnchor"/>
          <w:rtl w:val="true"/>
        </w:rPr>
        <w:footnoteReference w:id="584"/>
      </w:r>
      <w:r>
        <w:rPr>
          <w:rFonts w:ascii="Amiri" w:hAnsi="Amiri" w:eastAsia="Amiri" w:cs="Amiri"/>
          <w:color w:val="111111"/>
          <w:sz w:val="28"/>
          <w:sz w:val="28"/>
          <w:szCs w:val="28"/>
          <w:rtl w:val="true"/>
          <w:lang w:bidi="ar-SA"/>
        </w:rPr>
        <w:t xml:space="preserve">لعيسى ، وإنما جاز أن ينعت بالقول ؛ لأن الله تعالى قد سماه كلمته ، فجانس معنى القول فلذلك جاز أن ينعت به ، وأما قول رؤبة بن العجاج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نزارا أصبحت نزارا</w:t>
      </w:r>
    </w:p>
    <w:p>
      <w:pPr>
        <w:pStyle w:val="BookText"/>
        <w:rPr/>
      </w:pPr>
      <w:r>
        <w:rPr>
          <w:rFonts w:ascii="Amiri" w:hAnsi="Amiri" w:eastAsia="Amiri" w:cs="Amiri"/>
          <w:color w:val="111111"/>
          <w:sz w:val="28"/>
          <w:sz w:val="28"/>
          <w:szCs w:val="28"/>
          <w:rtl w:val="true"/>
          <w:lang w:bidi="ar-SA"/>
        </w:rPr>
        <w:t xml:space="preserve">دعوة </w:t>
      </w:r>
      <w:r>
        <w:rPr>
          <w:rStyle w:val="FootnoteAnchor"/>
          <w:rtl w:val="true"/>
        </w:rPr>
        <w:footnoteReference w:id="586"/>
      </w:r>
      <w:r>
        <w:rPr>
          <w:rFonts w:ascii="IRNazanin" w:hAnsi="IRNazanin" w:eastAsia="IRNazanin"/>
          <w:color w:val="111111"/>
          <w:sz w:val="28"/>
          <w:sz w:val="28"/>
          <w:szCs w:val="28"/>
          <w:rtl w:val="true"/>
          <w:lang w:bidi="fa-IR"/>
        </w:rPr>
        <w:t>أبرار دعوا</w:t>
      </w:r>
    </w:p>
    <w:p>
      <w:pPr>
        <w:pStyle w:val="BookText"/>
        <w:rPr/>
      </w:pPr>
      <w:r>
        <w:rPr>
          <w:rFonts w:ascii="IRNazanin" w:hAnsi="IRNazanin" w:eastAsia="IRNazanin"/>
          <w:color w:val="111111"/>
          <w:sz w:val="28"/>
          <w:sz w:val="28"/>
          <w:szCs w:val="28"/>
          <w:rtl w:val="true"/>
          <w:lang w:bidi="fa-IR"/>
        </w:rPr>
        <w:t>أبرارا</w:t>
      </w:r>
    </w:p>
    <w:p>
      <w:pPr>
        <w:pStyle w:val="BookText"/>
        <w:rPr/>
      </w:pPr>
      <w:r>
        <w:rPr>
          <w:rFonts w:ascii="Amiri" w:hAnsi="Amiri" w:eastAsia="Amiri" w:cs="Amiri"/>
          <w:color w:val="111111"/>
          <w:sz w:val="28"/>
          <w:sz w:val="28"/>
          <w:szCs w:val="28"/>
          <w:rtl w:val="true"/>
          <w:lang w:bidi="ar-SA"/>
        </w:rPr>
        <w:t>ففي قوله إن نزارا أصبحت نزارا دلالة على أنهم قد كانوا مختلفين ، ثم اجتمعوا وصاروا على دعوة واحدة فدلّ على قوله دعوا دعوة أبرار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078018_237004111"/>
      <w:bookmarkStart w:id="154" w:name="_Toc51"/>
      <w:bookmarkEnd w:id="153"/>
      <w:r>
        <w:rPr>
          <w:rtl w:val="true"/>
        </w:rPr>
        <w:t>باب الظروف</w:t>
      </w:r>
      <w:bookmarkEnd w:id="1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تعدى الفعل إلى ظروف الزمان خاصا وعاما </w:t>
      </w:r>
      <w:r>
        <w:rPr>
          <w:rStyle w:val="FootnoteAnchor"/>
          <w:rtl w:val="true"/>
        </w:rPr>
        <w:footnoteReference w:id="587"/>
      </w:r>
      <w:r>
        <w:rPr>
          <w:rFonts w:ascii="Amiri" w:hAnsi="Amiri" w:eastAsia="Amiri" w:cs="Amiri"/>
          <w:color w:val="111111"/>
          <w:sz w:val="28"/>
          <w:sz w:val="28"/>
          <w:szCs w:val="28"/>
          <w:rtl w:val="true"/>
          <w:lang w:bidi="ar-SA"/>
        </w:rPr>
        <w:t xml:space="preserve">من غير توسط حرف الجر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وقتا ، وقمت يوم الجمعة؟ </w:t>
      </w:r>
    </w:p>
    <w:p>
      <w:pPr>
        <w:pStyle w:val="BookText"/>
        <w:rPr/>
      </w:pPr>
      <w:r>
        <w:rPr>
          <w:rFonts w:ascii="Amiri" w:hAnsi="Amiri" w:eastAsia="Amiri" w:cs="Amiri"/>
          <w:color w:val="111111"/>
          <w:sz w:val="28"/>
          <w:sz w:val="28"/>
          <w:szCs w:val="28"/>
          <w:rtl w:val="true"/>
          <w:lang w:bidi="ar-SA"/>
        </w:rPr>
        <w:t>فالجواب في ذلك أن الفعل يدل بصيغته على الزمان وهو مضارع للزمان بنفسه ، فلما صار الزمان مشاركا للفعل هذه المشاركة استحق طرح حرف الجر منه إذ كان حذفه لا يشكل وهو أخف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ظروف المكان فالفعل لا يدل عليها من لفظه ، وإنما يدل عليها بالمعنى كما يدل على الفعل والمفعول ، إذا تعدى الفعل إليه بحرف جر لا يجوز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الجر منه إلا أن يسمع ذلك من العرب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زيدا ، وكذلك كان القياس في جميع ظروف المكان أن يتعدى الفعل إليها بحرف الجر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في الدار ، وقمت في خلفك ، إلا أن الظروف المبهمة يجوز حذف حرف الجر منها ؛ لأنها قد أشبهت ظروف الزمان ، وذلك أنه ليس لها خلق كما أن الزمان لا خلقة له فباين بعضها بعضا ، وكذلك الخلف والقدام وما أشبه ذلك من هذه الظروف المبهمة يجوز أن تنقلب كلها فيصير الخلف قداما ، والقدام خلفا ، ألا ترى أن الجهة التي هي خلف ، إن تقدمها الشخص صارت قداما له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القدام له فلما كانت هذه الظروف شبيهة بظروف الزمان عدوّا الفعل إليها من غير توسط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هذه الظروف ليس يتعلق الفعل بها إلا على طريق الاستقرار ، ألا ترى أنه لا يحسن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 خلفك ولا قدامك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الدار ، ولهذه العلّة جاز حذف حرف الجر منها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كان من ظروف المكان مخصوصا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والمسجد وما أشبه ذلك فلهذه خلق </w:t>
      </w:r>
      <w:r>
        <w:rPr>
          <w:rStyle w:val="FootnoteAnchor"/>
          <w:rtl w:val="true"/>
        </w:rPr>
        <w:footnoteReference w:id="589"/>
      </w:r>
      <w:r>
        <w:rPr>
          <w:rFonts w:ascii="Amiri" w:hAnsi="Amiri" w:eastAsia="Amiri" w:cs="Amiri"/>
          <w:color w:val="111111"/>
          <w:sz w:val="28"/>
          <w:sz w:val="28"/>
          <w:szCs w:val="28"/>
          <w:rtl w:val="true"/>
          <w:lang w:bidi="ar-SA"/>
        </w:rPr>
        <w:t xml:space="preserve">كزيد وعمرو ، ألا ترى أنه لا تسمى كل بقعة بمسجد ولا دار ، فلما جرت هذه الظروف مجرى زيد وعمرو وجب ألا يتعدى الفعل إليها إلا بحرف الجر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زعمتم أن الأصل في جميع هذه الظروف أن يكون الفعل متعديا إليها بتوسط حرف الجر؟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الأفعال التي تتعلق بها وتنصبها غير متعدية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يوم الجمعة ، وقمت لا يتعدى ، ولما كانت الأفعال لا تتعدى تعدت بحرف الجر ، فكانت هذه الظروف مفعولا فيها في الحقيقة وجب أن يكون الأصل قمت في يوم الجمعة ، فحذف حرف الجر لما ذكرناه ، ووصل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الحال مفعولا فيها ، فهل تقدر تقدير حرف الجر فيها كتقديره في الظروف؟</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وإن كانت في معنى المفعول فليس حرف الجر مقدرا فيها كتقديره في الظرف فتحل الأفعال فيه فتنصبه ، والحال هي الاسم التي هي منه فاعلا كان أو مفعولا أو مجرورا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مسرعا ، فالمسرع هو زيد ، وليس بظرف ، فوجب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بظرف له ولكنه مشبه بالظروف ، إذ كانت الحال تذكر على طريق توقيف الفعل وتبينه ، وكيف وقع ، كما يبين الظرف إن وقع مشابهة </w:t>
      </w:r>
      <w:r>
        <w:rPr>
          <w:rStyle w:val="FootnoteAnchor"/>
          <w:rtl w:val="true"/>
        </w:rPr>
        <w:footnoteReference w:id="591"/>
      </w:r>
      <w:r>
        <w:rPr>
          <w:rFonts w:ascii="Amiri" w:hAnsi="Amiri" w:eastAsia="Amiri" w:cs="Amiri"/>
          <w:color w:val="111111"/>
          <w:sz w:val="28"/>
          <w:sz w:val="28"/>
          <w:szCs w:val="28"/>
          <w:rtl w:val="true"/>
          <w:lang w:bidi="ar-SA"/>
        </w:rPr>
        <w:t xml:space="preserve">الحال للظروف ، فقيل مفعولا فيها على التشبيه بالظروف ، لأن حروف الجر مقدرة فيها ، ألا ترى أنه لا يجوز إظهاره بحال ، والظروف إذا كني عنها ظهر حرف الجر مع المضمر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يوم الجمعة ، فإذا أضمرت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فيه ، </w:t>
      </w:r>
      <w:r>
        <w:rPr>
          <w:rStyle w:val="FootnoteAnchor"/>
          <w:rtl w:val="true"/>
        </w:rPr>
        <w:footnoteReference w:id="592"/>
      </w:r>
      <w:r>
        <w:rPr>
          <w:rFonts w:ascii="Amiri" w:hAnsi="Amiri" w:eastAsia="Amiri" w:cs="Amiri"/>
          <w:color w:val="111111"/>
          <w:sz w:val="28"/>
          <w:sz w:val="28"/>
          <w:szCs w:val="28"/>
          <w:rtl w:val="true"/>
          <w:lang w:bidi="ar-SA"/>
        </w:rPr>
        <w:t xml:space="preserve">والحال لا يصح فيها هذا فجرت مجرى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مفعول به ، ليس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مقدرا معه حرف الجر ولكنه محمول على هذا المعنى ، وكذلك الحال لما شبهت بالظروف قيل مفعول فيها ؛ لأن حرف </w:t>
      </w:r>
    </w:p>
    <w:p>
      <w:pPr>
        <w:pStyle w:val="BookText"/>
        <w:rPr/>
      </w:pPr>
      <w:r>
        <w:rPr>
          <w:rFonts w:ascii="Amiri" w:hAnsi="Amiri" w:eastAsia="Amiri" w:cs="Amiri"/>
          <w:color w:val="111111"/>
          <w:sz w:val="28"/>
          <w:sz w:val="28"/>
          <w:szCs w:val="28"/>
          <w:rtl w:val="true"/>
          <w:lang w:bidi="ar-SA"/>
        </w:rPr>
        <w:t xml:space="preserve">الجر مقدر فيها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خلفك ، فإنما وجب تقدير الاستقرار ، لأن زيدا مبتدأ فلا بد له من خبر ، والخبر يحتاج أن يتعلق بالمخبر عنه ، فلو لم تقدر الاستقرار لم يتعلق الخبر بزيد ، وأما القتال اليوم فلا يجوز أن يكون اليوم منصوبا </w:t>
      </w:r>
      <w:r>
        <w:rPr>
          <w:rStyle w:val="FootnoteAnchor"/>
          <w:rtl w:val="true"/>
        </w:rPr>
        <w:footnoteReference w:id="593"/>
      </w:r>
      <w:r>
        <w:rPr>
          <w:rFonts w:ascii="Amiri" w:hAnsi="Amiri" w:eastAsia="Amiri" w:cs="Amiri"/>
          <w:color w:val="111111"/>
          <w:sz w:val="28"/>
          <w:sz w:val="28"/>
          <w:szCs w:val="28"/>
          <w:rtl w:val="true"/>
          <w:lang w:bidi="ar-SA"/>
        </w:rPr>
        <w:t>بالقتال ؛ لأنه لو انتصب به لصار من صلته فبقي المبتدأ بلا خبر ، وإذا كان كذلك وجب أن تقدر بعد القتال فعلا ينتصب اليوم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جاز أن تقوم المصادر مقام الظروف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مني مزجر الكلب ، </w:t>
      </w:r>
      <w:r>
        <w:rPr>
          <w:rStyle w:val="FootnoteAnchor"/>
          <w:rtl w:val="true"/>
        </w:rPr>
        <w:footnoteReference w:id="594"/>
      </w:r>
      <w:r>
        <w:rPr>
          <w:rFonts w:ascii="Amiri" w:hAnsi="Amiri" w:eastAsia="Amiri" w:cs="Amiri"/>
          <w:color w:val="111111"/>
          <w:sz w:val="28"/>
          <w:sz w:val="28"/>
          <w:szCs w:val="28"/>
          <w:rtl w:val="true"/>
          <w:lang w:bidi="ar-SA"/>
        </w:rPr>
        <w:t>وأتيتك مقام الحاج؟</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لما كان دالا على المصدر والزمان دلالة واحدة اشتركا من هذا الوجه وإن الأفعال تقتضي الزمان فجرت المصادر مجرى الزمان فجاز أن تخلفها</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القياس على ما سمع من العرب ، فيقال مكان السارية؟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والسبب فيه أن هذه المصادر لما كانت معلومة المواضع في القرب والبعد جعلت تمثيلا للقرب والبعد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مني مقعد القابلة </w:t>
      </w:r>
      <w:r>
        <w:rPr>
          <w:rStyle w:val="FootnoteAnchor"/>
          <w:rtl w:val="true"/>
        </w:rPr>
        <w:footnoteReference w:id="595"/>
      </w:r>
      <w:r>
        <w:rPr>
          <w:rFonts w:ascii="Amiri" w:hAnsi="Amiri" w:eastAsia="Amiri" w:cs="Amiri"/>
          <w:color w:val="111111"/>
          <w:sz w:val="28"/>
          <w:sz w:val="28"/>
          <w:szCs w:val="28"/>
          <w:rtl w:val="true"/>
          <w:lang w:bidi="ar-SA"/>
        </w:rPr>
        <w:t xml:space="preserve">، دل ذلك على قربه مني إذ كانت القابلة قد استقر قربها ممن تقبله في النفوس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مني مزجر الكلب ، دل على إبعاده وإهانته ، فأما مكان السارية ومربط الفرس </w:t>
      </w:r>
      <w:r>
        <w:rPr>
          <w:rStyle w:val="FootnoteAnchor"/>
          <w:rtl w:val="true"/>
        </w:rPr>
        <w:footnoteReference w:id="596"/>
      </w:r>
      <w:r>
        <w:rPr>
          <w:rFonts w:ascii="Amiri" w:hAnsi="Amiri" w:eastAsia="Amiri" w:cs="Amiri"/>
          <w:color w:val="111111"/>
          <w:sz w:val="28"/>
          <w:sz w:val="28"/>
          <w:szCs w:val="28"/>
          <w:rtl w:val="true"/>
          <w:lang w:bidi="ar-SA"/>
        </w:rPr>
        <w:t xml:space="preserve">فليس لها مواضع مخصوصة ، وقد تكون قريبة وبعيدة ، فلما لم يستقر حكمها على قرب مخصوص ولا على بعد مخصوص ولم يجز أن تجعل تمثيلا لأحدهما لاحتمال أمرين فاعرفه </w:t>
      </w:r>
      <w:r>
        <w:rPr>
          <w:rFonts w:eastAsia="Amiri" w:cs="Amiri" w:ascii="Amiri" w:hAnsi="Amiri"/>
          <w:color w:val="111111"/>
          <w:sz w:val="28"/>
          <w:szCs w:val="28"/>
          <w:rtl w:val="true"/>
          <w:lang w:bidi="ar-SA"/>
        </w:rPr>
        <w:t xml:space="preserve">... </w:t>
      </w:r>
      <w:bookmarkStart w:id="155" w:name="pg6205_74255"/>
    </w:p>
    <w:p>
      <w:pPr>
        <w:pStyle w:val="Heading3"/>
        <w:numPr>
          <w:ilvl w:val="2"/>
          <w:numId w:val="1"/>
        </w:numPr>
        <w:rPr/>
      </w:pPr>
      <w:bookmarkStart w:id="156" w:name="__RefHeading___Toc1078020_237004111"/>
      <w:bookmarkStart w:id="157" w:name="_Toc52"/>
      <w:bookmarkEnd w:id="155"/>
      <w:bookmarkEnd w:id="156"/>
      <w:r>
        <w:rPr>
          <w:rtl w:val="true"/>
        </w:rPr>
        <w:t>باب الحال</w:t>
      </w:r>
      <w:bookmarkEnd w:id="157"/>
    </w:p>
    <w:p>
      <w:pPr>
        <w:pStyle w:val="BookText"/>
        <w:rPr/>
      </w:pPr>
      <w:r>
        <w:rPr>
          <w:rFonts w:ascii="Amiri" w:hAnsi="Amiri" w:eastAsia="Amiri" w:cs="Amiri"/>
          <w:color w:val="111111"/>
          <w:sz w:val="28"/>
          <w:sz w:val="28"/>
          <w:szCs w:val="28"/>
          <w:rtl w:val="true"/>
          <w:lang w:bidi="ar-SA"/>
        </w:rPr>
        <w:t xml:space="preserve">إنما وجب أن تكون الحال نكرة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زائدة لا فائدة فيها للمخاطب ، فلو كانت معرفة لم يستفدها المخاطب ، ومع ذلك فلو جعلت معرفة لجرت مجرى النعت لما قبلها من المعرفة ، والنكرة أعم من المعرفة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أجود الوجهين ، أن الحال هي مضارعة للتمييز لأنك تبين بها كما يتبين بالتمييز نوع المميز ، فلما اشتركا فيما ذكرناه وكان التمييز نكرة ، وجب أن تكون الحال نكرة ، وإنما قبح الحال من النكرة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ضاحكا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فأجريت ضاحكا نعتا للرجل ، ثم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ضاحكا فنصبت ضاحكا</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على الحال كان معنى </w:t>
      </w:r>
      <w:r>
        <w:rPr>
          <w:rStyle w:val="FootnoteAnchor"/>
          <w:rtl w:val="true"/>
        </w:rPr>
        <w:footnoteReference w:id="598"/>
      </w:r>
      <w:r>
        <w:rPr>
          <w:rFonts w:ascii="Amiri" w:hAnsi="Amiri" w:eastAsia="Amiri" w:cs="Amiri"/>
          <w:color w:val="111111"/>
          <w:sz w:val="28"/>
          <w:sz w:val="28"/>
          <w:szCs w:val="28"/>
          <w:rtl w:val="true"/>
          <w:lang w:bidi="ar-SA"/>
        </w:rPr>
        <w:t xml:space="preserve">الحال ومعنى الصفة واحدا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ضاحك ، فليس يجب أن يكون في حال الخبر ضاحكا ، وكذلك إذا نصبته على الحال ، فلما استوى معناهما كان النعت أولى من الحال ؛ لاتفاق اللفظ ، وليس كذلك حكم نعت المعرفة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الظريف ، وجب ألا يكون الظريف حالا له وقت الخبر ؛ لأنك ذكرته لتبين به زيدا ، وزيد معرفة قد كان مستغنيا بنفسه فلما خفت اختلاطه بغيره من الزيدين بيّنته بالنعت ، وأما النكرة فليس عينا بائنا فالصفة إنما تفيد فيها تخصيصا ، وليس يجب بقاء ذلك التخصيص في حال الخبر ، فلهذا حسن الحال من المعرفة وقبح من النكرة ، </w:t>
      </w:r>
      <w:r>
        <w:rPr>
          <w:rStyle w:val="FootnoteAnchor"/>
          <w:rtl w:val="true"/>
        </w:rPr>
        <w:footnoteReference w:id="599"/>
      </w:r>
      <w:r>
        <w:rPr>
          <w:rFonts w:ascii="Amiri" w:hAnsi="Amiri" w:eastAsia="Amiri" w:cs="Amiri"/>
          <w:color w:val="111111"/>
          <w:sz w:val="28"/>
          <w:sz w:val="28"/>
          <w:szCs w:val="28"/>
          <w:rtl w:val="true"/>
          <w:lang w:bidi="ar-SA"/>
        </w:rPr>
        <w:t xml:space="preserve">ووجب جوازه فيها على التشبيه بالمعرفة ، وإنما وجب أن تقدم الحال </w:t>
      </w:r>
    </w:p>
    <w:p>
      <w:pPr>
        <w:pStyle w:val="BookText"/>
        <w:rPr/>
      </w:pPr>
      <w:r>
        <w:rPr>
          <w:rFonts w:ascii="Amiri" w:hAnsi="Amiri" w:eastAsia="Amiri" w:cs="Amiri"/>
          <w:color w:val="111111"/>
          <w:sz w:val="28"/>
          <w:sz w:val="28"/>
          <w:szCs w:val="28"/>
          <w:rtl w:val="true"/>
          <w:lang w:bidi="ar-SA"/>
        </w:rPr>
        <w:t xml:space="preserve">على العامل فيها إذا كان فعلا متصرفا </w:t>
      </w:r>
      <w:r>
        <w:rPr>
          <w:rStyle w:val="FootnoteAnchor"/>
          <w:rtl w:val="true"/>
        </w:rPr>
        <w:footnoteReference w:id="600"/>
      </w:r>
      <w:r>
        <w:rPr>
          <w:rFonts w:ascii="Amiri" w:hAnsi="Amiri" w:eastAsia="Amiri" w:cs="Amiri"/>
          <w:color w:val="111111"/>
          <w:sz w:val="28"/>
          <w:sz w:val="28"/>
          <w:szCs w:val="28"/>
          <w:rtl w:val="true"/>
          <w:lang w:bidi="ar-SA"/>
        </w:rPr>
        <w:t xml:space="preserve">؛ لأن الحال مفعولة فإذا كان العامل فيها فعلا متصرفا جاز تقديمها عليه ، كما يجوز تقديم المفعول على الفعل لقوة الفعل سواء كانت من اسم مضمر أو مظهر ، والفراء يمنع من تقديم الحال إذا كانت من اسم ظاهر </w:t>
      </w:r>
      <w:r>
        <w:rPr>
          <w:rStyle w:val="FootnoteAnchor"/>
          <w:rtl w:val="true"/>
        </w:rPr>
        <w:footnoteReference w:id="60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جاء زيد ، قال ؛ لأن في ضاحك ضميرا يرجع إلى زيد لا يجوز تقديمه عليه ، وهذا ليس بشيء عندنا ؛ لأن الضمير إذا تعلق باسم وكان ذلك الاسم مقدما على شريطة التأخير جاز تقديمه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 ، لأن المفعول شرطه أن يقع بعد الفاعل فكذلك حكم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العامل معنى فعل لم يجز تقديم الحال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لك خالصا ، فلو قلت خالصا المال لك ، لم يجز ؛ لأن الفعل ليس بملفوظ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اللام بتأويل الفعل لأنها تفيد الملك ، فلما كان العامل ضعيفا لم يجز تصريفه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لا تعمل فيما قبلها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إذا قلت زيد خلفك ضاحكا ، فالعامل في خلف فعل مقدر وهو استقر والمضمر من الأفعال يجري مجرى المظهر في عمله فهلّا جاز تقديم الحال على الظرف ؛ لأن العامل في الحقيقة ليس هو الظرف؟</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الفعل لا يجوز أن يجري مجرى غيره من الأفعال في جواز التصرف ؛ لأنه قد خلفه الظرف ، ومع هذا إن هذا الفعل حكمه مسقط </w:t>
      </w:r>
      <w:r>
        <w:rPr>
          <w:rStyle w:val="FootnoteAnchor"/>
          <w:rtl w:val="true"/>
        </w:rPr>
        <w:footnoteReference w:id="602"/>
      </w:r>
      <w:r>
        <w:rPr>
          <w:rFonts w:ascii="Amiri" w:hAnsi="Amiri" w:eastAsia="Amiri" w:cs="Amiri"/>
          <w:color w:val="111111"/>
          <w:sz w:val="28"/>
          <w:sz w:val="28"/>
          <w:szCs w:val="28"/>
          <w:rtl w:val="true"/>
          <w:lang w:bidi="ar-SA"/>
        </w:rPr>
        <w:t xml:space="preserve">بأن لا يجوز إظهاره فلما صار في حكم المسقط وأقيم مقامه ما ليس بفعل فضعف عمله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وللتفصيل انظر شرح المفصل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المال لك ، فتنصب يوم الجمعة بمعنى اللام والظرف مفعول فيه كما أن الحال مفعول فيها ، فمن أين اختلفا؟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ذلك في الظرف لاحتوائه على الجملة المتعلق بها فصار في هذا المعنى تقديمه وتأخيره سواء ، وأما الحال فهي بمنزلة المفعول ، وليس فيها معنى الاحتواء فوجب أن يراعى فيها قوة العامل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أنما قبح من النكرة ؛ لأن معناها ومعنى الصفة سواء ، وذلك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ضاحك ، فإنما أخبرنا عن مجيء رجل ضاحك ، ولم يجب أن يكون ضاحكا في حال خبرك ، فلما اتفق معنى الحال والصفة كان إجراء الصفة على ما قبلها أولى ؛ لأن اختلاف اللفظ لا يوجب اختلاف المعنى ، فإذا وجب أن يوفق بين اللفظين ، ويكون المعنى كمعنى المختلف كان أولى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المعرفة فالحال فيها مختلف كحكم الصفة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الظريف ، وجب أن يكون الظريف حالا له في حال خبرك ، ولو لا ذلك لم يحتج إليها ، لأن زيدا معروف ، وأما الحال فلا يجب أن تكون في الخبر فاصلة ، ولهذا حسنت الحال من المعرفة ، وقبحت من النكرة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يكون زيد قائما ، فأحسن رفع بالابتداء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خبره لأنها مع الفعل مصدر ، ولا تحتاج إلى عائد يعود عليها إذا كانت مصدرا لأنها قد جرت في هذا الموضع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عائد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قائما أحسن ،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 وعند الأخفش لا بد لها من عائد لأنها أبدا عنده اسم ، وإذا كانت اسما فلا بد لها من عائد إليها ففي هذه المسألة لا عائد عليها ، إذ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صحة قول سيبويه ، ونصب قائم على الحال </w:t>
      </w:r>
      <w:r>
        <w:rPr>
          <w:rStyle w:val="FootnoteAnchor"/>
          <w:rtl w:val="true"/>
        </w:rPr>
        <w:footnoteReference w:id="604"/>
      </w:r>
      <w:r>
        <w:rPr>
          <w:rFonts w:ascii="Amiri" w:hAnsi="Amiri" w:eastAsia="Amiri" w:cs="Amiri"/>
          <w:color w:val="111111"/>
          <w:sz w:val="28"/>
          <w:sz w:val="28"/>
          <w:szCs w:val="28"/>
          <w:rtl w:val="true"/>
          <w:lang w:bidi="ar-SA"/>
        </w:rPr>
        <w:t xml:space="preserve">والعامل فيها فعل تقديره إذا كان قائما أو إذ كان قائما ، وإنما وجب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يدلان على الزمان </w:t>
      </w:r>
    </w:p>
    <w:p>
      <w:pPr>
        <w:pStyle w:val="BookText"/>
        <w:rPr/>
      </w:pPr>
      <w:r>
        <w:rPr>
          <w:rFonts w:ascii="Amiri" w:hAnsi="Amiri" w:eastAsia="Amiri" w:cs="Amiri"/>
          <w:color w:val="111111"/>
          <w:sz w:val="28"/>
          <w:sz w:val="28"/>
          <w:szCs w:val="28"/>
          <w:rtl w:val="true"/>
          <w:lang w:bidi="ar-SA"/>
        </w:rPr>
        <w:t xml:space="preserve">الماضي والمستقبل ، وليس تخلو حال الإنسان من أن تكون ماضية أو مستقبلة ، فلهذا وجب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الكلام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إلى جنس كان من جنس ما أضيف إليه ، فلما أضيف أحسن إلى المصدر وجب أن يكون مصدرا والمصادر يكون خبرها ظروف الزمان فلهذا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احتجنا إلى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كانا ظرفين من الزمان وموضعهما نصب بإضمار استقر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اليوم ، ولا يجوز أن تنصبهما بكان لأنها في موضع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والمجرور لا يجوز أن يعمل في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جعلت قائما نصبا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لأنّا لو نصبنا قائما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أحسن بغير خبر ، فلهذا بطل أن يكون 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أنه لو كان خبرا لجاز أن يقع معرفة ، والعرب لا تستعمل هذا إلا نكرة فدل ذلك على أنه حال ، وليس بخبر ، ولهذه العلّة لم يجز أن يكون خبرا لكان المضمرة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الحال إنما يجوز في هذا الجنس من المسائل متى كانت راجعة إلى غير 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زيدا قائما إنما هو راجع إلى زيد وإلى المتكلم ، وإذا كانت الحال راجعة إلى نفس المصدر لم يكن فيها إلا الرفع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شديد ، وإنما وجب الرفع ؛ لأن الأول هو الثاني فصار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إذا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أرخص ما يكون السمن منوان </w:t>
      </w:r>
      <w:r>
        <w:rPr>
          <w:rStyle w:val="FootnoteAnchor"/>
          <w:rtl w:val="true"/>
        </w:rPr>
        <w:footnoteReference w:id="605"/>
      </w:r>
      <w:r>
        <w:rPr>
          <w:rFonts w:ascii="Amiri" w:hAnsi="Amiri" w:eastAsia="Amiri" w:cs="Amiri"/>
          <w:color w:val="111111"/>
          <w:sz w:val="28"/>
          <w:sz w:val="28"/>
          <w:szCs w:val="28"/>
          <w:rtl w:val="true"/>
          <w:lang w:bidi="ar-SA"/>
        </w:rPr>
        <w:t xml:space="preserve">، فتحذف خبر المنوين الراجع إلى المبتدأ الأول ؛ لأن السعر في نفوس الناس مستقر معلوم بدلالة </w:t>
      </w:r>
      <w:bookmarkStart w:id="158" w:name="pg6205_74259"/>
    </w:p>
    <w:p>
      <w:pPr>
        <w:pStyle w:val="BookText"/>
        <w:rPr/>
      </w:pPr>
      <w:bookmarkEnd w:id="158"/>
      <w:r>
        <w:rPr>
          <w:rFonts w:ascii="Amiri" w:hAnsi="Amiri" w:eastAsia="Amiri" w:cs="Amiri"/>
          <w:color w:val="111111"/>
          <w:sz w:val="28"/>
          <w:sz w:val="28"/>
          <w:szCs w:val="28"/>
          <w:rtl w:val="true"/>
          <w:lang w:bidi="ar-SA"/>
        </w:rPr>
        <w:t xml:space="preserve">الكلام عليه ، وأما الراجع إلى المبتدأ فإنما حسن حذفه ها هنا ؛ لأن في الكلام أيضا دليلا أنه قد أحاط العلم أن المنوين ليسا جميع السمن إذ كان السمن اسم الجنس فصار ذكره بعد السمن يدل على أنهما بعض له ، والمحذوف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للتبعيض ، فلما كان في الكلام ما يدل عليه حسن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بدرهم فصاعدا ، فمعنى هذا الكلام أنك أشرت إلى عدل متاع وقع سعر ثوب منه بدرهم ثم غلا السعر فزاد على الدرهم فيكون التقدير أخذته بدرهم فزاد الثمن 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الثمن على الحال والعامل فيه زاد ، ولا يجوز أن يجعل بدل الفاء الواو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وزيادة ؛ لأن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بدرهم وزيادة ، إنها إخبار عن شيء واحد وقع ثمنه الدرهم مع زيادة ، وأما أخذته بدرهم فصاعدا ، </w:t>
      </w:r>
      <w:r>
        <w:rPr>
          <w:rStyle w:val="FootnoteAnchor"/>
          <w:rtl w:val="true"/>
        </w:rPr>
        <w:footnoteReference w:id="606"/>
      </w:r>
      <w:r>
        <w:rPr>
          <w:rFonts w:ascii="Amiri" w:hAnsi="Amiri" w:eastAsia="Amiri" w:cs="Amiri"/>
          <w:color w:val="111111"/>
          <w:sz w:val="28"/>
          <w:sz w:val="28"/>
          <w:szCs w:val="28"/>
          <w:rtl w:val="true"/>
          <w:lang w:bidi="ar-SA"/>
        </w:rPr>
        <w:t xml:space="preserve">فلست تريد أن تجعل صاعدا مع الدرهم ثمنا لشيء واحد ، وإنما الدرهم كان ثمنا لبعض الجملة ثم زاد السعر ، وإذا كان كذلك صار إدخال الواو يبطل هذا المعنى ، ولو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لجاز ذلك ، إلا أن الفاء أحسن وإنما كانت الفاء أحسن للاستئناف الذي في معنى دخولها هنا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078022_237004111"/>
      <w:bookmarkStart w:id="160" w:name="_Toc53"/>
      <w:bookmarkEnd w:id="159"/>
      <w:r>
        <w:rPr>
          <w:rtl w:val="true"/>
        </w:rPr>
        <w:t>باب حروف العطف</w:t>
      </w:r>
      <w:bookmarkEnd w:id="1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حروف العطف ، والدليل على ذلك أنها لا توجب إلا الاشتراك بين الشيئين فقط في حكم واحد ، وسائر حروف العطف توجب زيادة حكم على هذا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الترتيب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 فلما كانت في هذه الحروف زيادة معنى على حكم العطف صارت في المعنى كالمركبة ، والواو مفردة فصارت كالبسيط ، والمركب بعد المفرد البسيط ، فلهذا صارت الواو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العطف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فأدغمت النون في الميم ، والدليل على أن الأصل ما ذكرناه قول الشاعر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ورواية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كذبتك نفسك فاكذبيها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كذبتك نفسك فاصرفنها</w:t>
      </w:r>
    </w:p>
    <w:p>
      <w:pPr>
        <w:pStyle w:val="BookText"/>
        <w:rPr/>
      </w:pPr>
      <w:r>
        <w:rPr>
          <w:rFonts w:ascii="IRNazanin" w:hAnsi="IRNazanin" w:eastAsia="IRNazanin"/>
          <w:color w:val="111111"/>
          <w:sz w:val="28"/>
          <w:sz w:val="28"/>
          <w:szCs w:val="28"/>
          <w:rtl w:val="true"/>
          <w:lang w:bidi="fa-IR"/>
        </w:rPr>
        <w:t>فإن جزعا وإن إجمال صبر</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أنه لم يأت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w:t>
      </w:r>
      <w:r>
        <w:rPr>
          <w:rStyle w:val="FootnoteAnchor"/>
          <w:rtl w:val="true"/>
        </w:rPr>
        <w:footnoteReference w:id="608"/>
      </w:r>
      <w:r>
        <w:rPr>
          <w:rFonts w:ascii="Amiri" w:hAnsi="Amiri" w:eastAsia="Amiri" w:cs="Amiri"/>
          <w:color w:val="111111"/>
          <w:sz w:val="28"/>
          <w:sz w:val="28"/>
          <w:szCs w:val="28"/>
          <w:rtl w:val="true"/>
          <w:lang w:bidi="ar-SA"/>
        </w:rPr>
        <w:t>المعروف أن جواب الشرط لا يتقدم عليه ، وإذا تقدم عليه وجب حذف جملة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حذف جملة جواب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بعد البيت ولا قبله ، وذلك أن الفاء إذا دخلت على حرف الشرط لم يجز أن يكون ما قبلها جوابا 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 فإن أتيتني ، ولو أسقطت الفاء صار ما قبلها جوابا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ما ذكرناه أن البيت لا يحتمل إلا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صح أن أصلها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تكون للشك هي التي تكون للجزاء أو غيرها؟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إلا أنها في الشك يلزم تكريرها ، وإنما انتقلت للجزاء ؛ لأن الشرط يجوز أن يكون ويجوز ألّا يكون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العطف إيجاب أحد الشيئين ، لما تضارعا من هذا الوجه أدخلت في العطف ، أعني التي للجزاء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العطف إذا تكررت فإن العاطفة منها الثانية لا الأولى ، وإنما أدخلت الأولى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الابتداء بالشك أو التخيير ، وإنما احتاجوا إلى ذلك لئلا يتوهم أن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مما بعدها ؛ لأنه قد يستأنف بعدها الكلام ، فأدخلوا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ليعادلوا بين الاسمين إن شاء الله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فتستعمل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النفي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استعملت بعد النفي كان خبرا بعد خبر والثاني موجب والأول منفي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زيد بل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استعملت بعد الواجب فما قبلها يذكر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على طريق الغلط ، وإما على طريق النسيان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بل عمرو ، وإنما صار الأول غلطا أو نسيانا ؛ لأنك أثبت للذي أتيت به بعد الأول المجيء ، وأضربت به عن الأول فعلم أنه مرجوع فيه ، وما جاء في القرآن من كلام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فيه بعد إيجاب ، فهو على تقدير خبر واجب ؛ لأن الله عزوجل لا يجوز عليه الغلط والنسيان </w:t>
      </w:r>
      <w:r>
        <w:rPr>
          <w:rStyle w:val="FootnoteAnchor"/>
          <w:rtl w:val="true"/>
        </w:rPr>
        <w:footnoteReference w:id="611"/>
      </w:r>
      <w:r>
        <w:rPr>
          <w:rFonts w:ascii="Amiri" w:hAnsi="Amiri" w:eastAsia="Amiri" w:cs="Amiri"/>
          <w:color w:val="111111"/>
          <w:sz w:val="28"/>
          <w:sz w:val="28"/>
          <w:szCs w:val="28"/>
          <w:rtl w:val="true"/>
          <w:lang w:bidi="ar-SA"/>
        </w:rPr>
        <w:t>، فلهذا قدرناها على ما ذكرناه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إذا استعملت بعد النفي جرت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النفي ، وإذا استعملت بعد الإيجاب لم يجز أن يقع بعدها إلا جملة مضادة للجملة التي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لكن عمرو لم يجئ ، وإنما 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لكن عمرو ، وتسكت ؛ لأن ذلك يوجب الغلط لما ذكرناه فقد استغني في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تحتاج العرب أن تكثر الحروف الموجبة للغلط ، فإذا كان كذلك وجب أن يكون ما بعدها مخالفا لما قبلها ليكونا خبرين مختلفين</w:t>
      </w:r>
      <w:r>
        <w:rPr>
          <w:rFonts w:eastAsia="Amiri" w:cs="Amiri" w:ascii="Amiri" w:hAnsi="Amiri"/>
          <w:color w:val="111111"/>
          <w:sz w:val="28"/>
          <w:szCs w:val="28"/>
          <w:rtl w:val="true"/>
          <w:lang w:bidi="ar-SA"/>
        </w:rPr>
        <w:t xml:space="preserve">. </w:t>
      </w:r>
      <w:bookmarkStart w:id="161" w:name="pg6205_74262"/>
    </w:p>
    <w:p>
      <w:pPr>
        <w:pStyle w:val="Heading3"/>
        <w:numPr>
          <w:ilvl w:val="2"/>
          <w:numId w:val="1"/>
        </w:numPr>
        <w:rPr/>
      </w:pPr>
      <w:bookmarkStart w:id="162" w:name="__RefHeading___Toc1078024_237004111"/>
      <w:bookmarkStart w:id="163" w:name="_Toc54"/>
      <w:bookmarkEnd w:id="161"/>
      <w:bookmarkEnd w:id="162"/>
      <w:r>
        <w:rPr>
          <w:rtl w:val="true"/>
        </w:rPr>
        <w:t>باب الصفة</w:t>
      </w:r>
      <w:bookmarkEnd w:id="163"/>
    </w:p>
    <w:p>
      <w:pPr>
        <w:pStyle w:val="BookText"/>
        <w:rPr/>
      </w:pPr>
      <w:r>
        <w:rPr>
          <w:rFonts w:ascii="Amiri" w:hAnsi="Amiri" w:eastAsia="Amiri" w:cs="Amiri"/>
          <w:color w:val="111111"/>
          <w:sz w:val="28"/>
          <w:sz w:val="28"/>
          <w:szCs w:val="28"/>
          <w:rtl w:val="true"/>
          <w:lang w:bidi="ar-SA"/>
        </w:rPr>
        <w:t xml:space="preserve">اعلم أن الأصل ألا توصف المعارف لأنها وضعت في أول أحوالها تدل على شخص بعينه لا يشاركه فيه غيره وذلك أنهم سموا الشخص زيدا ، على تقدير أنه ليس في العالم بمسمى زيد سواه ثم التسمية للآخر على هذه النية ، فلما كانت الأشخاص أكثر من الأسماء اشترك في الاسم الواحد جماعة ، فإذا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 فخاف ألا يعرف المخاطب زيدا الذي يعنيه </w:t>
      </w:r>
      <w:r>
        <w:rPr>
          <w:rStyle w:val="FootnoteAnchor"/>
          <w:rtl w:val="true"/>
        </w:rPr>
        <w:footnoteReference w:id="612"/>
      </w:r>
      <w:r>
        <w:rPr>
          <w:rFonts w:ascii="Amiri" w:hAnsi="Amiri" w:eastAsia="Amiri" w:cs="Amiri"/>
          <w:color w:val="111111"/>
          <w:sz w:val="28"/>
          <w:sz w:val="28"/>
          <w:szCs w:val="28"/>
          <w:rtl w:val="true"/>
          <w:lang w:bidi="ar-SA"/>
        </w:rPr>
        <w:t xml:space="preserve">لاشتراك جماعة فيه بيّنه بالنعت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نعوت المعارف دواخل عليها إذ أشبهت النكرة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النكرة فالأصل فيها أن تنعت ؛ لأن الغرض في النعت تخصيص المنعوت ، فلما كانت النكرات مجهولة احتاجت إلى التخصص ، وإنما صار الاسم العلم معرفة ؛ لأنه وضع دلالة على شخص واحد بعينه من بين سائر أمته فلهذا صار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فيه الألف واللام فإنّما </w:t>
      </w:r>
      <w:r>
        <w:rPr>
          <w:rStyle w:val="FootnoteAnchor"/>
          <w:rtl w:val="true"/>
        </w:rPr>
        <w:footnoteReference w:id="613"/>
      </w:r>
      <w:r>
        <w:rPr>
          <w:rFonts w:ascii="Amiri" w:hAnsi="Amiri" w:eastAsia="Amiri" w:cs="Amiri"/>
          <w:color w:val="111111"/>
          <w:sz w:val="28"/>
          <w:sz w:val="28"/>
          <w:szCs w:val="28"/>
          <w:rtl w:val="true"/>
          <w:lang w:bidi="ar-SA"/>
        </w:rPr>
        <w:t>يذكر لمعهود قد عرفه المخاطب فيذكره بدخولهما هذا الشخص الذي قد عهده ، فلما كانت تدل على شخص بعينه صار الاسم بها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المضمر فإنما صار معرفة لأنك لا تضمر الاسم حتى تعرفه فصار المضمر يدل على شخص بعينه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المبهم فإنما صار معرفة بالإشارة التي فيه فصارت الإشارة إذ كان يقصد بها شخص بعينه تجري مجرى ما فيه الألف واللام ، وأما النكرة فحدها أن يكون الاسم واقعا على اثنين فصاعدا يشتركان في التسمية ، ألا ترى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يدل على من كان له بنية مخصوصة بهذا الاسم ، وليس كذلك الأسماء الأعلام </w:t>
      </w:r>
    </w:p>
    <w:p>
      <w:pPr>
        <w:pStyle w:val="BookText"/>
        <w:rPr/>
      </w:pPr>
      <w:r>
        <w:rPr>
          <w:rFonts w:ascii="Amiri" w:hAnsi="Amiri" w:eastAsia="Amiri" w:cs="Amiri"/>
          <w:color w:val="111111"/>
          <w:sz w:val="28"/>
          <w:sz w:val="28"/>
          <w:szCs w:val="28"/>
          <w:rtl w:val="true"/>
          <w:lang w:bidi="ar-SA"/>
        </w:rPr>
        <w:t>لأنها وضعت للدلالة على معنى يخص الاسم ، ألا ترى أن أنقص البرية قد يجوز أن يسمى بزيد ، وزيد مأخوذ من الزيادة ، فعلمت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حق النعت أن يكون تعريفه أنقص تعريفا من المنعوت ، ولا يجوز أن تنعت الاسم بالأخص ، وإنما وجب ما ذكرنا لأن المخاطب إذا كان قصده تعريف مخاطبه وجب أن يذكر له أخص الأسماء التي يعرفها المخاطب في الشخص حتى يستغني بها عن التطويل بالنعت ، وإذا ذكر أخصها لم يخل المخاطب من أن يعرفه أولا </w:t>
      </w:r>
      <w:r>
        <w:rPr>
          <w:rStyle w:val="FootnoteAnchor"/>
          <w:rtl w:val="true"/>
        </w:rPr>
        <w:footnoteReference w:id="614"/>
      </w:r>
      <w:r>
        <w:rPr>
          <w:rFonts w:ascii="Amiri" w:hAnsi="Amiri" w:eastAsia="Amiri" w:cs="Amiri"/>
          <w:color w:val="111111"/>
          <w:sz w:val="28"/>
          <w:sz w:val="28"/>
          <w:szCs w:val="28"/>
          <w:rtl w:val="true"/>
          <w:lang w:bidi="ar-SA"/>
        </w:rPr>
        <w:t xml:space="preserve">يعرفه ، فإن عرفه لم يحتج إلى زيادة بيان ، وإن أشكل عليه بيّن بأخص صفة فيه ، حتى يعرفه المخاطب إذ كان اجتماع الأوصاف في شخص واحد لا يكاد يشاركه فيها إلا اليسير ، فلهذا تعرف لكثرة الوصف ، فإذا ثبت ما ذكرناه جاز أن ينعت الاسم العلم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الألف واللام ، والثاني المبهم ، والثالث المضاف إلى المعرفة ، وإنما صار الاسم العلم أخص من هذه الأشياء ؛ لأنه وضع في أول أحواله عليه وصفا واحدا من بين سائر الأشخاص ، وليس كذلك ما فيه الألف واللام ، لأن الألف واللام توجب على المخاطب تذكر العهود ، والاسم العلم تذكره إذ كان موضوعا لا يشاركه في هذا الاسم غيره ، والعهد قد يقع في أشياء مختلفة ، فلما كانت الألف واللام توجب ما ذكرنا من التذكر حتى يعرف الشخص بعينه صار أنقص رتبة مما لا يحتاج إلى تذكرة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المبهم فليس موضوعا لشيء بعينه ، ألا ترى أن الإشارة لا تختص بزيد دون عمرو ، فلما احتاج المشير إلى الشخص أن يميز بين الشخصين حتى يعرف المشار إليه بعينه صار هذا الحكم أنقص رتبة من الأعلام ؛ لأنه يعرف بغيره فصار تعريفه فرعا ، فلذلك صار أنقص من الأعلام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المضمر فإنه لا يجوز نعته لأنك لا تضمر حتى يعرفه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فيه الألف واللام فلا يجوز أن ينعت بالأسماء المبهمة ،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هذا ، وأنت تجعل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للرجل لم يجز ؛ لأن المبهم أخص مما فيه الألف واللام ، والدليل على ذلك أن تعريف ما فيه الألف واللام يتعلق بالقلب والعين جميعا ، فصار ما فيه تعريفان أقوى مما فيه تعريف واحد ، ولذلك جاز أن تنعت المبهم بما فيه الألف واللام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أن ينعت ما فيه الألف واللام بالمضاف إلى الأعلام والمضمرات ، لأن العلم المضاف أكثر تعريفا مما فيه الألف واللام لما بيناه ، والمضاف يكتسب تعريفا من المضاف إليه فيصير المضاف إلى العلم والمضمر كأن فيه تعريفهما ، فلذلك لم يجز أن يكون نعتا لما فيه الألف واللام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المبهمات فإنما أصلها أن تنعت بأسماء الأجناس ؛ لأن الإشارة تقع أولا إلى ذات الشخص فينبغي إذا أشكل أمر الإشارة أن يبين بما تقتضيه الإشارة وهو اسم ، وإذا ذكرت الجنس فما أشكل بعد ذلك ذكرت الصفة المشتقة من الأفعال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الرجل الظريف ، وقد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بهذا الظريف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الظريف عطف بيان بهذا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تقيم الصفة مقام الموصوف ، ولا يجوز أن تنعت المبهمات بالمضاف الذي فيه الألف واللام ؛ لأن الإشارة تطلب العهد من الألف واللام ، ولذلك صارت المبهمات مع نعوتها كالشيء الواحد ، ولا يجوز الفصل بينها لما أحدثت في نعتها من المعنى وهو إبطال العهد ، والدليل على ذلك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هذا الرجل ، من غير تقدمة ذكر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الرجل ولم يتقدم عهد بينك وبين المخاطب فيه لم يجز فبان أن الألف واللام تسقط منها حكم العهد بالإشارة ، ولو جاز أن تنعت المبهمات بالمضاف إلى الألف واللام لصار المضاف معرفة بهما وصار في حكم المعهود ، </w:t>
      </w:r>
    </w:p>
    <w:p>
      <w:pPr>
        <w:pStyle w:val="BookText"/>
        <w:rPr/>
      </w:pPr>
      <w:r>
        <w:rPr>
          <w:rFonts w:ascii="Amiri" w:hAnsi="Amiri" w:eastAsia="Amiri" w:cs="Amiri"/>
          <w:color w:val="111111"/>
          <w:sz w:val="28"/>
          <w:sz w:val="28"/>
          <w:szCs w:val="28"/>
          <w:rtl w:val="true"/>
          <w:lang w:bidi="ar-SA"/>
        </w:rPr>
        <w:t xml:space="preserve">ولأجل تقدم الإشارة يجب أن يكون المشار إليه غير معهود ، لأنه لا يجوز اسم في حال واحدة معهودا وهو غير معهود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وأجاب بأنه إذا قدّر بيانا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لتعريف الحضور ، فقد يفيد الجنس بذاته ، والحضور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إنما تدل على الحضور دون الجنس ، وإذا قدر نعتا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للعهد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بهذا وهو الرجل المعهود بيننا ، فلا دلالة فيه على الحضور ، والإشارة تدل عليه ، فكانت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في الأسماء أسماء تضاف إلى المعرفة ولا تكون معرفة لمعان تدخل فيها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شبهك ومثلك ، لم يتعرفا بالإضافة ؛ لأن المماثلة تكون من جهات وإنما تقيد المخاطب أنه مثله ، وليس يعلم من أي وجه يماثله ، فلذلك لم يتعرف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يكون شخصان ، وقد اشتهرا في الشبه بين الناس ، فيكون على هذا الوجه معرفة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مثلك وشبهك ، المعروف بشبهك ، فلذلك تعرف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حسبك بمعنى حسب الاكتفاء وهو مبهم ، فلذلك لم يتعرف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شبيهك فلا يكون إلا معرفة ، لأنه من أبنية المبالغة ؛ فصارت المبالغة فيه تؤدي عن شبه المعروف فلذلك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غيرك فلا يكون إلا نكرة ؛ لأن معناه عند المخاطب مجهول فلذلك لم يقع معرفة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باب حسن الوجه ، فالأصل فيه أن يستعمل في غير المتعدية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وحسن وكريم وما أشبه ذلك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وجهه ، فحسن نعت للرجل ، والهاء في وجهه ترجع إلى الرجل ، والوجه فاعل للحسن فإن ثنيت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جمعته أو أنثته لم تغير لفظ حسن ؛ لأن الوجه مذكر ، والفعل إنما يؤنث إذا </w:t>
      </w:r>
    </w:p>
    <w:p>
      <w:pPr>
        <w:pStyle w:val="BookText"/>
        <w:rPr/>
      </w:pPr>
      <w:r>
        <w:rPr>
          <w:rFonts w:ascii="Amiri" w:hAnsi="Amiri" w:eastAsia="Amiri" w:cs="Amiri"/>
          <w:color w:val="111111"/>
          <w:sz w:val="28"/>
          <w:sz w:val="28"/>
          <w:szCs w:val="28"/>
          <w:rtl w:val="true"/>
          <w:lang w:bidi="ar-SA"/>
        </w:rPr>
        <w:t>كان فاعله مؤنثا ، فلما كان فاعل الحسن مذكرا ليست فيه علامة التأنيث ولم يثن ولم يجمع لظهور فاعله ، فإن نقلت الضمير من الوجه إلى حسن صار الفعل للضمير ووجب أن تعتبر حال الضمير ، فإن كان مذكرا ذكرت فعله ، وإن كان مؤنثا لحقته علامة التأنيث ولم يعتد بالوجه ، وتثنيته وجمعه بحصول الضمير فيه ، فإذا استقر ما ذكرناه فبقي الوجه يحتاج إلى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يجوز أن يبقى مرفوعا ؛ لأنه لا يكون لفعل واحد فاعلان فسقط رفعه ولم يبق له من الإعراب إلا النصب ، والجر أولى به ؛ لأن هذه الصفة ليست بمعنى فعل متعد فيستحق ما بعدها النصب فوجب أن يجري مجرى غلام زيد ، إلا أنك لما نقلت الضمير من الوجه اختارت العرب أن تعوض منهما الألف واللام ؛ لأن الألف واللام هما بمعنى الضمير لأنهما يعرفان ما دخلا عليه كما يعرف الضمير ، ومع ذلك فإن الألف واللام لما كانت للعهد والمعهود غائب جرتا مجرى الضمير ، إذ كان للغائب أعني الضمير فلذلك كانتا بالعوض أولى من سائر الحروف 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 وبامرأة حسنة الوجه ، وقد يجوز أن تنون الصفة وتنصب الوجه تشبيها بضارب ، وإنما جاز أن يحمل عليه لاشتراكهما في الصفة وأنهما اسما فاعلين ، والتثنية والتأنيث يلحقهما فجريا مجرى شيء واحد ، فجاز أن يحمل أحدهما على الآخر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 ويجوز ألّا تعوض من الضمير ؛ لأنه قد علم أن الوجه للأول إذ كانت هذه الصفة ليست متعدية وكان إسقاطها أخف عليهم ، فإذا أسقطت الألف واللام جاز لك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والنصب ، فالجر على الأصل ، والنصب على التشبيه بالمفعول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تدخل الألف واللام على الصفة لأنها لم تتعرف بما أضيف إليها وإن كان معرفة ، وإنما لم تتعرف به ؛ لأن المجرور فاعل في المعنى ، والفاعل لا يعرفه فعله ، فلما كانت إضافته لا يتعرف بها ، وكان حقه من جهة اللفظ أن يعرف </w:t>
      </w:r>
    </w:p>
    <w:p>
      <w:pPr>
        <w:pStyle w:val="BookText"/>
        <w:rPr/>
      </w:pPr>
      <w:r>
        <w:rPr>
          <w:rFonts w:ascii="Amiri" w:hAnsi="Amiri" w:eastAsia="Amiri" w:cs="Amiri"/>
          <w:color w:val="111111"/>
          <w:sz w:val="28"/>
          <w:sz w:val="28"/>
          <w:szCs w:val="28"/>
          <w:rtl w:val="true"/>
          <w:lang w:bidi="ar-SA"/>
        </w:rPr>
        <w:t xml:space="preserve">لعلّة ، فلما منع ما يكون في نظيره جوّزوا فيه جمع الألف واللام والإضافة ، فتقول مررت بزيد الحسن الوجه ، </w:t>
      </w:r>
      <w:r>
        <w:rPr>
          <w:rStyle w:val="FootnoteAnchor"/>
          <w:rtl w:val="true"/>
        </w:rPr>
        <w:footnoteReference w:id="618"/>
      </w:r>
      <w:r>
        <w:rPr>
          <w:rFonts w:ascii="Amiri" w:hAnsi="Amiri" w:eastAsia="Amiri" w:cs="Amiri"/>
          <w:color w:val="111111"/>
          <w:sz w:val="28"/>
          <w:sz w:val="28"/>
          <w:szCs w:val="28"/>
          <w:rtl w:val="true"/>
          <w:lang w:bidi="ar-SA"/>
        </w:rPr>
        <w:t xml:space="preserve">ويجوز أن تنصب الوجه على التشبيه بالمفعول ، وإن أسقطت من الوجه الألف واللام لم يكن إلا منصوبا ؛ لأن إضافته كانت على أصلها إذ كان شرط النكرة إذا أضيفت إلى معرفة أن تتعرف ، فلما جرى في بابه مجرى إضافة النكرة إلى المعرفة التي تعرف المضاف ، وكانت الألف مع هذه الإضافة لا يجتمعان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أن يجتمع الألف واللام مع الإضافة إلى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الفاعل في هذا الباب إذا كان مضافا إلى سبب الموصوف جاز فيه هذه الثمانية الأوجه </w:t>
      </w:r>
      <w:r>
        <w:rPr>
          <w:rStyle w:val="FootnoteAnchor"/>
          <w:rtl w:val="true"/>
        </w:rPr>
        <w:footnoteReference w:id="620"/>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وجه أخيه ، وزيد حسن وجه الأخ ، وزيد حسن وجه الأخ ، وزيد حسن وجه أخ ، وزيد الحسن الوجه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الحسن وجه الأخ </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الحسن وجه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ضمير يعود على الموصوف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الحسن الأخ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الإضافة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النحو الوافي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الفائدة في هذا النقل اختصار الكلام والمبالغة في مدح الأول ، وذلك أنك إذا نقلت الضمير خف اللفظ بالنقل لاستتار الضمير في الفعل ، وصارت الصفة في اللفظ الأول ولذلك صار مدحها</w:t>
      </w:r>
      <w:r>
        <w:rPr>
          <w:rFonts w:eastAsia="Amiri" w:cs="Amiri" w:ascii="Amiri" w:hAnsi="Amiri"/>
          <w:color w:val="111111"/>
          <w:sz w:val="28"/>
          <w:szCs w:val="28"/>
          <w:rtl w:val="true"/>
          <w:lang w:bidi="ar-SA"/>
        </w:rPr>
        <w:t>.</w:t>
      </w:r>
      <w:bookmarkStart w:id="164" w:name="pg6205_74268"/>
    </w:p>
    <w:p>
      <w:pPr>
        <w:pStyle w:val="Heading3"/>
        <w:numPr>
          <w:ilvl w:val="2"/>
          <w:numId w:val="1"/>
        </w:numPr>
        <w:rPr/>
      </w:pPr>
      <w:bookmarkStart w:id="165" w:name="__RefHeading___Toc1078026_237004111"/>
      <w:bookmarkStart w:id="166" w:name="_Toc55"/>
      <w:bookmarkEnd w:id="164"/>
      <w:bookmarkEnd w:id="165"/>
      <w:r>
        <w:rPr>
          <w:rtl w:val="true"/>
        </w:rPr>
        <w:t>باب التوكيد</w:t>
      </w:r>
      <w:bookmarkEnd w:id="166"/>
    </w:p>
    <w:p>
      <w:pPr>
        <w:pStyle w:val="BookText"/>
        <w:rPr/>
      </w:pPr>
      <w:r>
        <w:rPr>
          <w:rFonts w:ascii="Amiri" w:hAnsi="Amiri" w:eastAsia="Amiri" w:cs="Amiri"/>
          <w:color w:val="111111"/>
          <w:sz w:val="28"/>
          <w:sz w:val="28"/>
          <w:szCs w:val="28"/>
          <w:rtl w:val="true"/>
          <w:lang w:bidi="ar-SA"/>
        </w:rPr>
        <w:t xml:space="preserve">اعلم أن الغرض في البدل خلاف الغرض في النعت ، وذلك أن النعت إنما يؤثر به بيانا للمنعوت فيصير في التقدير كجزء من المنعوت ، وأما البدل فالغرض فيه أن يجمع المخاطب البدل والمبدل منه على أنه قد يجوز أن يفهم بالمبدل منه وحده ، وقد يجوز أن يفهم بهما جميعا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بأخيك زيد ، فالمخاطب يجوز أن يعرف زيدا باسمه أو بأنه أخ للمخاطب أو بمجموعهما ، فهذا </w:t>
      </w:r>
      <w:r>
        <w:rPr>
          <w:rStyle w:val="FootnoteAnchor"/>
          <w:rtl w:val="true"/>
        </w:rPr>
        <w:footnoteReference w:id="622"/>
      </w:r>
      <w:r>
        <w:rPr>
          <w:rFonts w:ascii="Amiri" w:hAnsi="Amiri" w:eastAsia="Amiri" w:cs="Amiri"/>
          <w:color w:val="111111"/>
          <w:sz w:val="28"/>
          <w:sz w:val="28"/>
          <w:szCs w:val="28"/>
          <w:rtl w:val="true"/>
          <w:lang w:bidi="ar-SA"/>
        </w:rPr>
        <w:t xml:space="preserve">الفصل بين البدل والنعت ، وأما التوكيد فالغرض إثبات الخبر عن المخبر عنه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نفسه ، أخبرت أن الذي تولى المجيء هو بعينه ، فلذلك دخل التوكيد في الكلام ولهذه العلّة لم يجز أن تؤكد النكرة ؛ لأنه ليس لها عين ثابتة كالمعارف ، فلم يحتج إلى إثباتها إذ كانت لا تثبت بالتوكيد فلهذا أسقط التوكيد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المضمرات معارف جاز توكيدها ؛ لأن أعيانها ثابتة إلا أن يكون المضمر مجهولا فلا يجوز توكيده كالمضمر بعد رب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رجلا ، وكالمضمر بعد نعم وبئس ، وما أشبه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الأسماء التي يؤكد بها لها مراتب ، فالنفس والعين يجب تقديمهما على كل حال ، </w:t>
      </w:r>
      <w:r>
        <w:rPr>
          <w:rStyle w:val="FootnoteAnchor"/>
          <w:rtl w:val="true"/>
        </w:rPr>
        <w:footnoteReference w:id="623"/>
      </w:r>
      <w:r>
        <w:rPr>
          <w:rFonts w:ascii="Amiri" w:hAnsi="Amiri" w:eastAsia="Amiri" w:cs="Amiri"/>
          <w:color w:val="111111"/>
          <w:sz w:val="28"/>
          <w:sz w:val="28"/>
          <w:szCs w:val="28"/>
          <w:rtl w:val="true"/>
          <w:lang w:bidi="ar-SA"/>
        </w:rPr>
        <w:t xml:space="preserve">وإنما كانا بالتقديم أولى لأنهما قد يستعملان غير مؤكّدين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بنفس الجبل ، ورأيت عين زيد ، فلما كانا يستعملان مفردين لغير معنى التوكيد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يستعملا إلا تابعين أو في تقدير التابع وجب أن يقدم ما يقوم بنفسه على التابع ، وأما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أجمعين فإنما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تستعمل مبتدأة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منطلقون ،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أجمعون منطلقون ، فلما كانت كل قد تستعمل مبتدأة ، وليس قبلها ما </w:t>
      </w:r>
    </w:p>
    <w:p>
      <w:pPr>
        <w:pStyle w:val="BookText"/>
        <w:rPr/>
      </w:pPr>
      <w:r>
        <w:rPr>
          <w:rFonts w:ascii="Amiri" w:hAnsi="Amiri" w:eastAsia="Amiri" w:cs="Amiri"/>
          <w:color w:val="111111"/>
          <w:sz w:val="28"/>
          <w:sz w:val="28"/>
          <w:szCs w:val="28"/>
          <w:rtl w:val="true"/>
          <w:lang w:bidi="ar-SA"/>
        </w:rPr>
        <w:t xml:space="preserve">يتبعها </w:t>
      </w:r>
      <w:r>
        <w:rPr>
          <w:rStyle w:val="FootnoteAnchor"/>
          <w:rtl w:val="true"/>
        </w:rPr>
        <w:footnoteReference w:id="624"/>
      </w:r>
      <w:r>
        <w:rPr>
          <w:rFonts w:ascii="Amiri" w:hAnsi="Amiri" w:eastAsia="Amiri" w:cs="Amiri"/>
          <w:color w:val="111111"/>
          <w:sz w:val="28"/>
          <w:sz w:val="28"/>
          <w:szCs w:val="28"/>
          <w:rtl w:val="true"/>
          <w:lang w:bidi="ar-SA"/>
        </w:rPr>
        <w:t xml:space="preserve">وكانت أجمعون لا تستعمل إلا تابعة فوجب أن يتقدم الأقوى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أجمعون فيتقدم على أكتعين ، وأفصعين ، وإنما وجب تقديمها عليها لأنها ليست بمشتقة اشتقاقا بيّنا وأجمعون مأخوذة من الاجتماع المعروف فلما قوي معنى أجمعين لأنها مشتقة تقدمت أكتعين وإن كان يجوز في أكتعين أن يشتق عن قولهم مرّ عليه حول كتيع ، أي تامّ ، </w:t>
      </w:r>
      <w:r>
        <w:rPr>
          <w:rStyle w:val="FootnoteAnchor"/>
          <w:rtl w:val="true"/>
        </w:rPr>
        <w:footnoteReference w:id="625"/>
      </w:r>
      <w:r>
        <w:rPr>
          <w:rFonts w:ascii="Amiri" w:hAnsi="Amiri" w:eastAsia="Amiri" w:cs="Amiri"/>
          <w:color w:val="111111"/>
          <w:sz w:val="28"/>
          <w:sz w:val="28"/>
          <w:szCs w:val="28"/>
          <w:rtl w:val="true"/>
          <w:lang w:bidi="ar-SA"/>
        </w:rPr>
        <w:t xml:space="preserve">فإن تركت أجمعين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بالقوم أكتعين ، أو أتبعين ، أو أفصعين ، أو جمعت بينهما من غير أن تذكر أجمعين لم يجز فزاد هذا الإتباعات من غير أن يتقدمها أجمعون ، فإن قدمتها جاز أن تذكر ما شئت بعدها من التوابع ، وإن شئت قدمت بعضها على بعض لأنها متساوية في هذا الحكم فلذلك اتفقت أحكامها في ما ذكرناه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المؤنث في هذا كحكم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كلهم وأنفسهم يتعرفان بالإضافة ، فمن أين زعمت أن أجمعين معرفة؟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جمعه أقيم مقام الإضافة أي مقام إضافته إلى ما يعرّفه إذ كان الأصل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بالقوم أجمعهم فحذف لفظ الضمير وأقيم الجمع بالواو والنون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كرهوا مررت بالقوم أجمعهم؟</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أجمع على وزن أفعل ومن شرط أفعل إذا أضيف إلى الشيء أن يكون بعضه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بالقوم أجمعهم ، لتوهموا أن القوم بعض الهاء والميم ، وإنما </w:t>
      </w:r>
    </w:p>
    <w:p>
      <w:pPr>
        <w:pStyle w:val="BookText"/>
        <w:rPr/>
      </w:pPr>
      <w:r>
        <w:rPr>
          <w:rFonts w:ascii="Amiri" w:hAnsi="Amiri" w:eastAsia="Amiri" w:cs="Amiri"/>
          <w:color w:val="111111"/>
          <w:sz w:val="28"/>
          <w:sz w:val="28"/>
          <w:szCs w:val="28"/>
          <w:rtl w:val="true"/>
          <w:lang w:bidi="ar-SA"/>
        </w:rPr>
        <w:t>غرضهم أن يخبروا عن جميع القوم ، فلذلك عدلوا عن إضافته في اللفظ وأتوا بالواو والنون ليدلو بذلك على استغراق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 البصريين اسم مفرد يدل على اثنين فما فوقهما ،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انظر الإنصاف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الفراء فيقول هو مثنى وهو مأخوذ من كل فخففت اللام وزيدت الألف للتثنية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ويحتج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كلت رجليها سلامى واحده</w:t>
      </w:r>
    </w:p>
    <w:p>
      <w:pPr>
        <w:pStyle w:val="BookText"/>
        <w:rPr/>
      </w:pPr>
      <w:r>
        <w:rPr>
          <w:rFonts w:ascii="Amiri" w:hAnsi="Amiri" w:eastAsia="Amiri" w:cs="Amiri"/>
          <w:color w:val="111111"/>
          <w:sz w:val="28"/>
          <w:sz w:val="28"/>
          <w:szCs w:val="28"/>
          <w:rtl w:val="true"/>
          <w:lang w:bidi="ar-SA"/>
        </w:rPr>
        <w:t xml:space="preserve">كلتاهما مقرونة بزائده </w:t>
      </w:r>
      <w:r>
        <w:rPr>
          <w:rStyle w:val="FootnoteAnchor"/>
          <w:rtl w:val="true"/>
        </w:rPr>
        <w:footnoteReference w:id="62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ليس بشيء وذلك أنه لو كان مثنى لوجب أن تنقلب ألفه في الجر والنصب ياء مع الاسم المظهر ، فلما وجدناه بالألف في جميع الإعراب علمنا أن ألفه ليست للتثنية ومن جهة المعنى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للإحاطة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تدل على شيء مخصوص فعلمنا أيضا في المعنى أنه ليس أحدهما مأخوذا </w:t>
      </w:r>
      <w:r>
        <w:rPr>
          <w:rStyle w:val="FootnoteAnchor"/>
          <w:rtl w:val="true"/>
        </w:rPr>
        <w:footnoteReference w:id="630"/>
      </w:r>
      <w:r>
        <w:rPr>
          <w:rFonts w:ascii="Amiri" w:hAnsi="Amiri" w:eastAsia="Amiri" w:cs="Amiri"/>
          <w:color w:val="111111"/>
          <w:sz w:val="28"/>
          <w:sz w:val="28"/>
          <w:szCs w:val="28"/>
          <w:rtl w:val="true"/>
          <w:lang w:bidi="ar-SA"/>
        </w:rPr>
        <w:t xml:space="preserve">من الآخر وإنما حذف الشاعر الألف من كلتا </w:t>
      </w:r>
      <w:r>
        <w:rPr>
          <w:rStyle w:val="FootnoteAnchor"/>
          <w:rtl w:val="true"/>
        </w:rPr>
        <w:footnoteReference w:id="631"/>
      </w:r>
      <w:r>
        <w:rPr>
          <w:rFonts w:ascii="Amiri" w:hAnsi="Amiri" w:eastAsia="Amiri" w:cs="Amiri"/>
          <w:color w:val="111111"/>
          <w:sz w:val="28"/>
          <w:sz w:val="28"/>
          <w:szCs w:val="28"/>
          <w:rtl w:val="true"/>
          <w:lang w:bidi="ar-SA"/>
        </w:rPr>
        <w:t>للضرورة وقدر أنها زائدة وما يكون ضرورة لا يجوز أن يجعل حجة</w:t>
      </w:r>
      <w:r>
        <w:rPr>
          <w:rFonts w:eastAsia="Amiri" w:cs="Amiri" w:ascii="Amiri" w:hAnsi="Amiri"/>
          <w:color w:val="111111"/>
          <w:sz w:val="28"/>
          <w:szCs w:val="28"/>
          <w:rtl w:val="true"/>
          <w:lang w:bidi="ar-SA"/>
        </w:rPr>
        <w:t xml:space="preserve">. </w:t>
      </w:r>
      <w:bookmarkStart w:id="167" w:name="pg6205_74271"/>
    </w:p>
    <w:p>
      <w:pPr>
        <w:pStyle w:val="BookText"/>
        <w:rPr/>
      </w:pPr>
      <w:bookmarkEnd w:id="167"/>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النصب والجر مع المضمر ، ولزمت الألف مع المظهر وكذلك هي في الرفع مع المضمر بالألف؟</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حقها أن تكون بالألف في جميع الجهات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ألفه إذا اتصلت بمضمر أو مظهر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لا تنفك عن الإضافة شبهت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مع المضمر في النصب والجر بالياء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إلا منصوبة أو مجرورة ولا تستعمل مرفوعة فبقيت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على أصلها مع المضمر لأنها لم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للمؤنث فبين أصحابنا فيها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سيبويه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للتأنيث والتاء بدل من لام الفعل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تاء أخت وبنت وثنتين وكلتا لأنهنّ لحقن للتأنيث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واو ،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أبدلت تاء ؛ لأن في التاء علم التأنيث والألف في كلتا نظير ياء مع المضمر فتخرج عن علم التأنيث فصار إبدال الواو تاء تأكيدا للتأنيث فلهذا أبدلوها ، وأما الجرمي فكان يقول وزنها فعيل والتاء ملحقة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والألف لام الفعل ، وقول سيبويه أقوى ؛ لأن التاء في كلتا لو كانت للإلحاق المحض وليس فيها من حكم التأنيث ما ذكرناه لوجب أن تثبت في النسبة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كلتوي ، فلما أجمعوا على إسقاطها في النسبة دل ذلك على أنهم قد أجروها مجرى التاء في أخت</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078028_237004111"/>
      <w:bookmarkStart w:id="169" w:name="_Toc56"/>
      <w:bookmarkEnd w:id="168"/>
      <w:r>
        <w:rPr>
          <w:rtl w:val="true"/>
        </w:rPr>
        <w:t>باب التمييز</w:t>
      </w:r>
      <w:bookmarkEnd w:id="1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التمييز إنما وجب أن ينصب على التشبيه بالمفعول ؛ لأن ما قبله تقدير الفاعل على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 وذلك أنك إذا قلت عندي عشرون درهما ، فالنون </w:t>
      </w:r>
    </w:p>
    <w:p>
      <w:pPr>
        <w:pStyle w:val="BookText"/>
        <w:rPr/>
      </w:pPr>
      <w:r>
        <w:rPr>
          <w:rFonts w:ascii="Amiri" w:hAnsi="Amiri" w:eastAsia="Amiri" w:cs="Amiri"/>
          <w:color w:val="111111"/>
          <w:sz w:val="28"/>
          <w:sz w:val="28"/>
          <w:szCs w:val="28"/>
          <w:rtl w:val="true"/>
          <w:lang w:bidi="ar-SA"/>
        </w:rPr>
        <w:t xml:space="preserve">منعت الدرهم من الجر كما منع الفاعل رفع المفعول فصارت النون كالفاعل وصار التمييز كالمفعول ،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درهما ، وإنما انتصب الدرهم ؛ لأن التنوين فيه مقدر ، وإنما حذف لأجل البناء كما يحذف لمنع الصرف ، وكل تنوين حذف للإضافة وللألف واللام فحكمه مراد ؛ لأنه لم يدخل على الكلمة ما يعاقبه ، فلذلك وجب النصب ، وكذلك إذا قلت لي مثله وزنا ، فالهاء منعت الوزن من الجر فصارت الهاء كالفاعل فلذلك انتصب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يجوز أن تقدم شيئا من التمييز على ما قبله ؛ لأن العامل فيه ضعيف ؛ لأنه ليس بفعل متصرف والمنصوب به مفعول في الحقيقة ، فلذلك ضعف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يتصبب عرقا ويتفقّأ شحما ، ففيه خلاف ، أما سيبويه فكان لا يرى التقديم </w:t>
      </w:r>
      <w:r>
        <w:rPr>
          <w:rStyle w:val="FootnoteAnchor"/>
          <w:rtl w:val="true"/>
        </w:rPr>
        <w:footnoteReference w:id="633"/>
      </w:r>
      <w:r>
        <w:rPr>
          <w:rFonts w:ascii="Amiri" w:hAnsi="Amiri" w:eastAsia="Amiri" w:cs="Amiri"/>
          <w:color w:val="111111"/>
          <w:sz w:val="28"/>
          <w:sz w:val="28"/>
          <w:szCs w:val="28"/>
          <w:rtl w:val="true"/>
          <w:lang w:bidi="ar-SA"/>
        </w:rPr>
        <w:t>في هذا الباب وإن كان العامل فيه فعلا ، وأما المازني فكان يجيز تقديم التمييز إذا كان العامل فيه فعلا ويشبهه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حجة سيبويه في امتناعه من ذلك ؛ فإن التمييز في هذه الأفعال فاعل في الحقيقة ،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أتهجر ليلى بالفراق حبيبها</w:t>
      </w:r>
    </w:p>
    <w:p>
      <w:pPr>
        <w:pStyle w:val="BookText"/>
        <w:rPr/>
      </w:pPr>
      <w:r>
        <w:rPr>
          <w:rFonts w:ascii="Amiri" w:hAnsi="Amiri" w:eastAsia="Amiri" w:cs="Amiri"/>
          <w:color w:val="111111"/>
          <w:sz w:val="28"/>
          <w:sz w:val="28"/>
          <w:szCs w:val="28"/>
          <w:rtl w:val="true"/>
          <w:lang w:bidi="ar-SA"/>
        </w:rPr>
        <w:t>وما كان نفسا بالفراق تطيب</w:t>
      </w:r>
    </w:p>
    <w:p>
      <w:pPr>
        <w:pStyle w:val="BookText"/>
        <w:rPr/>
      </w:pPr>
      <w:r>
        <w:rPr>
          <w:rFonts w:ascii="Amiri" w:hAnsi="Amiri" w:eastAsia="Amiri" w:cs="Amiri"/>
          <w:color w:val="111111"/>
          <w:sz w:val="28"/>
          <w:sz w:val="28"/>
          <w:szCs w:val="28"/>
          <w:rtl w:val="true"/>
          <w:lang w:bidi="ar-SA"/>
        </w:rPr>
        <w:t xml:space="preserve">الشاهد فيه تقديم التمييز ، وهو قوله نفسا على العامل فيه وهو تطيب ، وقياسه عند المازني قياس الحال ، والحال متقدم عند جميع النحويين إلا الجرمي إذا كان العامل فيها فعلا ، وسيبويه لا يرى تقديم التمييز وإن كان العامل فيه فعلا ، وسيبويه لأنه منقول عن الفاعل ، والفاعل لا يتقدم ، وأما الحال فهو مفعول فيها كالظرف فجاز فيها من التقديم ما يجوز فيه ، والرواية الصحيحة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نفس بالفراق 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تصببت عرقا ، فالفاعل للعرق في المعنى ، ولكنه نقل عنه إلى الشخص فلما كان فاعلا في المعنى وكان الفاعل في الأصل لا يجوز تقديمه إلا على نية التأخير كذلك أيضا لا يجوز أن يقدم هذا إذ كان فاعلا</w:t>
      </w:r>
      <w:r>
        <w:rPr>
          <w:rFonts w:eastAsia="Amiri" w:cs="Amiri" w:ascii="Amiri" w:hAnsi="Amiri"/>
          <w:color w:val="111111"/>
          <w:sz w:val="28"/>
          <w:szCs w:val="28"/>
          <w:rtl w:val="true"/>
          <w:lang w:bidi="ar-SA"/>
        </w:rPr>
        <w:t>.</w:t>
      </w:r>
      <w:bookmarkStart w:id="170" w:name="pg6205_74273"/>
    </w:p>
    <w:p>
      <w:pPr>
        <w:pStyle w:val="BookText"/>
        <w:rPr/>
      </w:pPr>
      <w:bookmarkEnd w:id="170"/>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الشعر قوله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أتهجر ليلى للفراق حبيبها</w:t>
      </w:r>
    </w:p>
    <w:p>
      <w:pPr>
        <w:pStyle w:val="BookText"/>
        <w:rPr/>
      </w:pPr>
      <w:r>
        <w:rPr>
          <w:rFonts w:ascii="Amiri" w:hAnsi="Amiri" w:eastAsia="Amiri" w:cs="Amiri"/>
          <w:color w:val="111111"/>
          <w:sz w:val="28"/>
          <w:sz w:val="28"/>
          <w:szCs w:val="28"/>
          <w:rtl w:val="true"/>
          <w:lang w:bidi="ar-SA"/>
        </w:rPr>
        <w:t>وما كان نفسا بالفراق تطيب؟</w:t>
      </w:r>
    </w:p>
    <w:p>
      <w:pPr>
        <w:pStyle w:val="BookText"/>
        <w:rPr/>
      </w:pPr>
      <w:r>
        <w:rPr>
          <w:rFonts w:ascii="Amiri" w:hAnsi="Amiri" w:eastAsia="Amiri" w:cs="Amiri"/>
          <w:color w:val="111111"/>
          <w:sz w:val="28"/>
          <w:sz w:val="28"/>
          <w:szCs w:val="28"/>
          <w:rtl w:val="true"/>
          <w:lang w:bidi="ar-SA"/>
        </w:rPr>
        <w:t xml:space="preserve">فالجواب في ذلك أن النفس منصوبة بإضمار فعل على طريق التبيين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يطيب بالفراق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 فإذا أمكن أن يكون منصوبا بأعني لا بيطيب لم يكن لمن احتج به حجة على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نقلت هذه الأسماء عن كونها فاعلة ولم تستعمل على أصلها؟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 ذلك أنهم أرادوا أن يجعلوا الفعل للجثة ويجعلوا هذه الأسماء تبيينا ، لأن الجثة توصف بذلك فقد يمكن أن يكون المتصبب منها العرق وغيره ، فإذا جعلوا الفعل للجثة جاز أن يتصل بها جميع ما يتعلق بها ، ولو جعل الفعل للعرق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تصبب عرق زيد ، ويتصبب ماء زيد لم يكن فيه دلالة على ذلك متصلة </w:t>
      </w:r>
      <w:r>
        <w:rPr>
          <w:rStyle w:val="FootnoteAnchor"/>
          <w:rtl w:val="true"/>
        </w:rPr>
        <w:footnoteReference w:id="636"/>
      </w:r>
      <w:r>
        <w:rPr>
          <w:rFonts w:ascii="Amiri" w:hAnsi="Amiri" w:eastAsia="Amiri" w:cs="Amiri"/>
          <w:color w:val="111111"/>
          <w:sz w:val="28"/>
          <w:sz w:val="28"/>
          <w:szCs w:val="28"/>
          <w:rtl w:val="true"/>
          <w:lang w:bidi="ar-SA"/>
        </w:rPr>
        <w:t>فلذلك تغير الفعل على فاعله لهذا المعنى فاعرفه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078030_237004111"/>
      <w:bookmarkStart w:id="172" w:name="_Toc57"/>
      <w:bookmarkEnd w:id="171"/>
      <w:r>
        <w:rPr>
          <w:rtl w:val="true"/>
        </w:rPr>
        <w:t>باب الاستثناء</w:t>
      </w:r>
      <w:bookmarkEnd w:id="172"/>
    </w:p>
    <w:p>
      <w:pPr>
        <w:pStyle w:val="Heading4"/>
        <w:numPr>
          <w:ilvl w:val="3"/>
          <w:numId w:val="1"/>
        </w:numPr>
        <w:rPr/>
      </w:pPr>
      <w:bookmarkStart w:id="173" w:name="__RefHeading___Toc1078032_237004111"/>
      <w:bookmarkStart w:id="174" w:name="_Toc58"/>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وجب أن ينصب المستثنى من الموجب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زيدا ، ولم يجز البدل منه كما جاز في النفي نحو ما جاءني أحد إلا زيد؟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البدل مستحيل وذلك أن المبدل منه يجوز أن يقدر كأنه </w:t>
      </w:r>
    </w:p>
    <w:p>
      <w:pPr>
        <w:pStyle w:val="BookText"/>
        <w:rPr/>
      </w:pPr>
      <w:r>
        <w:rPr>
          <w:rFonts w:ascii="Amiri" w:hAnsi="Amiri" w:eastAsia="Amiri" w:cs="Amiri"/>
          <w:color w:val="111111"/>
          <w:sz w:val="28"/>
          <w:sz w:val="28"/>
          <w:szCs w:val="28"/>
          <w:rtl w:val="true"/>
          <w:lang w:bidi="ar-SA"/>
        </w:rPr>
        <w:t xml:space="preserve">ليس في الكلام ، وإذا قدرنا الكلام على هذا صار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إلا زيد ، لأنه لا يوجب مجيء العالم بأجمعهم إليه سوى زيد ، وليس يستحيل هذا في النفي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أحد إلا زيد ، فالكلام صحيح ؛ لأنه يجوز أن ينفي مجيء العالم سوى مجيء زيد ، فلذلك لم يجز البدل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صار البدل في النفي أجود من النصب على الاستثناء؟</w:t>
      </w:r>
    </w:p>
    <w:p>
      <w:pPr>
        <w:pStyle w:val="BookText"/>
        <w:rPr/>
      </w:pPr>
      <w:r>
        <w:rPr>
          <w:rFonts w:ascii="Amiri" w:hAnsi="Amiri" w:eastAsia="Amiri" w:cs="Amiri"/>
          <w:color w:val="111111"/>
          <w:sz w:val="28"/>
          <w:sz w:val="28"/>
          <w:szCs w:val="28"/>
          <w:rtl w:val="true"/>
          <w:lang w:bidi="ar-SA"/>
        </w:rPr>
        <w:t xml:space="preserve">ففي ذلك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مطابق للفظ ما قبله ومعناه ، ومعنى الاستثناء سواء ، فلما كان المعنى واحدا كانت مطابقة اللفظ أولى من اختلاف يوجب تغيير حكم ، فلذلك كان البدل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البدل يجري في تعلق العامل به كمجراه في سائر الكلام ، ويحمل فيه من غير تشبيه بغيره ، والمنصوب على الاستثناء يشبه بالمفعول به </w:t>
      </w:r>
      <w:r>
        <w:rPr>
          <w:rStyle w:val="FootnoteAnchor"/>
          <w:rtl w:val="true"/>
        </w:rPr>
        <w:footnoteReference w:id="637"/>
      </w:r>
      <w:r>
        <w:rPr>
          <w:rFonts w:ascii="Amiri" w:hAnsi="Amiri" w:eastAsia="Amiri" w:cs="Amiri"/>
          <w:color w:val="111111"/>
          <w:sz w:val="28"/>
          <w:sz w:val="28"/>
          <w:szCs w:val="28"/>
          <w:rtl w:val="true"/>
          <w:lang w:bidi="ar-SA"/>
        </w:rPr>
        <w:t>فكان ما يجري على الأصل أقوى من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جعلتم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العاملة في الاستثناء دون التشبيه بالمفعول؟</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ما قبله من الكلام ، فهو منصوب على تمام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إلا ، لأنه لم يوجد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فيه إلا غير أنها نائبة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على أنه اسم إن ، وخبرها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إلا مركبة من 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عاملة ما جاز أن يقع بعدها مختلفا ، فلما وجدنا ما بعدها مختلفا منصوبا ومخفوضا ومرفوعا ومعناها قائم علمنا أنها ليست بعاملة ويدل ذلك أيضا أنّا لو وضعنا في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bookmarkStart w:id="175" w:name="pg6205_74275"/>
    </w:p>
    <w:p>
      <w:pPr>
        <w:pStyle w:val="BookText"/>
        <w:rPr/>
      </w:pPr>
      <w:bookmarkEnd w:id="175"/>
      <w:r>
        <w:rPr>
          <w:rFonts w:ascii="Amiri" w:hAnsi="Amiri" w:eastAsia="Amiri" w:cs="Amiri"/>
          <w:color w:val="111111"/>
          <w:sz w:val="28"/>
          <w:sz w:val="28"/>
          <w:szCs w:val="28"/>
          <w:rtl w:val="true"/>
          <w:lang w:bidi="ar-SA"/>
        </w:rPr>
        <w:t xml:space="preserve">جاءني القوم غير زيد ، فلما انتصب غير زيد وناب عن إلا </w:t>
      </w:r>
      <w:r>
        <w:rPr>
          <w:rStyle w:val="FootnoteAnchor"/>
          <w:rtl w:val="true"/>
        </w:rPr>
        <w:footnoteReference w:id="639"/>
      </w:r>
      <w:r>
        <w:rPr>
          <w:rFonts w:ascii="Amiri" w:hAnsi="Amiri" w:eastAsia="Amiri" w:cs="Amiri"/>
          <w:color w:val="111111"/>
          <w:sz w:val="28"/>
          <w:sz w:val="28"/>
          <w:szCs w:val="28"/>
          <w:rtl w:val="true"/>
          <w:lang w:bidi="ar-SA"/>
        </w:rPr>
        <w:t xml:space="preserve">علمنا أن الناصب هو الفعل المتقدم إذ كان الشيء لا يعمل في نفسه فصح أن المنصوب في الاستثناء إنما عمل فيه فعل متقدم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النصب الوجه فيما ليس من جنس الأول ؛ لأنه متى حمل عليه في البدل وجب أن يحمل الكلام على المجاز ، ويقدر الاسم الأول كأنه من جنس الثاني إذ شرط البدل أن يكون هو المبدل أو بعضه ، فلما كان حمل ما ليس من جنس الأول على الثاني يحتاج إلى تأويل كان النصب الوجه ؛ لأنه لا يحتاج إلى تأويل</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078034_237004111"/>
      <w:bookmarkStart w:id="177" w:name="_Toc59"/>
      <w:bookmarkEnd w:id="176"/>
      <w:r>
        <w:rPr>
          <w:rtl w:val="true"/>
        </w:rPr>
        <w:t>الحروف التي يجر بها في حروف الاستثناء</w:t>
      </w:r>
      <w:bookmarkEnd w:id="177"/>
    </w:p>
    <w:p>
      <w:pPr>
        <w:pStyle w:val="BookText"/>
        <w:rPr/>
      </w:pPr>
      <w:r>
        <w:rPr>
          <w:rFonts w:ascii="Amiri" w:hAnsi="Amiri" w:eastAsia="Amiri" w:cs="Amiri"/>
          <w:color w:val="111111"/>
          <w:sz w:val="28"/>
          <w:sz w:val="28"/>
          <w:szCs w:val="28"/>
          <w:rtl w:val="true"/>
          <w:lang w:bidi="ar-SA"/>
        </w:rPr>
        <w:t xml:space="preserve">اعلم أن حاشا عند سيبويه حرف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أبي العباس المبرد 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ويجوز أن يكون حرفا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حجة سيبويه أنها لا تكون إلا حرفا فإجماع </w:t>
      </w:r>
      <w:r>
        <w:rPr>
          <w:rStyle w:val="FootnoteAnchor"/>
          <w:rtl w:val="true"/>
        </w:rPr>
        <w:footnoteReference w:id="641"/>
      </w:r>
      <w:r>
        <w:rPr>
          <w:rFonts w:ascii="Amiri" w:hAnsi="Amiri" w:eastAsia="Amiri" w:cs="Amiri"/>
          <w:color w:val="111111"/>
          <w:sz w:val="28"/>
          <w:sz w:val="28"/>
          <w:szCs w:val="28"/>
          <w:rtl w:val="true"/>
          <w:lang w:bidi="ar-SA"/>
        </w:rPr>
        <w:t xml:space="preserve">النحويين على أنها لا تكون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متصرفة عندهم دلّ ذلك على أنها ليست بفعل ، واحتج أبو العباس في كونها فعلا بأشياء أحدها قول النابغة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ولا أرى فاعلا في الناس يشبهه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أحاشي من الأقوام من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أحاشي من الأقوام من أحد </w:t>
      </w:r>
    </w:p>
    <w:p>
      <w:pPr>
        <w:pStyle w:val="BookText"/>
        <w:rPr/>
      </w:pPr>
      <w:r>
        <w:rPr>
          <w:rFonts w:ascii="Amiri" w:hAnsi="Amiri" w:eastAsia="Amiri" w:cs="Amiri"/>
          <w:color w:val="111111"/>
          <w:sz w:val="28"/>
          <w:sz w:val="28"/>
          <w:szCs w:val="28"/>
          <w:rtl w:val="true"/>
          <w:lang w:bidi="ar-SA"/>
        </w:rPr>
        <w:t xml:space="preserve">فلما تصرفت على أنها فعل ، ومنها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الحذف يدخلها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لزيد ، والحذف إنما يقع في الأفعال والأسماء دون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حرفا لما جاز أن يتصل بها لام الجر إذ كان حرف </w:t>
      </w:r>
      <w:r>
        <w:rPr>
          <w:rStyle w:val="FootnoteAnchor"/>
          <w:rtl w:val="true"/>
        </w:rPr>
        <w:footnoteReference w:id="643"/>
      </w:r>
      <w:r>
        <w:rPr>
          <w:rFonts w:ascii="Amiri" w:hAnsi="Amiri" w:eastAsia="Amiri" w:cs="Amiri"/>
          <w:color w:val="111111"/>
          <w:sz w:val="28"/>
          <w:sz w:val="28"/>
          <w:szCs w:val="28"/>
          <w:rtl w:val="true"/>
          <w:lang w:bidi="ar-SA"/>
        </w:rPr>
        <w:t xml:space="preserve">الجر لا يدخل على حرف جر ، وجميع </w:t>
      </w:r>
      <w:r>
        <w:rPr>
          <w:rStyle w:val="FootnoteAnchor"/>
          <w:rtl w:val="true"/>
        </w:rPr>
        <w:footnoteReference w:id="644"/>
      </w:r>
      <w:r>
        <w:rPr>
          <w:rFonts w:ascii="Amiri" w:hAnsi="Amiri" w:eastAsia="Amiri" w:cs="Amiri"/>
          <w:color w:val="111111"/>
          <w:sz w:val="28"/>
          <w:sz w:val="28"/>
          <w:szCs w:val="28"/>
          <w:rtl w:val="true"/>
          <w:lang w:bidi="ar-SA"/>
        </w:rPr>
        <w:t>ما ذكره أبو العباس يمكن تأويله ، فإذا أمكن تأويله كان ما حكى سيبويه أولى ، لأن ذلك متعلق بالحكاية عن العرب ، فلذلك صار قول سيبويه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النابغة وإنما اشتق من حاشا كما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حوقل الرجل وبسمل إذا قال لا حول ولا قوة إلا بالله ، وبسم الله ، فكذلك تقدير قول النابغة ، أي هذا المعنى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قوله لجميع الناس فإذا أعمل ذلك لم يكن في البيت حجة ، فأما الحذف الذي ذكره فقد يوجد في الحرف مثله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أيضا أن يحذف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استعمالهم إياها ولاتصال الكلام بها ، وأما الجمع بينها وبين اللام فتقدير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اللام التي للجر متعلقة بفعل آخر أو تكون زائدة فإذا كانت زائدة فلا شبهة في الكلام ، وإذا كانت متعلقة بفعل فالتقدير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القوم حاشا لزيد ، لأنك لما قلت حاشا أردت أن تبين من المميز فقلت لزيد أي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يتبين كلام غير تام ، وإنما يتبين الكلام إذا تممه المتكلم ولم يفهمه المخاطب فحينئذ يجب البيان؟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سيبويه مثل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المسكين أحمق وقال هذا </w:t>
      </w:r>
    </w:p>
    <w:p>
      <w:pPr>
        <w:pStyle w:val="BookText"/>
        <w:rPr/>
      </w:pPr>
      <w:r>
        <w:rPr>
          <w:rFonts w:ascii="Amiri" w:hAnsi="Amiri" w:eastAsia="Amiri" w:cs="Amiri"/>
          <w:color w:val="111111"/>
          <w:sz w:val="28"/>
          <w:sz w:val="28"/>
          <w:szCs w:val="28"/>
          <w:rtl w:val="true"/>
          <w:lang w:bidi="ar-SA"/>
        </w:rPr>
        <w:t xml:space="preserve">على طريق التبين يعني هو المسكين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الحلبيات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قد بين بهو وخبر إن لم يحصل ؛ لأنه قوله أحمق فجاز مثل هذا على هذا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في كونها فعلا وحرفا وإذا كانت فعلا نصبت ما بعدها ؛ لأن فيها ضمير الفاعل ، لأن الفعل لا يخلو من فاعل ، فلما استغنى الفعل بفاعله صار المستثنى فضلة كالمفعول فلذلك انتصب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خافضا خفضت ما بعدها ونظير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قد تكون حرفا وفعلا فإذا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تكون إلا فعلا </w:t>
      </w:r>
      <w:r>
        <w:rPr>
          <w:rStyle w:val="FootnoteAnchor"/>
          <w:rtl w:val="true"/>
        </w:rPr>
        <w:footnoteReference w:id="646"/>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توصل بالفعل إذا كانت مصدرا لأنها تصير مع الفعل مصدرا ولا يجوز أن توصل بالحروف فلذلك وجب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غير حرف ، فإذا كانت فعلا وجب النصب فيما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يكون نصبا ؛ لأنه اسم جاء بعد استغناء الفعل بفاعله ، فلذلك وجب أن يكون موضعه </w:t>
      </w:r>
      <w:r>
        <w:rPr>
          <w:rStyle w:val="FootnoteAnchor"/>
          <w:rtl w:val="true"/>
        </w:rPr>
        <w:footnoteReference w:id="647"/>
      </w:r>
      <w:r>
        <w:rPr>
          <w:rFonts w:ascii="Amiri" w:hAnsi="Amiri" w:eastAsia="Amiri" w:cs="Amiri"/>
          <w:color w:val="111111"/>
          <w:sz w:val="28"/>
          <w:sz w:val="28"/>
          <w:szCs w:val="28"/>
          <w:rtl w:val="true"/>
          <w:lang w:bidi="ar-SA"/>
        </w:rPr>
        <w:t xml:space="preserve">نصبا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اسم وتقع في الاستثناء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الاسم الذي قبلها مرفوعا منفيا رفعتها وكذلك إن كان مخفوضا خفضتها ، وإنما وجب ما ذكرنا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فإذا حلت محل إلا وجب أن يخفض المستثنى على جميع الوجوه ولا بد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إعراب فنقل إعراب المستثنى إليه ليدل ذلك على أنها قامت مقام حرف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الممدودة فيجب أن تكون منصوبة بالفعل الذي قبلها على جميع الجهات </w:t>
      </w:r>
    </w:p>
    <w:p>
      <w:pPr>
        <w:pStyle w:val="BookText"/>
        <w:rPr/>
      </w:pPr>
      <w:r>
        <w:rPr>
          <w:rFonts w:ascii="Amiri" w:hAnsi="Amiri" w:eastAsia="Amiri" w:cs="Amiri"/>
          <w:color w:val="111111"/>
          <w:sz w:val="28"/>
          <w:sz w:val="28"/>
          <w:szCs w:val="28"/>
          <w:rtl w:val="true"/>
          <w:lang w:bidi="ar-SA"/>
        </w:rPr>
        <w:t>لأنها ظرف غير متمكن فلم يجز أن ينقل إليها الإعراب مما بعدها فترفع وتخفض ؛ لأن ذلك يؤدي إلى تمكنها وهي غير متمكنة فلذلك لزمت وجها واحدا وحكم المقصورة كحكم الممدودة وإن لم يظهر فيها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الجرمي ترجم باب الاستثناء بالحروف على طريق المسامحة إذ كان أصل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غلب حكم الترجمة للحروف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 أصل الاستثناء بإلا؟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يخرج عن معناه ولا يفيد غيره وأما سواها مما يستثنى به فتخرج عن الاستثناء لمعان تدخله ، فصار في الحكم زائدا على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فوجب أن يكون فرعا في الباب إذ زاد حكمه على ما يقتضيه حكم الباب ، وكانت إلا مختصة بما يقتضيه الباب فلذلك وجب أن تكون أصلا في الباب ، وإنما استثني بجميع ما ذكرنا على طريق التشبيه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دخلت في الاستثناء لأنها توجب إخراج </w:t>
      </w:r>
      <w:r>
        <w:rPr>
          <w:rStyle w:val="FootnoteAnchor"/>
          <w:rtl w:val="true"/>
        </w:rPr>
        <w:footnoteReference w:id="648"/>
      </w:r>
      <w:r>
        <w:rPr>
          <w:rFonts w:ascii="Amiri" w:hAnsi="Amiri" w:eastAsia="Amiri" w:cs="Amiri"/>
          <w:color w:val="111111"/>
          <w:sz w:val="28"/>
          <w:sz w:val="28"/>
          <w:szCs w:val="28"/>
          <w:rtl w:val="true"/>
          <w:lang w:bidi="ar-SA"/>
        </w:rPr>
        <w:t xml:space="preserve">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من الحكم المتقدم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غيرك ، فمعناه أي اقتطعت بمروري آخر من الناس كلهم والاستثناء إنما هو اقتطاع شيء من شيء ، فلما ضارعت غير معنى الاستثناء أدخلت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لتقارب ما بينهما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تنزيه المذكور بعدها عما حصل لغيره فصارت منقطعة له من غيره فلذلك دخلت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فمعناهما المجاوزة ، والمجاوزة للشيء فيها معنى الانقطاع لمن جاوزته دون غيره ، فلذلك أدخلها في الاستثناء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فاستعملتا أيضا في الاستثناء ، لأن النفي يوجب </w:t>
      </w:r>
    </w:p>
    <w:p>
      <w:pPr>
        <w:pStyle w:val="BookText"/>
        <w:rPr/>
      </w:pPr>
      <w:r>
        <w:rPr>
          <w:rFonts w:ascii="Amiri" w:hAnsi="Amiri" w:eastAsia="Amiri" w:cs="Amiri"/>
          <w:color w:val="111111"/>
          <w:sz w:val="28"/>
          <w:sz w:val="28"/>
          <w:szCs w:val="28"/>
          <w:rtl w:val="true"/>
          <w:lang w:bidi="ar-SA"/>
        </w:rPr>
        <w:t xml:space="preserve">إخراج المنفي من حكم غير النفي فإن ثبت له معنى آخر فصار فيها معنى الانقطاع فدخلا في حكم الاستثناء فإنما خصا بهذا </w:t>
      </w:r>
      <w:r>
        <w:rPr>
          <w:rStyle w:val="FootnoteAnchor"/>
          <w:rtl w:val="true"/>
        </w:rPr>
        <w:footnoteReference w:id="649"/>
      </w:r>
      <w:r>
        <w:rPr>
          <w:rFonts w:ascii="Amiri" w:hAnsi="Amiri" w:eastAsia="Amiri" w:cs="Amiri"/>
          <w:color w:val="111111"/>
          <w:sz w:val="28"/>
          <w:sz w:val="28"/>
          <w:szCs w:val="28"/>
          <w:rtl w:val="true"/>
          <w:lang w:bidi="ar-SA"/>
        </w:rPr>
        <w:t xml:space="preserve">من بين سائر الأفعال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معنى النفي فلو استعمل غيرها احتيج إلى حرف آخر معها ، فلما تضمنت معنى حرف النفي كانت أولى بالاستعمال لنيابتها عن فعل وحرف ، إذ هي بتضمنها معنى الحرف تشبه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لكثرة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في الاستثناء معنى الإيجاب لأنهما أقيما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للإيجاب فلذلك لم يكونا للنفي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القوم ليس زيدا ، فهو بمعنى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القوم إلا زيدا ، وإنما استويا في هذا الحكم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ما بعدها من حكم ما قبلها كما أن النفي له هذا الحكم فلهذا استويا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بهما الاستثناء يقدر فيهما ضمير اسمهما ولا يثنى ذلك الضمير ولا يجمع ولا يؤنث وإن كان ما قبله مؤنثا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النسوة ليس فلانة ، وتقدير 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بعضهم فلانة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بعضهم فلانة ، وإنما قدر الضمير بتقدير البعض ؛ لأن البعض ينتظم الواحد فما فوقه وهو مذكر في اللفظ وإن كان مضافا إلى مؤنث فلذلك لزما وجها واحدا ، وإنما وجب ذلك لأنهما قاما مقام الحرف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لفظها في جميع الوجوه وجب أيضا أن يكون ما قام مقامها على لفظ واحد فيجري مجراها ، ويدل استعماله على هذا الوجه أنه خارج عن أصله وملحق بحكم غيره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لما قبلها ولم تجعلها استثناء ثنيت وجمعت وأنثت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امرأة ليست فلانة ، وعلى هذا فقس ، وهذا الذي ذكرناه ينتظم في جميع هذا الباب إن شاء الله</w:t>
      </w:r>
      <w:r>
        <w:rPr>
          <w:rFonts w:eastAsia="Amiri" w:cs="Amiri" w:ascii="Amiri" w:hAnsi="Amiri"/>
          <w:color w:val="111111"/>
          <w:sz w:val="28"/>
          <w:szCs w:val="28"/>
          <w:rtl w:val="true"/>
          <w:lang w:bidi="ar-SA"/>
        </w:rPr>
        <w:t xml:space="preserve">. </w:t>
      </w:r>
      <w:bookmarkStart w:id="178" w:name="pg6205_74280"/>
    </w:p>
    <w:p>
      <w:pPr>
        <w:pStyle w:val="Heading3"/>
        <w:numPr>
          <w:ilvl w:val="2"/>
          <w:numId w:val="1"/>
        </w:numPr>
        <w:rPr/>
      </w:pPr>
      <w:bookmarkStart w:id="179" w:name="__RefHeading___Toc1078036_237004111"/>
      <w:bookmarkStart w:id="180" w:name="_Toc60"/>
      <w:bookmarkEnd w:id="178"/>
      <w:bookmarkEnd w:id="179"/>
      <w:r>
        <w:rPr>
          <w:rtl w:val="true"/>
        </w:rPr>
        <w:t>باب كم</w:t>
      </w:r>
      <w:bookmarkEnd w:id="180"/>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وجب أن تبنى كم </w:t>
      </w:r>
      <w:r>
        <w:rPr>
          <w:rStyle w:val="FootnoteAnchor"/>
          <w:rtl w:val="true"/>
        </w:rPr>
        <w:footnoteReference w:id="6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بناؤها على الخبر لأنها نقيضة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فوجب أن تجري نقيضتها مجراها إذ كان قد دخلها معنى الحرف ، ووجب بناؤها في الاستفهام لتضمنها معنى حرف الاستفهام ، فقد استحق البناء لما ذكرناه في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وجب أن تبنى على السكون ليكون بينه وبين حاله حال تمكن فصل ، وإنما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يخفض بها في الخبر وينصب بها في الاستفهام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الخبر نقيضة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وجب الخفض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الخفض بنقيضتها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للكثرة وفي الاستفهام يقع الجواب عنها بالقليل والكثير من الأعداد ؛ لأن المستفهم لا يدري قدر ما يستفهم عنه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أتاك؟ جاز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أو مئة ، لاحتمال الأمرين جميعا ،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الاستفهام للتكثير والتقليل صار متوسط الحكم بين القليل والكثير فجعل لها حكم الأعداد المتوسطة بين الكثيرة والقليلة وما بين المئة إلى العشرة فما دونها ، فالعشرة فما دون للقلة ، والمئة فما فوقها للكثرة ، وبينهما هو المتوسط فلذلك جاز أن ينصب بها في الاستفهام ، وجعلت في الخبر خافضة </w:t>
      </w:r>
      <w:r>
        <w:rPr>
          <w:rStyle w:val="FootnoteAnchor"/>
          <w:rtl w:val="true"/>
        </w:rPr>
        <w:footnoteReference w:id="651"/>
      </w:r>
      <w:r>
        <w:rPr>
          <w:rFonts w:ascii="Amiri" w:hAnsi="Amiri" w:eastAsia="Amiri" w:cs="Amiri"/>
          <w:color w:val="111111"/>
          <w:sz w:val="28"/>
          <w:sz w:val="28"/>
          <w:szCs w:val="28"/>
          <w:rtl w:val="true"/>
          <w:lang w:bidi="ar-SA"/>
        </w:rPr>
        <w:t xml:space="preserve">حملا على لفظ العدد الكثير أعني المئة فما فوقها ، وإنما خصت بأن جعلت صدر الكلام لدخول معنى الاستفهام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في الخبر كذلك لأنها </w:t>
      </w:r>
    </w:p>
    <w:p>
      <w:pPr>
        <w:pStyle w:val="BookText"/>
        <w:rPr/>
      </w:pPr>
      <w:r>
        <w:rPr>
          <w:rFonts w:ascii="Amiri" w:hAnsi="Amiri" w:eastAsia="Amiri" w:cs="Amiri"/>
          <w:color w:val="111111"/>
          <w:sz w:val="28"/>
          <w:sz w:val="28"/>
          <w:szCs w:val="28"/>
          <w:rtl w:val="true"/>
          <w:lang w:bidi="ar-SA"/>
        </w:rPr>
        <w:t xml:space="preserve">نقيضة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صدر الكلام لأن فيها معنى النفي</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إذ كانت القلة نفي الكثرة ، فلما دخلها معنى النفي والنفي له صدر الكلام حملت عليها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جاز أن يعمل فيها ما يجر من بين سائر العوامل؟</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 والمجرور كالشيء الواحد ، فلا يجوز انفصال الجار من المجرور وقيامه بنفسه كما يجوز انفصال الرافع من المرفوع والناصب من المنصوب ، فصار تقديم الجار عليه ضرورة ، ولم يجز تقديم ذلك في الرافع والناصب إذ ليس مضطرا </w:t>
      </w:r>
      <w:r>
        <w:rPr>
          <w:rStyle w:val="FootnoteAnchor"/>
          <w:rtl w:val="true"/>
        </w:rPr>
        <w:footnoteReference w:id="653"/>
      </w:r>
      <w:r>
        <w:rPr>
          <w:rFonts w:ascii="Amiri" w:hAnsi="Amiri" w:eastAsia="Amiri" w:cs="Amiri"/>
          <w:color w:val="111111"/>
          <w:sz w:val="28"/>
          <w:sz w:val="28"/>
          <w:szCs w:val="28"/>
          <w:rtl w:val="true"/>
          <w:lang w:bidi="ar-SA"/>
        </w:rPr>
        <w:t>فيه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قدرت دخول الجار عليها بحال الاستفهام قدرت الأول </w:t>
      </w:r>
      <w:r>
        <w:rPr>
          <w:rStyle w:val="FootnoteAnchor"/>
          <w:rtl w:val="true"/>
        </w:rPr>
        <w:footnoteReference w:id="654"/>
      </w:r>
      <w:r>
        <w:rPr>
          <w:rFonts w:ascii="Amiri" w:hAnsi="Amiri" w:eastAsia="Amiri" w:cs="Amiri"/>
          <w:color w:val="111111"/>
          <w:sz w:val="28"/>
          <w:sz w:val="28"/>
          <w:szCs w:val="28"/>
          <w:rtl w:val="true"/>
          <w:lang w:bidi="ar-SA"/>
        </w:rPr>
        <w:t xml:space="preserve">الاستفهام على حرف الجر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 جذعا بيتك مبني </w:t>
      </w:r>
      <w:r>
        <w:rPr>
          <w:rStyle w:val="FootnoteAnchor"/>
          <w:rtl w:val="true"/>
        </w:rPr>
        <w:footnoteReference w:id="655"/>
      </w:r>
      <w:r>
        <w:rPr>
          <w:rFonts w:ascii="Amiri" w:hAnsi="Amiri" w:eastAsia="Amiri" w:cs="Amiri"/>
          <w:color w:val="111111"/>
          <w:sz w:val="28"/>
          <w:sz w:val="28"/>
          <w:szCs w:val="28"/>
          <w:rtl w:val="true"/>
          <w:lang w:bidi="ar-SA"/>
        </w:rPr>
        <w:t>؟ وإنما وجب التقدير على ما ذكرنا لئلا يتقدم العامل على حرف الاستفهام ، وأما ما في الخبر فالعلّة فيها ما ذكرنا والجار داخل عليها من غير توسط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النصب فيها على تقدير تنوين فيها كما أن النصب بخمسة عشر وأخواتها على تقدير التنوين بها فمن خفض بها في الاستفهام فعلى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قدر حذف التنوين ، ولم يجعلها كخمسة عشر بل جعلها بمنزلة العدد الذي لا ينون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استعمالهم إياها في هذا الموضع وإنما نصب بها في الخبر وقدر التنوين فيها وجعلها بمنزلة المستفهم بها</w:t>
      </w:r>
      <w:r>
        <w:rPr>
          <w:rFonts w:eastAsia="Amiri" w:cs="Amiri" w:ascii="Amiri" w:hAnsi="Amiri"/>
          <w:color w:val="111111"/>
          <w:sz w:val="28"/>
          <w:szCs w:val="28"/>
          <w:rtl w:val="true"/>
          <w:lang w:bidi="ar-SA"/>
        </w:rPr>
        <w:t xml:space="preserve">. </w:t>
      </w:r>
      <w:bookmarkStart w:id="181" w:name="pg6205_74282"/>
    </w:p>
    <w:p>
      <w:pPr>
        <w:pStyle w:val="BookText"/>
        <w:rPr/>
      </w:pPr>
      <w:bookmarkEnd w:id="181"/>
      <w:r>
        <w:rPr>
          <w:rFonts w:ascii="Amiri" w:hAnsi="Amiri" w:eastAsia="Amiri" w:cs="Amiri"/>
          <w:color w:val="111111"/>
          <w:sz w:val="28"/>
          <w:sz w:val="28"/>
          <w:szCs w:val="28"/>
          <w:rtl w:val="true"/>
          <w:lang w:bidi="ar-SA"/>
        </w:rPr>
        <w:t>واعلم أنك إذا نصبت بها في حال استفهام لم يجز أن يكون بعدها الاسم إلا مفردا نكرة كما لا يجوز أن يذكر بعد العشرين إلا اسما مفردا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الخبر فيجوز أن يذكر بعدها الفعل خفضت أو نصبت ، لأنها تجري مجرى ثلاثة أثواب ، وثلاثة أثوابا ، إذا نون كما نون في العشرين ، وربما جاز الفصل بينها وبين ما تنصبه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عندك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مثل هذا لا يجوز في العشرين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عشرون عندك غلاما ، وربما سهل 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الفصل فيها عوضا مما منعته من التمكّن ، ولزومها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العشرين لأنها متمكنة ، فمنعت تأخر معمولها على العامل فلذلك ضعف الفصل بينها وبين معمولها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078038_237004111"/>
      <w:bookmarkStart w:id="183" w:name="_Toc61"/>
      <w:bookmarkEnd w:id="182"/>
      <w:r>
        <w:rPr>
          <w:rtl w:val="true"/>
        </w:rPr>
        <w:t>باب لا</w:t>
      </w:r>
      <w:bookmarkEnd w:id="183"/>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الاسم تشبيها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نقيضتها وهي تدخل على الأسماء كدخول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فوجب أن تنصب الأسماء كما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بنيت الأسماء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جواب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في الدار ، والجار والمجرور بمنزلة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جوابه إذا كان الناصب مع المنصوب لا يكون كالشيء الواحد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آخر وهو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تعمل فيه فيكون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رجل في الدار ، فلما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الكلام معنى الحرف ، والحروف مبنية فوجب أن 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بعدها لتضمها الحروف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كانت مشبهة بالحروف في العمل وكانت الحروف مشبهة بالفعل صارت فرعا للفرع فضعفت فجعل البناء فيها دليلا على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النكرة التي تبنى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المفردة ، وإن كانت موصولة أو مضافة لم يجز البناء فيها ؛ لأن التنوين يصير في وسط الكلمة فيجري مجرى سائر الحروف ، والمضاف إليه يقوم مقام التنوين فيمنع أيضا من البناء ، وذلك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 رجل عندك ، ولا خيرا من زيد عندك ، فصار ما عوض فيها يمنع من البناء كما منع ذلك في المنادى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النكرة التي تنصبها بالتبرئة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الجنس ، ولا يراد بها نفي شخص واحد ؛ لأنها جواب تقتضي الجنس وليس يراد بها نفي شخص واحد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عندك ، فالمعنى لا واحد من هذا الجنس عندك ولا أكثر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 xml:space="preserve">ما تعمل فيه في موضع رفع بالابتداء ولا بد له من خبر وحكم خبره إن كان اسما أن يكون مرفوعا كخبر المبتدأ إذ كان هو الأول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أفضل منك ، </w:t>
      </w:r>
      <w:r>
        <w:rPr>
          <w:rStyle w:val="FootnoteAnchor"/>
          <w:rtl w:val="true"/>
        </w:rPr>
        <w:footnoteReference w:id="658"/>
      </w:r>
      <w:r>
        <w:rPr>
          <w:rFonts w:ascii="Amiri" w:hAnsi="Amiri" w:eastAsia="Amiri" w:cs="Amiri"/>
          <w:color w:val="111111"/>
          <w:sz w:val="28"/>
          <w:sz w:val="28"/>
          <w:szCs w:val="28"/>
          <w:rtl w:val="true"/>
          <w:lang w:bidi="ar-SA"/>
        </w:rPr>
        <w:t xml:space="preserve">فأفضل منك خبر الابتداء ، وإن فصلت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تعمل فيه بطل عملها ؛ لأنها مشبهة بالحروف فلم تقو على العمل مع الفصل ، ومع ذلك فإنها مع النكرة المفردة كاسمين جعلا اسما واحدا قام مقامهما ، فكما أن الفصل بين الشيئين اللذين هما كالشيء الواحد لا يجوز فكذلك أيضا لم يجز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تعمل فيه إذ قد جريا مجرى شيء واحد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رفعت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بالابتداء ، فإذا قدرت هذا التقدير استوت المعرفة والنكرة بعدها إلا أن الأحسن إذا أردت هذا الوجه أن تكرر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زيد عندي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الجواب عن المعرفة خلاف الجواب عن النكرة التي تؤدي معنى الجنس ، ولا يكون مفردا ؛ لأنه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ولم يحسن الإفراد ؛ لأن هذا الموضع من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فاستغنوا بها عن أن يستعملوا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يجز إفراد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 وكذلك حكم النكرة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تشبهها بليس فترفع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بها ، فإذا قدرتها هذا التقدير لم تعمل أيضا إلا في النكرة وإن كانت قد شبهت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لها الضعف بشبهها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يختلف معناها ، فلذلك وجب في العمل أن تلزم طريقة واحدة ، أعني أن تختص بالعمل في النكرة دون المعارف ، ومتى فصل بينها وبين ما تعمل فيه وهي رافعة فالأحسن أن يبطل عملها لما ذكرناه من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مسلمين لك ، فثبتت النون فعند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مع التثنية والجمع كبنائها مع الواحد ، ولم يجز حذف النون وإن حذفت التنوين من الواحد ؛ لأن النون أقوى من التنوين ، ألا ترى أنها تثبت مع الألف واللام والتنوين يسقط معهما؟ فقد بان أنه ليس يجب حذف التنوين ، وإنما جرت التثنية والجمع مجرى الواحد في البناء ؛ لأن إعرابها الواحد فصار بمنزلته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العباس المبرّد فيمنع من ذلك ويجعل التثنية والجمع منصوبين كنصب المضاف ، وإنما امتنع من ذلك ؛ لأنه لم يوجد في كلام العرب اسمان جعلا اسما واحدا والثاني مثنى أو مجموع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امتنع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سيبويه أولى</w:t>
      </w:r>
    </w:p>
    <w:p>
      <w:pPr>
        <w:pStyle w:val="BookText"/>
        <w:rPr/>
      </w:pPr>
      <w:r>
        <w:rPr>
          <w:rFonts w:ascii="Amiri" w:hAnsi="Amiri" w:eastAsia="Amiri" w:cs="Amiri"/>
          <w:color w:val="111111"/>
          <w:sz w:val="28"/>
          <w:sz w:val="28"/>
          <w:szCs w:val="28"/>
          <w:rtl w:val="true"/>
          <w:lang w:bidi="ar-SA"/>
        </w:rPr>
        <w:t xml:space="preserve">بالصواب ؛ لأنّا قد نثني حضرموت ونجمع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حضرموتان ، ونجمعه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حضرموتون ، إذ كان اسم رجل فقد لحقت التثنية والجمع الاسم الثاني وإن كان قد جعل اسما واحدا فكذلك يجب أيضا أن تلحق علامة التثنية والجمع فيها بعد لا ولا يتغير من حكم البناء شيء كما يتغير ذلك في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لم يوجد في كلام العرب فأن يكون الاسمان جعلا اسما واحدا ، والثاني مثنى أو مجموع في أول أحوالهما ، فأما ما تلحقه علامة التثنية والجمع ويزولان عنه فليس حكمه هذا الحكم فمن أجل هذا أدخلت الشبهة على أبي العباس والصحيح ما ذكرنا عن سيبويه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لام الجر تزاد في النفي فيكون دخولها كخروجها فيصير الاسم الذي قبلها في تقدير المضاف إلى ما بعدها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مسلمي لك ، إذا قدرت اللام </w:t>
      </w:r>
      <w:r>
        <w:rPr>
          <w:rStyle w:val="FootnoteAnchor"/>
          <w:rtl w:val="true"/>
        </w:rPr>
        <w:footnoteReference w:id="662"/>
      </w:r>
      <w:r>
        <w:rPr>
          <w:rFonts w:ascii="Amiri" w:hAnsi="Amiri" w:eastAsia="Amiri" w:cs="Amiri"/>
          <w:color w:val="111111"/>
          <w:sz w:val="28"/>
          <w:sz w:val="28"/>
          <w:szCs w:val="28"/>
          <w:rtl w:val="true"/>
          <w:lang w:bidi="ar-SA"/>
        </w:rPr>
        <w:t xml:space="preserve">زائدة لأنك في المعنى قد أضفت مسلمين إلى الكاف ولم يعتد باللام فلذلك حذفت النون وإنما فعلوا كراهة أن يضيفوا الاسم من غير توسط اللام فيصير في اللفظ معرفة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 المعارف ، فلما كان اللفظ يصير معرفة استقبحوا ذلك ففصلوا بينهما باللام ، وإنما كانت اللام أولى من سائر الحروف ؛ لأن الإضافة تضمنتها وإن كانت محذوفة ألا ترى أن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غلام زيد ، كمعنى جاءني غلام لزيد ، وإن كان الأصل معرفة يتعرف بالإضافة ، فلما كانت الإضافة تتضمن اللام أظهروها دليلا على أن الاسم نكرة ، وساغ أيضا ذلك من أجل حذف التنوين لأجل البناء فيصير دخول اللام عوضا من بناء الاسم ، فإن لم ترد باللام الزيادة أثبت النون وجعلت اللام وما بعدها خبر الابتداء إن شئت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جعلتها صلة للكاف ، وأضمرت الخبر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مسلمين مملوكان لك مما يعرفه المخاطب من حكم الخبر</w:t>
      </w:r>
      <w:r>
        <w:rPr>
          <w:rFonts w:eastAsia="Amiri" w:cs="Amiri" w:ascii="Amiri" w:hAnsi="Amiri"/>
          <w:color w:val="111111"/>
          <w:sz w:val="28"/>
          <w:szCs w:val="28"/>
          <w:rtl w:val="true"/>
          <w:lang w:bidi="ar-SA"/>
        </w:rPr>
        <w:t xml:space="preserve">. </w:t>
      </w:r>
      <w:bookmarkStart w:id="184" w:name="pg6205_74286"/>
    </w:p>
    <w:p>
      <w:pPr>
        <w:pStyle w:val="Heading3"/>
        <w:numPr>
          <w:ilvl w:val="2"/>
          <w:numId w:val="1"/>
        </w:numPr>
        <w:rPr/>
      </w:pPr>
      <w:bookmarkStart w:id="185" w:name="__RefHeading___Toc1078040_237004111"/>
      <w:bookmarkStart w:id="186" w:name="_Toc62"/>
      <w:bookmarkEnd w:id="184"/>
      <w:bookmarkEnd w:id="185"/>
      <w:r>
        <w:rPr>
          <w:rtl w:val="true"/>
        </w:rPr>
        <w:t>باب الضمير</w:t>
      </w:r>
      <w:bookmarkEnd w:id="186"/>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جاز أن يقع الاسم المرفوع والمنصوب ضميرا منفصلا ولم يكن في المجرور إلا ضميرا متصلا؟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المرفوع والمنصوب يجوز أن يفصل بينهما وبين ما عمل فيهما ، والمجرور مع الجار كالشيء الواحد ولا يجوز الفصل فيهما ، فلما جاز الفصل في المرفوع والمنصوب وجب أن يكون لهما ضمير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بالمنفصل الذي يقوم بنفسه ولا يتصل بعامل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المجرور لا يجوز انفصاله من عامله لم يكن له إلا ضمير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الاسم أنا جملته أو بعضه؟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زيدت لبيان حركة النون والدليل على ذلك أنك إذا وصلت الكلام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 فسقطت الألف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قمت ، ولو كانت الألف من نفس الكلمة لم تسقط ، وإنما كانت الألف أولى بالزيادة لأنها أخف الحروف ، وبعض العرب يجعل في موضع الألف الهاء إذا وقف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 وهذا يدلك على أن الألف ليست من بناء الاسم ، وإنما زيدت لما ذكرنا </w:t>
      </w:r>
      <w:r>
        <w:rPr>
          <w:rStyle w:val="FootnoteAnchor"/>
          <w:rtl w:val="true"/>
        </w:rPr>
        <w:footnoteReference w:id="663"/>
      </w:r>
      <w:r>
        <w:rPr>
          <w:rFonts w:ascii="Amiri" w:hAnsi="Amiri" w:eastAsia="Amiri" w:cs="Amiri"/>
          <w:color w:val="111111"/>
          <w:sz w:val="28"/>
          <w:sz w:val="28"/>
          <w:szCs w:val="28"/>
          <w:rtl w:val="true"/>
          <w:lang w:bidi="ar-SA"/>
        </w:rPr>
        <w:t>وإنما كانت الألف أكثر من الهاء لأنها قد تتصل بالضمير إذ كانت أنّ العاملة قد يتصل بها ضمير الغائب كثيرا فلذلك كانت الألف أكثر استعمالا في هذا الموضع من الهاء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فالاسم أيضا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زيدت للمخاطب وليس لها موضع من الإعراب لأنها لو كانت لها موضع من الإعراب لم تخل من أن تكون رفعا ، أو نصبا ، أو جرا ، والتاء ليست من علامات المجرور ولا المنصوب فسقط أن يكون موضعها نصبا أو جرا ، ولم يجز أن يكون رفعا لأن العامل هو أن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أنت ، فلو كانت التاء في موضع رفع لكنت قد جعلت للفعل فاعلين من </w:t>
      </w:r>
    </w:p>
    <w:p>
      <w:pPr>
        <w:pStyle w:val="BookText"/>
        <w:rPr/>
      </w:pPr>
      <w:r>
        <w:rPr>
          <w:rFonts w:ascii="Amiri" w:hAnsi="Amiri" w:eastAsia="Amiri" w:cs="Amiri"/>
          <w:color w:val="111111"/>
          <w:sz w:val="28"/>
          <w:sz w:val="28"/>
          <w:szCs w:val="28"/>
          <w:rtl w:val="true"/>
          <w:lang w:bidi="ar-SA"/>
        </w:rPr>
        <w:t xml:space="preserve">غير اشتراك بينهما في تثنية أو عطف ، ويتبين لك أنها لا موضع لها إذا دخلتها علامة كالهاء والتي تدخل علامة للتأنيث والعلامات لا تكون لها مواضع لأنها ليست أسماء </w:t>
      </w:r>
      <w:r>
        <w:rPr>
          <w:rStyle w:val="FootnoteAnchor"/>
          <w:rtl w:val="true"/>
        </w:rPr>
        <w:footnoteReference w:id="664"/>
      </w:r>
      <w:r>
        <w:rPr>
          <w:rFonts w:ascii="Amiri" w:hAnsi="Amiri" w:eastAsia="Amiri" w:cs="Amiri"/>
          <w:color w:val="111111"/>
          <w:sz w:val="28"/>
          <w:sz w:val="28"/>
          <w:szCs w:val="28"/>
          <w:rtl w:val="true"/>
          <w:lang w:bidi="ar-SA"/>
        </w:rPr>
        <w:t xml:space="preserve">وأما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الهاء والواو جميعا ، وأهل الكوفة يجعلون الاسم الهاء وحدها </w:t>
      </w:r>
      <w:r>
        <w:rPr>
          <w:rStyle w:val="FootnoteAnchor"/>
          <w:rtl w:val="true"/>
        </w:rPr>
        <w:footnoteReference w:id="665"/>
      </w:r>
      <w:r>
        <w:rPr>
          <w:rFonts w:ascii="Amiri" w:hAnsi="Amiri" w:eastAsia="Amiri" w:cs="Amiri"/>
          <w:color w:val="111111"/>
          <w:sz w:val="28"/>
          <w:sz w:val="28"/>
          <w:szCs w:val="28"/>
          <w:rtl w:val="true"/>
          <w:lang w:bidi="ar-SA"/>
        </w:rPr>
        <w:t xml:space="preserve">ويستدلون على ذلك بإسقاط الواو في التثنية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 وكذلك نسقط في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ذاهبون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هذا أن الحرف يسقط في التثنية والجمع إذا عرضت فيه علّة توجب إسقاطه وإن كان الحرف من أصل الكلمة ألا ترى إذا جمعنا قاضيا قلنا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قاضون ، فأسقطنا الياء وهي لام الفعل ولم يدل إسقاطها على أنها زائدة وكذلك إسقاط الواو من التثنية والجمع من هما وهم لا يدل على 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العلّة التي من أجلها سقطت </w:t>
      </w:r>
      <w:r>
        <w:rPr>
          <w:rStyle w:val="FootnoteAnchor"/>
          <w:rtl w:val="true"/>
        </w:rPr>
        <w:footnoteReference w:id="666"/>
      </w:r>
      <w:r>
        <w:rPr>
          <w:rFonts w:ascii="IRNazanin" w:hAnsi="IRNazanin" w:eastAsia="IRNazanin"/>
          <w:color w:val="111111"/>
          <w:sz w:val="28"/>
          <w:sz w:val="28"/>
          <w:szCs w:val="28"/>
          <w:rtl w:val="true"/>
          <w:lang w:bidi="fa-IR"/>
        </w:rPr>
        <w:t>الواو؟</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لم تسقط لوجب ضمها فكان إثباتها يوجب أن تكون مضمومة وقبلها ضمة وذلك مستثقل فحذفوها للاستثقال فكانت العلّة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الواو استثقال الضمة فيها فلهذا حذفت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أن تضم وهي مفتوحة في الإفراد؟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بقيت مفتوحة وقد زيدت عليها الميم والألف لتوهّم أنهما حرفان منفصلان في أمرين متصلين ، فوجب أن تغير الحركة التي كانت مستعملة في آخره كما غيرت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 فدلت الضمة على أنهما شيء واحد ، فلذلك وجب ضم الواو فاعلمه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زيدت الميم في التثنية؟</w:t>
      </w:r>
    </w:p>
    <w:p>
      <w:pPr>
        <w:pStyle w:val="BookText"/>
        <w:rPr/>
      </w:pPr>
      <w:r>
        <w:rPr>
          <w:rFonts w:ascii="Amiri" w:hAnsi="Amiri" w:eastAsia="Amiri" w:cs="Amiri"/>
          <w:color w:val="111111"/>
          <w:sz w:val="28"/>
          <w:sz w:val="28"/>
          <w:szCs w:val="28"/>
          <w:rtl w:val="true"/>
          <w:lang w:bidi="ar-SA"/>
        </w:rPr>
        <w:t xml:space="preserve">ففي ذلك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لما كانت توجب تغيير الواحد كثروا اللفظ أيضا بزيادة الميم إذ كانت هذه المكنيات قد تبنى على حرف واحد وأقل الأسماء أصولا يجب أن يكون على ثلاثة أحرف فلذلك زادوا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القافية إذا كانت مطلقة تبعتها الألف ، فلما زادوا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التثنية جاز أن يتوهم في بعض الأحوال أنها ألف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مرّة بن رافع يا أنتا</w:t>
      </w:r>
    </w:p>
    <w:p>
      <w:pPr>
        <w:pStyle w:val="BookText"/>
        <w:rPr/>
      </w:pPr>
      <w:r>
        <w:rPr>
          <w:rFonts w:ascii="Amiri" w:hAnsi="Amiri" w:eastAsia="Amiri" w:cs="Amiri"/>
          <w:color w:val="111111"/>
          <w:sz w:val="28"/>
          <w:sz w:val="28"/>
          <w:szCs w:val="28"/>
          <w:rtl w:val="true"/>
          <w:lang w:bidi="ar-SA"/>
        </w:rPr>
        <w:t xml:space="preserve">أنت الذي طلقت عام جعتا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يا أبجر بن أبجر يا أنتا</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 يا ابن واقع يا أنتا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به على أن الاسم المنادى لما وقع موقع اسم الخطاب وجب أن يكون مبنيا كما أن اسم الخطاب مبني ، وجاء البيت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ابن الشجري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أقرع بن حابس ، والإنصاف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المقرب لابن عصفور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والمساعد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وأوضح المسالك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والخزانة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نسب هذا البيت وهما للأحوص وقائله هو سالم بن دارة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 يا ابن واقع يا أنتا ، هذا ما جاء في حاشية ديوان الأحوص الأنصاري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فزادوا الميم ليزول اللبس ، وإنما كانت الميم أولى بالزيادة من بين سائر الحروف لأنها من زوائد الأسماء ، والمضمر اسم ، فلذلك وجب أن يزاد عليه الميم ، فإذا جمعت زدت واوا مع الميم لتكون الواو تحل محل ألف التثنية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أنتمو وهمو </w:t>
      </w:r>
      <w:r>
        <w:rPr>
          <w:rStyle w:val="FootnoteAnchor"/>
          <w:rtl w:val="true"/>
        </w:rPr>
        <w:footnoteReference w:id="668"/>
      </w:r>
      <w:r>
        <w:rPr>
          <w:rFonts w:ascii="Amiri" w:hAnsi="Amiri" w:eastAsia="Amiri" w:cs="Amiri"/>
          <w:color w:val="111111"/>
          <w:sz w:val="28"/>
          <w:sz w:val="28"/>
          <w:szCs w:val="28"/>
          <w:rtl w:val="true"/>
          <w:lang w:bidi="ar-SA"/>
        </w:rPr>
        <w:t xml:space="preserve">، إلا أن هذه الواو تحذف استخفافا لأنه لا يشكل حذفه ويجوز أن يتكلم بها على الأصل ، فأما المؤنث فإنه في التثنية لا يختلف طريقها فلذلك استويا فإذا </w:t>
      </w:r>
    </w:p>
    <w:p>
      <w:pPr>
        <w:pStyle w:val="BookText"/>
        <w:rPr/>
      </w:pPr>
      <w:r>
        <w:rPr>
          <w:rFonts w:ascii="IRNazanin" w:hAnsi="IRNazanin" w:eastAsia="IRNazanin"/>
          <w:color w:val="111111"/>
          <w:sz w:val="28"/>
          <w:sz w:val="28"/>
          <w:szCs w:val="28"/>
          <w:rtl w:val="true"/>
          <w:lang w:bidi="fa-IR"/>
        </w:rPr>
        <w:t xml:space="preserve">جمعت زدت </w:t>
      </w:r>
      <w:r>
        <w:rPr>
          <w:rStyle w:val="FootnoteAnchor"/>
          <w:rtl w:val="true"/>
        </w:rPr>
        <w:footnoteReference w:id="669"/>
      </w:r>
      <w:r>
        <w:rPr>
          <w:rFonts w:ascii="Amiri" w:hAnsi="Amiri" w:eastAsia="Amiri" w:cs="Amiri"/>
          <w:color w:val="111111"/>
          <w:sz w:val="28"/>
          <w:sz w:val="28"/>
          <w:szCs w:val="28"/>
          <w:rtl w:val="true"/>
          <w:lang w:bidi="ar-SA"/>
        </w:rPr>
        <w:t xml:space="preserve">نونا مشددة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وأنتنّ ، وإنما شددت النون لأنك زدت للمذكر حرفين وهما الميم والواو </w:t>
      </w:r>
      <w:r>
        <w:rPr>
          <w:rStyle w:val="FootnoteAnchor"/>
          <w:rtl w:val="true"/>
        </w:rPr>
        <w:footnoteReference w:id="670"/>
      </w:r>
      <w:r>
        <w:rPr>
          <w:rFonts w:ascii="Amiri" w:hAnsi="Amiri" w:eastAsia="Amiri" w:cs="Amiri"/>
          <w:color w:val="111111"/>
          <w:sz w:val="28"/>
          <w:sz w:val="28"/>
          <w:szCs w:val="28"/>
          <w:rtl w:val="true"/>
          <w:lang w:bidi="ar-SA"/>
        </w:rPr>
        <w:t xml:space="preserve">، فجعلت النون مشددة لتكون بمنزلة ما زدت للمذكر ولم تثقل كثقل الواو فتخفف ولو خففت أيضا لزالت المشاركة التي قصدت بتشديد النون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المتكلم إذا انضم إليه غيره واحدا كان أو جمعا مؤنثا كان أو جمعا مذكرا ، فلفظه نحن ، وإنما لم يثن على لفظه لأن شرط التثنية إذا اتصلت أن تكون على لفظ الواحد والمتكلم لا يقترن إليه متكلم وإنما يقترن إليه غائب أو مخاطب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فعلنا ، وفعلت ذلك ، كان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وزيد وأنت فعلنا ذلك ، ولم يكن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وأنا ، فإذا كان المنضم إليه من غير جنس المتكلم لم يجز أن يثنى على لفظه وإذا </w:t>
      </w:r>
      <w:r>
        <w:rPr>
          <w:rStyle w:val="FootnoteAnchor"/>
          <w:rtl w:val="true"/>
        </w:rPr>
        <w:footnoteReference w:id="672"/>
      </w:r>
      <w:r>
        <w:rPr>
          <w:rFonts w:ascii="Amiri" w:hAnsi="Amiri" w:eastAsia="Amiri" w:cs="Amiri"/>
          <w:color w:val="111111"/>
          <w:sz w:val="28"/>
          <w:sz w:val="28"/>
          <w:szCs w:val="28"/>
          <w:rtl w:val="true"/>
          <w:lang w:bidi="ar-SA"/>
        </w:rPr>
        <w:t>كان الأمر على ما ذكرنا وجب أن يبطل لفظ الواحد ويستأنف للتثنية اسما لأن التثنية أول الجموع لأن معنى الجمع ضم شيء إلى شيء فلما فات لفظ التثنية المحققة وجب أن يستأنف لفظ يدل على الاثنين فما فوقه ، فلذلك قالوا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ضمير المرفوع الغائب المنفصل مستترا وظهرت علامة المتكلم والمخاطب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الغائب لما كان لا يذكر إلا بعد تقدمة ذكر صار ذكره قبل الفعل كعلامة فأغنى عن ذكر علامة أخرى في الفعل ، وأما المخاطب والمتكلم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لهما ذكر ، فلو استترت علامتهما لم يكن عليهما دليل فلذلك ظهرت علامة الغائب في التثنية والجمع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قاما ، والزيدون قاموا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تكتف بتقدم الأسماء عن إظهار العلامة كما اكتفيت بالواحد؟</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استتار ضمير الواحد لإحاطة العلم أن الفعل لا يخلو من فاعل واحد وقد يخلو من اثنين وأكثر من ذلك فلو سترنا </w:t>
      </w:r>
      <w:r>
        <w:rPr>
          <w:rStyle w:val="FootnoteAnchor"/>
          <w:rtl w:val="true"/>
        </w:rPr>
        <w:footnoteReference w:id="673"/>
      </w:r>
      <w:r>
        <w:rPr>
          <w:rFonts w:ascii="Amiri" w:hAnsi="Amiri" w:eastAsia="Amiri" w:cs="Amiri"/>
          <w:color w:val="111111"/>
          <w:sz w:val="28"/>
          <w:sz w:val="28"/>
          <w:szCs w:val="28"/>
          <w:rtl w:val="true"/>
          <w:lang w:bidi="ar-SA"/>
        </w:rPr>
        <w:t>ضمير الاثنين والجمع لجاز أن يتوهم أن الفعل لواحد فلذلك وجب إظهار علامة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الضمير المنفصل المنصوب فإياك ، وإياي ، وإياه وقد اختلف في هذا الاسم على وجوه فكان الخليل رحمه‌الله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مظهر مضاف ناب عن الضمير فاستدل على إضافته بقول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المرء الستّين فإياه وإيّا الشوابّ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الأصول لابن السرّاج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قول الخليل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مضمرا لم تجز إضافته لأن المضاف يقدر قبل الإضافة نكرة ثم يضاف لأن الغرض في الإضافة تعريفه ، فلذلك وجب أن يقدر نكرة ، فلو كان الضمير لا يجوز أن يكون نكرة لم يجز أن يكون مضافا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الأخفش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بكماله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نابت عن الكاف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 كانت اسما بكمالها وإن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 والياء والهاء لا موضع لها من الإعراب وإنها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تتعلق التاء من أنت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فالزم على هذا القول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كانت اسما للمضمر والمظهر بتغير آخره بانتقال الحروف ، وإنما تنتقل الأواخر بالحركات؟</w:t>
      </w:r>
    </w:p>
    <w:p>
      <w:pPr>
        <w:pStyle w:val="BookText"/>
        <w:rPr/>
      </w:pPr>
      <w:r>
        <w:rPr>
          <w:rFonts w:ascii="Amiri" w:hAnsi="Amiri" w:eastAsia="Amiri" w:cs="Amiri"/>
          <w:color w:val="111111"/>
          <w:sz w:val="28"/>
          <w:sz w:val="28"/>
          <w:szCs w:val="28"/>
          <w:rtl w:val="true"/>
          <w:lang w:bidi="ar-SA"/>
        </w:rPr>
        <w:t xml:space="preserve">فالجواب له من هذا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خص بما ذكره وله نظير مع ذلك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أخوك ، ومررت بأخيك ، ورأيت أخاك ، فيغيرون هذه الأسماء بالحروف علامة للإعراب فبتغير هذه الحروف جاز أن يتغير أواخرها علامة للأشخاص إلا أن ما ذكرناه عن الخليل من إضافة هذه الأسماء يدل على ضعف قول الأخفش ، والوجه عند الأخفش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وما اتصل بها لا موضع له كالتاء وغيره إنه بكماله اسم ليعلم أنه ليس بمضاف ، ولم يعبأ بالذي ذكره الخليل إذ كان عنده شاذا ويجوز أن تدخل الشبهة على من أضافه لما رأى آخره يتغير كتغير المضاف والمضاف إليه إن شاء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 والهاء والياء هي الأسماء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عمدتها واستدلوا على ذلك بلحاق التثنية والجمع لما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واحدا </w:t>
      </w:r>
      <w:r>
        <w:rPr>
          <w:rStyle w:val="FootnoteAnchor"/>
          <w:rtl w:val="true"/>
        </w:rPr>
        <w:footnoteReference w:id="677"/>
      </w:r>
      <w:r>
        <w:rPr>
          <w:rFonts w:ascii="Amiri" w:hAnsi="Amiri" w:eastAsia="Amiri" w:cs="Amiri"/>
          <w:color w:val="111111"/>
          <w:sz w:val="28"/>
          <w:sz w:val="28"/>
          <w:szCs w:val="28"/>
          <w:rtl w:val="true"/>
          <w:lang w:bidi="ar-SA"/>
        </w:rPr>
        <w:t xml:space="preserve">وهذا القول ظاهر السقوط وذلك أنه لا يجوز أن يبنى الاسم منفصلا على حرف واحد فلذلك لم يجز أن يقدر هذا التقدير ، ويدل على فساد قولهم أيضا أنه لا يجوز أن تكون أكثر الكلمة تبعا لأقلها لأن ذلك نقص ما يبنى عليه الكلام ، وليس احتجاجهم بلحاق التثنية والجمع لما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أنها هي الأسماء فأما على مذهب الخليل فلا شبهة في تثنيتها وجمعها إذ كانت اسما مضافا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Style w:val="FootnoteAnchor"/>
          <w:rtl w:val="true"/>
        </w:rPr>
        <w:footnoteReference w:id="678"/>
      </w:r>
      <w:r>
        <w:rPr>
          <w:rFonts w:ascii="Amiri" w:hAnsi="Amiri" w:eastAsia="Amiri" w:cs="Amiri"/>
          <w:color w:val="111111"/>
          <w:sz w:val="28"/>
          <w:sz w:val="28"/>
          <w:szCs w:val="28"/>
          <w:rtl w:val="true"/>
          <w:lang w:bidi="ar-SA"/>
        </w:rPr>
        <w:t xml:space="preserve">على قول الأخفش فلا يلزم أيضا لأن الحروف لما زيدت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الأشخاص جاز أن يلحقها التثنية والجمع كالكاف التي هي حرف ، ومع ذلك تثنى وتجمع فبان بما ذكرناه فساد ما اعتمدوا عليه ، لأن ما بعدها علامة </w:t>
      </w:r>
    </w:p>
    <w:p>
      <w:pPr>
        <w:pStyle w:val="BookText"/>
        <w:rPr/>
      </w:pPr>
      <w:r>
        <w:rPr>
          <w:rFonts w:ascii="Amiri" w:hAnsi="Amiri" w:eastAsia="Amiri" w:cs="Amiri"/>
          <w:color w:val="111111"/>
          <w:sz w:val="28"/>
          <w:sz w:val="28"/>
          <w:szCs w:val="28"/>
          <w:rtl w:val="true"/>
          <w:lang w:bidi="ar-SA"/>
        </w:rPr>
        <w:t xml:space="preserve">للمخاطب والغائب والمتكلم ، فلم يكن بد من لحاق علامة التثنية والجمع ، ومما يقوي قول الخليل أن بعض النحويين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فعلى وأنه مشتق من الآية ، والآية العلامة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آية فلان ، أي شخصه ، فأصل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أن تكون الهمزة فاء الفعل والياء عينه والألف الآخرة زائدة ، لأن آية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أييه ، وغيره يقول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فلما اشتق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والاشتقاق إنما هو للأسماء الظاهرة دل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مظهرة وقد ذكره سيبويه في كتابه </w:t>
      </w:r>
      <w:r>
        <w:rPr>
          <w:rStyle w:val="FootnoteAnchor"/>
          <w:rtl w:val="true"/>
        </w:rPr>
        <w:footnoteReference w:id="679"/>
      </w:r>
      <w:r>
        <w:rPr>
          <w:rFonts w:ascii="Amiri" w:hAnsi="Amiri" w:eastAsia="Amiri" w:cs="Amiri"/>
          <w:color w:val="111111"/>
          <w:sz w:val="28"/>
          <w:sz w:val="28"/>
          <w:szCs w:val="28"/>
          <w:rtl w:val="true"/>
          <w:lang w:bidi="ar-SA"/>
        </w:rPr>
        <w:t xml:space="preserve">فيجوز أن يكون موافقا لقول الأخفش فوجه قوله الموافق لقول الخليل أن العرب لما أضافت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الذي ذكرناه وجب أن تكون مضافة ، وجاز قول الأخفش أن يكون إضمارا ، لأنها ما استعملت استعمال المضمر كانت كعلامة المرفوع ، ألا ترى أنك متى قدرت على التاء لم تأت بأنت ، فكما اتفقوا على أن أنت مضمر </w:t>
      </w:r>
      <w:r>
        <w:rPr>
          <w:rStyle w:val="FootnoteAnchor"/>
          <w:rtl w:val="true"/>
        </w:rPr>
        <w:footnoteReference w:id="680"/>
      </w:r>
      <w:r>
        <w:rPr>
          <w:rFonts w:ascii="Amiri" w:hAnsi="Amiri" w:eastAsia="Amiri" w:cs="Amiri"/>
          <w:color w:val="111111"/>
          <w:sz w:val="28"/>
          <w:sz w:val="28"/>
          <w:szCs w:val="28"/>
          <w:rtl w:val="true"/>
          <w:lang w:bidi="ar-SA"/>
        </w:rPr>
        <w:t xml:space="preserve">وجب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مضمرا ومع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اسما مظهرا لحسن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فقد قال الشاعر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كأنا يوم قرّا</w:t>
      </w:r>
    </w:p>
    <w:p>
      <w:pPr>
        <w:pStyle w:val="BookText"/>
        <w:rPr/>
      </w:pPr>
      <w:r>
        <w:rPr>
          <w:rFonts w:ascii="Amiri" w:hAnsi="Amiri" w:eastAsia="Amiri" w:cs="Amiri"/>
          <w:color w:val="111111"/>
          <w:sz w:val="28"/>
          <w:sz w:val="28"/>
          <w:szCs w:val="28"/>
          <w:rtl w:val="true"/>
          <w:lang w:bidi="ar-SA"/>
        </w:rPr>
        <w:t>إنما نقتل إيانا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الشاعر إنما أراد نقتل أنفسنا 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مقام النفس في المعنى فعلى ذلك جاز على طريق الاستعارة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إضافة المضمر؟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لا تنتقل من الإضافة ولا يحصل لها معنى بانفرادها ولم تقع قط إلا معرفة فتحتاج إلى التنكير وخالفت في موضعها سائر المضمرات جاز أن تخص بالإضافة عوضا مما منعته ، وإنما جاز كسرها في هذين الموضعين كراهة لخروجهم من الكسر إلى الضم إذ كان ذلك لا يوجد في أبنيتهم لازما ولأن الكسر من الياء فاختاروا في الياء أيضا ما اختاروا مع الكسر ، وجاز الضم على الأصل إذ ليس بلازم للهاء لأنه قد يكون ما قبلها مضموما ومفتوحا ، وأما ضمير الغائب المنفصل المنصوب والمرفوع فأصله الضم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 وجاءني غلامه ، وإنما وجب أن يبنى على الضم لأن الهاء حرف خفي ، وقد بينا أن المضمر يجب أن يبنى على حركة فاختاروا الضم لأنه أقوى الحركات فصار تقوية للهاء وبيانا لها ، ولذلك اتبعوا الهاء واوا على طريق التبيين لها وليست الواو من بناء الاسم والدليل على ذلك أنها تسقط في الوقف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 ولو كانت من الأصل لم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الاختيار إذا وصلت الضمير أن تلحقه الواو إذا تحرك ما قبله ويجوز حذف هذه الواو في الشعر لأن الضمة تسقط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في حذف الواو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وما عنده مجد تليد ولا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البيت أيضا في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المقتضب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شرح أبيات سيبويه للنحاس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الشعر أو شرح الأبيات المشكلة الإعراب للفارسي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شرح شواهد الإيضاح للفارسي أيضا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 الحاشية الروايات المختلفة للبيت ، وفي شرح أبيات سيبويه للسيرافي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الإنصاف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ارتشاف الضرب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وماله من مجد تليد وماله</w:t>
      </w:r>
    </w:p>
    <w:p>
      <w:pPr>
        <w:pStyle w:val="BookText"/>
        <w:rPr/>
      </w:pPr>
      <w:r>
        <w:rPr>
          <w:rFonts w:ascii="Amiri" w:hAnsi="Amiri" w:eastAsia="Amiri" w:cs="Amiri"/>
          <w:color w:val="111111"/>
          <w:sz w:val="28"/>
          <w:sz w:val="28"/>
          <w:szCs w:val="28"/>
          <w:rtl w:val="true"/>
          <w:lang w:bidi="ar-SA"/>
        </w:rPr>
        <w:t>من الريح حظ لا الجنوب ولا الصبا</w:t>
      </w:r>
    </w:p>
    <w:p>
      <w:pPr>
        <w:pStyle w:val="BookText"/>
        <w:rPr/>
      </w:pPr>
      <w:r>
        <w:rPr>
          <w:rFonts w:ascii="Amiri" w:hAnsi="Amiri" w:eastAsia="Amiri" w:cs="Amiri"/>
          <w:color w:val="111111"/>
          <w:sz w:val="28"/>
          <w:sz w:val="28"/>
          <w:szCs w:val="28"/>
          <w:rtl w:val="true"/>
          <w:lang w:bidi="ar-SA"/>
        </w:rPr>
        <w:t xml:space="preserve">فإن انكسر ما قبل الواو وكان ما قبلها ياء كسرتها وانقلبت الواو ياء للكسرة ، والاختيار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إذا تحرك ما قبل الياء ويجوز حذف الياء والاجتزاء بالكسرة كما جاز حذف الواو ، ويجوز الضم فيها على الأصل ، لأن الهاء إذا كان قبلها حرف مد فالاختيار ألا تلحقها واو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مُوسى عَصاهُ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فَأَلْقى مُوسى عَصاهُ فَإِذا هِيَ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وإنما حذفوا الواو لأن قبل المضمر حرف مد والهاء تشبه بحرف المد لأنها خفيفة فاجتمعت ثلاثة أحرف متجانسة وليس بين الساكنين حرف حصين فصار كاجتماع ساكنين ، ولذلك اختاروا حذف الواو ، ويجوز إثباتها على الأصل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المؤنث فأثبتوا الألف بعد 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ضربتها ، وأكرمتها ، وإنما ألحقوا الألف للفصل بين ضمير المذكر وضمير المؤنث وكانت الألف أولى بالمؤنث لأنها أخف الحروف ، والمؤنث أثقل من المذكر لأن التنوين يبدل منه ألف في الوقف فيجب ألا يختلف ، ولأن الزوائد التي لحقت الهاء يجب إسقاطها لمجيء علامة التثنية إذ الهاء تقوى بما زيد عليها للتثنية فلم تحتج إلى الزيادة التي في الواحد ، فإذا وجب إسقاطها رجعت الهاء إلى الأصل واستوى لفظ المؤنث والمذكر ، فإذا جمعت فالأصل أن تلحق واو بعد الميم كما ذكرنا فيما تقدم والأحسن حذفها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ضربتهم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ضربتهمو </w:t>
      </w:r>
      <w:r>
        <w:rPr>
          <w:rStyle w:val="FootnoteAnchor"/>
          <w:rtl w:val="true"/>
        </w:rPr>
        <w:footnoteReference w:id="684"/>
      </w:r>
      <w:r>
        <w:rPr>
          <w:rFonts w:ascii="Amiri" w:hAnsi="Amiri" w:eastAsia="Amiri" w:cs="Amiri"/>
          <w:color w:val="111111"/>
          <w:sz w:val="28"/>
          <w:sz w:val="28"/>
          <w:szCs w:val="28"/>
          <w:rtl w:val="true"/>
          <w:lang w:bidi="ar-SA"/>
        </w:rPr>
        <w:t xml:space="preserve">، فحذفت الواو لما ذكرنا ، وأما المؤنث فدليله </w:t>
      </w:r>
    </w:p>
    <w:p>
      <w:pPr>
        <w:pStyle w:val="BookText"/>
        <w:rPr/>
      </w:pPr>
      <w:r>
        <w:rPr>
          <w:rFonts w:ascii="Amiri" w:hAnsi="Amiri" w:eastAsia="Amiri" w:cs="Amiri"/>
          <w:color w:val="111111"/>
          <w:sz w:val="28"/>
          <w:sz w:val="28"/>
          <w:szCs w:val="28"/>
          <w:rtl w:val="true"/>
          <w:lang w:bidi="ar-SA"/>
        </w:rPr>
        <w:t xml:space="preserve">نون مشددة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ضربتهنّ ، وإنما شددت النون لأنك لما زدت للمذكر حرفين وهما الميم والواو اختاروا أيضا أن يزاد للمؤنث حرفان لاشتراكهما في الجمع ، ولا يجوز تخفيف النون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المعادلة بين المذكر والمؤنث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الاستثقال الذي كان في الواو والخروج عن نظير الأسماء ليس بموجود في النون فلذلك لم 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الكاف التي للمخاطب فتفتح للمذكر وتكسر للمؤنث ، وإنما اختير الكسر للمؤنث لأن الياء قد ثبتت في بعض المواضع فيها علم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تضربين ، والكسر من الياء فلذلك اختير للمؤنث ، ولم يكن للضم مدخل ها هنا لأن الفتح يغني عنه ، وهو أخف منه في ذلك سقط حكمه ها هنا فإذا ثنيت ضممت الكاف والعلّة في ضمها في التثنية والجمع كالعلّة في ضمّ التاء في أنتنّ وأنتما ، وحكم المؤنث في تشديد النون كحكمه في أنتما فالعلّة واحدة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الفصل إنما دخل في الكلام ليبين أن ما بعده خبر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العاقل ، علم بهذا الضمير أن ما بعده خبر وليس بنعت ، فلما كانت صلة لم يجز أن يقع إلا بين كلامين أحدهما محتاج إلى الآخر لأنه إذا كان ما قبله تاما لم يحتج إليه ، إذ كان إنما دخل ليبين عن تمام ما بعده ، وإنما جعل ضمير المرفوع مختصا بهذا المعنى الأول إذ كان الرفع أول أحوال الاسم ، فلما كان سابقا للضمير المنصوب وهو مع ذلك أخف في اللفظ منه كان أقوى في الاتساع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ضمير المنصوب ، وإنما وجب أن يقع الفصل في كل موضع لا يخل سقوطه بمعنى الكلام لأنه لو أخلّ لم يكن فصلا وكان داخلا لمعناه ولافتقار الكلام إليه فلذلك وجب أن يجعل فصلا في كل موضع لا يخل سقوطه بالكلام ، فلما كان الفصل يقع بالضمير ، والضمير معرفة لم يجز أن يقع إلا بين </w:t>
      </w:r>
      <w:bookmarkStart w:id="187" w:name="pg6205_74296"/>
    </w:p>
    <w:p>
      <w:pPr>
        <w:pStyle w:val="BookText"/>
        <w:rPr/>
      </w:pPr>
      <w:bookmarkEnd w:id="187"/>
      <w:r>
        <w:rPr>
          <w:rFonts w:ascii="Amiri" w:hAnsi="Amiri" w:eastAsia="Amiri" w:cs="Amiri"/>
          <w:color w:val="111111"/>
          <w:sz w:val="28"/>
          <w:sz w:val="28"/>
          <w:szCs w:val="28"/>
          <w:rtl w:val="true"/>
          <w:lang w:bidi="ar-SA"/>
        </w:rPr>
        <w:t>معرفتين أو ما قاربهما ، إذ كان قد دخل ليبين ما قبله وما بعده فوجب أن يكون ما قبله وما بعده مجانسا له فلذلك لم يجز أن يكون ما قبله وما بعده نكرة محضة ولا أحدهما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078042_237004111"/>
      <w:bookmarkStart w:id="189" w:name="_Toc63"/>
      <w:bookmarkEnd w:id="188"/>
      <w:r>
        <w:rPr>
          <w:rtl w:val="true"/>
        </w:rPr>
        <w:t>باب أيّ</w:t>
      </w:r>
      <w:bookmarkEnd w:id="189"/>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موضوعها أن تكون جزءا مما تضاف إليه ، وهو على كل حال مما يتجزأ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الرجال عندك؟ فهي في هذه الحال من الرجال جزء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الثياب عندك؟ فهي في هذه الحال من الثياب ، وعلى هذا يجري حكمها في جميع ما يتجزأ ، وقد بينا أن الاستفهام لا يعمل فيه ما قبله ، وإنما لم يحتج في الاستفهام إلى صلة لأن الصلة توضح الموصول والمستفهم لا يعلم ما يستفهم عنه ، فلذلك لم يجز أن توصل في الاستفهام ، وكذلك الشرط والجزاء لا يجوز أن يكون معلوما لأنه مما يجوز أن يكون ويجوز ألا يكون فلم يحتج أيضا في الجزاء إلى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أن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استفهاما من الأفعال إلا أفعال القلوب لأنك تحتاج أن تلغيها لأنه لا يجوز أن يعمل في الاستفهام ما قبله ، وخصت أفعال القلوب بذلك لأنها قد تلغى في الخبر إذا توسطت بين المفعولين ، ويكون معناها باقيا فلذلك جاز أن تدخل على الاستفهام ولا تعمل فيه ويكون معناها باقيا ، وأما الأفعال المؤثرة فإنه لا يجوز أن تدخل على الاستفهام لأنك إن أدخلتها على الاستفهام وجب أن تعملها ، ولا يجوز أن تعمل ما قبل الاستفهام فيه فلا يجوز لذلك دخولها عليه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شرط العامل أن يكون قبل المعمول فيه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تضرب؟ فنصبت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بتضرب ، وتقدير أيهم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تضرب قبل أي فقد جاز أن يعمل ما قبل الاستفهام فيه وتعمل فيه الأفعال المؤثرة؟ </w:t>
      </w:r>
    </w:p>
    <w:p>
      <w:p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عن شيئين أولهما الاسم ، والثاني حرف الاستفهام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تضرب؟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تضرب ، فصار الفعل حكمه بعد الاستفهام فلم يجز تقديمه لما ذكرنا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بمعنى الذي فصلتها تجري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الذي إلا أن بعض العرب قد استعمل حذف المبتدأ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استعمالهم حذفه مع الذي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أيهم قائم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أيّهم هو قائم ، فإذا حذفوا المبتدأ ألزموا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 فعند سيبويه أن الضم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بناء وأنها تجري في هذا الموضع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وأما الخليل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 وإنما رفعت في هذا الموضع على الحكاية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الذي يقال له </w:t>
      </w:r>
      <w:r>
        <w:rPr>
          <w:rStyle w:val="FootnoteAnchor"/>
          <w:rtl w:val="true"/>
        </w:rPr>
        <w:footnoteReference w:id="687"/>
      </w:r>
      <w:r>
        <w:rPr>
          <w:rFonts w:ascii="Amiri" w:hAnsi="Amiri" w:eastAsia="Amiri" w:cs="Amiri"/>
          <w:color w:val="111111"/>
          <w:sz w:val="28"/>
          <w:sz w:val="28"/>
          <w:szCs w:val="28"/>
          <w:rtl w:val="true"/>
          <w:lang w:bidi="ar-SA"/>
        </w:rPr>
        <w:t xml:space="preserve">أيّهم قائم ، فالضرب واقع على الذي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يونس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ألغوا الفعل كما ألغوا أفعال القلوب </w:t>
      </w:r>
      <w:r>
        <w:rPr>
          <w:rStyle w:val="FootnoteAnchor"/>
          <w:rtl w:val="true"/>
        </w:rPr>
        <w:footnoteReference w:id="689"/>
      </w:r>
      <w:r>
        <w:rPr>
          <w:rFonts w:ascii="Amiri" w:hAnsi="Amiri" w:eastAsia="Amiri" w:cs="Amiri"/>
          <w:color w:val="111111"/>
          <w:sz w:val="28"/>
          <w:sz w:val="28"/>
          <w:szCs w:val="28"/>
          <w:rtl w:val="true"/>
          <w:lang w:bidi="ar-SA"/>
        </w:rPr>
        <w:t xml:space="preserve">والأقوى عندي من هذه الأقوال قول سيبويه ، وإنما وجب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 لمخالفتها أخواتها ، فلما خرجت عن حكم نظائرها نقصت رتبة فألزمت البناء للنقص الذي دخلها من حذف المبتدأ</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 المفرد إذا بني في حال إفراده ، أعرب في حال إضافته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حذفت المضاف منها أعربتها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أيا أبوه قائم ، وهذا قلب حكم المبنيات؟ </w:t>
      </w:r>
      <w:bookmarkStart w:id="190" w:name="pg6205_74298"/>
    </w:p>
    <w:p>
      <w:pPr>
        <w:pStyle w:val="BookText"/>
        <w:rPr/>
      </w:pPr>
      <w:bookmarkEnd w:id="190"/>
      <w:r>
        <w:rPr>
          <w:rFonts w:ascii="Amiri" w:hAnsi="Amiri" w:eastAsia="Amiri" w:cs="Amiri"/>
          <w:color w:val="111111"/>
          <w:sz w:val="28"/>
          <w:sz w:val="28"/>
          <w:szCs w:val="28"/>
          <w:rtl w:val="true"/>
          <w:lang w:bidi="ar-SA"/>
        </w:rPr>
        <w:t xml:space="preserve">فالجواب في ذلك أن الإضافة إنما تردّ المبني في حال الإفراد إلى الإعراب وإذا استحق البناء لم يجز أن يكون للإضافة تأثير في حال الإعراب ونظير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مبنية في حال الإضافة لأنها استحقت ذلك في هذه الحال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حَكِيمٍ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 وكذلك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بالبناء على الضم لأنه أقوى الحركات فتصير قوته كالعوض من المحذوف وبعض العرب يعربها على الأصل لأن المحذوف مراد في النية فكأنه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يونس فضعيف جدا لما ذكرناه من ضعف إلغاء الأفعال المؤثرة ، وأما قول الخليل فبعيد أيضا لأنه قدر الحركة وليس الكلام بمنقاد إليها ، وإذا ساغ حمل الكلام على ظاهره كان أولى من عدوله إلى خلاف ظاهره من غير ضرورة تدعو إلى ذلك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078044_237004111"/>
      <w:bookmarkStart w:id="192" w:name="_Toc64"/>
      <w:bookmarkEnd w:id="191"/>
      <w:r>
        <w:rPr>
          <w:rtl w:val="true"/>
        </w:rPr>
        <w:t>باب من</w:t>
      </w:r>
      <w:bookmarkEnd w:id="192"/>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لأنها في الاستفهام نائبة عن حرف الاستفهام ، وفي الشرط نائبة عن حرف الشرط ، وفي الخبر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صارت كبعض اسم فوجب بناؤها في جميع المواضع ، وخصت بالسكون لأنها لم تقع متمكنة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تقع على من يعقل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الدار؟ فالجواب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أو عمرو ، ولا يقال حمار ولا ثوب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وحكمها فيما يعمل فيها ويمتنع من العمل فيها 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لتبين أنك تسأل عن الرجل المذكور إذ كان منصوبا وكذلك تزيد واوا في الرفع وياء في الجر وإنما زادوا </w:t>
      </w:r>
    </w:p>
    <w:p>
      <w:pPr>
        <w:pStyle w:val="BookText"/>
        <w:rPr/>
      </w:pPr>
      <w:r>
        <w:rPr>
          <w:rFonts w:ascii="Amiri" w:hAnsi="Amiri" w:eastAsia="Amiri" w:cs="Amiri"/>
          <w:color w:val="111111"/>
          <w:sz w:val="28"/>
          <w:sz w:val="28"/>
          <w:szCs w:val="28"/>
          <w:rtl w:val="true"/>
          <w:lang w:bidi="ar-SA"/>
        </w:rPr>
        <w:t xml:space="preserve">هذه الحروف بدل الإعراب وذلك أنهم يطلبون هذه العلامة في الدرج فلو أعربوا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لسقط إعرابها في الوقف إذ كان الإعراب لا يوقف عليه فعوضوا منه هذه الحروف إذ كانت تقع دلالة على الإعراب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وأخاك وأخيك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جعلوا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يأتوا بلفظ الرجل منصوبا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رجلا ، كما يقولون ذلك في المعارف الأعلام؟</w:t>
      </w:r>
    </w:p>
    <w:p>
      <w:pPr>
        <w:pStyle w:val="BookText"/>
        <w:rPr/>
      </w:pPr>
      <w:r>
        <w:rPr>
          <w:rFonts w:ascii="Amiri" w:hAnsi="Amiri" w:eastAsia="Amiri" w:cs="Amiri"/>
          <w:color w:val="111111"/>
          <w:sz w:val="28"/>
          <w:sz w:val="28"/>
          <w:szCs w:val="28"/>
          <w:rtl w:val="true"/>
          <w:lang w:bidi="ar-SA"/>
        </w:rPr>
        <w:t xml:space="preserve">فالجواب عن ذلك أن النكرة لا تدل على شخص بعينه ، وتكررها يدل على أشخاص مختلفة لما ذكرناه أنها غير دالة على شخص بعينه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وجاءني رجل ، لكان الظاهر أن يكون الذي جاءك غير الذي رأيته ، فلو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رجلا؟ لجاز أن يتوهم أن المسؤول </w:t>
      </w:r>
      <w:r>
        <w:rPr>
          <w:rStyle w:val="FootnoteAnchor"/>
          <w:rtl w:val="true"/>
        </w:rPr>
        <w:footnoteReference w:id="692"/>
      </w:r>
      <w:r>
        <w:rPr>
          <w:rFonts w:ascii="IRNazanin" w:hAnsi="IRNazanin" w:eastAsia="IRNazanin"/>
          <w:color w:val="111111"/>
          <w:sz w:val="28"/>
          <w:sz w:val="28"/>
          <w:szCs w:val="28"/>
          <w:rtl w:val="true"/>
          <w:lang w:bidi="fa-IR"/>
        </w:rPr>
        <w:t xml:space="preserve">عنه رجل </w:t>
      </w:r>
      <w:r>
        <w:rPr>
          <w:rStyle w:val="FootnoteAnchor"/>
          <w:rtl w:val="true"/>
        </w:rPr>
        <w:footnoteReference w:id="693"/>
      </w:r>
      <w:r>
        <w:rPr>
          <w:rFonts w:ascii="Amiri" w:hAnsi="Amiri" w:eastAsia="Amiri" w:cs="Amiri"/>
          <w:color w:val="111111"/>
          <w:sz w:val="28"/>
          <w:sz w:val="28"/>
          <w:szCs w:val="28"/>
          <w:rtl w:val="true"/>
          <w:lang w:bidi="ar-SA"/>
        </w:rPr>
        <w:t xml:space="preserve">غير المذكور ، فلذلك لم يأتوا بلفظ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المعارف الأعلام فجاز حكايتها لأن الاسم العلم يدل على شخص بعينه ولو كرر فلذلك جاز حكايتها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العلامات إذا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الإفراد والتثنية والجمع والتأنيث </w:t>
      </w:r>
      <w:r>
        <w:rPr>
          <w:rStyle w:val="FootnoteAnchor"/>
          <w:rtl w:val="true"/>
        </w:rPr>
        <w:footnoteReference w:id="694"/>
      </w:r>
      <w:r>
        <w:rPr>
          <w:rFonts w:ascii="Amiri" w:hAnsi="Amiri" w:eastAsia="Amiri" w:cs="Amiri"/>
          <w:color w:val="111111"/>
          <w:sz w:val="28"/>
          <w:sz w:val="28"/>
          <w:szCs w:val="28"/>
          <w:rtl w:val="true"/>
          <w:lang w:bidi="ar-SA"/>
        </w:rPr>
        <w:t>فإنما تثبت في الوقف ، فإذا وصلت سقطت ، وذلك أنهم جعلوا ما اتصل بالكلام عوضا من هذه الزيادة لأن هذه العلامات جعلت بدل الإعراب في الاستفهام ، وما كان من الإعراب إنما يثبت في الوصل دون الوقف وكانت هذه العلامات قد أقيمت مقام الإعراب ، فوجب أيضا أن تثبت في أحد الموضعين فلذلك وجب إثباتها في الوقف إذ كان في الوصل قد وقع منها 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قلت في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فحركت النون ولم تحركها في التثنية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هاء التأنيث لا يكون ما قبلها إلا مفتوحا ، فلذلك حركت النون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سكنتها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علامة التأنيث قد صارت في وسط الكلمة فجاز أن يتوهم فيها غير التأنيث ويجعل بمنزلة أخت ، وإنما دعاهم إلى ذلك تحريك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مساعدا إلى تسكينها إذ كانت مبنية ولا يجوز أن تحرك نون التثنية والجمع وتاء المؤنث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شاءت ، لأن تحريكها إنما يجب في الدرج إذا أدرجت ، فلما ثبت لما ذكرناه أنه لا يجوز تحريك العلامات في الوصل ، وكانت الحركات لا يوقف عليها وجب إسكانها على ما ذكرناه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استفهمت بها عن نكرة فإنك تعربها لأنها متمكنة يدخلها الإعراب فوجب أن يلحقها الإعراب علامة للحكاية إذ كانت متمكنة فتقول إذ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 أيا يا هذا؟ وأيّين في التثنية ، وأيين في الجمع ، وكذلك أيان وأيون في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بعض العرب يصل ويبقي العلامة وذلك قليل من ذلك قول الشاعر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أتوا ناري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أنتم؟</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 ظلاما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جاز ذلك على التشبيه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في الاستفهام والجزاء والخبر وبعض العرب يوحد من في جميع الجهات فيأتي بالواو والألف والياء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للواحد المنصوب والمثنى والمجموع ، وكذلك منو </w:t>
      </w:r>
      <w:r>
        <w:rPr>
          <w:rStyle w:val="FootnoteAnchor"/>
          <w:rtl w:val="true"/>
        </w:rPr>
        <w:footnoteReference w:id="696"/>
      </w:r>
      <w:r>
        <w:rPr>
          <w:rFonts w:ascii="Amiri" w:hAnsi="Amiri" w:eastAsia="Amiri" w:cs="Amiri"/>
          <w:color w:val="111111"/>
          <w:sz w:val="28"/>
          <w:sz w:val="28"/>
          <w:szCs w:val="28"/>
          <w:rtl w:val="true"/>
          <w:lang w:bidi="ar-SA"/>
        </w:rPr>
        <w:t xml:space="preserve">، ومني في الرفع والجر وإن ثني وجمع وإنما جاز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معنى العموم ، فلما كانت تقع على الجماعة ولفظها واحد جاز أيضا أن يقع هاهنا هذا الموقع</w:t>
      </w:r>
      <w:r>
        <w:rPr>
          <w:rFonts w:eastAsia="Amiri" w:cs="Amiri" w:ascii="Amiri" w:hAnsi="Amiri"/>
          <w:color w:val="111111"/>
          <w:sz w:val="28"/>
          <w:szCs w:val="28"/>
          <w:rtl w:val="true"/>
          <w:lang w:bidi="ar-SA"/>
        </w:rPr>
        <w:t xml:space="preserve">. </w:t>
      </w:r>
      <w:bookmarkStart w:id="193" w:name="pg6205_74301"/>
    </w:p>
    <w:p>
      <w:pPr>
        <w:pStyle w:val="BookText"/>
        <w:rPr/>
      </w:pPr>
      <w:bookmarkEnd w:id="193"/>
      <w:r>
        <w:rPr>
          <w:rFonts w:ascii="Amiri" w:hAnsi="Amiri" w:eastAsia="Amiri" w:cs="Amiri"/>
          <w:color w:val="111111"/>
          <w:sz w:val="28"/>
          <w:sz w:val="28"/>
          <w:szCs w:val="28"/>
          <w:rtl w:val="true"/>
          <w:lang w:bidi="ar-SA"/>
        </w:rPr>
        <w:t xml:space="preserve">وأما المعارف الأعلام فقد بينا جواز الحكاية فيها وبعض العرب لا يحكي اكتفاء بوقوع السؤال عقب الكلام للمخاطب ومن يحكي فغرضه البيان عن المخبر عنه بعينه لئلا يتوهم سواه ، فأما إذا عطفت بالفاء والواو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زيد ، أو فمن زيد فكلهم يبطل الحكاية لأن حروف العطف لا يبتدأ بها ، وفيها دليل على أن هذا السؤال معطوف به على كلام المخاطب فاستغنوا عن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زيدا ، فمن في موضع رفع بالابتداء ، وزيد موضعه أيضا رفع لأنه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وإنما نصبته بالحكاية ، فأما ما لم يكن اسما علما فأكثر العرب لا تحكيه وإن كان معرفة لأنه لم يكثر الكلام به كثرة الأسماء الأعلام فجاز في الأسماء الأعلام الحكاية وتعتبر ما يستحقه من الإعراب لكثرتها في كلامهم ، فأما ما سواه فلم يكثر ، فبقي على الأصل ؛ لأن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مرفوعا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العرب يحكي ما لم يكن سماعا حملا على الأسماء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عطفت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وعمرا ونعت الاسم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الظريف ، لم يجز في الكلام الحكاية لأن طول الكلام قد دل على أن المسؤول عنه هو الذي يقوم بنفس المخبر يبعد وقع سؤال آخر عن غير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الاسم العلم إذا نعتّه بابن وأضفت إلى الاسم أبا الأول أو كنيته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بن عمرو فالحكاية جائزة فيه لأنه قد صار مع ابن كالشيء الواحد ، ففارق سائر النعوت لأنها لم تكثر في الاستعمال مع الموصوف بها ككثرة ابن إذا كان مضافا إلى ما ذكرناه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078046_237004111"/>
      <w:bookmarkStart w:id="195" w:name="_Toc65"/>
      <w:bookmarkEnd w:id="194"/>
      <w:r>
        <w:rPr>
          <w:rtl w:val="true"/>
        </w:rPr>
        <w:t>باب الجواب بالفاء</w:t>
      </w:r>
      <w:bookmarkEnd w:id="19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الفاء أصلها العطف ، وحروف العطف لا يجوز أن تعمل ؛ لأنها من </w:t>
      </w:r>
    </w:p>
    <w:p>
      <w:pPr>
        <w:pStyle w:val="BookText"/>
        <w:rPr/>
      </w:pPr>
      <w:r>
        <w:rPr>
          <w:rFonts w:ascii="Amiri" w:hAnsi="Amiri" w:eastAsia="Amiri" w:cs="Amiri"/>
          <w:color w:val="111111"/>
          <w:sz w:val="28"/>
          <w:sz w:val="28"/>
          <w:szCs w:val="28"/>
          <w:rtl w:val="true"/>
          <w:lang w:bidi="ar-SA"/>
        </w:rPr>
        <w:t xml:space="preserve">الحروف التي يليها الاسم مرة والفعل مرة ، وقد بيّنا أن من الحروف ما كان على هذا السبيل لم يعمل شيئا ، فإذا كان الأمر على ما ذكرناه ، ووجدنا العرب تنصب الفعل بعد الفاء في جواب ما ذكرناه علمنا أن النصب إنما وجب بغيرها ، وإنما هو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الفاء أن تقدر ما قبلها تقدير المصدر المقدم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تأتيني فتحدثني ، والتقدير ما يكون منك إتيان فحديث ، وإنما وجب أن تقدر ما قبل الفاء بتقدير المصدر ، لأنه لا يخلو أن يكون ما قبلها فعلا وفاعلا أو مبتدأ وخبرا ، والفعل يدل على المصدر والجملة أيضا يجوز أن تجعل في تقدير فعل وفاعل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عندنا فنكرمه ، أي ليت كونا من زيد فإكراما ، وعلى هذا يجري جميع ما يقع قبل الفاء إذا نصبت ما بعدها ، وإنما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بالإضمار أولى لأن الأصل في حروف النصب أن يليها الماضي والمضارع ، فلقوتها كانت أولى بالإضمار من أخواتها ، وجاز أن تضمر وتعمل وإن كانت حرفا ، لأن الفاء قد صارت عوضا منها ، ولم يجز إظهارها لأن ما قبلها في تقدير المصدر من غير إظهار اللفظ ، فلما كان المعطوف عليه مصدرا غير مظهر اختاروا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الفاء ليشاكل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تأتيني فتحدثني ، فلك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والرفع ، فالنصب على ما قدرناه ، ومعنى الكلام إذا نصبت على وجهين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معناه ما تأتيني فكيف تحدثني ، أي الذي يمنع من الحديث ترك الإتيان ، </w:t>
      </w:r>
      <w:r>
        <w:rPr>
          <w:rStyle w:val="FootnoteAnchor"/>
          <w:rtl w:val="true"/>
        </w:rPr>
        <w:footnoteReference w:id="697"/>
      </w:r>
      <w:r>
        <w:rPr>
          <w:rFonts w:ascii="Amiri" w:hAnsi="Amiri" w:eastAsia="Amiri" w:cs="Amiri"/>
          <w:color w:val="111111"/>
          <w:sz w:val="28"/>
          <w:sz w:val="28"/>
          <w:szCs w:val="28"/>
          <w:rtl w:val="true"/>
          <w:lang w:bidi="ar-SA"/>
        </w:rPr>
        <w:t xml:space="preserve">وإنما دخل هذان المعنيان في معنى حكم المنصوب لأن الفاء قد بينا أنها للعطف ويجب أن يكون الثاني بعد الأول ، فلما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منك إتيان فحديث منقطعا من الأول متصلا من أصل اللفظ ، جاز أن ينفي الإتيان ويتعلق الحديث به وينتفي معه لدخول معنى الاتصال في 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الرفع فعلى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معطوفا على ما قبله ويكون النفي قد تناول الإتيان على حدة والحديث على حدة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تأتيني وما تحدثني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الإتيان منفيا ويكون ما بعد الفاء مبتدأ وخبرا على طريق الاستئناف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فأنت تحدثنا ، فيكون الحديث كائنا والإتيان منفيا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نقل القرطبي كلام الفراء هذا في تفسيره انظر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 فَيَمُوتُوا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قرأها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 فيموتون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الثقفي ، قال أبو 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عليهم ولا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عليهم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حذفه هنا لأنه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عليهم الموت فيموتون ، كان تكريرا يغني من جميعه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المحتسب لابن جني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رفع يعتذرون بالعطف على يؤذن أي ليس يؤذن لهم ولا يعتذرون ، وقد قرئ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بالنصب على تقدير لا يكون إذن فعذر ومعناه أنه لو أذن لهم اعتذروا ولكن سبب العذر ارتفاع الإذن ففي نصب الثاني يجب الأول في الرفع ليس لأحدهما تعلق بالآخر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 فَيَمُوتُوا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جاء منصوبا لأن الموت ليس بفعلهم ولا يقع مبتدأ منه كما يصح وقوع الاعتذار منه من المعتذر ، فصار القضاء سببا للموت ، فلذلك وجب النصب ، ولا يحسن رفعه لأنه وجب أن يكون الموت وقع مبتدأ الحكم فيه من الميتين ، ويجوز الرفع فيه بالعطف على يقضي ، ويستدل بالمعنى إذ كان قد ينسب فعل الموت إلى الإنسان وأن الله تعالى هو الفاعل فيصير التقدير لا يقضى عليهم ولا يموتون لأن الله عزوجل لا يريد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فوجه الرفع فيه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 ابتداء محذوف فهو يضاعفه ، ويكون معناه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يضاعفه إذا قرض ، وأما وجه النصب فتقديره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منه قرض فمضاعف له ، فيكون سبب المضاعفة هو القرض من جهة اللفظ وفي الرفع يكون من جهة المعنى إذا حملته على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حملته على العطف أردت معنى النصب ، وأما قول الشاعر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سقى الغيث قبرا بين بصرى وجاسم</w:t>
      </w:r>
    </w:p>
    <w:p>
      <w:pPr>
        <w:pStyle w:val="BookText"/>
        <w:rPr/>
      </w:pPr>
      <w:r>
        <w:rPr>
          <w:rFonts w:ascii="Amiri" w:hAnsi="Amiri" w:eastAsia="Amiri" w:cs="Amiri"/>
          <w:color w:val="111111"/>
          <w:sz w:val="28"/>
          <w:sz w:val="28"/>
          <w:szCs w:val="28"/>
          <w:rtl w:val="true"/>
          <w:lang w:bidi="ar-SA"/>
        </w:rPr>
        <w:t>ثوى فيه جود فاضل ونوافل</w:t>
      </w:r>
    </w:p>
    <w:p>
      <w:pPr>
        <w:pStyle w:val="BookText"/>
        <w:rPr/>
      </w:pPr>
      <w:r>
        <w:rPr>
          <w:rFonts w:ascii="Amiri" w:hAnsi="Amiri" w:eastAsia="Amiri" w:cs="Amiri"/>
          <w:color w:val="111111"/>
          <w:sz w:val="28"/>
          <w:sz w:val="28"/>
          <w:szCs w:val="28"/>
          <w:rtl w:val="true"/>
          <w:lang w:bidi="ar-SA"/>
        </w:rPr>
        <w:t>ولا زال يسقى بطن شرج وجاسم</w:t>
      </w:r>
    </w:p>
    <w:p>
      <w:pPr>
        <w:pStyle w:val="BookText"/>
        <w:rPr/>
      </w:pPr>
      <w:r>
        <w:rPr>
          <w:rFonts w:ascii="Amiri" w:hAnsi="Amiri" w:eastAsia="Amiri" w:cs="Amiri"/>
          <w:color w:val="111111"/>
          <w:sz w:val="28"/>
          <w:sz w:val="28"/>
          <w:szCs w:val="28"/>
          <w:rtl w:val="true"/>
          <w:lang w:bidi="ar-SA"/>
        </w:rPr>
        <w:t>بجود من الوسميّ قطر ووابل</w:t>
      </w:r>
    </w:p>
    <w:p>
      <w:pPr>
        <w:pStyle w:val="BookText"/>
        <w:rPr/>
      </w:pPr>
      <w:r>
        <w:rPr>
          <w:rFonts w:ascii="Amiri" w:hAnsi="Amiri" w:eastAsia="Amiri" w:cs="Amiri"/>
          <w:color w:val="111111"/>
          <w:sz w:val="28"/>
          <w:sz w:val="28"/>
          <w:szCs w:val="28"/>
          <w:rtl w:val="true"/>
          <w:lang w:bidi="ar-SA"/>
        </w:rPr>
        <w:t xml:space="preserve">وهما من قصيدة له في رثاء النعمان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في المقتضب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شرح أبيات سيبويه للنحاس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أبيات سيبويه للسيرافي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الرد على النحاة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الأبيات في ديوان حسان بن ثابت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وردت منسوبة له في الأغاني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رواية أخرى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زال قبر بين بصرى وجلّق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زال قبر بين بصرى وجاسم</w:t>
      </w:r>
    </w:p>
    <w:p>
      <w:pPr>
        <w:pStyle w:val="BookText"/>
        <w:rPr/>
      </w:pPr>
      <w:r>
        <w:rPr>
          <w:rFonts w:ascii="Amiri" w:hAnsi="Amiri" w:eastAsia="Amiri" w:cs="Amiri"/>
          <w:color w:val="111111"/>
          <w:sz w:val="28"/>
          <w:sz w:val="28"/>
          <w:szCs w:val="28"/>
          <w:rtl w:val="true"/>
          <w:lang w:bidi="ar-SA"/>
        </w:rPr>
        <w:t xml:space="preserve">عليه من الوسمي خود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والخود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الخلق ، الشابة ، أو الناعمة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ووابل</w:t>
      </w:r>
    </w:p>
    <w:p>
      <w:pPr>
        <w:pStyle w:val="BookText"/>
        <w:rPr/>
      </w:pPr>
      <w:r>
        <w:rPr>
          <w:rFonts w:ascii="Amiri" w:hAnsi="Amiri" w:eastAsia="Amiri" w:cs="Amiri"/>
          <w:color w:val="111111"/>
          <w:sz w:val="28"/>
          <w:sz w:val="28"/>
          <w:szCs w:val="28"/>
          <w:rtl w:val="true"/>
          <w:lang w:bidi="ar-SA"/>
        </w:rPr>
        <w:t xml:space="preserve">فينبت حوذانا وعوفا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منورا</w:t>
      </w:r>
    </w:p>
    <w:p>
      <w:pPr>
        <w:pStyle w:val="BookText"/>
        <w:rPr/>
      </w:pPr>
      <w:r>
        <w:rPr>
          <w:rFonts w:ascii="Amiri" w:hAnsi="Amiri" w:eastAsia="Amiri" w:cs="Amiri"/>
          <w:color w:val="111111"/>
          <w:sz w:val="28"/>
          <w:sz w:val="28"/>
          <w:szCs w:val="28"/>
          <w:rtl w:val="true"/>
          <w:lang w:bidi="ar-SA"/>
        </w:rPr>
        <w:t>سأتبعه من خير ما قال قائل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اختير الرفع في ينبت وإن كان النصب جائزا لأن النصب إخبار </w:t>
      </w:r>
      <w:r>
        <w:rPr>
          <w:rStyle w:val="FootnoteAnchor"/>
          <w:rtl w:val="true"/>
        </w:rPr>
        <w:footnoteReference w:id="704"/>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حصول الإنبات وفي النصب يصير وعاء وسببا للإنبات ، فلما كان الرفع أبلغ لثبات النبات بالضم اختير الرفع ، والنصب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الجواب بالواو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الواو للعطف وقد بينا أن حروف العطف لا تعمل شيئا ، وإذا وجدنا الفعل منصوبا بعدها وجب أن يكون منصوبا بغيرها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الفاء ، وأنك تقدر ما قبلها تقدير 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السمك وتشرب اللبن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أكل وشرب ، ومعناه لا يجمع بينهما ؛ لأن الواو معناها الجمع بين الشيئين ، فعلى هذا يجري حكمها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 طفيل الغنوي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أنا للشيء </w:t>
      </w:r>
      <w:r>
        <w:rPr>
          <w:rStyle w:val="FootnoteAnchor"/>
          <w:rtl w:val="true"/>
        </w:rPr>
        <w:footnoteReference w:id="706"/>
      </w:r>
      <w:r>
        <w:rPr>
          <w:rFonts w:ascii="Amiri" w:hAnsi="Amiri" w:eastAsia="Amiri" w:cs="Amiri"/>
          <w:color w:val="111111"/>
          <w:sz w:val="28"/>
          <w:sz w:val="28"/>
          <w:szCs w:val="28"/>
          <w:rtl w:val="true"/>
          <w:lang w:bidi="ar-SA"/>
        </w:rPr>
        <w:t>الذي ليس</w:t>
      </w:r>
    </w:p>
    <w:p>
      <w:pPr>
        <w:pStyle w:val="BookText"/>
        <w:rPr/>
      </w:pPr>
      <w:r>
        <w:rPr>
          <w:rFonts w:ascii="Amiri" w:hAnsi="Amiri" w:eastAsia="Amiri" w:cs="Amiri"/>
          <w:color w:val="111111"/>
          <w:sz w:val="28"/>
          <w:sz w:val="28"/>
          <w:szCs w:val="28"/>
          <w:rtl w:val="true"/>
          <w:lang w:bidi="ar-SA"/>
        </w:rPr>
        <w:t>نافعي</w:t>
      </w:r>
    </w:p>
    <w:p>
      <w:pPr>
        <w:pStyle w:val="BookText"/>
        <w:rPr/>
      </w:pPr>
      <w:r>
        <w:rPr>
          <w:rFonts w:ascii="Amiri" w:hAnsi="Amiri" w:eastAsia="Amiri" w:cs="Amiri"/>
          <w:color w:val="111111"/>
          <w:sz w:val="28"/>
          <w:sz w:val="28"/>
          <w:szCs w:val="28"/>
          <w:rtl w:val="true"/>
          <w:lang w:bidi="ar-SA"/>
        </w:rPr>
        <w:t>ويغضب منه صاحبي بقؤول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سيبويه أن الاختيار نصب يغضب والرفع جائز ، وعند أبي العباس المبرد أن الرفع هو المختار والنصب جائز ، فحجة سيبويه أن الواو متعلقة بالنفي الذي في صدر الكلام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بقؤول للشيء الذي ليس نافعي ، واللام التي في قوله للشيء في موضع نصب بقؤول ، فلما كان استقرار الكلام على هذا المعنى صار تقديره أنه مما يقع من الشيء الذي هذه حاله ، وأما الرفع فبالعطف على نافعي ، وإنما ضعف النصب عند أبي العباس لأن الغضب ليس مما يقال ، وإذا جعل يغضب عطفا على أنا صار الخبر بقؤول وليس الغضب مما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Style w:val="FootnoteAnchor"/>
          <w:rtl w:val="true"/>
        </w:rPr>
        <w:footnoteReference w:id="707"/>
      </w:r>
      <w:r>
        <w:rPr>
          <w:rFonts w:ascii="Amiri" w:hAnsi="Amiri" w:eastAsia="Amiri" w:cs="Amiri"/>
          <w:color w:val="111111"/>
          <w:sz w:val="28"/>
          <w:sz w:val="28"/>
          <w:szCs w:val="28"/>
          <w:rtl w:val="true"/>
          <w:lang w:bidi="ar-SA"/>
        </w:rPr>
        <w:t>يقال الشيء الذي يقع منه الغضب ، وأما الرفع فلا يحتاج إلى تأويل فلذلك اختار أبو العباس الرفع وعدل عن النصب</w:t>
      </w:r>
      <w:r>
        <w:rPr>
          <w:rFonts w:eastAsia="Amiri" w:cs="Amiri" w:ascii="Amiri" w:hAnsi="Amiri"/>
          <w:color w:val="111111"/>
          <w:sz w:val="28"/>
          <w:szCs w:val="28"/>
          <w:rtl w:val="true"/>
          <w:lang w:bidi="ar-SA"/>
        </w:rPr>
        <w:t xml:space="preserve">. </w:t>
      </w:r>
      <w:bookmarkStart w:id="196" w:name="pg6205_74306"/>
    </w:p>
    <w:p>
      <w:pPr>
        <w:pStyle w:val="Heading3"/>
        <w:numPr>
          <w:ilvl w:val="2"/>
          <w:numId w:val="1"/>
        </w:numPr>
        <w:rPr/>
      </w:pPr>
      <w:bookmarkStart w:id="197" w:name="__RefHeading___Toc1078048_237004111"/>
      <w:bookmarkStart w:id="198" w:name="_Toc66"/>
      <w:bookmarkEnd w:id="196"/>
      <w:bookmarkEnd w:id="197"/>
      <w:r>
        <w:rPr>
          <w:rtl w:val="true"/>
        </w:rPr>
        <w:t>باب المجازاة</w:t>
      </w:r>
      <w:bookmarkEnd w:id="198"/>
    </w:p>
    <w:p>
      <w:pPr>
        <w:pStyle w:val="BookText"/>
        <w:rPr/>
      </w:pP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أصل حروف المجازاة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أن تكون الأصل لأنها لا تخرج عن الجزاء ، ولا تختص بالاستعمال في بعض الأشياء دون بعض ، وسائر ما يجازى به سواها قد يخرج من باب الجزاء إلى غيره ، ومن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 وأي ومتى وأين وأنّى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تستعمل استفهاما وتخرج من باب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من الألف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مخرجها كراهة لتكرار اللفظ فصار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غير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اسكت ، ثم زيد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لا تختص بالجزاء وإنما ساغ </w:t>
      </w:r>
      <w:r>
        <w:rPr>
          <w:rStyle w:val="FootnoteAnchor"/>
          <w:rtl w:val="true"/>
        </w:rPr>
        <w:footnoteReference w:id="710"/>
      </w:r>
      <w:r>
        <w:rPr>
          <w:rFonts w:ascii="Amiri" w:hAnsi="Amiri" w:eastAsia="Amiri" w:cs="Amiri"/>
          <w:color w:val="111111"/>
          <w:sz w:val="28"/>
          <w:sz w:val="28"/>
          <w:szCs w:val="28"/>
          <w:rtl w:val="true"/>
          <w:lang w:bidi="ar-SA"/>
        </w:rPr>
        <w:t xml:space="preserve">دخولها في الجزاء لأن الجزاء قد يجاب بجواب الشرط ، وهو غير واجب ، فجاز أن يستعمل بعد ألفاظه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فظرف من المكان ولا تستعمل في باب الجزاء إلا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ظرف من الزمان ولا تستعمل في الجزاء إلا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فقد بان بما ذكرناه أن جميع ما يستعمل في باب الجزاء مدخل فيها وغير مختص به فلذلك وجب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وما سواها محمول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الأسماء كان حقها ألا تستعمل في باب الجزاء إلا أن هذه المعاني حقها أن تختص بالحروف وتكون الأسماء دالة على المسميات فقط وإنما أدخلوها في الجزاء لفوائد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استعمالها في الجزاء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معنى العموم لجميع من يعقل ، فلو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وغرضك العموم لم يمكنك أن تقدر جميع الأسماء التي للأشخاص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يأتني أكرمه ، أن هذا اللفظ انتظم الجميع أعني جميع من يعقل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يأتني زيد أكرمه ، وعددت أشخاصا كثيرة على التفصيل لم يستغرق جميع من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توسع في ذكر أقوام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العموم من غير تكرير فلذلك استعملت في باب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الفائدة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الجزاء وهي لا تختص لشيء فهلا اكتفي بإضافتها؟</w:t>
      </w:r>
    </w:p>
    <w:p>
      <w:pPr>
        <w:pStyle w:val="BookText"/>
        <w:rPr/>
      </w:pPr>
      <w:r>
        <w:rPr>
          <w:rFonts w:ascii="Amiri" w:hAnsi="Amiri" w:eastAsia="Amiri" w:cs="Amiri"/>
          <w:color w:val="111111"/>
          <w:sz w:val="28"/>
          <w:sz w:val="28"/>
          <w:szCs w:val="28"/>
          <w:rtl w:val="true"/>
          <w:lang w:bidi="ar-SA"/>
        </w:rPr>
        <w:t xml:space="preserve">فالجواب في ذلك أنها استعملت لمعنى الاختصار ،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يأتني </w:t>
      </w:r>
      <w:r>
        <w:rPr>
          <w:rStyle w:val="FootnoteAnchor"/>
          <w:rtl w:val="true"/>
        </w:rPr>
        <w:footnoteReference w:id="712"/>
      </w:r>
      <w:r>
        <w:rPr>
          <w:rFonts w:ascii="Amiri" w:hAnsi="Amiri" w:eastAsia="Amiri" w:cs="Amiri"/>
          <w:color w:val="111111"/>
          <w:sz w:val="28"/>
          <w:sz w:val="28"/>
          <w:szCs w:val="28"/>
          <w:rtl w:val="true"/>
          <w:lang w:bidi="ar-SA"/>
        </w:rPr>
        <w:t xml:space="preserve">أكرمه ،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يأتني بعض القوم أكرمه ، فلما كان اختصار </w:t>
      </w:r>
      <w:r>
        <w:rPr>
          <w:rStyle w:val="FootnoteAnchor"/>
          <w:rtl w:val="true"/>
        </w:rPr>
        <w:footnoteReference w:id="713"/>
      </w:r>
      <w:r>
        <w:rPr>
          <w:rFonts w:ascii="Amiri" w:hAnsi="Amiri" w:eastAsia="Amiri" w:cs="Amiri"/>
          <w:color w:val="111111"/>
          <w:sz w:val="28"/>
          <w:sz w:val="28"/>
          <w:szCs w:val="28"/>
          <w:rtl w:val="true"/>
          <w:lang w:bidi="ar-SA"/>
        </w:rPr>
        <w:t xml:space="preserve">لفظ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معنى الإضافة ولم يكن بدّ إلى القوم من ذكر المضاف والمضاف إليه استعملت في باب الجزاء لما ذكرناه من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في الجزاء لاختصاصها بالزمان ، وفيها معنى العموم لجميع الأوقات فجرى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من يعقل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تقم أقم ، جمع هذا اللفظ جميع الأوقات ولن تحتاج أن تخص وقتا بعينه ، ولا يمكنك أن تقدر جميع الأوقات ،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 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معنى الحال ، وهي تقتضي العموم ويدخلها أيضا مع ذلك معنى التعجب كقولك في الاستفهام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يَكُونُ لِي </w:t>
      </w:r>
    </w:p>
    <w:p>
      <w:pPr>
        <w:pStyle w:val="BookText"/>
        <w:rPr/>
      </w:pP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لي غلام ، وفيها معنى التعجب ، فلما كانت قد تستعمل في الاستفهام على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كان الاستفهام يضارع الجزاء استعملت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مبهمة في المكان واستعملت في باب الجزاء لإحاطتها بالأمكنة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في الجزاء بإضمام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وخرجت من حكم الظرف ، وإنما حكمنا عليها بالحروف لأن معناها قد زال فاستعملت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أنها تستعمل في المجازاة للمستقبل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تقل أقل ، أي كما تقول أقول ، فلما زال عن حكم الوقت أجريت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فائدة دخولها ليكثر باب الجزاء بها وتقوى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حروف إليها ، ولذلك أضافوا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وإنما 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المجازاة لأنهما ظرفان يضافان إلى الجمل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لهما لتمنعهما من حكم الإضافة وتخلصهما من باب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الأسماء التي استعملت في باب الجزاء إنما يجزم ما بعدها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واستدلالا بالمعنى ، لأن الأصل أن تعمل الأفعال والحروف فأما الأسماء فليس أصلها أن تعمل ولذلك وجب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الجازم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الجواب فقد اختلف فيه ، فمن النحويين من يجعل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لأنه قد استقر عملها في الشرط والشرط مفتقر للجواب ،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عاقدة للجملتين وجب أن تعمل فيهما </w:t>
      </w:r>
      <w:r>
        <w:rPr>
          <w:rStyle w:val="FootnoteAnchor"/>
          <w:rtl w:val="true"/>
        </w:rPr>
        <w:footnoteReference w:id="715"/>
      </w:r>
      <w:r>
        <w:rPr>
          <w:rFonts w:ascii="Amiri" w:hAnsi="Amiri" w:eastAsia="Amiri" w:cs="Amiri"/>
          <w:color w:val="111111"/>
          <w:sz w:val="28"/>
          <w:sz w:val="28"/>
          <w:szCs w:val="28"/>
          <w:rtl w:val="true"/>
          <w:lang w:bidi="ar-SA"/>
        </w:rPr>
        <w:t xml:space="preserve">، ومن النحويين من يجعل العامل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معا إذ كان الجواب لا يصح </w:t>
      </w:r>
    </w:p>
    <w:p>
      <w:pPr>
        <w:pStyle w:val="BookText"/>
        <w:rPr/>
      </w:pPr>
      <w:r>
        <w:rPr>
          <w:rFonts w:ascii="Amiri" w:hAnsi="Amiri" w:eastAsia="Amiri" w:cs="Amiri"/>
          <w:color w:val="111111"/>
          <w:sz w:val="28"/>
          <w:sz w:val="28"/>
          <w:szCs w:val="28"/>
          <w:rtl w:val="true"/>
          <w:lang w:bidi="ar-SA"/>
        </w:rPr>
        <w:t xml:space="preserve">معناه إلا بتقدمهما جميعا وليس أحدهما بمنفك من الآخر ، فصار حكمها كالنار والحطب في باب تأثير </w:t>
      </w:r>
      <w:r>
        <w:rPr>
          <w:rStyle w:val="FootnoteAnchor"/>
          <w:rtl w:val="true"/>
        </w:rPr>
        <w:footnoteReference w:id="716"/>
      </w:r>
      <w:r>
        <w:rPr>
          <w:rFonts w:ascii="Amiri" w:hAnsi="Amiri" w:eastAsia="Amiri" w:cs="Amiri"/>
          <w:color w:val="111111"/>
          <w:sz w:val="28"/>
          <w:sz w:val="28"/>
          <w:szCs w:val="28"/>
          <w:rtl w:val="true"/>
          <w:lang w:bidi="ar-SA"/>
        </w:rPr>
        <w:t xml:space="preserve">الماء بهما وهذا المذهب مذهب أبي العباس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الأصل في باب الشرط والجزاء أن يكونا مضارعين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تضرب أضرب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الشرط بالاستقبال فوجب أن يكون اللفظ على ذلك ، ويجوز أن يقعا ماضيين لأن الماضي أخف من المضارع فاستعملوه لخفته وأمنوا اللبس إذ كانت حروف الشرط تدل على الاستقبال ، ويجوز أن يكون الأول ماضيا والجواب مضارعا وليس كحسن الأولين ، لأنك خالفت بين الشرط والجواب وهما مستويان في الحكم ، وأما إن جعلت الشرط مضارعا والجواب ماضيا فهو قبيح ، والفصل بينهما أن الشرط إذا كان مضارعا وقد عملت فيه أن فقبيح أن يأتي لفظ الجواب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أوجبته الحرف العامل ، وأما إذا كان الأول ماضيا فقد حصل لفظ الأول غير معمول فيه والأصل أن يعمل فيه فإذا جاء الجواب مخالفا له في اللفظ فقد جاء مستعملا على الأصل استعمال المضارع ، فصار استعمال الأصل معلوما للخلاف فلذلك افترقا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جواب الشرط قد يقع مبتدأ وخبرا إلا أنه متى وقع على هذا الوجه فلا بد من إلغاء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يأتني زيد فأنا أكرمه ، فإن حذفت المبتدأ بقي الفعل مرفوعا لأنه في موضع خبر المبتدأ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يأتني زيد فأكرمه والمعنى فأنا أكرمه ، وإنما وجب إدخال الفاء لأن المبتدأ والخبر جملة تقوم بنفسها وليس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تأثير ، لأنها ليست من عوامل الأسماء فلو جاز أن يلي المبتدأ والخبر الشرط لم يعلم أنه متعلق به وجاز أن يعتقد انقطاعه مما قبله ، فأدخلوا الفاء ليتصل ما بعدها بما قبلها ، وإنما كانت أولى من سائر حروف العطف لأنها توجب أن </w:t>
      </w:r>
    </w:p>
    <w:p>
      <w:pPr>
        <w:pStyle w:val="BookText"/>
        <w:rPr/>
      </w:pPr>
      <w:r>
        <w:rPr>
          <w:rFonts w:ascii="Amiri" w:hAnsi="Amiri" w:eastAsia="Amiri" w:cs="Amiri"/>
          <w:color w:val="111111"/>
          <w:sz w:val="28"/>
          <w:sz w:val="28"/>
          <w:szCs w:val="28"/>
          <w:rtl w:val="true"/>
          <w:lang w:bidi="ar-SA"/>
        </w:rPr>
        <w:t xml:space="preserve">يكون ما بعدها عقيب ما قبلها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لأنها توجب الجمع بين شيئين ولا يكون لفظها دلالة على أن الجواب يستحق وقوع الشرط ، ولم يجز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للتراخي فإذا اعتقد المشروط له تراخي الجزاء عن وقوع فعله لم يحرص على الفعل ، فلذلك لم يجز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 وقد يجوز حذفها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فالرحمن يشكره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في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يفعل الحسنات الله يشكرها</w:t>
      </w:r>
    </w:p>
    <w:p>
      <w:pPr>
        <w:pStyle w:val="BookText"/>
        <w:rPr/>
      </w:pPr>
      <w:r>
        <w:rPr>
          <w:rFonts w:ascii="IRNazanin" w:hAnsi="IRNazanin" w:eastAsia="IRNazanin"/>
          <w:color w:val="111111"/>
          <w:sz w:val="28"/>
          <w:sz w:val="28"/>
          <w:szCs w:val="28"/>
          <w:rtl w:val="true"/>
          <w:lang w:bidi="fa-IR"/>
        </w:rPr>
        <w:t>والشر بالشر عند الله مثلان</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جواب الشرط فعلا كان أو مبتدأ وخبرا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يتقدم عليه ، وما يتقدم على الشرط لا يجوز أن يكون جوابا له فعلا كان أو مبتدأ وخبرا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وانظر مسألة تقديم الجواب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عند النحاة العرب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الغرض في الجواب استغناء الكلام فاستغنى الكلام به إلا أنه لا يجوز أن 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حرف والحروف ضعيفة العمل فلا يجوز أن تعمل فيما قبلها كقولك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أكرمك إن تأتني ، والأحسن إذا قدمت الجواب </w:t>
      </w:r>
      <w:r>
        <w:rPr>
          <w:rStyle w:val="FootnoteAnchor"/>
          <w:rtl w:val="true"/>
        </w:rPr>
        <w:footnoteReference w:id="720"/>
      </w:r>
      <w:r>
        <w:rPr>
          <w:rFonts w:ascii="Amiri" w:hAnsi="Amiri" w:eastAsia="Amiri" w:cs="Amiri"/>
          <w:color w:val="111111"/>
          <w:sz w:val="28"/>
          <w:sz w:val="28"/>
          <w:szCs w:val="28"/>
          <w:rtl w:val="true"/>
          <w:lang w:bidi="ar-SA"/>
        </w:rPr>
        <w:t xml:space="preserve">أن 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ماضيا ليكون ما بعدها غير معمول فيه كجوابها ، ويحسن أن يكون مضارعا لأن الجواب قد تقدم وجاءت على أصلها ، وليس ذلك كتأخير الجواب لما ذكرناه من 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الفعل ليس له من الأحكام في باب التبعيض ما للأسماء فلذلك لم يدخل فيه بدل التبعيض من الكل ولم يجز أن تبدل الفعل من الفعل إلا أن يكون في معناه لأن البدل تبيين فلا يجوز أن يبين الشيء بما لا تعلق بينه وبين المبين له ، ولا يجوز أن تبدل الفعل من الفعل إذا لم يكن في معناه إلا على طريق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ذلك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الفعل المضارع إنما يرتفع إذا وقع موقع الحال لأنه قد وقع موقع الاسم ، ومع ذلك فعوامل الأسماء لا تعمل في الأفعال ولذلك استحقت الرفع وقد بينا هذا فيما مضى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جواب الأمر والنهي والنفي والاستفهام والتمني والعرض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الجزم ؛ لأن ما تقدمه يتضمن معنى الشرط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بيتك أزرك؟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تعلمني بيتك أزرك ،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أكرمك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تأتني أضربك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أضربك ، وليت زيدا عندنا نكرمه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زيد عندنا أكرمناه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تقتضي جوابا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تكون عندنا لأكرمناك ، فصار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عندنا أكرمناك ، وكذلك حكم العرض فلما تضمنت هذه الأسماء معنى الشرط قدر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فانجزم الجواب بتقدير حرف الشرط ، فإن رفعت الفعل في جوابها فعلى وجهين</w:t>
      </w:r>
      <w:r>
        <w:rPr>
          <w:rFonts w:eastAsia="Amiri" w:cs="Amiri" w:ascii="Amiri" w:hAnsi="Amiri"/>
          <w:color w:val="111111"/>
          <w:sz w:val="28"/>
          <w:szCs w:val="28"/>
          <w:rtl w:val="true"/>
          <w:lang w:bidi="ar-SA"/>
        </w:rPr>
        <w:t xml:space="preserve">: </w:t>
      </w:r>
      <w:bookmarkStart w:id="199" w:name="pg6205_74312"/>
    </w:p>
    <w:p>
      <w:pPr>
        <w:pStyle w:val="BookText"/>
        <w:rPr/>
      </w:pPr>
      <w:bookmarkEnd w:id="199"/>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في موضع الحال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خبر ابتداء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فأنا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الفعل بإضمارها فهو قبيح عند البصريين وذلك مثل قول طرفة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أيها ذا الزاجري أحضر الوغى</w:t>
      </w:r>
    </w:p>
    <w:p>
      <w:pPr>
        <w:pStyle w:val="BookText"/>
        <w:rPr/>
      </w:pPr>
      <w:r>
        <w:rPr>
          <w:rFonts w:ascii="Amiri" w:hAnsi="Amiri" w:eastAsia="Amiri" w:cs="Amiri"/>
          <w:color w:val="111111"/>
          <w:sz w:val="28"/>
          <w:sz w:val="28"/>
          <w:szCs w:val="28"/>
          <w:rtl w:val="true"/>
          <w:lang w:bidi="ar-SA"/>
        </w:rPr>
        <w:t>وأن أشهد اللّذات هل أنت مخلدي؟</w:t>
      </w:r>
    </w:p>
    <w:p>
      <w:pPr>
        <w:pStyle w:val="BookText"/>
        <w:rPr/>
      </w:pPr>
      <w:r>
        <w:rPr>
          <w:rFonts w:ascii="Amiri" w:hAnsi="Amiri" w:eastAsia="Amiri" w:cs="Amiri"/>
          <w:color w:val="111111"/>
          <w:sz w:val="28"/>
          <w:sz w:val="28"/>
          <w:szCs w:val="28"/>
          <w:rtl w:val="true"/>
          <w:lang w:bidi="ar-SA"/>
        </w:rPr>
        <w:t xml:space="preserve">فالوجه الرفع في أحضر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بالفعل ولا يجوز حذف الموصول وتبقية الصلة ومع ذلك فهي عامل ضعيف ، لأنه حرف من الحروف ، ولا يجوز أن تعمل الحروف مضمرة ، وقد أجازوا النصب فيه ووجه جوازه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البيت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أشهد اللّذات ،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كالعوض من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تنعطف على المضمرة فهو غير جائز ، والكوفيون يجيزون مثل هذا ويجعلون هذا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الفاء في الجواب إن شاء الله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78050_237004111"/>
      <w:bookmarkStart w:id="201" w:name="_Toc67"/>
      <w:bookmarkEnd w:id="200"/>
      <w:r>
        <w:rPr>
          <w:rtl w:val="true"/>
        </w:rPr>
        <w:t>باب إضافة أسماء الزمان إلى الفعل والفاعل والمبتدأ والخبر</w:t>
      </w:r>
      <w:bookmarkEnd w:id="20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لا يضاف من الأسماء إلى الجمل إلا ظروف الزمان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ظروف المكان ، وإنما خصت ظروف الزمان بذلك لوجوه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يدل على مصدر وزمان ، والزمان أحد الشيئين اللذين يدل عليهما الفعل ، فإذا أضيفت الظروف من الزمان إلى الأفعال صارت بمنزلة إضافة البعض إلى الكل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عن الأخفش </w:t>
      </w:r>
      <w:r>
        <w:rPr>
          <w:rStyle w:val="FootnoteAnchor"/>
          <w:rtl w:val="true"/>
        </w:rPr>
        <w:footnoteReference w:id="72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ظروف الزمان بأجمعها خاصها وعامها لا يمتنع أن يكون ظرفا يتعدى الفعل إليها بغير واسطة وظروف المكان ما كان منها خاصا لا يتعدى الفعل إليه نحو قمت في الدار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الدار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 أضيف ظروف الزمان إلى الجمل عوضا من اختصاص ظروف المكان بما ذكرناه ، ولما جاز أن تضاف ظروف الزمان إلى الفعل والفاعل جاز أن تضاف إلى المبتدأ والخبر ؛ لأن الفعل والفاعل جملة كالمبتدأ والخبر وظروف الزمان تقضى </w:t>
      </w:r>
      <w:r>
        <w:rPr>
          <w:rStyle w:val="FootnoteAnchor"/>
          <w:rtl w:val="true"/>
        </w:rPr>
        <w:footnoteReference w:id="724"/>
      </w:r>
      <w:r>
        <w:rPr>
          <w:rFonts w:ascii="Amiri" w:hAnsi="Amiri" w:eastAsia="Amiri" w:cs="Amiri"/>
          <w:color w:val="111111"/>
          <w:sz w:val="28"/>
          <w:sz w:val="28"/>
          <w:szCs w:val="28"/>
          <w:rtl w:val="true"/>
          <w:lang w:bidi="ar-SA"/>
        </w:rPr>
        <w:t xml:space="preserve">كتقضي الفعل فصارت كشيء واحد من هذا الوجه وكان الفعل أيضا يدل على مصدره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قيام زيد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يقوم زيد ، فقد تضمن يوم القيام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إضافتها إلى الجمل لأنها ضارعت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أنها مبهمة في المكان كإبهام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الماضي فكما وجب أن تضاف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الجمل أوجبوا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للشبه الذي بينهما والمضارعة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ظرف الزمان إذا أضفته إلى الفعل الماضي جاز لك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 والبناء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يوم قمت ، فترفع اليوم بفعله ويجوز أن تفتحه ويكون موضعه رفعا ، وإنما جاز بناؤه لأنه أضيف إلى فعل مبني فأجري مجراه ، واختير فتحه لأن الكسر والضم بعد الواو مستثقلان فعدلوا بهما </w:t>
      </w:r>
      <w:r>
        <w:rPr>
          <w:rStyle w:val="FootnoteAnchor"/>
          <w:rtl w:val="true"/>
        </w:rPr>
        <w:footnoteReference w:id="725"/>
      </w:r>
      <w:r>
        <w:rPr>
          <w:rFonts w:ascii="IRNazanin" w:hAnsi="IRNazanin" w:eastAsia="IRNazanin"/>
          <w:color w:val="111111"/>
          <w:sz w:val="28"/>
          <w:sz w:val="28"/>
          <w:szCs w:val="28"/>
          <w:rtl w:val="true"/>
          <w:lang w:bidi="fa-IR"/>
        </w:rPr>
        <w:t xml:space="preserve">إلى الفتح ومن </w:t>
      </w:r>
      <w:bookmarkStart w:id="202" w:name="pg6205_74314"/>
    </w:p>
    <w:p>
      <w:pPr>
        <w:pStyle w:val="BookText"/>
        <w:rPr/>
      </w:pPr>
      <w:bookmarkEnd w:id="202"/>
      <w:r>
        <w:rPr>
          <w:rFonts w:ascii="Amiri" w:hAnsi="Amiri" w:eastAsia="Amiri" w:cs="Amiri"/>
          <w:color w:val="111111"/>
          <w:sz w:val="28"/>
          <w:sz w:val="28"/>
          <w:szCs w:val="28"/>
          <w:rtl w:val="true"/>
          <w:lang w:bidi="ar-SA"/>
        </w:rPr>
        <w:t xml:space="preserve">ذلك قول الشاعر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حين عاتبت المشيب على الصبا</w:t>
      </w:r>
    </w:p>
    <w:p>
      <w:pPr>
        <w:pStyle w:val="BookText"/>
        <w:rPr/>
      </w:pPr>
      <w:r>
        <w:rPr>
          <w:rFonts w:ascii="Amiri" w:hAnsi="Amiri" w:eastAsia="Amiri" w:cs="Amiri"/>
          <w:color w:val="111111"/>
          <w:sz w:val="28"/>
          <w:sz w:val="28"/>
          <w:szCs w:val="28"/>
          <w:rtl w:val="true"/>
          <w:lang w:bidi="ar-SA"/>
        </w:rPr>
        <w:t>وقلت ألّما تصح والشيب وازع</w:t>
      </w:r>
    </w:p>
    <w:p>
      <w:pPr>
        <w:pStyle w:val="BookText"/>
        <w:rPr/>
      </w:pPr>
      <w:r>
        <w:rPr>
          <w:rFonts w:ascii="Amiri" w:hAnsi="Amiri" w:eastAsia="Amiri" w:cs="Amiri"/>
          <w:color w:val="111111"/>
          <w:sz w:val="28"/>
          <w:sz w:val="28"/>
          <w:szCs w:val="28"/>
          <w:rtl w:val="true"/>
          <w:lang w:bidi="ar-SA"/>
        </w:rPr>
        <w:t xml:space="preserve">وأما من أعرب فلأن الظرف متمكن في نفسه وهذه الإضافة استحقها لما ذكرناه فوجب أن يبقى على حال تمكنه لأن ما استحقه من الإضافة لعلّة أوجبت له ذلك ، وقد يجوز أن يبنى مع المضارع ايضا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يوم تقوم ، إلا أن الإعراب مع المضارع أحسن لما ذكرناه ، وأما جواز البناء ، فلأن ظروف الزمان قد خالفت جميع الأسماء بإضافتها إلى الجمل ، وخروج الشيء عن نظائره نقص له فوجب لهذا النقص أن يبنى والله أعلم</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078052_237004111"/>
      <w:bookmarkStart w:id="204" w:name="_Toc68"/>
      <w:bookmarkEnd w:id="203"/>
      <w:r>
        <w:rPr>
          <w:rtl w:val="true"/>
        </w:rPr>
        <w:t>باب إنّ وأنّ</w:t>
      </w:r>
      <w:bookmarkEnd w:id="204"/>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وجب أن تكسر إن في الابتداء؟</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للفصل بينهما أعني بين إن وأن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الحاجة إلى الفصل بينهما؟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أن المفتوحة وما بعدها في تقدير اسم والمكسورة لا تكون مع ما بعدها اسما </w:t>
      </w:r>
      <w:r>
        <w:rPr>
          <w:rStyle w:val="FootnoteAnchor"/>
          <w:rtl w:val="true"/>
        </w:rPr>
        <w:footnoteReference w:id="727"/>
      </w:r>
      <w:r>
        <w:rPr>
          <w:rFonts w:ascii="Amiri" w:hAnsi="Amiri" w:eastAsia="Amiri" w:cs="Amiri"/>
          <w:color w:val="111111"/>
          <w:sz w:val="28"/>
          <w:sz w:val="28"/>
          <w:szCs w:val="28"/>
          <w:rtl w:val="true"/>
          <w:lang w:bidi="ar-SA"/>
        </w:rPr>
        <w:t>فلما اختلف حكمها وجب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خصت بالكسر وخصت الأخرى بالفتح؟</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الكسر أثقل من الفتح وأن المفتوحة قد قلنا إنها وما بعدها اسم ، </w:t>
      </w:r>
    </w:p>
    <w:p>
      <w:pPr>
        <w:pStyle w:val="BookText"/>
        <w:rPr/>
      </w:pPr>
      <w:r>
        <w:rPr>
          <w:rFonts w:ascii="Amiri" w:hAnsi="Amiri" w:eastAsia="Amiri" w:cs="Amiri"/>
          <w:color w:val="111111"/>
          <w:sz w:val="28"/>
          <w:sz w:val="28"/>
          <w:szCs w:val="28"/>
          <w:rtl w:val="true"/>
          <w:lang w:bidi="ar-SA"/>
        </w:rPr>
        <w:t>فقد طالت بصلتها ، والمكسورة مفردة الحكم ، فهي أخف منها فوجب أن يفتح الأثقل ويكسر الأخف ليعتدلا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كسرت بعد القول وإذا كان في خبرها اللام؟</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هذين الموضعين مبتدأة في الحكم ، وإنما وجب ذلك لأن القول إنما وضع في الكلام ليحكى به ، والحكاية من شأنها ألا تغير لفظ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 فأردت أن تحكي كلامه وجب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زيد منطلق ، فصار ما بعد القول يجري مجراه في حال الابتداء ، فلذلك كسرت بعد القول ، وأما كسرها إذا كانت اللام في خبرها فإن هذه اللام هي لام الابتداء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أفضل من عمرو ، فإذا أدخلت وجب أن تكسر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عوامل الأسماء فلا يجوز أن تدخل على اللام وإنما تدخل على الاسم ، فإذا كان الأمر على ما ذكرناه صار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 فإذا أدخلت اللام لم يجز أن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 كما لا تغير اللام المبتدأة عن حاله فيصير اللفظ لان زيدا منطلق إلا أن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معناهما واحد لأنهما للتوكيد ويقعان جوابا للقسم فلما اتفق معناهما كرهوا الجمع بينهما فأخروا اللام ، وإنما كانت أولى بالتأخير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 والعامل أقوى مما ليس بعامل ، فوجب تأخير الأضعف وهو اللام ، فإذا أخرتها جاز أن تدخلها على الاسم إذا فصلت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بظرف أو حرف جر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لزيدا ، وإن شئت أدخلتها على الخبر إذا كان متأخرا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لفي الدار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خففت هذه المكسورة جاز أن تعملها وتنوي التشديد ، لأنك لم تحذف التشديد حذفا لازما ، فصار حكمها مراعى </w:t>
      </w:r>
      <w:r>
        <w:rPr>
          <w:rStyle w:val="FootnoteAnchor"/>
          <w:rtl w:val="true"/>
        </w:rPr>
        <w:footnoteReference w:id="728"/>
      </w:r>
      <w:r>
        <w:rPr>
          <w:rFonts w:ascii="Amiri" w:hAnsi="Amiri" w:eastAsia="Amiri" w:cs="Amiri"/>
          <w:color w:val="111111"/>
          <w:sz w:val="28"/>
          <w:sz w:val="28"/>
          <w:szCs w:val="28"/>
          <w:rtl w:val="true"/>
          <w:lang w:bidi="ar-SA"/>
        </w:rPr>
        <w:t xml:space="preserve">فلذلك جاز أن تحذفها </w:t>
      </w:r>
    </w:p>
    <w:p>
      <w:pPr>
        <w:pStyle w:val="BookText"/>
        <w:rPr/>
      </w:pPr>
      <w:r>
        <w:rPr>
          <w:rFonts w:ascii="Amiri" w:hAnsi="Amiri" w:eastAsia="Amiri" w:cs="Amiri"/>
          <w:color w:val="111111"/>
          <w:sz w:val="28"/>
          <w:sz w:val="28"/>
          <w:szCs w:val="28"/>
          <w:rtl w:val="true"/>
          <w:lang w:bidi="ar-SA"/>
        </w:rPr>
        <w:t xml:space="preserve">ويبقى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زيد منطلقا ، ومن أبطل عملها </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مخففة من الثقيلة ، فتدخل على الجملتين ، فإن دخلت على الاسمية جاز إعمالها خلافا للكوفيين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شبهها بالفعل من جهة اللفظ دون المعنى ، فلما زال لفظها سقط شبهها بالفعل فوجب أن يبطل عملها ، وحكم المفتوحة المشددة في التخفيف والتثقيل وجواز العمل إلا في خصلة واحدة وهي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إذا خففت ارتفع ما بعدها بالابتداء والخبر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المشددة إذا خففت أضمر فيها اسمها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زيد قائم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زيد قائم ، فالهاء المضمرة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وجب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ولم يجب ذلك في المكسورة ؛ لأن المفتوحة 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وما بعدها اسم فلا تخلو من عامل يعمل فيها فلم يجز إلغاء حكمها ، فلذلك وجب أن يضمر اسمها لثبات حكمها في الكلام ، وأما المكسورة فهي تقع في صدر الكلام فإذا ارتفع ما بعدها لم يكن بنا ضرورة إلى تقدير اسم فيها ؛ لأنه يمكن أن تقدرها حرفا غير عامل من الحروف غير العوامل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أفعال القلوب تنقسم ثلاثة أقسام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وعلمت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ورجاء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وخفت ، والثالث </w:t>
      </w:r>
      <w:r>
        <w:rPr>
          <w:rStyle w:val="FootnoteAnchor"/>
          <w:rtl w:val="true"/>
        </w:rPr>
        <w:footnoteReference w:id="730"/>
      </w:r>
      <w:r>
        <w:rPr>
          <w:rFonts w:ascii="Amiri" w:hAnsi="Amiri" w:eastAsia="Amiri" w:cs="Amiri"/>
          <w:color w:val="111111"/>
          <w:sz w:val="28"/>
          <w:sz w:val="28"/>
          <w:szCs w:val="28"/>
          <w:rtl w:val="true"/>
          <w:lang w:bidi="ar-SA"/>
        </w:rPr>
        <w:t>متوسط بين اليقين والشك وهو الظن والحسبان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علمت ونحوها فلا يجوز أن تقع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الثقلية ويجوز أن تقع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الخفيفة من الثقيلة مشددة وغير مشددة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تقوم فإذا خففتها وبعدها الفعل أضمرت الاسم على ما ذكرنا وعوضت من التخفيف إذا كان بعدها الفعل أحد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السين ، </w:t>
      </w:r>
    </w:p>
    <w:p>
      <w:pPr>
        <w:pStyle w:val="BookText"/>
        <w:rPr/>
      </w:pPr>
      <w:r>
        <w:rPr>
          <w:rFonts w:ascii="Amiri" w:hAnsi="Amiri" w:eastAsia="Amiri" w:cs="Amiri"/>
          <w:color w:val="111111"/>
          <w:sz w:val="28"/>
          <w:sz w:val="28"/>
          <w:szCs w:val="28"/>
          <w:rtl w:val="true"/>
          <w:lang w:bidi="ar-SA"/>
        </w:rPr>
        <w:t xml:space="preserve">والآخر سوف ، والثالث قد ، والرابع لا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ستقوم كما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سَيَكُونُ مِنْكُمْ مَرْضى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علمت أن سوف تقوم ، وعلمت أن قد قمت ، وهذه الأعراض الثلاثة متى دخلت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إلا مخففة من الثقيلة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تقع عوضا وغير عوض ، فإذا كانت عوضا ارتفع الفعل بعدها لأنها في موضع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تكن عوضا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خفيفة انتصب الفعل بعدها كقوله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وقرئ بالرفع ، فمن رفع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وأضمر اسمها وجعل لا عوضا فارتفع الفعل لأنه في موضع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خفيفة نفسها ولم يجعل لا عوضا فعملت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فنصب بها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يجوز أن يقع بعده المشددة والمخففة ، وإنما جاز فيه وجهان لأنه متوسط بين العلم والخوف ، فإذا غلب أحد طرفيه وهو العلم صار بمنزلة لو شددت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وإذا غلب الطرف الثاني وهو الرجاء أو الخوف لم يجز أن يقع بعده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نفسها الناصبة للأفعال لأن باب الرجاء والخوف ليس بأمر مستو ، والمشددة إنما تدخل لتحقيق الكلام فجاز أن تدخل بعد العلم وما جرى مجراه لأنه شيء ثابت فتحققه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الرجاء والخوف ، فلما لم يكن شيئا ثابتا استحال تحقيقه ، فلذلك لم يجز أن تدخل بعده المشددة إلا على ضرب من التأويل وحمله على باب الظن إذ كان قد أجري مجرى العلم لما ذكرناه وكذلك يجوز أن نجري الحروف مجرى الظن لما بينهما من المشابهة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زعمتم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باسم وأنها مع ما بعدها اسم وخالفت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بالفصل بينهما؟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في نفسها اسما لم يجز أن تخلو صلتها من ضمير يرجع إليها كما أن الذي لما كان اسما في نفسه لم يجز أن يوصل بجملة إلا وفيها ذكر يرجع إليه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تقوم ، ولا يجوز علمت الذي أنت تقوم ، حتى تقول إليه فلذلك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لتلغي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تعمل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أهل الحجاز وإنما وجب إبطال عملها عند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كما وجب إبطال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وقد بينا ذلك فيما مضى </w:t>
      </w:r>
      <w:r>
        <w:rPr>
          <w:rStyle w:val="FootnoteAnchor"/>
          <w:rtl w:val="true"/>
        </w:rPr>
        <w:footnoteReference w:id="732"/>
      </w:r>
      <w:r>
        <w:rPr>
          <w:rFonts w:ascii="Amiri" w:hAnsi="Amiri" w:eastAsia="Amiri" w:cs="Amiri"/>
          <w:color w:val="111111"/>
          <w:sz w:val="28"/>
          <w:sz w:val="28"/>
          <w:szCs w:val="28"/>
          <w:rtl w:val="true"/>
          <w:lang w:bidi="ar-SA"/>
        </w:rPr>
        <w:t xml:space="preserve">ويجوز أن يكون زادوها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لتوكيد معنى النفي 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تستعمل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فيها فبعض النحويين يعملها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أهل الحجاز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قائما ، وبعضهم لا يعملها فمن أعملها فلمشاركتها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 وإنما عملت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النفي لا من جهة اللفظ فلما شاركت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وجب أن يستوي حكمها ولم يجز ذلك فحجته أن القياس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شيئا فإذا خالفت العرب جهة القياس فليس لنا أن نتعدى ذلك لأن القياس لا يوجبه الأصل ، والأصل أن يكون ما بعدها مبتدأ وخبرا ، فلذلك لم تعمل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تقع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 على طريق العبارة والحكاية ، ويجب أن يكون ما بعدها كلاما تاما والذي بعدها عبارة عنه ، فإن لم </w:t>
      </w:r>
      <w:bookmarkStart w:id="205" w:name="pg6205_74319"/>
    </w:p>
    <w:p>
      <w:pPr>
        <w:pStyle w:val="BookText"/>
        <w:rPr/>
      </w:pPr>
      <w:bookmarkEnd w:id="205"/>
      <w:r>
        <w:rPr>
          <w:rFonts w:ascii="Amiri" w:hAnsi="Amiri" w:eastAsia="Amiri" w:cs="Amiri"/>
          <w:color w:val="111111"/>
          <w:sz w:val="28"/>
          <w:sz w:val="28"/>
          <w:szCs w:val="28"/>
          <w:rtl w:val="true"/>
          <w:lang w:bidi="ar-SA"/>
        </w:rPr>
        <w:t xml:space="preserve">يكن في معناه لم يجز ، وجعلوا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المعنى ليكون لهم حرف يعبر عن المعنى ويكون باب القول يحكي به اللفظ بعينه ، فلذلك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استعملت على هذا الوجه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واعتراف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وإثبات فلتضارعهما في المعنى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زيدت أن المفتوحة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تزد المكسورة وزيدت المكسورة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 المفتوحة؟</w:t>
      </w:r>
    </w:p>
    <w:p>
      <w:pPr>
        <w:pStyle w:val="BookText"/>
        <w:rPr/>
      </w:pPr>
      <w:r>
        <w:rPr>
          <w:rFonts w:ascii="Amiri" w:hAnsi="Amiri" w:eastAsia="Amiri" w:cs="Amiri"/>
          <w:color w:val="111111"/>
          <w:sz w:val="28"/>
          <w:sz w:val="28"/>
          <w:szCs w:val="28"/>
          <w:rtl w:val="true"/>
          <w:lang w:bidi="ar-SA"/>
        </w:rPr>
        <w:t xml:space="preserve">فالجواب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زيدت على المكسورة وجب أن تزاد هي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لتشاكلها لفظ المكسورة وفي ذلك أيضا تحقيق للنفي إذا كان أصل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استعملت للنفي فصار إدخالها عليها مؤكدا لمعناها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معنى الشرط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زيد جئت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أصل الجزاء فلم تزد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الأصل تابعا للفرع أعني بالفرع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لبعض حروف الجزاء لما فيها من معنى الجزاء ، وخصوا لمّا بالمفتوحة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لما كان فيها معنى التوقع </w:t>
      </w:r>
      <w:r>
        <w:rPr>
          <w:rStyle w:val="FootnoteAnchor"/>
          <w:rtl w:val="true"/>
        </w:rPr>
        <w:footnoteReference w:id="733"/>
      </w:r>
      <w:r>
        <w:rPr>
          <w:rFonts w:ascii="Amiri" w:hAnsi="Amiri" w:eastAsia="Amiri" w:cs="Amiri"/>
          <w:color w:val="111111"/>
          <w:sz w:val="28"/>
          <w:sz w:val="28"/>
          <w:szCs w:val="28"/>
          <w:rtl w:val="true"/>
          <w:lang w:bidi="ar-SA"/>
        </w:rPr>
        <w:t xml:space="preserve">أعني في أن وكانت غير محققة للشيء وتدخل بعد أفعال الرجاء والخوف خصت بالزيادة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لتوكيد معناها والله أعلم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078054_237004111"/>
      <w:bookmarkStart w:id="207" w:name="_Toc69"/>
      <w:bookmarkEnd w:id="206"/>
      <w:r>
        <w:rPr>
          <w:rtl w:val="true"/>
        </w:rPr>
        <w:t>باب أم وأو</w:t>
      </w:r>
      <w:bookmarkEnd w:id="207"/>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وجب أن يكون الجواب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الاسمين ويقع الجواب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أو نعم </w:t>
      </w:r>
      <w:r>
        <w:rPr>
          <w:rStyle w:val="FootnoteAnchor"/>
          <w:rtl w:val="true"/>
        </w:rPr>
        <w:footnoteReference w:id="734"/>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سؤالا بعد سؤال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p>
    <w:p>
      <w:pPr>
        <w:pStyle w:val="BookText"/>
        <w:rPr/>
      </w:pPr>
      <w:r>
        <w:rPr>
          <w:rFonts w:ascii="Amiri" w:hAnsi="Amiri" w:eastAsia="Amiri" w:cs="Amiri"/>
          <w:color w:val="111111"/>
          <w:sz w:val="28"/>
          <w:sz w:val="28"/>
          <w:szCs w:val="28"/>
          <w:rtl w:val="true"/>
          <w:lang w:bidi="ar-SA"/>
        </w:rPr>
        <w:t xml:space="preserve">أحد الشيئين ولا تنقل عن هذا المعنى استفهاما كانت أو خبرا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أو عمرو ، فمعنى هذا الكلام جاءني أحدهما ، وإنما تخبر أن أحد الشخصين جاءك ، فإذا استفهمت عن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أجاءك زيد أو عمرو؟ فإنما تسأل </w:t>
      </w:r>
      <w:r>
        <w:rPr>
          <w:rStyle w:val="FootnoteAnchor"/>
          <w:rtl w:val="true"/>
        </w:rPr>
        <w:footnoteReference w:id="735"/>
      </w:r>
      <w:r>
        <w:rPr>
          <w:rFonts w:ascii="Amiri" w:hAnsi="Amiri" w:eastAsia="Amiri" w:cs="Amiri"/>
          <w:color w:val="111111"/>
          <w:sz w:val="28"/>
          <w:sz w:val="28"/>
          <w:szCs w:val="28"/>
          <w:rtl w:val="true"/>
          <w:lang w:bidi="ar-SA"/>
        </w:rPr>
        <w:t xml:space="preserve">عن أحدهما لأن المعنى أحدهما جاءك ، فلما كانت في الاستفهام سؤالا عن واحد غير معين جرت مجرى السؤال عن واحد معين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 عندك؟ فلما كان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عنده زيد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عنده زيد ، وجب أيضا أن يكون الجواب على هذا السبيل لحصول أحد الشيئين عنه بغير عينه فبيّنا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لتعيين الشخص فيقول أزيد أم عمرو؟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ترتيبها على ما ذكرناه لم يجز أن يقع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المستفهم قد استقر عنده حصول شخص من الشخصين ولا يبقى هذا الاعتقاد الذي أوجبه حكم اللفظ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يكون عند المسؤول أحدهما ، فلذلك لم يجز أن يقع الجواب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بأحد الشخصين ، فإن كان المسؤول يعتقد أن السائل قد أخطأ في هذا الاعتقاد أنه ليس عنده واحد من الشخصين أجابه بأن يقول ليس عندي واحد منهما ليبين له فساد اعتقاده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مع ألف الاستفهام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امتحانها أن يحذف لفظ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الكلام ، فمتى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ألف الاستفهام على هذا السبيل فهي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يقع فيها بأحد الاسمين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ألا ترى أنه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ألا ترى أنه يصح أن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عندك؟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عندك؟ لكان هذا الكلام سؤالين ، 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الألف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أنك لو جمعت الاسمين إلى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عندك؟ فيكون الظرفان من غير فائدة وتكريرهما على هذا السبيل فاسد ، فلا يصير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السؤالان </w:t>
      </w:r>
      <w:r>
        <w:rPr>
          <w:rStyle w:val="FootnoteAnchor"/>
          <w:rtl w:val="true"/>
        </w:rPr>
        <w:footnoteReference w:id="739"/>
      </w:r>
      <w:r>
        <w:rPr>
          <w:rFonts w:ascii="Amiri" w:hAnsi="Amiri" w:eastAsia="Amiri" w:cs="Amiri"/>
          <w:color w:val="111111"/>
          <w:sz w:val="28"/>
          <w:sz w:val="28"/>
          <w:szCs w:val="28"/>
          <w:rtl w:val="true"/>
          <w:lang w:bidi="ar-SA"/>
        </w:rPr>
        <w:t xml:space="preserve">مفردين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 الاستفهام ألف فهو سؤال مبتدأ فيها إضراب عما قبلها خبرا كان أو استفهاما فلهذا شبهوها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إضرابا </w:t>
      </w:r>
      <w:r>
        <w:rPr>
          <w:rStyle w:val="FootnoteAnchor"/>
          <w:rtl w:val="true"/>
        </w:rPr>
        <w:footnoteReference w:id="740"/>
      </w:r>
      <w:r>
        <w:rPr>
          <w:rFonts w:ascii="Amiri" w:hAnsi="Amiri" w:eastAsia="Amiri" w:cs="Amiri"/>
          <w:color w:val="111111"/>
          <w:sz w:val="28"/>
          <w:sz w:val="28"/>
          <w:szCs w:val="28"/>
          <w:rtl w:val="true"/>
          <w:lang w:bidi="ar-SA"/>
        </w:rPr>
        <w:t xml:space="preserve">عما قبلها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دخلها معنى الإضراب عما قبلها فمعنى الاستفهام حاصل ، وتخالف الألف من جهة أن الألف مبتدأ بها في الاستفهام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لا يبتدأ بها ؛ لأنها قد أدخلت بعد الألف عاطفة ما بعدها على ما يلي الألف ، فلما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حروف العطف وحروف العطف لا يبتدأ بها لم يجز الابتداء بها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معنى التسوية بين الشيئين في الجهالة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عندك أم عمرو ، فلما ساغ فيها هذا المعنى جاز أن يستعار في كل موضع أردنا فيه التسوية بين الشيئين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أزيد عندك أم عمرو ، فمعنى هذا الكلام خبر ولفظه استفهام ، وإنما دخل الاستفهام هاهنا لما أردنا من معنى التسوية بين الاسمين في العلم والفائدة في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المتكلم أراد أن يعلم المسؤول أنه قد علم ما كان يسأل عنه ، ولم يخرج في اللفظ معينا على الشخص بعينه ليخرج المسؤول أن يسأله عن ذلك ولضرب من العوض ، فلذلك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في هذا الموضع إن شاء الله</w:t>
      </w:r>
      <w:r>
        <w:rPr>
          <w:rFonts w:eastAsia="Amiri" w:cs="Amiri" w:ascii="Amiri" w:hAnsi="Amiri"/>
          <w:color w:val="111111"/>
          <w:sz w:val="28"/>
          <w:szCs w:val="28"/>
          <w:rtl w:val="true"/>
          <w:lang w:bidi="ar-SA"/>
        </w:rPr>
        <w:t xml:space="preserve">. </w:t>
      </w:r>
      <w:bookmarkStart w:id="208" w:name="pg6205_74322"/>
    </w:p>
    <w:p>
      <w:pPr>
        <w:pStyle w:val="Heading3"/>
        <w:numPr>
          <w:ilvl w:val="2"/>
          <w:numId w:val="1"/>
        </w:numPr>
        <w:rPr/>
      </w:pPr>
      <w:bookmarkStart w:id="209" w:name="__RefHeading___Toc1078056_237004111"/>
      <w:bookmarkStart w:id="210" w:name="_Toc70"/>
      <w:bookmarkEnd w:id="208"/>
      <w:bookmarkEnd w:id="209"/>
      <w:r>
        <w:rPr>
          <w:rtl w:val="true"/>
        </w:rPr>
        <w:t>باب ما ينصرف وما لا ينصرف</w:t>
      </w:r>
      <w:bookmarkEnd w:id="210"/>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زعمتم أن أصل الأسماء الصرف؟</w:t>
      </w:r>
    </w:p>
    <w:p>
      <w:pPr>
        <w:pStyle w:val="BookText"/>
        <w:rPr/>
      </w:pPr>
      <w:r>
        <w:rPr>
          <w:rFonts w:ascii="Amiri" w:hAnsi="Amiri" w:eastAsia="Amiri" w:cs="Amiri"/>
          <w:color w:val="111111"/>
          <w:sz w:val="28"/>
          <w:sz w:val="28"/>
          <w:szCs w:val="28"/>
          <w:rtl w:val="true"/>
          <w:lang w:bidi="ar-SA"/>
        </w:rPr>
        <w:t>فالجواب في ذلك أن الأسماء كلها نوع واحد ، وإنما منع الصرف بعضها بشببها في الفعل ، والفعل حادث لأنه مشتق من الاسم ، فإذا استقر التنوين لبعض الأسماء وجب أن يكون لجميعها لاشتراكها في الاسمية ، وصار ما منع التنوين إنما هو من أجل شبهة بالفعل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أحوج إلى دخول التنوين؟</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واضع اللغة لما علم أن بعض الأسماء مشبهة بالفعل وبعضها لا يشبه الفعل ألحق التنوين ما لم يشبه الفعل ليكون لحاق </w:t>
      </w:r>
      <w:r>
        <w:rPr>
          <w:rStyle w:val="FootnoteAnchor"/>
          <w:rtl w:val="true"/>
        </w:rPr>
        <w:footnoteReference w:id="742"/>
      </w:r>
      <w:r>
        <w:rPr>
          <w:rFonts w:ascii="Amiri" w:hAnsi="Amiri" w:eastAsia="Amiri" w:cs="Amiri"/>
          <w:color w:val="111111"/>
          <w:sz w:val="28"/>
          <w:sz w:val="28"/>
          <w:szCs w:val="28"/>
          <w:rtl w:val="true"/>
          <w:lang w:bidi="ar-SA"/>
        </w:rPr>
        <w:t xml:space="preserve">التنوين فصلا بين ما ينصرف وما لا ينصرف </w:t>
      </w:r>
      <w:r>
        <w:rPr>
          <w:rStyle w:val="FootnoteAnchor"/>
          <w:rtl w:val="true"/>
        </w:rPr>
        <w:footnoteReference w:id="743"/>
      </w:r>
      <w:r>
        <w:rPr>
          <w:rFonts w:ascii="IRNazanin" w:hAnsi="IRNazanin" w:eastAsia="IRNazanin"/>
          <w:color w:val="111111"/>
          <w:sz w:val="28"/>
          <w:sz w:val="28"/>
          <w:szCs w:val="28"/>
          <w:rtl w:val="true"/>
          <w:lang w:bidi="fa-IR"/>
        </w:rPr>
        <w:t xml:space="preserve">، فصار للاسم أصلان </w:t>
      </w:r>
      <w:r>
        <w:rPr>
          <w:rStyle w:val="FootnoteAnchor"/>
          <w:rtl w:val="true"/>
        </w:rPr>
        <w:footnoteReference w:id="744"/>
      </w:r>
      <w:r>
        <w:rPr>
          <w:rFonts w:ascii="Amiri" w:hAnsi="Amiri" w:eastAsia="Amiri" w:cs="Amiri"/>
          <w:color w:val="111111"/>
          <w:sz w:val="28"/>
          <w:sz w:val="28"/>
          <w:szCs w:val="28"/>
          <w:rtl w:val="true"/>
          <w:lang w:bidi="ar-SA"/>
        </w:rPr>
        <w:t>؛ أحدهما أن الأسماء تستحق التنوين لو لم تشبه الفعل لأنه زيادة لا يحتاج إليها ، فلما قدر حدوث الفعل ألحق التنوين لبعض الأسماء فصار هذا الأصل الثاني وهو لحاق التنوين في الاستعمال لأن الأصل المستحق لما قبل حدوث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صارت العلل التسع توجب منع الصرف؟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لما ثبت أنه فرع على الاسم وكانت هذه العلل فروعا </w:t>
      </w:r>
      <w:r>
        <w:rPr>
          <w:rStyle w:val="FootnoteAnchor"/>
          <w:rtl w:val="true"/>
        </w:rPr>
        <w:footnoteReference w:id="745"/>
      </w:r>
      <w:r>
        <w:rPr>
          <w:rFonts w:ascii="IRNazanin" w:hAnsi="IRNazanin" w:eastAsia="IRNazanin"/>
          <w:color w:val="111111"/>
          <w:sz w:val="28"/>
          <w:sz w:val="28"/>
          <w:szCs w:val="28"/>
          <w:rtl w:val="true"/>
          <w:lang w:bidi="fa-IR"/>
        </w:rPr>
        <w:t xml:space="preserve">إذ </w:t>
      </w:r>
      <w:r>
        <w:rPr>
          <w:rStyle w:val="FootnoteAnchor"/>
          <w:rtl w:val="true"/>
        </w:rPr>
        <w:footnoteReference w:id="746"/>
      </w:r>
      <w:r>
        <w:rPr>
          <w:rFonts w:ascii="Amiri" w:hAnsi="Amiri" w:eastAsia="Amiri" w:cs="Amiri"/>
          <w:color w:val="111111"/>
          <w:sz w:val="28"/>
          <w:sz w:val="28"/>
          <w:szCs w:val="28"/>
          <w:rtl w:val="true"/>
          <w:lang w:bidi="ar-SA"/>
        </w:rPr>
        <w:t xml:space="preserve">التنكير داخل على التعريف وذلك أصل في الأسماء وتلك الأسماء الأجناس وهي نكرات حتى يدخل عليها ما يعرف العين الواحد من الجنس فثبت </w:t>
      </w:r>
    </w:p>
    <w:p>
      <w:pPr>
        <w:pStyle w:val="BookText"/>
        <w:rPr/>
      </w:pPr>
      <w:r>
        <w:rPr>
          <w:rFonts w:ascii="Amiri" w:hAnsi="Amiri" w:eastAsia="Amiri" w:cs="Amiri"/>
          <w:color w:val="111111"/>
          <w:sz w:val="28"/>
          <w:sz w:val="28"/>
          <w:szCs w:val="28"/>
          <w:rtl w:val="true"/>
          <w:lang w:bidi="ar-SA"/>
        </w:rPr>
        <w:t xml:space="preserve">أن التعريف فرع على التنكير وكذلك التأنيث فرع على التذكير لأن كل اسم شيء يقع عليه اسم ، والشيء مذكر فوجب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الأصل التذكير ، ومع ذلك فإن لفظ التأنيث زائد على لفظ التذكير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وقائمة ، وما كان زائدا فهو متفرع </w:t>
      </w:r>
      <w:r>
        <w:rPr>
          <w:rStyle w:val="FootnoteAnchor"/>
          <w:rtl w:val="true"/>
        </w:rPr>
        <w:footnoteReference w:id="747"/>
      </w:r>
      <w:r>
        <w:rPr>
          <w:rFonts w:ascii="Amiri" w:hAnsi="Amiri" w:eastAsia="Amiri" w:cs="Amiri"/>
          <w:color w:val="111111"/>
          <w:sz w:val="28"/>
          <w:sz w:val="28"/>
          <w:szCs w:val="28"/>
          <w:rtl w:val="true"/>
          <w:lang w:bidi="ar-SA"/>
        </w:rPr>
        <w:t xml:space="preserve">عن الأصل لزيادته عليه ، والعجمة فرع لأنها دخيلة في كلام العرب ، والجمع فرع على الواحد ؛ لأنه يركب منه ، ومثال الفعل فرع وما أشبه الفرع فحكمه حكم الفرع إذ كان أصل البناء الذي منع الصرف هو الأفعال دون الأسماء ، ألا ترى أن المثال الذي يشترك فيه الفعل حكمه حكم الفرع والاسم لا يمتنع الصرف كرجل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نظيره من الأسماء جمل فصار المثل الذي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منع الصرف مختصا بالفعل ، فلذلك كان فرعا في الاسم ، والصفة فرع لأنها تابعة للموصوف ومن أجله دخلت فلما استقرت هذه الأشياء فروعا شابهت الفعل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يمتنع الاسم من الصرف بوجود هذه الفروع فيه؟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الشبه من وجه واحد ليس يقوى وذلك أن شيئين متشابهين يتشابهان من وجه واحد فصاعدا ، فلما كان الشبه من وجه واحد لا تأثير له لم ينقل الاسم بهذا الشبه فيزول عن أصله وهو الصرف ، فإذا اجتمع في الاسم فرعان مما ذكرنا أو فروع مما تقوم مقام فرعين ثقل الاسم والتنوين زيادة عليه فمنعوه وشبهوه بالفعل وجعلوا جره كنصبه إذ كان الجر لا يدخل الأفعال فلهذا أشبه هذا النوع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منعوه ما لا يدخلها وهو الجر وجعلوا لفظه كلفظ المنصوب ، كما جعلوا النصب في التثنية والجمع كالجر لما بينهما من المشابهة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أفعل إذا كان صفة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وأحمر ، وسميت به لم ينصرف عند سيبويه </w:t>
      </w:r>
      <w:r>
        <w:rPr>
          <w:rStyle w:val="FootnoteAnchor"/>
          <w:rtl w:val="true"/>
        </w:rPr>
        <w:footnoteReference w:id="750"/>
      </w:r>
      <w:r>
        <w:rPr>
          <w:rFonts w:ascii="Amiri" w:hAnsi="Amiri" w:eastAsia="Amiri" w:cs="Amiri"/>
          <w:color w:val="111111"/>
          <w:sz w:val="28"/>
          <w:sz w:val="28"/>
          <w:szCs w:val="28"/>
          <w:rtl w:val="true"/>
          <w:lang w:bidi="ar-SA"/>
        </w:rPr>
        <w:t xml:space="preserve">وانصرف في النكرة عند الأخفش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وشرح الأشموني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فحجة سيبويه أن أفعل قبل أن يسمى به اسم وإن كان صفة وقد كان في حال التذكير غير منصرف فإذا سميت به فحكم الصفة لم يرتفع عنه وتصير التسمية به كالعارية ، فإذا نكر عاد إلى موضع قد كان لا ينصرف فيه ، والدليل على صحة ذلك إجماع النحويين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بنسوة أربع ، فيصرفون أربعا لأنه اسم استعمل وصفا ولو راعوا فيه حكم الوصف لم ينصرف في هذه الحال لأنه على وزن الفعل وهو صفة فلما تقوى حكم الاسم بأن استعملوه صفة ، وكذلك أنه وإن استعمل اسما فحكم الصفة باق فلذلك انصرف ، وأما الأخفش فذهب إلى أن أحمر إنما امتنع من الصرف في النكرة لأنه على وزن الفعل وهو صفة فإذا سمي به زال عنه حكم الصفة فامتنع من الصرف ؛ لأنه معرفة ولأنه على وزن الفعل ، فإذا نكرته بقيت علّة واحدة وهي وزن الفعل فلذلك انصرف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بينا فساد هذا القول وأما 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فإنه ينصرف في النكرة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وأشباههما قبل التسمية أفعال ، فلو سميت بها انتقلت عن أصلها بالكلية وصارت الأسماء لا يتعلق الفعل بها وامتنعت من الصرف بوجود التعريف ، ومثال الفعل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نكرتها انصرفت لبقاء علّة واحدة فيها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Style w:val="FootnoteAnchor"/>
          <w:rtl w:val="true"/>
        </w:rPr>
        <w:footnoteReference w:id="752"/>
      </w:r>
      <w:r>
        <w:rPr>
          <w:rFonts w:ascii="Amiri" w:hAnsi="Amiri" w:eastAsia="Amiri" w:cs="Amiri"/>
          <w:color w:val="111111"/>
          <w:sz w:val="28"/>
          <w:sz w:val="28"/>
          <w:szCs w:val="28"/>
          <w:rtl w:val="true"/>
          <w:lang w:bidi="ar-SA"/>
        </w:rPr>
        <w:t xml:space="preserve">أحمر وما كان على وزن أفعل من فلان مما يستعمل في التفضيل نحو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عمرو ، وأحسن من فلان ، فإنك إن سميت بها أعني بواحد </w:t>
      </w:r>
    </w:p>
    <w:p>
      <w:pPr>
        <w:pStyle w:val="BookText"/>
        <w:rPr/>
      </w:pPr>
      <w:r>
        <w:rPr>
          <w:rFonts w:ascii="Amiri" w:hAnsi="Amiri" w:eastAsia="Amiri" w:cs="Amiri"/>
          <w:color w:val="111111"/>
          <w:sz w:val="28"/>
          <w:sz w:val="28"/>
          <w:szCs w:val="28"/>
          <w:rtl w:val="true"/>
          <w:lang w:bidi="ar-SA"/>
        </w:rPr>
        <w:t>من هذه الصفات فحكمه كحكم أحمر ، والخلاف كالخلاف في أحمر ، أعني إن سميت بهذه الصفات مع من فإن سميت بإحداها دون من انصرف في النكرة بلا خلاف ، وإنما انصرف في النكرة ؛ لأنه قد زال عن حكم الصفة ؛ لأنه إنما استعمل صفة بمن فلما سميته بأفعل دون من كان كأن لم تسمه بالصفة وكان الذي منعه من الصرف في حال التسمية التعريف ووزن الفعل فإذا نكرته زالت عنه إحدى العلتين فانصرف في النكرة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كان على ثلاثة أحرف من أسماء المؤنث أوسطه ساكن فبعض العرب يصرفه وبعض العرب لا يصرفه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أن العجمة في الاسم ليست كحكم الزائد عليه لأن لغة العجم مشتركة بسائر اللغات فلهذا لم يثقل حكمها وانصرف الاسم إذ كان على ثلاثة أحرف متحركا أوسطها أو ساكنا ، وأما التأنيث فحكمه زائد على حكم المذكر ، وإن لم يكن لفظ التأنيث موجودا فيه ، إلا أنه مراعى من جهة الحكم ، والدليل على ذلك أنك لو صغرت هندا اسم امرأة </w:t>
      </w:r>
      <w:r>
        <w:rPr>
          <w:rStyle w:val="FootnoteAnchor"/>
          <w:rtl w:val="true"/>
        </w:rPr>
        <w:footnoteReference w:id="754"/>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هنيدة ، فعلمت أن علامة التأنيث مراعاة فصار التأنيث أثقل لفظا ومعنى ، فلذلك صار حكم التأنيث أقوى من حكم العجمة ، وأما إذا سميت امرأة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من النحويين لا يصرفون ويفرقون بينه وبين هند ، والفرق بينهما أن زيدا من أسماء المذكر وخفيف في الاسم فتسميتك المؤنث به إخراج له من حكم الأخف فصارت علتان التعريف والتأنيث فلذلك لم ينصرف في المعرفة وليس كذلك حكم هند لأنه من أسماء المؤنث لم يحصل فيه حكم يوجب ثقله فلذلك جاز أن تجعل خفته مقاومة </w:t>
      </w:r>
      <w:r>
        <w:rPr>
          <w:rStyle w:val="FootnoteAnchor"/>
          <w:rtl w:val="true"/>
        </w:rPr>
        <w:footnoteReference w:id="755"/>
      </w:r>
      <w:r>
        <w:rPr>
          <w:rFonts w:ascii="Amiri" w:hAnsi="Amiri" w:eastAsia="Amiri" w:cs="Amiri"/>
          <w:color w:val="111111"/>
          <w:sz w:val="28"/>
          <w:sz w:val="28"/>
          <w:szCs w:val="28"/>
          <w:rtl w:val="true"/>
          <w:lang w:bidi="ar-SA"/>
        </w:rPr>
        <w:t>لأحد الثقيلين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تسمية المذكر بمؤنث على ثلاثة أحرف وبين تسميته بما زاد على الثلاثة؟</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على ثلاثة أحرف ينصرف متحرك الأوسط كان أو ساكنا ، ولا ينصرف ما زاد على الثلاثة أحرف كرجل سميته بقدم ، فإنه ينصرف ولو سميته بعقرب لم ينصرف ، والفصل بينهما أن المؤنث إذ كان على ثلاثة أحرف فسمي مذكرا فإنه ينتقل عن حكم التأنيث بالكلية ويصير إلى المذكر ، والدليل على ذلك أنك لو صغرته بعد التسمية لم ترد الهاء فيه ولو كان حكم التأنيث فيه باقيا لظهرت هاء التأنيث في التصغير ، فهذه الدلالة علمتنا أنه قد انتقل عن حكم التأنيث وصار مذكرا ، وأما ما زاد على ثلاثة أحرف وهو مؤنث فإن الحرف الرابع جعل مثل هاء التأنيث ، والدليل على ذلك أنك لو صغرت عقربا قبل التسمية وبعدها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فيهما هاء فعلمنا أن الحرف الرابع قد أجري مجرى حرف التأنيث ، فإذا سميت به مذكرا فإنك سميته بما فيه علامة التأنيث فلذلك لم ينصرف وفارق حكم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ما عدل عن العدد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 ومثنى </w:t>
      </w:r>
      <w:r>
        <w:rPr>
          <w:rStyle w:val="FootnoteAnchor"/>
          <w:rtl w:val="true"/>
        </w:rPr>
        <w:footnoteReference w:id="757"/>
      </w:r>
      <w:r>
        <w:rPr>
          <w:rFonts w:ascii="Amiri" w:hAnsi="Amiri" w:eastAsia="Amiri" w:cs="Amiri"/>
          <w:color w:val="111111"/>
          <w:sz w:val="28"/>
          <w:sz w:val="28"/>
          <w:szCs w:val="28"/>
          <w:rtl w:val="true"/>
          <w:lang w:bidi="ar-SA"/>
        </w:rPr>
        <w:t xml:space="preserve">إلى معشر وعشار ففي منع صرفه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ذكرناه في الشرح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عدل عن اللفظ والمعنى فقام هذا العدل مقام علتين ، والدليل على أنه عدل عن معناه أنه لا يستعمل في موضع ما يستعمل فيه الأعداد غير المعدولة </w:t>
      </w:r>
    </w:p>
    <w:p>
      <w:pPr>
        <w:pStyle w:val="BookText"/>
        <w:rPr/>
      </w:pP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اثنان وثلاثة ولا يجوز أن تقول جاءني مثنى وثلاث حتى تقدم قبله جمعا لأنه جعل بيانا لترتيب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مثنى أفادنا أن ترتيب مجيئهم قد وقع اثنين اثنين ، وأما الأعداد نفسها فإنما الغرض فيها الإخبار عن مقدار المعدود دون غيره فقد بان بما ذكرناه اختلافهما في المعنى فلذلك جاز أن تقوم العلّة مقام علتين لإيجابها حكمين مختلفين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في هذه الأعداد المعدولة أن تكون معدولة من المؤنث ، فإذا كان المعدول من المؤنث الذي لا هاء فيه كان أخف ، فصار معنى التأنيث الذي فيها مع الصفة علتين ، فلذلك لم ينصرف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أوجب أن يكون معدولا عن الألف واللام أن الواحدة منه أخرى مثل الفعلى وباب الفعلى والأفعل تستعمل بالألف واللام أو بمن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عمرو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الأفضل ، فكان القياس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آخر من عمرو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من عمرو ، إلا أنهم حذفوا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 معنى الآخر بعد أول فلما صار لفظها مقتضيا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اكتفاء بدلالة اللفظ عليها ، والألف واللام 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جاز استعمالها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استعمالها أيضا بغير ألف ولام فصار الآخر والأخرى معدولين عن حكم نظائرهما ؛ لأن الألف واللام استعملا فيها ثم حذفا ، والدليل أن العدل إنما كان على طريق الذي ذكرناه دون الآخر والأخرى أنه لو كان الآخر والأخرى قد استعملا بالألف واللام ثم عدلا عن الاستعمال لوجب أن يبقى حكم التعريف بالألف واللام فيهما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عدل عن استعمال الألف واللام بقي معرفة فدل تنكير آخر وأخرى أنهما لم يعدلا ما استعمل فيه ، وإنما عدلا عن نظائرهما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عن الأصل يوجب للاسم البناء فهلا بنيتم آخر وأخرى لخروجهما عن نظائرهما؟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وأخرى وإن خرجا عن حكم نظائرهما فليس هو خروجا مباينا لما عليه الأسماء ، وإنما خروج عن حكم تعريف إلى حكم تنكير ، وأكثر الأسماء يلحقها التعريف والتنكير ، فلم يكن لهذه المخالفة قوة توجب في آخر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وما خرج من الأسماء عن نظائره وصار بهذا الخروج مشبها للحروف فهذا المستحق للبناء فلذلك لم يستحق آخر وأخرى البناء لأنه قد نقص بهذا العدل درجة وعن حكم في أخواته ، فجعل هذا من أقسام العلل المانعة للصرف فاجتمع في آخر وأخرى في حال التنكير العدل على ما ذكرناه ، والصفة فلذلك لم ينصرفا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جاز أن تقول جاءتني امرأة أخرى ، ولم يجز أن تقول جاءتني امرأة فضلى </w:t>
      </w:r>
      <w:r>
        <w:rPr>
          <w:rStyle w:val="FootnoteAnchor"/>
          <w:rtl w:val="true"/>
        </w:rPr>
        <w:footnoteReference w:id="759"/>
      </w:r>
      <w:r>
        <w:rPr>
          <w:rFonts w:ascii="IRNazanin" w:hAnsi="IRNazanin" w:eastAsia="IRNazanin"/>
          <w:color w:val="111111"/>
          <w:sz w:val="28"/>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لما كان أخرى قد أجري مجرى ما فيه الألف واللام اللتين تعاقبان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المرأة الفضلى صار أخرى ، وإن لم تكن فيه الألف واللام بمنزلة ما فيه الألف واللام من أخواته ، وإنما 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امرأة فضلى ، لأنه يجب أن تستعمله بالألف واللام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المرأة الفضلى ، فأما إذا استعملتها بمن لم يجز فيه لفظ التأنيث ، وكان على لفظ التذكير في المذكر والمؤنث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أفضل منك وبامرأة أفضل منك وكذلك حكمه في التثنية والجمع إذا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وافترقا إذا استعمل بالألف واللام فثني وجمع وأنث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عمرو ، فإنما نقصد إلى فضل زيد على عمرو ، فصار الفضل بمعنى المصدر ، والمصدر قد بينا أنه لا يثنى ولا يجمع ولا يؤنث فلذلك لزم طريقة واحدة ، وأما ما دخلته الألف واللام فيصير وصفا للذات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 فلما صار صفة للذات جرى مجرى أصفر وأحمر فكما أن أصفر وأحمر يثنى ويجمع وكذلك الأفعال والفعلى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ما في آخره ألف ونون نحو عثمان وبابه يمتنع من الصرف؟</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 والنون في آخره زائدتان كالألف والنون في سكران ، وهاء التأنيث لا تدخل على ما كان مثل عثمان من الأسماء كما لا تدخل هاء التأنيث على سكران فجرى مجراه ، فلذلك لم ينصرف في المعرفة وانصرف في النكرة ؛ لأنه لم يبلغ بالشبه مبلغ سكران ، وذلك أن سكران مشابه لباب حمراء </w:t>
      </w:r>
      <w:r>
        <w:rPr>
          <w:rStyle w:val="FootnoteAnchor"/>
          <w:rtl w:val="true"/>
        </w:rPr>
        <w:footnoteReference w:id="760"/>
      </w:r>
      <w:r>
        <w:rPr>
          <w:rFonts w:ascii="Amiri" w:hAnsi="Amiri" w:eastAsia="Amiri" w:cs="Amiri"/>
          <w:color w:val="111111"/>
          <w:sz w:val="28"/>
          <w:sz w:val="28"/>
          <w:szCs w:val="28"/>
          <w:rtl w:val="true"/>
          <w:lang w:bidi="ar-SA"/>
        </w:rPr>
        <w:t>من أكثر الوجوه ، وعثمان أشبه ما أشبه المؤنث فلذلك صارت علّة الشبه في عثمان أقل حكما منها في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عريان فمنصرف وإن كان صفة وفيه ألف ونون لأن الألف والنون في عريان ليسا بمنزلتهما في سكران وذلك أن هاء التانيث تدخل فيه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عريانة ، وإنما ساغ </w:t>
      </w:r>
      <w:r>
        <w:rPr>
          <w:rStyle w:val="FootnoteAnchor"/>
          <w:rtl w:val="true"/>
        </w:rPr>
        <w:footnoteReference w:id="761"/>
      </w:r>
      <w:r>
        <w:rPr>
          <w:rFonts w:ascii="Amiri" w:hAnsi="Amiri" w:eastAsia="Amiri" w:cs="Amiri"/>
          <w:color w:val="111111"/>
          <w:sz w:val="28"/>
          <w:sz w:val="28"/>
          <w:szCs w:val="28"/>
          <w:rtl w:val="true"/>
          <w:lang w:bidi="ar-SA"/>
        </w:rPr>
        <w:t>ذلك لأنه صفة ، وعثمان وبابه أسماء لا تغير عن موضعها ، فلما خالفت الألف والنون في عريان الألف والنون في سكران لم تشبها التأنيث فلذلك انصرف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جعل من الأسماء اسما واحدا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حضرموت ، ومعدي كرب ، وقالي قلا ، وبعلبك </w:t>
      </w:r>
      <w:r>
        <w:rPr>
          <w:rStyle w:val="FootnoteAnchor"/>
          <w:rtl w:val="true"/>
        </w:rPr>
        <w:footnoteReference w:id="762"/>
      </w:r>
      <w:r>
        <w:rPr>
          <w:rFonts w:ascii="Amiri" w:hAnsi="Amiri" w:eastAsia="Amiri" w:cs="Amiri"/>
          <w:color w:val="111111"/>
          <w:sz w:val="28"/>
          <w:sz w:val="28"/>
          <w:szCs w:val="28"/>
          <w:rtl w:val="true"/>
          <w:lang w:bidi="ar-SA"/>
        </w:rPr>
        <w:t xml:space="preserve">، وما أشبه ذلك فلك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w:t>
      </w:r>
    </w:p>
    <w:p>
      <w:pPr>
        <w:pStyle w:val="BookText"/>
        <w:rPr/>
      </w:pPr>
      <w:r>
        <w:rPr>
          <w:rFonts w:ascii="Amiri" w:hAnsi="Amiri" w:eastAsia="Amiri" w:cs="Amiri"/>
          <w:color w:val="111111"/>
          <w:sz w:val="28"/>
          <w:sz w:val="28"/>
          <w:szCs w:val="28"/>
          <w:rtl w:val="true"/>
          <w:lang w:bidi="ar-SA"/>
        </w:rPr>
        <w:t xml:space="preserve">الإعراب في آخر الاسم الثاني فبنيت الاسم الأول على الفتح إلا أن يكون في آخره ياء فتبنيه على السكون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معدي كرب ،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تضيف وتجعل الإعراب في آخر الاسم الأول ، وإنما جاز الوجهان جميعا لأن أحد الاسمين غير الآخر فجاز أن تشبهه بالمضاف والمضاف إليه ، ولأن الاسمين جميعا هما لشخص واحد فيجوز أن تقدر الاسم الأول في حشو الكلمة الثانية ، فإذا صار الاسم الأول في تقدير بعض اسم وجب أن يبنى إذ كان بعض الاسم مبنيا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بني على الفتح لأن تركيب الاسمين اسما واحدا مستثقل فوجب أن يختار له أخف الحركات لثقله ، وإنما وجب أن يبنى الاسم الأول على حركة لأنه كان آخر الحروف حرف إعراب وحرف الإعراب يستحق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لما أزيل الإعراب لما دخله من البناء لم يخل من الحركة ؛ ليدل بحركته أنه مما استحق الإعراب إذ كان ياء قبلها كسرة لم يدخلها من الحركات إلا الفتح ، فلما كان حكم هذه الياء في حال الإعراب انقص رتبة من غيرها وكانت الحروف التي تستثقل فيها الحركات يبنى على الفتح وجب أن تنقص الياء رتبة من الفتح في هذه الحال ، وليس بعد الفتح انقص رتبة من السكون ؛ فلذلك ثبتت على السكون ، وبعض العرب يسكنها أيضا في حال الإضافة لتدلّ بإسكانها أنها مما يستحق السكون في حال البناء ومساغ الإضافة ، وهذه الأسماء غير واجب فجاز أن تعطى البناء لجواز الأمرين فيها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الاسم الثاني إذا كان مما يعلم تنكيره انصرف في حال 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 وحضرموت وأما معدي كرب فبعض العرب يصرف كربا وبعضهم لا يصرفه </w:t>
      </w:r>
      <w:r>
        <w:rPr>
          <w:rStyle w:val="FootnoteAnchor"/>
          <w:rtl w:val="true"/>
        </w:rPr>
        <w:footnoteReference w:id="764"/>
      </w:r>
      <w:r>
        <w:rPr>
          <w:rFonts w:ascii="Amiri" w:hAnsi="Amiri" w:eastAsia="Amiri" w:cs="Amiri"/>
          <w:color w:val="111111"/>
          <w:sz w:val="28"/>
          <w:sz w:val="28"/>
          <w:szCs w:val="28"/>
          <w:rtl w:val="true"/>
          <w:lang w:bidi="ar-SA"/>
        </w:rPr>
        <w:t>، فمن صرف فلأن لفظه لفظ مذكر فحمله على أصل الأسماء من الصرف ، ومنهم من لا يصرف لأنه اعتقد في كرب أنه مؤنث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أنك إذا سميت رجلا بفعل لا نظير له في الأسماء لم ينصرف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 وضرب ، إذا لم تسم فاعله ، فإذا سميته بفعل على لفظ ما سمي فاعله وله نظير في الأسماء انصرف ، وإنما وجب ذلك لأن أصل الأسماء الصرف ، وإنما تثقل الأسماء إذا كانت </w:t>
      </w:r>
      <w:r>
        <w:rPr>
          <w:rStyle w:val="FootnoteAnchor"/>
          <w:rtl w:val="true"/>
        </w:rPr>
        <w:footnoteReference w:id="765"/>
      </w:r>
      <w:r>
        <w:rPr>
          <w:rFonts w:ascii="Amiri" w:hAnsi="Amiri" w:eastAsia="Amiri" w:cs="Amiri"/>
          <w:color w:val="111111"/>
          <w:sz w:val="28"/>
          <w:sz w:val="28"/>
          <w:szCs w:val="28"/>
          <w:rtl w:val="true"/>
          <w:lang w:bidi="ar-SA"/>
        </w:rPr>
        <w:t xml:space="preserve">على وزن يختص بالفعل فتثقل لثقل الفعل ، فإذا كان المثل </w:t>
      </w:r>
      <w:r>
        <w:rPr>
          <w:rStyle w:val="FootnoteAnchor"/>
          <w:rtl w:val="true"/>
        </w:rPr>
        <w:footnoteReference w:id="766"/>
      </w:r>
      <w:r>
        <w:rPr>
          <w:rFonts w:ascii="Amiri" w:hAnsi="Amiri" w:eastAsia="Amiri" w:cs="Amiri"/>
          <w:color w:val="111111"/>
          <w:sz w:val="28"/>
          <w:sz w:val="28"/>
          <w:szCs w:val="28"/>
          <w:rtl w:val="true"/>
          <w:lang w:bidi="ar-SA"/>
        </w:rPr>
        <w:t xml:space="preserve">مشتركا للاسم والفعل كان حمل الاسم على أصله أولى من نقله عنه إذ لم يغلب عليه ما يوجب الثقل ، وقد حكي عن عيسى بن عمر </w:t>
      </w:r>
      <w:r>
        <w:rPr>
          <w:rStyle w:val="FootnoteAnchor"/>
          <w:rtl w:val="true"/>
        </w:rPr>
        <w:footnoteReference w:id="767"/>
      </w:r>
      <w:r>
        <w:rPr>
          <w:rFonts w:ascii="Amiri" w:hAnsi="Amiri" w:eastAsia="Amiri" w:cs="Amiri"/>
          <w:color w:val="111111"/>
          <w:sz w:val="28"/>
          <w:sz w:val="28"/>
          <w:szCs w:val="28"/>
          <w:rtl w:val="true"/>
          <w:lang w:bidi="ar-SA"/>
        </w:rPr>
        <w:t xml:space="preserve">أنه لا يصرف رجلا سمي بضرب </w:t>
      </w:r>
      <w:r>
        <w:rPr>
          <w:rStyle w:val="FootnoteAnchor"/>
          <w:rtl w:val="true"/>
        </w:rPr>
        <w:footnoteReference w:id="768"/>
      </w:r>
      <w:r>
        <w:rPr>
          <w:rFonts w:ascii="Amiri" w:hAnsi="Amiri" w:eastAsia="Amiri" w:cs="Amiri"/>
          <w:color w:val="111111"/>
          <w:sz w:val="28"/>
          <w:sz w:val="28"/>
          <w:szCs w:val="28"/>
          <w:rtl w:val="true"/>
          <w:lang w:bidi="ar-SA"/>
        </w:rPr>
        <w:t xml:space="preserve">ويحتج بقول الشاعر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 جلا وطلّاع الثّنايا</w:t>
      </w:r>
    </w:p>
    <w:p>
      <w:pPr>
        <w:pStyle w:val="BookText"/>
        <w:rPr/>
      </w:pP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 xml:space="preserve">فحكى أن الشاعر لم 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وهو على وزن ضرب فدل على أن ضرب لا ينصرف وفي هذا البيت وجهان غير ما ذهب إليه عيسى بن عمر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أراد الشاعر الحكاية لأنك إذا سميت رجلا بضرب جاز أن تحكي حال التثنية والجمع ، وإنما جاز ذلك لأنه قد كان قبل التثنية له حال </w:t>
      </w:r>
      <w:bookmarkStart w:id="211" w:name="pg6205_74332"/>
    </w:p>
    <w:p>
      <w:pPr>
        <w:pStyle w:val="BookText"/>
        <w:rPr/>
      </w:pPr>
      <w:bookmarkEnd w:id="211"/>
      <w:r>
        <w:rPr>
          <w:rFonts w:ascii="Amiri" w:hAnsi="Amiri" w:eastAsia="Amiri" w:cs="Amiri"/>
          <w:color w:val="111111"/>
          <w:sz w:val="28"/>
          <w:sz w:val="28"/>
          <w:szCs w:val="28"/>
          <w:rtl w:val="true"/>
          <w:lang w:bidi="ar-SA"/>
        </w:rPr>
        <w:t xml:space="preserve">مستقرة في الاستعمال فصارت في التسمية كالمستعارة فلذلك جاز أن يحكى حاله فكان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الذي يقال له جلا الأمور وكشفها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 وإذا قدر فيه ضمير لم تجز فيه إلا الحكاية لأنه جملة ، والتسمية بالجمل لا تجوز فيها إلا الحكاية ، فإن سميت رجلا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 لأنه وإن كان في الأصل وزنه فعل فالكسرة في وسطه قد زالت ، وخرج إلى نظير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 وبر ، والاعتبار في منع الصرف ثقل الفعل فلما زال اللفظ الذي يختص باللفظ زال حكم الفعل ، والدليل على ذلك أنك لو سميت رجلا مساجد لم تصرف لثقل اللفظ فلو صغرته انصرف لأنه يصير إلى لفظ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فيزول عنه الثقل الذي أوجب منع الصرف ، وهو الشبه بالجمع وليس كذلك ثقل التأنيث ، لأنه لا يعتبر في التأنيث ثقل لفظ المعنى فلذلك افترق حكم التأنيث وحكم الشبه بالفعل إذ كان الفعل ليس له إلا حكم واحد وهو ثقل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تقدير المعدول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المعدول عنه 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من عامر ، وزفر من زافر ، عدل إلى هذا اللفظ للتخفيف فبقي حكم التعريف الذي كان في الأصل </w:t>
      </w:r>
      <w:r>
        <w:rPr>
          <w:rStyle w:val="FootnoteAnchor"/>
          <w:rtl w:val="true"/>
        </w:rPr>
        <w:footnoteReference w:id="771"/>
      </w:r>
      <w:r>
        <w:rPr>
          <w:rFonts w:ascii="Amiri" w:hAnsi="Amiri" w:eastAsia="Amiri" w:cs="Amiri"/>
          <w:color w:val="111111"/>
          <w:sz w:val="28"/>
          <w:sz w:val="28"/>
          <w:szCs w:val="28"/>
          <w:rtl w:val="true"/>
          <w:lang w:bidi="ar-SA"/>
        </w:rPr>
        <w:t>ولذلك لم ينصرف</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078058_237004111"/>
      <w:bookmarkStart w:id="213" w:name="_Toc71"/>
      <w:bookmarkEnd w:id="212"/>
      <w:r>
        <w:rPr>
          <w:rtl w:val="true"/>
        </w:rPr>
        <w:t>باب أسماء الأرضين</w:t>
      </w:r>
      <w:bookmarkEnd w:id="213"/>
    </w:p>
    <w:p>
      <w:pPr>
        <w:pStyle w:val="BookText"/>
        <w:rPr/>
      </w:pPr>
      <w:r>
        <w:rPr>
          <w:rFonts w:ascii="Amiri" w:hAnsi="Amiri" w:eastAsia="Amiri" w:cs="Amiri"/>
          <w:color w:val="111111"/>
          <w:sz w:val="28"/>
          <w:sz w:val="28"/>
          <w:szCs w:val="28"/>
          <w:rtl w:val="true"/>
          <w:lang w:bidi="ar-SA"/>
        </w:rPr>
        <w:t>اعلم أن الأصل في أسماء البلدان التأنيث لغلبته عليها في كلامهم وإنما يذكّر بعضها وقد ذكرنا ما يذكرونها ، وإنما ساغ فيها هذا لأن تأنيثها ليس بحقيقي وإنما تؤنث إذا ذهب بها مذهب البقعة والبلدة ، فلما كانت البلدان كلها يسوغ فيها هذان التقديران جاز أن يذكر ويؤنث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غلب في كلامهم تذكيره يجوز تأنيثه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 xml:space="preserve">قدرنا مؤنثا لم ينصرف ، وكذلك ما غلب عليه في كلامهم التأنيث جاز أن يذكر على أنه يراد بذلك الاسم المكان والبلد فيصرف وإنما ساغ تذكير ما ذكرنا منها لأنها كثيرة في كلامهم إذ كانت أماكن </w:t>
      </w:r>
      <w:r>
        <w:rPr>
          <w:rStyle w:val="FootnoteAnchor"/>
          <w:rtl w:val="true"/>
        </w:rPr>
        <w:footnoteReference w:id="773"/>
      </w:r>
      <w:r>
        <w:rPr>
          <w:rFonts w:ascii="Amiri" w:hAnsi="Amiri" w:eastAsia="Amiri" w:cs="Amiri"/>
          <w:color w:val="111111"/>
          <w:sz w:val="28"/>
          <w:sz w:val="28"/>
          <w:szCs w:val="28"/>
          <w:rtl w:val="true"/>
          <w:lang w:bidi="ar-SA"/>
        </w:rPr>
        <w:t xml:space="preserve">قريبة من العرب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وقباء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وقباء بالضم موضع قرب المدينة وموضع بين مكة والبصرة ،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وللتفصيل انظر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واسط الحجاج لأنه أعظمها وأشهرها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تسميتها فلأنها متوسطة بين البصرة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الندى ، قال إن للعرب سبعة أواسط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نجد ، وواسط الحجاز ، وواسط الجزيرة ، وواسط اليمامة ، وواسط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نسيت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أشبه ذلك ، فأما واسط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فإنما غلب عليه التذكير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الغالب على البلدان التأنيث؟</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لحقها نقص من جهة المعنى وذلك أن الأرض بأسرها تسمى أرضا ومكانا وليس كذلك حكم الجمل ألا ترى أن بعض الأسماء لا تسمى </w:t>
      </w:r>
      <w:r>
        <w:rPr>
          <w:rStyle w:val="FootnoteAnchor"/>
          <w:rtl w:val="true"/>
        </w:rPr>
        <w:footnoteReference w:id="775"/>
      </w:r>
      <w:r>
        <w:rPr>
          <w:rFonts w:ascii="Amiri" w:hAnsi="Amiri" w:eastAsia="Amiri" w:cs="Amiri"/>
          <w:color w:val="111111"/>
          <w:sz w:val="28"/>
          <w:sz w:val="28"/>
          <w:szCs w:val="28"/>
          <w:rtl w:val="true"/>
          <w:lang w:bidi="ar-SA"/>
        </w:rPr>
        <w:t>باسم جملة فلما نقصت الأماكن عن حكم الأسماء صارت مضارعة للتأنيث إذ كان التأنيث أنقص حكما من حكم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البلد لما كان اسما لأماكن كثيرة فشابه الجمع إذ كان مشتملا أشخاصا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 فمن حيث أنث الجمع أنث أسماء البلدان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البلد لما خص بنية مخصوصة تخالف بها غيره من البلدان جرى مجرى الدار إذ كانت الدار والبلد إنما يحتاج إليها للإقامة فيهما والسكنى ، </w:t>
      </w:r>
      <w:bookmarkStart w:id="214" w:name="pg6205_74334"/>
    </w:p>
    <w:p>
      <w:pPr>
        <w:pStyle w:val="BookText"/>
        <w:rPr/>
      </w:pPr>
      <w:bookmarkEnd w:id="214"/>
      <w:r>
        <w:rPr>
          <w:rFonts w:ascii="Amiri" w:hAnsi="Amiri" w:eastAsia="Amiri" w:cs="Amiri"/>
          <w:color w:val="111111"/>
          <w:sz w:val="28"/>
          <w:sz w:val="28"/>
          <w:szCs w:val="28"/>
          <w:rtl w:val="true"/>
          <w:lang w:bidi="ar-SA"/>
        </w:rPr>
        <w:t>فمن حيث كان الغالب على الدار التأنيث وجب أيضا أن يغلب على البلدان التأنيث والله أعلم</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078060_237004111"/>
      <w:bookmarkStart w:id="216" w:name="_Toc72"/>
      <w:bookmarkEnd w:id="215"/>
      <w:r>
        <w:rPr>
          <w:rtl w:val="true"/>
        </w:rPr>
        <w:t>باب ما كان من أسماء النساء معدولا</w:t>
      </w:r>
      <w:bookmarkEnd w:id="216"/>
    </w:p>
    <w:p>
      <w:pPr>
        <w:pStyle w:val="BookText"/>
        <w:rPr/>
      </w:pPr>
      <w:r>
        <w:rPr>
          <w:rFonts w:ascii="Amiri" w:hAnsi="Amiri" w:eastAsia="Amiri" w:cs="Amiri"/>
          <w:color w:val="111111"/>
          <w:sz w:val="28"/>
          <w:sz w:val="28"/>
          <w:szCs w:val="28"/>
          <w:rtl w:val="true"/>
          <w:lang w:bidi="ar-SA"/>
        </w:rPr>
        <w:t xml:space="preserve">اعلم أن 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به الأمر فإنما استحق البناء لأنه قام مقام فعل الأمر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 زيدا ،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زيدا ، وكذلك مناع زيدا ، أي امنع زيدا </w:t>
      </w:r>
      <w:r>
        <w:rPr>
          <w:rStyle w:val="FootnoteAnchor"/>
          <w:rtl w:val="true"/>
        </w:rPr>
        <w:footnoteReference w:id="776"/>
      </w:r>
      <w:r>
        <w:rPr>
          <w:rFonts w:ascii="Amiri" w:hAnsi="Amiri" w:eastAsia="Amiri" w:cs="Amiri"/>
          <w:color w:val="111111"/>
          <w:sz w:val="28"/>
          <w:sz w:val="28"/>
          <w:szCs w:val="28"/>
          <w:rtl w:val="true"/>
          <w:lang w:bidi="ar-SA"/>
        </w:rPr>
        <w:t>، فلما قام مقام فعل وجب أن يبنى على السكون ، فالتقى في آخره ساكنان فكسر الآخر لالتقاء الساكنين على أصل ما يجب فيهما إذا التقيا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سيبويه يجيز القياس على ما سمع من كلام العرب في هذا الباب ، فيجيز ضراب </w:t>
      </w:r>
      <w:r>
        <w:rPr>
          <w:rStyle w:val="FootnoteAnchor"/>
          <w:rtl w:val="true"/>
        </w:rPr>
        <w:footnoteReference w:id="777"/>
      </w:r>
      <w:r>
        <w:rPr>
          <w:rFonts w:ascii="Amiri" w:hAnsi="Amiri" w:eastAsia="Amiri" w:cs="Amiri"/>
          <w:color w:val="111111"/>
          <w:sz w:val="28"/>
          <w:sz w:val="28"/>
          <w:szCs w:val="28"/>
          <w:rtl w:val="true"/>
          <w:lang w:bidi="ar-SA"/>
        </w:rPr>
        <w:t xml:space="preserve">زيدا ، أي اضرب زيدا ، وإنما جاز القياس على دراك وبابه لكثرة العدل في باب الأفعال الثلاثية ، فلما كثر واطرد أجاز القياس عليه ، وأما ما كان معدولا من الفعل الرباعي فالقياس لا يجوز عليه ؛ لأنه لم يسمع إلا في حرفين أحدهما عرعار </w:t>
      </w:r>
      <w:r>
        <w:rPr>
          <w:rStyle w:val="FootnoteAnchor"/>
          <w:rtl w:val="true"/>
        </w:rPr>
        <w:footnoteReference w:id="778"/>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يلعبون بها وقرقار من السحاب المقرقر بالرعد كما قال الشاعر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أما معنى البيت فكما جاء في شرح المفصل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بالرعد كأنها أمرت السحاب بذلك ، أي ألقحته وهيجت رعده ، وهو مأخوذ من قرقر البعير إذا صفا صوته ورجع ، وبعير قرقار الهدير إذا كان صافي الصوت في هديره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الحاشية من الصفحة نفسها نسبة للأعلم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سحابا هبت له ريح الصّبا وألقحته وهيجت رعده ، فكأنها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بالرعد ، أي صوت ، والقرقرة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الفحل من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له ريح الصّبا قرقار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فاختلط المعروف بالإنكار </w:t>
      </w:r>
    </w:p>
    <w:p>
      <w:pPr>
        <w:pStyle w:val="BookText"/>
        <w:rPr/>
      </w:pPr>
      <w:r>
        <w:rPr>
          <w:rFonts w:ascii="Amiri" w:hAnsi="Amiri" w:eastAsia="Amiri" w:cs="Amiri"/>
          <w:color w:val="111111"/>
          <w:sz w:val="28"/>
          <w:sz w:val="28"/>
          <w:szCs w:val="28"/>
          <w:rtl w:val="true"/>
          <w:lang w:bidi="ar-SA"/>
        </w:rPr>
        <w:t>فلما لم يكثر لم يجز القياس عليه وأما ما ذكرنا عن الصفة الغالبة وما كان في معنى المصدر وما كان اسما غالبا فعلّة بنائه حمله على فعل الأمر ، وإنما حملت لأنها مشاركة له في اللفظ والمعنى ، وأما من جهة اللفظ فلاشتراكهما في العدل وأنهما مؤنثان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شاركت هذه الأشياء الثلاثة فعال التي للأمر من جميع وجوهها حملت عليها ، والدليل أن فعال التي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للمؤنث</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 xml:space="preserve">قول الشاعر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ولصدر البيت رواية أخرى وهي رواية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حشو الدّرع أنت إذا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ولأنت </w:t>
      </w:r>
      <w:r>
        <w:rPr>
          <w:rStyle w:val="FootnoteAnchor"/>
          <w:rtl w:val="true"/>
        </w:rPr>
        <w:footnoteReference w:id="782"/>
      </w:r>
      <w:r>
        <w:rPr>
          <w:rFonts w:ascii="IRNazanin" w:hAnsi="IRNazanin" w:eastAsia="IRNazanin"/>
          <w:color w:val="111111"/>
          <w:sz w:val="28"/>
          <w:sz w:val="28"/>
          <w:szCs w:val="28"/>
          <w:rtl w:val="true"/>
          <w:lang w:bidi="fa-IR"/>
        </w:rPr>
        <w:t>أشجع من</w:t>
      </w:r>
    </w:p>
    <w:p>
      <w:pPr>
        <w:pStyle w:val="BookText"/>
        <w:rPr/>
      </w:pPr>
      <w:r>
        <w:rPr>
          <w:rFonts w:ascii="Amiri" w:hAnsi="Amiri" w:eastAsia="Amiri" w:cs="Amiri"/>
          <w:color w:val="111111"/>
          <w:sz w:val="28"/>
          <w:sz w:val="28"/>
          <w:szCs w:val="28"/>
          <w:rtl w:val="true"/>
          <w:lang w:bidi="ar-SA"/>
        </w:rPr>
        <w:t>أسامة إذ</w:t>
      </w:r>
    </w:p>
    <w:p>
      <w:pPr>
        <w:pStyle w:val="BookText"/>
        <w:rPr/>
      </w:pPr>
      <w:r>
        <w:rPr>
          <w:rFonts w:ascii="Amiri" w:hAnsi="Amiri" w:eastAsia="Amiri" w:cs="Amiri"/>
          <w:color w:val="111111"/>
          <w:sz w:val="28"/>
          <w:sz w:val="28"/>
          <w:szCs w:val="28"/>
          <w:rtl w:val="true"/>
          <w:lang w:bidi="ar-SA"/>
        </w:rPr>
        <w:t>دعيت نزال ولجّ في الذّعر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دعيت ، وإنما ساغ التأنيث ها هنا لأنهم يريدون النزلة ، والمصادر قد تكون مؤنثة فلذلك ساغ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مصدر مؤنث أقيم مقام الفعل ، وأما بنو تميم فيخالفون فيما كان من فعال اسما غالبا فيجرونه مجرى ما لا ينصرف </w:t>
      </w:r>
      <w:r>
        <w:rPr>
          <w:rStyle w:val="FootnoteAnchor"/>
          <w:rtl w:val="true"/>
        </w:rPr>
        <w:footnoteReference w:id="783"/>
      </w:r>
      <w:r>
        <w:rPr>
          <w:rFonts w:ascii="Amiri" w:hAnsi="Amiri" w:eastAsia="Amiri" w:cs="Amiri"/>
          <w:color w:val="111111"/>
          <w:sz w:val="28"/>
          <w:sz w:val="28"/>
          <w:szCs w:val="28"/>
          <w:rtl w:val="true"/>
          <w:lang w:bidi="ar-SA"/>
        </w:rPr>
        <w:t xml:space="preserve">، وإنما وافقوا أهل الحجاز في الصفة والمصدر ، لأن الصفة مضارعة للفعل ، والمصدر مشتق منه الفعل فيعمل عمله ، فصار بهذا أيضا مضارعا للفعل ، وكأنهم لما بنوا فعال التي قامت مقام فعل بنوا أيضا فعال التي يراد بها الصفة والمصدر لمضارعتها الفعل ، وأما فعال المعدولة عن اسم علم فليس بمضارع للفعل ، وقد كان قبل العدل لا ينصرف لأنه معرفة مؤنث ، والعدل لا يخرجه عن حكمه </w:t>
      </w:r>
    </w:p>
    <w:p>
      <w:pPr>
        <w:pStyle w:val="BookText"/>
        <w:rPr/>
      </w:pPr>
      <w:r>
        <w:rPr>
          <w:rFonts w:ascii="Amiri" w:hAnsi="Amiri" w:eastAsia="Amiri" w:cs="Amiri"/>
          <w:color w:val="111111"/>
          <w:sz w:val="28"/>
          <w:sz w:val="28"/>
          <w:szCs w:val="28"/>
          <w:rtl w:val="true"/>
          <w:lang w:bidi="ar-SA"/>
        </w:rPr>
        <w:t>من مع الصرف ، لأن كثرة العلل الموجبة لمنع الصرف لا تخرج الاسم عن هذا الحكم ، فلذلك أجروه مجرى ما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أبو العباس لأهل الحجاز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الأسماء قبل العدل كانت لا تنصرف والعدل يزيدها نقصا وليس بعد النقص لما لا ينصرف إلا البناء فلذلك بنيت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كان يزعم أنك لو سميت امرأة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تصرفها ، فلما عدلت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بنيته ، لا مرتبة في خط الإعراب بعد ترك الصرف إلا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ينصرف وما لا ينصرف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بينا أن هذه العلّة ليست بشيء ، والدليل على ذلك أن كثرة العلل الموجبة لمنع الصرف لا توجب للأسماء البناء ، ألا ترى أنك لو سميت رجلا بحبلى ، لم ينصرف وألف التأنيث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التنكير فانضمام علّة التعريف إليها لم تخرج الاسم إلى البناء ، فكذلك العدل أيضا لا يوجب البناء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وإنما استحقت البناء لما ذكرناه من الشبه بفعال التي للأمر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بني تميم يوافقون أهل الحجاز فيما كان آخره راء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للكوكب </w:t>
      </w:r>
      <w:r>
        <w:rPr>
          <w:rStyle w:val="FootnoteAnchor"/>
          <w:rtl w:val="true"/>
        </w:rPr>
        <w:footnoteReference w:id="785"/>
      </w:r>
      <w:r>
        <w:rPr>
          <w:rFonts w:ascii="IRNazanin" w:hAnsi="IRNazanin" w:eastAsia="IRNazanin"/>
          <w:color w:val="111111"/>
          <w:sz w:val="28"/>
          <w:sz w:val="28"/>
          <w:szCs w:val="28"/>
          <w:rtl w:val="true"/>
          <w:lang w:bidi="fa-IR"/>
        </w:rPr>
        <w:t xml:space="preserve">حضار ، وسفار </w:t>
      </w:r>
      <w:r>
        <w:rPr>
          <w:rStyle w:val="FootnoteAnchor"/>
          <w:rtl w:val="true"/>
        </w:rPr>
        <w:footnoteReference w:id="786"/>
      </w:r>
      <w:r>
        <w:rPr>
          <w:rFonts w:ascii="Amiri" w:hAnsi="Amiri" w:eastAsia="Amiri" w:cs="Amiri"/>
          <w:color w:val="111111"/>
          <w:sz w:val="28"/>
          <w:sz w:val="28"/>
          <w:szCs w:val="28"/>
          <w:rtl w:val="true"/>
          <w:lang w:bidi="ar-SA"/>
        </w:rPr>
        <w:t xml:space="preserve">لماء معروف ، وإنما اختار بعض بني تميم الكسر لأن الإمالة فاشية في لغة تميم ليوافقوا لغتهم ويسهل اللفظ عليهم به ، ويكونوا قد ذهبوا في علّة البناء إلى ما ذهب إليه أهل الحجاز ، وبعض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يعاملون</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ما آخره راء بمنزلة ما ليس في آخره راء ويصير على قياسه</w:t>
      </w:r>
      <w:r>
        <w:rPr>
          <w:rFonts w:eastAsia="Amiri" w:cs="Amiri" w:ascii="Amiri" w:hAnsi="Amiri"/>
          <w:color w:val="111111"/>
          <w:sz w:val="28"/>
          <w:szCs w:val="28"/>
          <w:rtl w:val="true"/>
          <w:lang w:bidi="ar-SA"/>
        </w:rPr>
        <w:t xml:space="preserve">. </w:t>
      </w:r>
      <w:bookmarkStart w:id="217" w:name="pg6205_74337"/>
    </w:p>
    <w:p>
      <w:pPr>
        <w:pStyle w:val="Heading3"/>
        <w:numPr>
          <w:ilvl w:val="2"/>
          <w:numId w:val="1"/>
        </w:numPr>
        <w:rPr/>
      </w:pPr>
      <w:bookmarkStart w:id="218" w:name="__RefHeading___Toc1078062_237004111"/>
      <w:bookmarkStart w:id="219" w:name="_Toc73"/>
      <w:bookmarkEnd w:id="217"/>
      <w:bookmarkEnd w:id="218"/>
      <w:r>
        <w:rPr>
          <w:rtl w:val="true"/>
        </w:rPr>
        <w:t>باب التصغير</w:t>
      </w:r>
      <w:bookmarkEnd w:id="219"/>
    </w:p>
    <w:p>
      <w:pPr>
        <w:pStyle w:val="Heading4"/>
        <w:numPr>
          <w:ilvl w:val="3"/>
          <w:numId w:val="1"/>
        </w:numPr>
        <w:rPr/>
      </w:pPr>
      <w:bookmarkStart w:id="220" w:name="__RefHeading___Toc1078064_237004111"/>
      <w:bookmarkStart w:id="221" w:name="_Toc74"/>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اعلم أنه وجب ضم أول المصغر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أصغر الحركات الضم لأنها تخرج من بين الشفتين وتضم عليه الشفتان ، وليس الفتح كذلك ولا الكسر ؛ لأن الفتح يخرج من الحلق ، وما خرج من الحلق لا يوجب 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الشفتين والكسر يخرج من وسط اللسان ولا يوجب ذلك انضمام الشتفتين فجعلوا الحركة الصغرى أولى بالمصغّر ليشاكل معناه ، وفتحوا ثانيه لأن الفتح متسع المخرج وفيه بيان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المصغّر قد صار متضمنا للمكبر فشابه فعل ما لم يسم فاعله فوجب ضم أول المصغر ، وممكن أن يعتل بعلّة أخرى وهو أن يقال إن المصغر لما كان له بناء واحد جمع له جميع الحركات التي تختلف في الأبنية للزومه طريقة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أن يلزم التصغير وجها واحدا ولم تختلف أبنيته اختلاف الجمع؟</w:t>
      </w:r>
    </w:p>
    <w:p>
      <w:pPr>
        <w:pStyle w:val="BookText"/>
        <w:rPr/>
      </w:pPr>
      <w:r>
        <w:rPr>
          <w:rFonts w:ascii="Amiri" w:hAnsi="Amiri" w:eastAsia="Amiri" w:cs="Amiri"/>
          <w:color w:val="111111"/>
          <w:sz w:val="28"/>
          <w:sz w:val="28"/>
          <w:szCs w:val="28"/>
          <w:rtl w:val="true"/>
          <w:lang w:bidi="ar-SA"/>
        </w:rPr>
        <w:t xml:space="preserve">فالجواب في ذلك أن الجمع يكون قليلا وكثيرا وليس له غاية ينتهي إليها </w:t>
      </w:r>
      <w:r>
        <w:rPr>
          <w:rStyle w:val="FootnoteAnchor"/>
          <w:rtl w:val="true"/>
        </w:rPr>
        <w:footnoteReference w:id="788"/>
      </w:r>
      <w:r>
        <w:rPr>
          <w:rFonts w:ascii="Amiri" w:hAnsi="Amiri" w:eastAsia="Amiri" w:cs="Amiri"/>
          <w:color w:val="111111"/>
          <w:sz w:val="28"/>
          <w:sz w:val="28"/>
          <w:szCs w:val="28"/>
          <w:rtl w:val="true"/>
          <w:lang w:bidi="ar-SA"/>
        </w:rPr>
        <w:t>، وقد خص بأسماء تدل على القلة والكثرة كالآحاد والعشرات والمئين والألوف وما زاد على ذلك أيضا من تضاعيفها ، والتصغير إنما الغرض فيه الإخبار عن تحقير ، وذلك أن التصغير اسم أقيم مقام الوصف فاختص هذا الوصف بالتحقير وجعل تغييرها زيادة بدلا من قولهم حقير وكان هذا معنى واحدا وجب أن يلزم لفظا واحدا فلهذا خالف حكم الجمع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التصغير تقليل </w:t>
      </w:r>
      <w:r>
        <w:rPr>
          <w:rStyle w:val="FootnoteAnchor"/>
          <w:rtl w:val="true"/>
        </w:rPr>
        <w:footnoteReference w:id="789"/>
      </w:r>
      <w:r>
        <w:rPr>
          <w:rFonts w:ascii="Amiri" w:hAnsi="Amiri" w:eastAsia="Amiri" w:cs="Amiri"/>
          <w:color w:val="111111"/>
          <w:sz w:val="28"/>
          <w:sz w:val="28"/>
          <w:szCs w:val="28"/>
          <w:rtl w:val="true"/>
          <w:lang w:bidi="ar-SA"/>
        </w:rPr>
        <w:t xml:space="preserve">للشيء فكيف صار لفظه بزيادة حرف عليه؟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قد تكون نقصا إذا كان الشيء غير محتاج إليها ، وقد بينا أن الحروف المزيدة على الاسم تقوم مقام الوصف ، فصارت زيادته على بناء الاسم المكبر نقصا فيه ، إذ قامت مقام ما يوجب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كان على أكثر من أربعة أحرف لا بد من حذف حرف منه ، إلا أن يكون على خمسة أحرف ورابعه حرف لين واو أو ياء أو ألف زوائد ، فإن كان على ذلك لم يحذف منه شيء ، وإنما وجب الحذف مما ذكرناه لطول الاسم وبحمله على الجمع ، وذلك أن الجمع مستثقل فحذف من الجمع لأن التصغير مضارع للجمع ؛ لأنه فرع على الواحد ولذلك حذف الاسم إذا طال ، وإنما لم يحذف منه إذا كان على خمسة أحرف ورابعه ما ذكرناه من الحروف ؛ لأن كل محذوف منه حرف أو حرفان يجوز أن يعوض قبل آخره منه حرف لين وهي ياء ساكنة وهو زيادة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كان ما هو ثابت فيها أولى بالثبات ، وإنما جاز العوض بما ذكرناه ؛ لأن ما بعد ياء التصغير مكسور فكأنهم استغنوا بالكسرة وإشباع الكسرة يوجب ياء فلما كان ذلك سهلا عليهم زادوا الياء لما ذكرناه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الاسم إذا كان على خمسة أحرف أصول حذفت آخر حرف منه ، وإنما كان بالحذف أولى ؛ لأن التصغير إليه انتهى ، وهو الذي أوجب طول الكلمة ومع ذلك فلأن آخر الكلمة يلحقها تغيير الإعراب فلذلك وجب أن يكون أولى بالحذف مما كان قبله في الكلمة ، فإذا كان على الكلمة التي على خمسة أحرف حرف واحد زائد حذفته أين كان كقولك في تصغير مدحرج ، دحيرج ، وفي حجفل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حجيفل ، وإن شئت عوضت من كل ما تحذف منه ياء قبل آخره ، وكانت الياء أولى بالعوض لأنها أمكن حروف المد إذ كانت تخرج من وسط اللسان ، والواو من الشفة ، والألف من أقصى الحلق ، والمتوسط أقوى من </w:t>
      </w:r>
    </w:p>
    <w:p>
      <w:pPr>
        <w:pStyle w:val="BookText"/>
        <w:rPr/>
      </w:pPr>
      <w:r>
        <w:rPr>
          <w:rFonts w:ascii="Amiri" w:hAnsi="Amiri" w:eastAsia="Amiri" w:cs="Amiri"/>
          <w:color w:val="111111"/>
          <w:sz w:val="28"/>
          <w:sz w:val="28"/>
          <w:szCs w:val="28"/>
          <w:rtl w:val="true"/>
          <w:lang w:bidi="ar-SA"/>
        </w:rPr>
        <w:t xml:space="preserve">المتطرف ، ومع ذلك فقد بينا أن ما بعد ياء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ينكسر والياء من جنس الكسرة فتبعتها ، وإنما كان حذف الزائد أولى ، لأن الأصل هو الذي بنيت عليه الكلمة ، والزائد دخيل ، فلما وجب حذف حرف من هذه الجملة كان ما كان يزيد على الشيء أولى بالحذف من حذف ما كان من الأصل لاعتماد الكلمة عليه ، وإن كان الاسم الذي على خمسة أحرف فيه زائدتان متساويتان أعني في اللحاق ، فأنت مخير في حذف إحداهما ، وإنما كنت بالخيار لتساويهما ، فلابد من حذف إحداهما فلذلك لم يجب الحذف لإحداهما بعينه دون الآخر ، وأما ما كان زيادتاه مختلفتين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النون والواو فيها زائدتان لغير الإلحاق لأنه لا نظير له في الأصول أعني لوزن قلنسوة فلذلك لم تكن زيادتهما للإلحاق فإذا صغرته فحذفت النون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قليسية ، قلبت الواو ياء لانكسار ما قبلها ، وإنما انقلبت الواو وهي متحركة والقلب إنما يجب في الواو إذا سكنت وانكسر ما قبلها لأن هاء التأنيث في التقدير منفصلة مما قبلها فجعلت الواو طرفا مفردة لتقدير الانفصال ، وإذا كانت طرفا مفردة كانت ساكنة في الوقف فلذلك قلبت ياء بتقدير السكون فيها في الأصل ، ويدلك على الانفصال حكم الهاء من الاسم أنك لو صغرت قرعبلانة </w:t>
      </w:r>
      <w:r>
        <w:rPr>
          <w:rStyle w:val="FootnoteAnchor"/>
          <w:rtl w:val="true"/>
        </w:rPr>
        <w:footnoteReference w:id="791"/>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قريعبة ، فحذفت اللام والألف والنون وردت هاء التأنيث على المصغر فبان بما ذكرنا أن التصغير في التقدير يقع في الاسم بغير هاء ثم تلحقه الهاء فلذلك انقلبت الواو في قلنسوة ، فإن عوضت من النون ياء جئت بها قبل الياء المنقلبة من الواو فأدغمتها فيها فقلت قليسية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في قلب الواو ياء أنه لا يجب قلبها إذا عوضت لأن ياء العوض ساكنة والواو بعدها متحركة فقد سبقتها الياء بالسكون ومتى اجتمعت الواو والياء والأول منهما ساكن قلبت الواو ياء إذا كان الأول واوا </w:t>
      </w:r>
      <w:r>
        <w:rPr>
          <w:rStyle w:val="FootnoteAnchor"/>
          <w:rtl w:val="true"/>
        </w:rPr>
        <w:footnoteReference w:id="792"/>
      </w:r>
      <w:r>
        <w:rPr>
          <w:rFonts w:ascii="Amiri" w:hAnsi="Amiri" w:eastAsia="Amiri" w:cs="Amiri"/>
          <w:color w:val="111111"/>
          <w:sz w:val="28"/>
          <w:sz w:val="28"/>
          <w:szCs w:val="28"/>
          <w:rtl w:val="true"/>
          <w:lang w:bidi="ar-SA"/>
        </w:rPr>
        <w:t xml:space="preserve">وأدغمت الأول في </w:t>
      </w:r>
    </w:p>
    <w:p>
      <w:pPr>
        <w:pStyle w:val="BookText"/>
        <w:rPr/>
      </w:pPr>
      <w:r>
        <w:rPr>
          <w:rFonts w:ascii="Amiri" w:hAnsi="Amiri" w:eastAsia="Amiri" w:cs="Amiri"/>
          <w:color w:val="111111"/>
          <w:sz w:val="28"/>
          <w:sz w:val="28"/>
          <w:szCs w:val="28"/>
          <w:rtl w:val="true"/>
          <w:lang w:bidi="ar-SA"/>
        </w:rPr>
        <w:t xml:space="preserve">الثاني فلما كان قلب الواو ياء واجبا في حال العوض ، وكان العوض في كلامهم أكثر ألزموا الواو القلب فانقلبت إذ لم يعوضوا لئلا يختلف طرفاهما في التصغير ، وإن حذفت الواو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قليسنة ، وإذا كانت الزائدتان للإلحاق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حبنطى </w:t>
      </w:r>
      <w:r>
        <w:rPr>
          <w:rStyle w:val="FootnoteAnchor"/>
          <w:rtl w:val="true"/>
        </w:rPr>
        <w:footnoteReference w:id="793"/>
      </w:r>
      <w:r>
        <w:rPr>
          <w:rFonts w:ascii="Amiri" w:hAnsi="Amiri" w:eastAsia="Amiri" w:cs="Amiri"/>
          <w:color w:val="111111"/>
          <w:sz w:val="28"/>
          <w:sz w:val="28"/>
          <w:szCs w:val="28"/>
          <w:rtl w:val="true"/>
          <w:lang w:bidi="ar-SA"/>
        </w:rPr>
        <w:t xml:space="preserve">لأنه ملحق بسفرجل والدليل على زيادة الألف والنون أنه مأخوذ من حبط بطنه إذا انتفخ فإذا صغرته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حبيطى ، فحذفت النون وقلبت الألف لانكسار ما قبلها ، وإن حذفت الألف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حبينط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مقعنسس </w:t>
      </w:r>
      <w:r>
        <w:rPr>
          <w:rStyle w:val="FootnoteAnchor"/>
          <w:rtl w:val="true"/>
        </w:rPr>
        <w:footnoteReference w:id="794"/>
      </w:r>
      <w:r>
        <w:rPr>
          <w:rFonts w:ascii="Amiri" w:hAnsi="Amiri" w:eastAsia="Amiri" w:cs="Amiri"/>
          <w:color w:val="111111"/>
          <w:sz w:val="28"/>
          <w:sz w:val="28"/>
          <w:szCs w:val="28"/>
          <w:rtl w:val="true"/>
          <w:lang w:bidi="ar-SA"/>
        </w:rPr>
        <w:t xml:space="preserve">فالاختيار عند سيبويه حذف أحد السينين مع النون فيصير مقيعس </w:t>
      </w:r>
      <w:r>
        <w:rPr>
          <w:rStyle w:val="FootnoteAnchor"/>
          <w:rtl w:val="true"/>
        </w:rPr>
        <w:footnoteReference w:id="795"/>
      </w:r>
      <w:r>
        <w:rPr>
          <w:rFonts w:ascii="Amiri" w:hAnsi="Amiri" w:eastAsia="Amiri" w:cs="Amiri"/>
          <w:color w:val="111111"/>
          <w:sz w:val="28"/>
          <w:sz w:val="28"/>
          <w:szCs w:val="28"/>
          <w:rtl w:val="true"/>
          <w:lang w:bidi="ar-SA"/>
        </w:rPr>
        <w:t xml:space="preserve">وأما أبو العباس المبرد فيختار حذف الميم والنون فيصير تصغيره قعيسس ، وإنما اختار أبو العباس بقاء السين للإلحاق والميم والنون زوائد لغير الإلحاق ، والملحق بمنزلة الأصلي ، فلما كان بقاء الأصلي أولى من الزائد اختار بقاء السين </w:t>
      </w:r>
      <w:r>
        <w:rPr>
          <w:rStyle w:val="FootnoteAnchor"/>
          <w:rtl w:val="true"/>
        </w:rPr>
        <w:footnoteReference w:id="796"/>
      </w:r>
      <w:r>
        <w:rPr>
          <w:rFonts w:ascii="Amiri" w:hAnsi="Amiri" w:eastAsia="Amiri" w:cs="Amiri"/>
          <w:color w:val="111111"/>
          <w:sz w:val="28"/>
          <w:sz w:val="28"/>
          <w:szCs w:val="28"/>
          <w:rtl w:val="true"/>
          <w:lang w:bidi="ar-SA"/>
        </w:rPr>
        <w:t xml:space="preserve">، وأما حجة سيبويه فإن السين وإن كانت للإلحاق فهي زائدة ، والميم وإن كانت زائدة لغير الإلحاق فلها معنى ، وهو لزومها لأسماء الفاعلين والمفعولين فصار المعنى مقاوما للإلحاق ثم حصل للميم قوة من وجهين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أول الكلمة والسين في آخرها ؛ والأواخر بالحذف أولى من الأوائل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يثقل عليهم فكان حذف السين أولى لاجتماع التكرير فيها وأنها 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منطلق فالميم والنون فيه زائدتان لغير الإلحاق إلا أن الميم تدخل لما ذكرناه ، والنون قريبة من الطرف فكان حذف النون أولى فنقول في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مطيلق ، وإن عوضت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كان من أسماء المؤنث على ثلاثة أحرف وليست فيه علامة التأنيث </w:t>
      </w:r>
      <w:r>
        <w:rPr>
          <w:rStyle w:val="FootnoteAnchor"/>
          <w:rtl w:val="true"/>
        </w:rPr>
        <w:footnoteReference w:id="797"/>
      </w:r>
      <w:r>
        <w:rPr>
          <w:rFonts w:ascii="Amiri" w:hAnsi="Amiri" w:eastAsia="Amiri" w:cs="Amiri"/>
          <w:color w:val="111111"/>
          <w:sz w:val="28"/>
          <w:sz w:val="28"/>
          <w:szCs w:val="28"/>
          <w:rtl w:val="true"/>
          <w:lang w:bidi="ar-SA"/>
        </w:rPr>
        <w:t xml:space="preserve">فإنك ترد إليه علامة التأنيث في التصغير كقولك في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هنيدة ، وفي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قديرة </w:t>
      </w:r>
      <w:r>
        <w:rPr>
          <w:rStyle w:val="FootnoteAnchor"/>
          <w:rtl w:val="true"/>
        </w:rPr>
        <w:footnoteReference w:id="798"/>
      </w:r>
      <w:r>
        <w:rPr>
          <w:rFonts w:ascii="Amiri" w:hAnsi="Amiri" w:eastAsia="Amiri" w:cs="Amiri"/>
          <w:color w:val="111111"/>
          <w:sz w:val="28"/>
          <w:sz w:val="28"/>
          <w:szCs w:val="28"/>
          <w:rtl w:val="true"/>
          <w:lang w:bidi="ar-SA"/>
        </w:rPr>
        <w:t>إلا ستة أحرف فإن العرب تجيز حذف الهاء منها ، وإنما وجب ردّ هاء التأنيث في التصغير ؛ لأن الاسم المؤنث حقه أن يكون لفظه زائدا على لفظ المذكر بعلامة ينفصل بها والتصغير يرد الأشياء إلى أصولها فكرهوا ألا يردوا هاء التأنيث في التصغير ، فيكون الاسم قد خلا من علامة التأنيث في كل وجه مع خفة اللفظ فوجب أن يكون التصغير رادا لهاء التأنيث ، وأما إذا كان الاسم زائدا على ثلاثة أحرف لم تلحق علامة التانيث كقولك في تصغير عقرب عقيرب ، وإنما لم يلحقوه علامة التانيث ؛ لأنه زاد حرفا على الثلاثي وليس يحتاج في بنائه إلى أكثر من ثلاثة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حصل من الأسماء على أكثر من ثلاثة أحرف فإن المراد به تكثير الأبنية لأن الحاجة تدعو </w:t>
      </w:r>
      <w:r>
        <w:rPr>
          <w:rStyle w:val="FootnoteAnchor"/>
          <w:rtl w:val="true"/>
        </w:rPr>
        <w:footnoteReference w:id="799"/>
      </w:r>
      <w:r>
        <w:rPr>
          <w:rFonts w:ascii="Amiri" w:hAnsi="Amiri" w:eastAsia="Amiri" w:cs="Amiri"/>
          <w:color w:val="111111"/>
          <w:sz w:val="28"/>
          <w:sz w:val="28"/>
          <w:szCs w:val="28"/>
          <w:rtl w:val="true"/>
          <w:lang w:bidi="ar-SA"/>
        </w:rPr>
        <w:t>إلى هذا البناء ، وإذا كان الأمر كذلك صار الحرف الزائد على الثلاثي عوضا من هاء التأنيث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الأسماء المؤنثة الثلاثية التي ذكرنا أن العرب تجيز حذف الهاء منها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 ودرع الحديد ، وقوس ، وفرس ، والناب من الإبل ، وعرس </w:t>
      </w:r>
      <w:r>
        <w:rPr>
          <w:rStyle w:val="FootnoteAnchor"/>
          <w:rtl w:val="true"/>
        </w:rPr>
        <w:footnoteReference w:id="800"/>
      </w:r>
      <w:r>
        <w:rPr>
          <w:rFonts w:ascii="Amiri" w:hAnsi="Amiri" w:eastAsia="Amiri" w:cs="Amiri"/>
          <w:color w:val="111111"/>
          <w:sz w:val="28"/>
          <w:sz w:val="28"/>
          <w:szCs w:val="28"/>
          <w:rtl w:val="true"/>
          <w:lang w:bidi="ar-SA"/>
        </w:rPr>
        <w:t xml:space="preserve">، وإنما ساغ حذف الهاء من هذه الأسماء ؛ لأن حربا كأنها مصدر حاربته </w:t>
      </w:r>
      <w:r>
        <w:rPr>
          <w:rStyle w:val="FootnoteAnchor"/>
          <w:rtl w:val="true"/>
        </w:rPr>
        <w:footnoteReference w:id="801"/>
      </w:r>
      <w:r>
        <w:rPr>
          <w:rFonts w:ascii="IRNazanin" w:hAnsi="IRNazanin" w:eastAsia="IRNazanin"/>
          <w:color w:val="111111"/>
          <w:sz w:val="28"/>
          <w:sz w:val="28"/>
          <w:szCs w:val="28"/>
          <w:rtl w:val="true"/>
          <w:lang w:bidi="fa-IR"/>
        </w:rPr>
        <w:t xml:space="preserve">حربا ، والمصدر </w:t>
      </w:r>
      <w:bookmarkStart w:id="222" w:name="pg6205_74342"/>
    </w:p>
    <w:p>
      <w:pPr>
        <w:pStyle w:val="BookText"/>
        <w:rPr/>
      </w:pPr>
      <w:bookmarkEnd w:id="222"/>
      <w:r>
        <w:rPr>
          <w:rFonts w:ascii="Amiri" w:hAnsi="Amiri" w:eastAsia="Amiri" w:cs="Amiri"/>
          <w:color w:val="111111"/>
          <w:sz w:val="28"/>
          <w:sz w:val="28"/>
          <w:szCs w:val="28"/>
          <w:rtl w:val="true"/>
          <w:lang w:bidi="ar-SA"/>
        </w:rPr>
        <w:t xml:space="preserve">مذكر وتسميته بالمصدر لم يخرج المصدر عن معناه ، فلذلك جاز أن يبقى حكم المصدر فيه وإن كان اسما لمؤنث ، ومن أدخل الهاء فإن الحرب مؤنثة في المعنى فصارت كامرأة سميتها بزيد فيجب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زييدة في تصغيرها ، وأما درع الحديد فلأنها تجري مجرى الدرع الذي هو القميص وهو مذكر فلما حصلت هذه الدرع في معنى المذكر أجازوا ألا تلحقها علامة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الفرس فإنه يقع على الذكر والأنثى والمذكر سابق التأنيث فيبقى حكم تصغيره على لفظ المذكر وإن عني به المؤنث على ما ذكرناه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القوس فيجوز أن يكون ذهب به إلى مذهب العود وهي مع ذلك على لفظ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الناب في الإبل فجاز حذف الهاء منها في التصغير لأنه مذكر في الأصل ، وإنما سميت المسنّة من الإبل نابا لسقوط نابها عند كبرها ، فصار حكم 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فلذلك جاز أن يصغر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العرس فجاز تذكيره لأنه في المعنى التعريس وهو اجتماع القوم إذا نزلوا من سفر ليصلحوا أمورهم فصار العرس بمنزلته ، فلذلك جاز أن يحذف منه علامة التأنيث</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078066_237004111"/>
      <w:bookmarkStart w:id="224" w:name="_Toc75"/>
      <w:bookmarkEnd w:id="223"/>
      <w:r>
        <w:rPr>
          <w:rtl w:val="true"/>
        </w:rPr>
        <w:t>فصل</w:t>
      </w:r>
      <w:bookmarkEnd w:id="22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من الأسماء ثانيه ألفا فإن كل مصغر لا بد من تحريك ثانيه بالفتح ، فإذا وجب تحريك الثاني وجب هنا تحريك الألف فلا بد من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حرف سواها لأن الألف لا تكون إلا ساكنة فإذا وجب قلبها فأصلها أولى بها من حرف قريب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المجهولة نحو ألف ضارب وما أشبه ذلك ، فإنما وجب قلبها واوا ؛ لأن أول المصغر مضموم فجعل قلبها إلى أقرب الحركات منها ، والضمة من الواو فوجب أن تنقلب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الألف والواو ثالثتين فإنما وجب قلبها ياء في التصغير ؛ لأن من شرط ياء التصغير أن ينكسر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الألف والواو ثالثتين فياء التصغير تقع بعدهما فتلحق الكسرة للألف والواو ، فلما وجب قلب الألف ياء كان قلبها إلى الياء أولى لخفتها ولمجانسة حركتها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الثالث واوا فلا بد من كسرها فتلتقي الواو والياء ، وقد سبقت الواو الياء بالسكون وما التقت الواو وياء الأول منهما ساكن فلا بد من قلب الواو ياء وإدغام الأول في الثاني ، وإنما وجب قلب الواو إلى الياء لأن الياء أقوى من الواو ؛ لأنها من وسط اللسان ، والواو من الشفة والوسط أقوى من الطرف ، فلما كانت أقوى منها وأخف وجب أن تكون الغلبة لها ، فلذلك وجب أن تقول في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عجيز فإن كانت الواو أصلية أو ملحقة جاز فيها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 والإقرار لها على صورتها ، فالأصلية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تقول في 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 للعلّة التي ذكرناها ،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أسيود ، وإنما وجب هذا الوجه لأنها تظهر في الجمع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أساود ، والتصغير والجمع من واد واحد لما ذكرنا من تشابههما ، فلما وجب إظهار الواو في الجمع وكانت ألف الجمع بمنزلة ياء التصغير أجازوا أيضا إظهار الواو بعد ياء التصغير حملا على الجمع ، وأما واو عجوز فتنقلب في الجمع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عجائز ، فلذلك لم يجز إظهارها في التصغير ، وأما الملحقة فنحو الواو من الجدول لأنه ملحق بجعفر فالأجود أن تقول جديل على الأصل ، ويجوز الإظهار كما جاز في الأصل ، وأما إن كانت الواو لام الفعل فليس فيها إلا القلب كقولك في قشوة </w:t>
      </w:r>
      <w:r>
        <w:rPr>
          <w:rStyle w:val="FootnoteAnchor"/>
          <w:rtl w:val="true"/>
        </w:rPr>
        <w:footnoteReference w:id="803"/>
      </w:r>
      <w:r>
        <w:rPr>
          <w:rFonts w:ascii="Amiri" w:hAnsi="Amiri" w:eastAsia="Amiri" w:cs="Amiri"/>
          <w:color w:val="111111"/>
          <w:sz w:val="28"/>
          <w:sz w:val="28"/>
          <w:szCs w:val="28"/>
          <w:rtl w:val="true"/>
          <w:lang w:bidi="ar-SA"/>
        </w:rPr>
        <w:t xml:space="preserve">قشية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قشيوة ، وإنما لم يجز ذلك لأن القلب قد بينا </w:t>
      </w:r>
    </w:p>
    <w:p>
      <w:pPr>
        <w:pStyle w:val="BookText"/>
        <w:rPr/>
      </w:pPr>
      <w:r>
        <w:rPr>
          <w:rFonts w:ascii="Amiri" w:hAnsi="Amiri" w:eastAsia="Amiri" w:cs="Amiri"/>
          <w:color w:val="111111"/>
          <w:sz w:val="28"/>
          <w:sz w:val="28"/>
          <w:szCs w:val="28"/>
          <w:rtl w:val="true"/>
          <w:lang w:bidi="ar-SA"/>
        </w:rPr>
        <w:t>أنه المختار في الواو إذ كانت عينا وهو أقوى منها إذ كانت لاما ، فإذا كان القلب مختارا في الأقوى لزم الأضعف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كانت فيه هاء التأنيث فإنك إذا صغّرته رددتها فيه بعد طرحك زائدة أو زائدتين أو زوائد </w:t>
      </w:r>
      <w:r>
        <w:rPr>
          <w:rStyle w:val="FootnoteAnchor"/>
          <w:rtl w:val="true"/>
        </w:rPr>
        <w:footnoteReference w:id="804"/>
      </w:r>
      <w:r>
        <w:rPr>
          <w:rFonts w:ascii="Amiri" w:hAnsi="Amiri" w:eastAsia="Amiri" w:cs="Amiri"/>
          <w:color w:val="111111"/>
          <w:sz w:val="28"/>
          <w:sz w:val="28"/>
          <w:szCs w:val="28"/>
          <w:rtl w:val="true"/>
          <w:lang w:bidi="ar-SA"/>
        </w:rPr>
        <w:t xml:space="preserve">، إن كانت فيه أو حذفت بعض الكلمة لتصيرها بها إلى بناء التصغير كقولك في قرعبلانه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قريعبة ، وإنما وجب رد هاء التأنيث لأنها بمنزلة اسم ضم إلى اسم فليس يجب أن يعتد بها ، فلذلك وجب أن تلحق في الاسم بعد التصغير ، وأما ألف التأنيث فلا يجوز فيها ذلك لأنها تجري مجرى الحروف الأصلية ، والدليل على ذلك أنه يعتد بها في الجمع كقولك في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حبالى ، فلما اعتد بها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حذفت إذا طال الاسم في التصغير ، وهاء التأنيث لا تزاد في الجمع ؛ لأنه إذا جمعت الاسم</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جمع تكسير نقضت بناءه واستأنفت له بناء آخر ، وما كان متضمنا إلى الواحد من غير حروف فلا يجب أن يتبع الجمع إذ حكم الواحد المتبوع قد بطل ، فأما ألف </w:t>
      </w:r>
      <w:r>
        <w:rPr>
          <w:rStyle w:val="FootnoteAnchor"/>
          <w:rtl w:val="true"/>
        </w:rPr>
        <w:footnoteReference w:id="806"/>
      </w:r>
      <w:r>
        <w:rPr>
          <w:rFonts w:ascii="Amiri" w:hAnsi="Amiri" w:eastAsia="Amiri" w:cs="Amiri"/>
          <w:color w:val="111111"/>
          <w:sz w:val="28"/>
          <w:sz w:val="28"/>
          <w:szCs w:val="28"/>
          <w:rtl w:val="true"/>
          <w:lang w:bidi="ar-SA"/>
        </w:rPr>
        <w:t xml:space="preserve">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مما يبنى عليه الاسم وجرت مجرى حروفه الأصلية وجب أن يعتد بها في الجمع ، فإذا ثبت أن ألف التأنيث كالأصل وكنا نحذف الأصل في التصغير إذ زادت حروفه على أربعة أحرف وجب أن تحذف ألف التأنيث إذا كانت خامسة ، فإذا كان معها حرف زائد كنت بالخيار إن شئت حذفتها وبقّيت الزائد وإن شئت حذفت الزائد وبقّيتها كقولك في تصغير حبارى </w:t>
      </w:r>
      <w:r>
        <w:rPr>
          <w:rStyle w:val="FootnoteAnchor"/>
          <w:rtl w:val="true"/>
        </w:rPr>
        <w:footnoteReference w:id="807"/>
      </w:r>
      <w:r>
        <w:rPr>
          <w:rFonts w:ascii="Amiri" w:hAnsi="Amiri" w:eastAsia="Amiri" w:cs="Amiri"/>
          <w:color w:val="111111"/>
          <w:sz w:val="28"/>
          <w:sz w:val="28"/>
          <w:szCs w:val="28"/>
          <w:rtl w:val="true"/>
          <w:lang w:bidi="ar-SA"/>
        </w:rPr>
        <w:t xml:space="preserve">إن حذفت ألف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حبيّر ، وذلك أن الألف الأولى تنقلب ياء وتدغم فيها ياء التصغير لما ذكرنا قبل ، وإن كان أبو عمرو بن العلاء </w:t>
      </w:r>
      <w:r>
        <w:rPr>
          <w:rStyle w:val="FootnoteAnchor"/>
          <w:rtl w:val="true"/>
        </w:rPr>
        <w:footnoteReference w:id="808"/>
      </w:r>
      <w:r>
        <w:rPr>
          <w:rFonts w:ascii="Amiri" w:hAnsi="Amiri" w:eastAsia="Amiri" w:cs="Amiri"/>
          <w:color w:val="111111"/>
          <w:sz w:val="28"/>
          <w:sz w:val="28"/>
          <w:szCs w:val="28"/>
          <w:rtl w:val="true"/>
          <w:lang w:bidi="ar-SA"/>
        </w:rPr>
        <w:t xml:space="preserve">يقول حبيّرة ، فيجعل هاء التأنيث عوضا من ألف </w:t>
      </w:r>
    </w:p>
    <w:p>
      <w:pPr>
        <w:pStyle w:val="BookText"/>
        <w:rPr/>
      </w:pPr>
      <w:r>
        <w:rPr>
          <w:rFonts w:ascii="Amiri" w:hAnsi="Amiri" w:eastAsia="Amiri" w:cs="Amiri"/>
          <w:color w:val="111111"/>
          <w:sz w:val="28"/>
          <w:sz w:val="28"/>
          <w:szCs w:val="28"/>
          <w:rtl w:val="true"/>
          <w:lang w:bidi="ar-SA"/>
        </w:rPr>
        <w:t xml:space="preserve">التأنيث </w:t>
      </w:r>
      <w:r>
        <w:rPr>
          <w:rStyle w:val="FootnoteAnchor"/>
          <w:rtl w:val="true"/>
        </w:rPr>
        <w:footnoteReference w:id="809"/>
      </w:r>
      <w:r>
        <w:rPr>
          <w:rFonts w:ascii="Amiri" w:hAnsi="Amiri" w:eastAsia="Amiri" w:cs="Amiri"/>
          <w:color w:val="111111"/>
          <w:sz w:val="28"/>
          <w:sz w:val="28"/>
          <w:szCs w:val="28"/>
          <w:rtl w:val="true"/>
          <w:lang w:bidi="ar-SA"/>
        </w:rPr>
        <w:t>، لأن الاسم قد كان مؤنثا بالألف فلما حذفتها وكان يجوز أن تعوض منها ياء قبل آخر الاسم جعل العوض هاء التانيث ليكون فيها دلالة على التأنيث ، وكان غيره لا يختار ذلك ؛ لأن ألف التأنيث لما ثبت أنها كالأصل وجب أن تحذف ، ولا تحتاج إلى علامة ثانية إذ كان ليس كل اسم مؤنث بعلامة ، فلذلك لم يجز العوض ، فإن كانت ألف التانيث رابعة تركتها على حالها ولم تكسر ما قبلها كراهة أن تزول علامة التأنيث وشبهت الألف بهاء التأنيث فكما يجب أن يكون ما قبل هاء التأنيث في التصغير مفتوحا ولا تؤثر فيها ياء التصغير فكذلك يجب أن يكون ما قبل هذه الألف لتحمل على الهاء لاشتراكهما في التأنيث ، وإنما وجب أن يكون ما قبل هاء التأنيث في التصغير مفتوحا لأن علّة فتح ما قبلها في التكبير موجود في التصغير ، وهي بمنزلة اسم ضم إلى اسم ، فكما وجب أن يكون آخر الاسم الأول مفتوحا وجب أن يكون ما قبل هاء التأنيث مفتوحا في كل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التأنيث تبطل في الجمع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حبالى ، وذلك أن ألف الجمع توجب كسر ما بعدها فإذا انكسر ما بعد ألف الجمع انقلبت ألف التأنيث ياء ثم قلبت ألفا استثقالا لياء قبلها كسرة في الجمع؟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ذكرت من حكم ألف التأنيث على ما ذكرت في الجمع ، وبين الجمع والتصغير فرق في حكم ألف التأنيث ، وذلك أن المصغّر والتصغير لا يزول حكمه ومعناه ، فلذلك جاز أن تراعى علامته ولا تحذف ، وأما الجمع فيجب إسقاط حكم الواحد ومجيء معنى آخر ، فإذا أسقط حكم الواحد لم يجب </w:t>
      </w:r>
    </w:p>
    <w:p>
      <w:pPr>
        <w:pStyle w:val="BookText"/>
        <w:rPr/>
      </w:pPr>
      <w:r>
        <w:rPr>
          <w:rFonts w:ascii="Amiri" w:hAnsi="Amiri" w:eastAsia="Amiri" w:cs="Amiri"/>
          <w:color w:val="111111"/>
          <w:sz w:val="28"/>
          <w:sz w:val="28"/>
          <w:szCs w:val="28"/>
          <w:rtl w:val="true"/>
          <w:lang w:bidi="ar-SA"/>
        </w:rPr>
        <w:t>أن تراعى علامته ، فلذلك وجب أن تقلب ألف التأنيث في الجمع ياء ولم يجب ذلك في التصغير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كانت الألف في آخر الاسم لغير التأنيث قلبتها ياء وأجريت حكم ما بعدها ياء بالتصغير على أصله بإيجاب الكسر ؛ لأن الألف إذا لم تكن علامة فليس يجب أن يراعى لفظها بها فلذلك وجب قلبها نحو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معزى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صغرت اسما فيه ألف ونون ولم يكن فيه ما تنقلب ألفه في جمع التكسير أقررنا الألف والنون على حالهما كقولك في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سكيران ، وفي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عثيمان ، وإنما وجب ذلك لأن الألف والنون زائدتان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قد ضارعتا ألفي التأنيث اللتين تثبتان </w:t>
      </w:r>
      <w:r>
        <w:rPr>
          <w:rStyle w:val="FootnoteAnchor"/>
          <w:rtl w:val="true"/>
        </w:rPr>
        <w:footnoteReference w:id="811"/>
      </w:r>
      <w:r>
        <w:rPr>
          <w:rFonts w:ascii="Amiri" w:hAnsi="Amiri" w:eastAsia="Amiri" w:cs="Amiri"/>
          <w:color w:val="111111"/>
          <w:sz w:val="28"/>
          <w:sz w:val="28"/>
          <w:szCs w:val="28"/>
          <w:rtl w:val="true"/>
          <w:lang w:bidi="ar-SA"/>
        </w:rPr>
        <w:t>في التصغير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انقلبت في الجمع ياء فنحو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سرحان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وسراحين ، وسلطان وسلاطين ، فإنه تقلب في التصغير ياء لأن العرب لما قلبت الألف في الجمع دل قلبهم لها على أنها ليست مشهبة بألف التانيث ، وقد بينا لك ذلك فالتصغير والجمع يجريان مجرى واحدا فلذلك يجب أن تقول في تصغير سرحان وسلطان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سريحين ، وسليطين ، وتقلبها في التصغير كما قلبتها </w:t>
      </w:r>
      <w:r>
        <w:rPr>
          <w:rStyle w:val="FootnoteAnchor"/>
          <w:rtl w:val="true"/>
        </w:rPr>
        <w:footnoteReference w:id="813"/>
      </w:r>
      <w:r>
        <w:rPr>
          <w:rFonts w:ascii="Amiri" w:hAnsi="Amiri" w:eastAsia="Amiri" w:cs="Amiri"/>
          <w:color w:val="111111"/>
          <w:sz w:val="28"/>
          <w:sz w:val="28"/>
          <w:szCs w:val="28"/>
          <w:rtl w:val="true"/>
          <w:lang w:bidi="ar-SA"/>
        </w:rPr>
        <w:t xml:space="preserve">في الجمع ووجه ذلك أن يكون سرحان ملحق بسردان </w:t>
      </w:r>
      <w:r>
        <w:rPr>
          <w:rStyle w:val="FootnoteAnchor"/>
          <w:rtl w:val="true"/>
        </w:rPr>
        <w:footnoteReference w:id="814"/>
      </w:r>
      <w:r>
        <w:rPr>
          <w:rFonts w:ascii="Amiri" w:hAnsi="Amiri" w:eastAsia="Amiri" w:cs="Amiri"/>
          <w:color w:val="111111"/>
          <w:sz w:val="28"/>
          <w:sz w:val="28"/>
          <w:szCs w:val="28"/>
          <w:rtl w:val="true"/>
          <w:lang w:bidi="ar-SA"/>
        </w:rPr>
        <w:t>، وسلطان ملحق بفسطاط فلما صارت الألف للإلحاق وجرت مجرى الأصلي انقلبت فهذه العلّة في انقلابها في الجمع والتصغير والله أعلم</w:t>
      </w:r>
      <w:r>
        <w:rPr>
          <w:rFonts w:eastAsia="Amiri" w:cs="Amiri" w:ascii="Amiri" w:hAnsi="Amiri"/>
          <w:color w:val="111111"/>
          <w:sz w:val="28"/>
          <w:szCs w:val="28"/>
          <w:rtl w:val="true"/>
          <w:lang w:bidi="ar-SA"/>
        </w:rPr>
        <w:t xml:space="preserve">. </w:t>
      </w:r>
      <w:bookmarkStart w:id="225" w:name="pg6205_74347"/>
    </w:p>
    <w:p>
      <w:pPr>
        <w:pStyle w:val="BookText"/>
        <w:rPr/>
      </w:pPr>
      <w:bookmarkEnd w:id="225"/>
      <w:r>
        <w:rPr>
          <w:rFonts w:ascii="Amiri" w:hAnsi="Amiri" w:eastAsia="Amiri" w:cs="Amiri"/>
          <w:color w:val="111111"/>
          <w:sz w:val="28"/>
          <w:sz w:val="28"/>
          <w:szCs w:val="28"/>
          <w:rtl w:val="true"/>
          <w:lang w:bidi="ar-SA"/>
        </w:rPr>
        <w:t xml:space="preserve">وأما ما كان آخره مشددا نحو أصمّ ، ومدقّ </w:t>
      </w:r>
      <w:r>
        <w:rPr>
          <w:rStyle w:val="FootnoteAnchor"/>
          <w:rtl w:val="true"/>
        </w:rPr>
        <w:footnoteReference w:id="815"/>
      </w:r>
      <w:r>
        <w:rPr>
          <w:rFonts w:ascii="Amiri" w:hAnsi="Amiri" w:eastAsia="Amiri" w:cs="Amiri"/>
          <w:color w:val="111111"/>
          <w:sz w:val="28"/>
          <w:sz w:val="28"/>
          <w:szCs w:val="28"/>
          <w:rtl w:val="true"/>
          <w:lang w:bidi="ar-SA"/>
        </w:rPr>
        <w:t>، فإنما جاء وقوع الحرف المدغم بعد ياء التصغير لأنها لا تكون إلا ساكنة ، فإذا انفتح ما قبلها وقد جرت في بابها مجرى ألف الجمع كما أن الساكن المدغم يقع بعد ألف الجمع فكذلك يجوز أن يقع بعد ياء التصغير ، وإنما ساغ ذلك لأن المدغم ترفع به لسانك رفعة واحدة مكان الساكن كالمختلط المتحرك ، وصار المدغم وما قبله كالحركة ، فلذلك جاز الجمع بينهما وإن كان لا يجوز الجمع بين ساكنين في غير هذا لخروجه عن حكم علته إن شاء الله وقد أتينا على شرح الباب فاعرفه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78068_237004111"/>
      <w:bookmarkStart w:id="227" w:name="_Toc76"/>
      <w:bookmarkEnd w:id="226"/>
      <w:r>
        <w:rPr>
          <w:rtl w:val="true"/>
        </w:rPr>
        <w:t>باب العدد</w:t>
      </w:r>
      <w:bookmarkEnd w:id="227"/>
    </w:p>
    <w:p>
      <w:pPr>
        <w:pStyle w:val="BookText"/>
        <w:rPr/>
      </w:pPr>
      <w:r>
        <w:rPr>
          <w:rFonts w:ascii="Amiri" w:hAnsi="Amiri" w:eastAsia="Amiri" w:cs="Amiri"/>
          <w:color w:val="111111"/>
          <w:sz w:val="28"/>
          <w:sz w:val="28"/>
          <w:szCs w:val="28"/>
          <w:rtl w:val="true"/>
          <w:lang w:bidi="ar-SA"/>
        </w:rPr>
        <w:t xml:space="preserve">اعلم أن القياس كان في الواحد والاثنين من الأعداد أن يضافا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واحد رجال ، واثني رجال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رجال ، إلا أنهم أسقطوا الإضافة من الواحد والاثنين لأن الواحد ينبئ عن نوعه وعدده وكذلك الاثنان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 ورجلان ، فلما كان لفظ رجل ورجلين ينبئ عن العدد والنوع استغني بلفظ واحد عن لفظين وقد جاء في الشعر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خصييه من التدلدل</w:t>
      </w:r>
    </w:p>
    <w:p>
      <w:pPr>
        <w:pStyle w:val="BookText"/>
        <w:rPr/>
      </w:pPr>
      <w:r>
        <w:rPr>
          <w:rFonts w:ascii="Amiri" w:hAnsi="Amiri" w:eastAsia="Amiri" w:cs="Amiri"/>
          <w:color w:val="111111"/>
          <w:sz w:val="28"/>
          <w:sz w:val="28"/>
          <w:szCs w:val="28"/>
          <w:rtl w:val="true"/>
          <w:lang w:bidi="ar-SA"/>
        </w:rPr>
        <w:t>ظرف عجوز فيه ثنتا حنظل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حقه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حنظلتان ، فاضطر إلى ما ذكرنا ، وشبهت الاثنان بالثلاثة لأنهما جمع في المعنى ، ولم يجز ذكر العدد مفردا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وأربعة لأنه لا يعلم من أي نوع هو أعني العدد فوجب أن يذكر العدد مضافا إلى النوع لتقع الفائدة للمخاطب إذ الغرض ذكرهما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من الثلاثة إلى العشرة يجب أن يضاف إلى الجمع القليل إلا أن يكون الاسم لا يجمع جمع القلة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ثلاثة أكلب ، ولا يجوز أن تقول ثلاثة كلاب لأن الكلاب جمع كثرة وأكلب للقلة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Style w:val="FootnoteAnchor"/>
          <w:rtl w:val="true"/>
        </w:rPr>
        <w:footnoteReference w:id="817"/>
      </w:r>
      <w:r>
        <w:rPr>
          <w:rFonts w:ascii="Amiri" w:hAnsi="Amiri" w:eastAsia="Amiri" w:cs="Amiri"/>
          <w:color w:val="111111"/>
          <w:sz w:val="28"/>
          <w:sz w:val="28"/>
          <w:szCs w:val="28"/>
          <w:rtl w:val="true"/>
          <w:lang w:bidi="ar-SA"/>
        </w:rPr>
        <w:t xml:space="preserve">شموع ، جاز ذلك لأن الشموع ليس له جمع إلا هذا فصارت الإضافة إليه ضرورة ونوي به القلة ، وإنما وجب إضافته إلى ما ذكرنا لأن الثلاثة إلى العشرة من القلة فأضيف إلى ما جانسها في القلة ، ووجه آخر أنه لما كان يجوز في بعض المواضع حذف المضاف إليه وإقامة المضاف مقامه اختاروا إضافة هذه الأعداد إلى الجمع الأقل ليكون متى ضفت الأعداد قام المضاف إليها مقامه فأدى عن معناها ، ولو أضيف إلى الجمع الكثير لم تكن إقامتها مقامها تدل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لاختلافها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جمع السلامة حقه أن يدخل في باب الجمع القليل وإن كان يجوز أن ينوى به الكثير ، وإنما وجب ذلك فيه لأنه على حد التثنية فلما كان بناؤها وحكم الاسم معه كحكمه معها وجب أن يقاربها في الحكم ومقاربتها لها أن ينوي لها القلة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ثلاثة زيدين ، وثلاثة طلحات ، إذا عنينا بها رجالا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 كل واحد من هذه الأعداد باسم ولم يجعل اسما واحدا يجمعها؟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ليدل به على مقدار الشيء والبواقي باسم واحد يشتمل على المقادير كلها ، ولو فعل ذلك في جميع الأنواع لم يكن في ذلك دليل على مقدار محصور ففعل ذلك أعني أن العدد بأسماء مختلفة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واثنان ، وثلاثة ، وأربعة ، ليدلوا بكل لفظ على قدر محصور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الثلاثة إلى العشرة تدخلها الهاء وإذا أضيفت إلى جمع واحده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مذكر في المعنى كقولك في المذكر ثلاثة رجال ، وفي المؤنث ثلاث بطات ، وإنما وجب ذلك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مؤنث في المعنى من الواحد إلى العشرة ، والتأنيث ضربان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بعلامة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 وصالحة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علامة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w:t>
      </w:r>
      <w:r>
        <w:rPr>
          <w:rStyle w:val="FootnoteAnchor"/>
          <w:rtl w:val="true"/>
        </w:rPr>
        <w:footnoteReference w:id="820"/>
      </w:r>
      <w:r>
        <w:rPr>
          <w:rFonts w:ascii="IRNazanin" w:hAnsi="IRNazanin" w:eastAsia="IRNazanin"/>
          <w:color w:val="111111"/>
          <w:sz w:val="28"/>
          <w:sz w:val="28"/>
          <w:szCs w:val="28"/>
          <w:rtl w:val="true"/>
          <w:lang w:bidi="fa-IR"/>
        </w:rPr>
        <w:t>، وعقرب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العدد الواقع على المذكر مؤنثا بعلامة نحو ثلاثة وعشرة ، وجعل لفظ العدد الواقع على المؤنث مؤنثا بغير علامة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 المذكر بإثبات العلامة ، والمؤنث بإسقاطها؟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بذلك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أحوج إلى الفصل بينهما؟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 قد يشترك لفظ المؤنث فيه والمذكر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لامرأة ويجوز أن يكون اسما لرجل ، وهما مع ذلك مشتركان في لفظ الجمع نحو قولك في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طلحات ، لمذكر أو لمؤنث ، فلو لم تفصل في لفظ الأعداد بين المذكر والمؤنث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ثلاث طلحات ، لم يعلم المخاطب أعندك رجال أم </w:t>
      </w:r>
      <w:r>
        <w:rPr>
          <w:rStyle w:val="FootnoteAnchor"/>
          <w:rtl w:val="true"/>
        </w:rPr>
        <w:footnoteReference w:id="821"/>
      </w:r>
      <w:r>
        <w:rPr>
          <w:rFonts w:ascii="Amiri" w:hAnsi="Amiri" w:eastAsia="Amiri" w:cs="Amiri"/>
          <w:color w:val="111111"/>
          <w:sz w:val="28"/>
          <w:sz w:val="28"/>
          <w:szCs w:val="28"/>
          <w:rtl w:val="true"/>
          <w:lang w:bidi="ar-SA"/>
        </w:rPr>
        <w:t>نساء ، فلما كان ترك الفصل يوقع لبسا بين المذكر والمؤنث وجب أن يقع الفصل بين هذه الأعداد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خصّ المذكر بالعلامة والمؤنث بلا علامة؟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المذكر أخف من المؤنث لأن التأنيث فرع على التذكير ، فجعل الأخف بعلامة إذا كانت العلامة زيادة على اللفظ فاحتمل الزيادة لخفته ، وجعل المؤنث بغير علامة لثقله ، وهذا الذي ذكرنا مذهب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العباس المبرد أن الهاء دخلت في الثلاثة إلى العشرة للمبالغة ، ومعنى المبالغة أن المذكر لما كان أفضل من المؤنث بولغ في لفظه بزيادة حرف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علّامة ، ونسّابة </w:t>
      </w:r>
      <w:r>
        <w:rPr>
          <w:rStyle w:val="FootnoteAnchor"/>
          <w:rtl w:val="true"/>
        </w:rPr>
        <w:footnoteReference w:id="822"/>
      </w:r>
      <w:r>
        <w:rPr>
          <w:rFonts w:ascii="Amiri" w:hAnsi="Amiri" w:eastAsia="Amiri" w:cs="Amiri"/>
          <w:color w:val="111111"/>
          <w:sz w:val="28"/>
          <w:sz w:val="28"/>
          <w:szCs w:val="28"/>
          <w:rtl w:val="true"/>
          <w:lang w:bidi="ar-SA"/>
        </w:rPr>
        <w:t xml:space="preserve">، إذا أريد به المبالغة في العلم والنسب ، والهاء مع ذلك علامة التأنيث ، وفيه وجوه أخرى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تحكى عن أهل الكوفة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ما كان على فعال مؤنثا يجمع بغير 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 وأعقب ، وما كان مذكر الجمع بالهاء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 ، وأغربة ، قالوا فلما رأينا الهاء تسقط في جمع المؤنث وتثبت في جمع المذكر ، جعلنا الأعداد التي تقع على جمع المذكر بالهاء حملا على الجمع الذي تدخل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وأسقطنا الهاء من عدد المؤنث حملا على الجمع الذي تدخل عليه ، فلهذا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أغربة ، وثلاث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إضافة العدد من الثلاثة إلى العشرة وهلا اقتصروا على الواحد كما اقتصروا على ما بعد العشرة والمئة على تبيين العدد بالواحد نحو مئة درهم وألف درهم؟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في جميع هذه الأعداد أن نضاف إلى الجمع ، وإنما وجب ذلك لأنها 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بعض الثاني فلوا أضفتها إلى الواحد لجاز أن يتوهم أن الثلاثة بعض الدرهم من دوانقه </w:t>
      </w:r>
      <w:r>
        <w:rPr>
          <w:rStyle w:val="FootnoteAnchor"/>
          <w:rtl w:val="true"/>
        </w:rPr>
        <w:footnoteReference w:id="824"/>
      </w:r>
      <w:r>
        <w:rPr>
          <w:rFonts w:ascii="Amiri" w:hAnsi="Amiri" w:eastAsia="Amiri" w:cs="Amiri"/>
          <w:color w:val="111111"/>
          <w:sz w:val="28"/>
          <w:sz w:val="28"/>
          <w:szCs w:val="28"/>
          <w:rtl w:val="true"/>
          <w:lang w:bidi="ar-SA"/>
        </w:rPr>
        <w:t xml:space="preserve">وقراريطه ، فلما كان يشكل وجب أن يضاف إلى الجمع يزول اللبس ، فأما مئة درهم ، وألف درهم ، فالقياس </w:t>
      </w:r>
    </w:p>
    <w:p>
      <w:p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الدراهم ، وألف الدراهم ، ولكنهم حذفوا لفظ الجمع استخفافا فاجتزؤوا بلفط الواحد ، وفيه وجه آخر ، وهو أن المئة تشبه العشرة ؛ لأنها عقد مثلها ، وتشبه التسعين وما قبلها من العشرات لأنها عقد ، وكان حقها أن تجري مجرى ما قبلها من العشرات في تبيينها بواحد منصوب منكور ، ألا ترى أن العشرة تجري مجرى التسعة فلما حصل من المئة شبه العشرة والتسعين جعلت مضافة كما أن العشرة مضافة ، وجعل الذي يبينها واحدا كما أن التسعين يبينها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خالفت العشرة إذا أريد بها المذكر لعشرة المؤنث فحركت في المذكر وسكنت في المؤنث ، وما قبلها من الأعداد لا يخالف المذكر فيه المؤنث إلا بالهاء فقط؟</w:t>
      </w:r>
    </w:p>
    <w:p>
      <w:pPr>
        <w:pStyle w:val="BookText"/>
        <w:rPr/>
      </w:pP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العشرة لما صارت عقدا ، وكانت العقود التي بعدها تخالف العشرات والمئين أرادوا أن تكون العشرة أيضا مخالفة لما قبلها من الآحاد ، فجعلوا تسكين الشين في المؤنث دليلا على هذا المعنى ، وخصّ المؤنث بذلك لأنه أثقل من المذكر فكان تخفيفه أولى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زدت على العشرة واحدا أو ما شئت من الآحاد إلى تسعة عشر فإنك تبني الاسمين على الفتح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درهما ، وتسعة عشر درهما إلا اثني عشر درهما ، فإن الاثنين معرب في جميع الأحوال ، وإنما وجب بناء ما ذكرنا لأن الأصل في قولك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وعشر ، فلما حذفت الواو وهي مزادة تضمن الاسم معنى الواو ، وكل اسم تضمن معنى حرف وجب أن يبنى كما 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فوجب أن تبنى </w:t>
      </w:r>
      <w:r>
        <w:rPr>
          <w:rStyle w:val="FootnoteAnchor"/>
          <w:rtl w:val="true"/>
        </w:rPr>
        <w:footnoteReference w:id="825"/>
      </w:r>
      <w:r>
        <w:rPr>
          <w:rFonts w:ascii="Amiri" w:hAnsi="Amiri" w:eastAsia="Amiri" w:cs="Amiri"/>
          <w:color w:val="111111"/>
          <w:sz w:val="28"/>
          <w:sz w:val="28"/>
          <w:szCs w:val="28"/>
          <w:rtl w:val="true"/>
          <w:lang w:bidi="ar-SA"/>
        </w:rPr>
        <w:t xml:space="preserve">الأسماء لما ذكرنا ، وليس تعلق الاسمين بالواو تعلقا واجبا فلذلك استحقا البناء ، وإنما وجب أن يبنى على حركة لأن لهما قبل البناء حال الإعراب وقد بينا أن الاسم إذا كان معربا ثم دخلت </w:t>
      </w:r>
    </w:p>
    <w:p>
      <w:pPr>
        <w:pStyle w:val="BookText"/>
        <w:rPr/>
      </w:pPr>
      <w:r>
        <w:rPr>
          <w:rFonts w:ascii="Amiri" w:hAnsi="Amiri" w:eastAsia="Amiri" w:cs="Amiri"/>
          <w:color w:val="111111"/>
          <w:sz w:val="28"/>
          <w:sz w:val="28"/>
          <w:szCs w:val="28"/>
          <w:rtl w:val="true"/>
          <w:lang w:bidi="ar-SA"/>
        </w:rPr>
        <w:t>عليه علّة أوجبت له البناء وجب أن يبنى على حركة ، وإنما يبنى على الفتح من بين سائر الحركات ؛ لأن الفتح أخف الحركات ، وجعل الاسمين اسما واحدا مستثقل فاختير لهما أخف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قبح ثماني عشرة ، وقد وجدنا العرب تبني ما آخره ياء على السكون من الاسمين اللذين جعلا اسما واحدا نحو معدي كرب ، وقالي قلا ، وأيادي سبا ، فلم فارقت ثماني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لمعدي كرب وبابه؟</w:t>
      </w:r>
    </w:p>
    <w:p>
      <w:pPr>
        <w:pStyle w:val="BookText"/>
        <w:rPr/>
      </w:pPr>
      <w:r>
        <w:rPr>
          <w:rFonts w:ascii="Amiri" w:hAnsi="Amiri" w:eastAsia="Amiri" w:cs="Amiri"/>
          <w:color w:val="111111"/>
          <w:sz w:val="28"/>
          <w:sz w:val="28"/>
          <w:szCs w:val="28"/>
          <w:rtl w:val="true"/>
          <w:lang w:bidi="ar-SA"/>
        </w:rPr>
        <w:t>فالجواب في ذلك أنهم فتحوا ثماني لئلا يختلف ما قبلها وما بعدها من الاسمين المركبين فجعل الفتح فيها تبعا لما ذكرناه ، ولم يعوض في معدي كرب ما ذكرناه فاختير له السكون ، وإنما وجب أن يكون ما آخره ياء ساكنا لأن ما ليس آخره ياء من الحروف الصحاح تبنى على الفتح طلبا للتخفيف ، وكانت الياء التي قبلها كسرة تخالف الحروف الصحاح من الأسماء المعربة فمنع الضم والكسر استثقالا لهما في الياء التي قبلها كسرة فوجب أن يفرق بين الياء وبين غيرها من الحروف الصحاح في الأسماء المبنية ، فلما كانت الحروف الصحاح تبنى على الفتح طلبا للتخفيف وليس بعد الفتح إلا السكون وجب أن يبنى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دعا العرب أن تجعل العشرة وما بعدها من الآحاد بمنزلة اسم واحد؟ وهلا استعملا على الأصل؟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في ذلك أن العشرة لما كانت تدل على عدد مخصوص ، وكذلك ما قبلها من الآحاد نحو التسعة والثمانية قد حصل لها أسماء ومفردات ، وكذلك الترتيب الذي وقع بين الآحاد والعشرات هو قريب من العشرة ، وما قبلها من الآحاد اختاروا أن يكون لفظها كلفظ عدد مفرد لقربه من الأصل إذ كانت الآحاد هي الأصل في العدد كله لأنه من الآحاد يتركب ، وجعل الاسمين اسما </w:t>
      </w:r>
    </w:p>
    <w:p>
      <w:pPr>
        <w:pStyle w:val="BookText"/>
        <w:rPr/>
      </w:pPr>
      <w:r>
        <w:rPr>
          <w:rFonts w:ascii="Amiri" w:hAnsi="Amiri" w:eastAsia="Amiri" w:cs="Amiri"/>
          <w:color w:val="111111"/>
          <w:sz w:val="28"/>
          <w:sz w:val="28"/>
          <w:szCs w:val="28"/>
          <w:rtl w:val="true"/>
          <w:lang w:bidi="ar-SA"/>
        </w:rPr>
        <w:t>واحدا مع ما ذكرناه من العلّة أنه أخف فلما وجدوا مساغا لإسقاط الواو لخفة اللفظ وجب أن يجعلوا الاسمين اسما واحدا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العشرة المركبة مع الآحاد غير العشرة المفردة ، والدليل على ذلك أنك تقول للمؤنث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 بكسر الشين وتسكينها ، والعشرة المفردة لا يجوز فيها كسر الشين بحال فدل ذلك على أن العشرة المركبة غير العشرة المفردة ، ولا يجوز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العشرة المفردة كان أصلها الكسر فألزمت السكون تخفيفا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 ، ولكن لأن المركب أثقل من المفرد ، فلو كان الأمر على ما قدره القائل لكان السكون ألزم للمركب من المفرد ، لأن المركب أثقل من المفرد ، والأثقل أولى بالتخفيف من الأخف فبان بما ذكرناه أن العشرتين مختلفتان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الآحاد لا يتغير حكمها عما كانت في حال الإفراد ، إذا ركبت تلزمها الهاء للمذكر وتكون بغيرها للمؤنث إلا العشرة للمذكر تسقط منها الهاء وتثبت في عشر المؤنث على العكس مما كان في حال الإفراد ، وإنما كان الأمر كذلك لأن الاسمين لما جعلا اسما واحدا طالا فثقل عليهم أن يزيدوا على كل واحد منهما هاء في حال التركيب فعدلوا إلى إسقاطها من العشرة ونووا بها التذكير واكتفوا بعلامة التأنيث في الاسم الأول ، فلما وجب إسقاط الهاء </w:t>
      </w:r>
      <w:r>
        <w:rPr>
          <w:rStyle w:val="FootnoteAnchor"/>
          <w:rtl w:val="true"/>
        </w:rPr>
        <w:footnoteReference w:id="826"/>
      </w:r>
      <w:r>
        <w:rPr>
          <w:rFonts w:ascii="Amiri" w:hAnsi="Amiri" w:eastAsia="Amiri" w:cs="Amiri"/>
          <w:color w:val="111111"/>
          <w:sz w:val="28"/>
          <w:sz w:val="28"/>
          <w:szCs w:val="28"/>
          <w:rtl w:val="true"/>
          <w:lang w:bidi="ar-SA"/>
        </w:rPr>
        <w:t xml:space="preserve">من عشرة في المذكر لما ذكرناه ادخلوها في عشر المؤنث أن تكون له علامة في اللفظ وكانت الآحاد بغير هاء فصار إدخلها في عشر المؤنث للفصل بينها وبين عدد المذكر وصار ذلك كالعوض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التأنيث في الاسم الأول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r>
        <w:rPr>
          <w:rStyle w:val="FootnoteAnchor"/>
          <w:rtl w:val="true"/>
        </w:rPr>
        <w:footnoteReference w:id="827"/>
      </w:r>
      <w:r>
        <w:rPr>
          <w:rFonts w:ascii="Amiri" w:hAnsi="Amiri" w:eastAsia="Amiri" w:cs="Amiri"/>
          <w:color w:val="111111"/>
          <w:sz w:val="28"/>
          <w:sz w:val="28"/>
          <w:szCs w:val="28"/>
          <w:rtl w:val="true"/>
          <w:lang w:bidi="ar-SA"/>
        </w:rPr>
        <w:t xml:space="preserve">جمعوا بين تأنيثين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جارية ، واثنتي عشرة جارية؟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إحدى عشرة فجاز ذلك فيها لأنها في الحقيقة اسمان مختلفان ، كل واحد منهما </w:t>
      </w:r>
      <w:r>
        <w:rPr>
          <w:rStyle w:val="FootnoteAnchor"/>
          <w:rtl w:val="true"/>
        </w:rPr>
        <w:footnoteReference w:id="828"/>
      </w:r>
      <w:r>
        <w:rPr>
          <w:rFonts w:ascii="Amiri" w:hAnsi="Amiri" w:eastAsia="Amiri" w:cs="Amiri"/>
          <w:color w:val="111111"/>
          <w:sz w:val="28"/>
          <w:sz w:val="28"/>
          <w:szCs w:val="28"/>
          <w:rtl w:val="true"/>
          <w:lang w:bidi="ar-SA"/>
        </w:rPr>
        <w:t xml:space="preserve">يدل على غير معنى الآخر ، وإنما هو من جهة البناء كاسم مفرد ، فلو كان في كل واحد منهما علامة للتأنيث كعلامة الآخر جاز ذلك لما بيناه من اختلافهما ، فإذا كان الأمر على ما ذكرناه جاز الجمع بينهما ؛ مع ذلك فإن علامة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لعلامة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الجمع بينهما لاختلاف صورتي التأنيث ، وقبح في الهاءين لاتفاقهما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فعلامة التأنيث قد صارت في حشو الكلمة فكأنها قد خرجت عن حكم التأنيث إذ كان حق علامة التأنيث أن تلحق آخر الاسم ، ومع هذا فإن التاء وإن كانت في الحقيقة للتأنيث فإنه يبدل منها الهاء في الوقف فصارت الهاء في الاثنتي مخالفة للهاء في عشرة ولم يجب بناء عشرة فحسن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إعراب اثني عشر ولم يجب بناء عشرة معه؟</w:t>
      </w:r>
    </w:p>
    <w:p>
      <w:pPr>
        <w:pStyle w:val="BookText"/>
        <w:rPr/>
      </w:pPr>
      <w:r>
        <w:rPr>
          <w:rFonts w:ascii="Amiri" w:hAnsi="Amiri" w:eastAsia="Amiri" w:cs="Amiri"/>
          <w:color w:val="111111"/>
          <w:sz w:val="28"/>
          <w:sz w:val="28"/>
          <w:szCs w:val="28"/>
          <w:rtl w:val="true"/>
          <w:lang w:bidi="ar-SA"/>
        </w:rPr>
        <w:t>فالجواب في ذلك أن الاثنين إعرابهما في وسطهما وعشر حلت محل النون من اثنين ، فكما كان حرف الإعراب الألف وبعدها النون فكذلك يجب أن تبقى الألف حرف الإعراب وإن كان عشر بعدها لأنها لم تتغير عما كانت عليه ، ولأنها حلت محل النون وجعلت مع الاثنين بمنزلة عدد مفرد ، فلما حلت محل الحرف وجب أن يبنى كما يبنى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المضاف إليه يقوم أيضا مقام النون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 وهو مع ذلك معرب ، فما الفرق بينه وبين عشرة؟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ما أخبرنا آنفا وهو أن اثني عشر قد جريا مجرى شيء واحد كالاثنين أنفسهما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اثنا </w:t>
      </w:r>
      <w:r>
        <w:rPr>
          <w:rStyle w:val="FootnoteAnchor"/>
          <w:rtl w:val="true"/>
        </w:rPr>
        <w:footnoteReference w:id="829"/>
      </w:r>
      <w:r>
        <w:rPr>
          <w:rFonts w:ascii="Amiri" w:hAnsi="Amiri" w:eastAsia="Amiri" w:cs="Amiri"/>
          <w:color w:val="111111"/>
          <w:sz w:val="28"/>
          <w:sz w:val="28"/>
          <w:szCs w:val="28"/>
          <w:rtl w:val="true"/>
          <w:lang w:bidi="ar-SA"/>
        </w:rPr>
        <w:t xml:space="preserve">عشر ، فالمجيء قد </w:t>
      </w:r>
    </w:p>
    <w:p>
      <w:pPr>
        <w:pStyle w:val="BookText"/>
        <w:rPr/>
      </w:pPr>
      <w:r>
        <w:rPr>
          <w:rFonts w:ascii="Amiri" w:hAnsi="Amiri" w:eastAsia="Amiri" w:cs="Amiri"/>
          <w:color w:val="111111"/>
          <w:sz w:val="28"/>
          <w:sz w:val="28"/>
          <w:szCs w:val="28"/>
          <w:rtl w:val="true"/>
          <w:lang w:bidi="ar-SA"/>
        </w:rPr>
        <w:t xml:space="preserve">تعلق بالاثني عشر كما يتعلق بالاثنين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اثنان ، فأما المضاف فخارج عن حكم المضاف إليه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غلام زيد ، فزيد لم يدخل في المجيء ، فعلمت أن المضاف إليه لم يقم مقام النون في الأول كما قامت عشر مقام النون في اثنين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أن اثني عشر لما تضمنا معنى الواو كتضمن أخواته من الأعداد وجب أن يبنى كبناء أخواته فعرض في الاثنين ما منع من البناء وهو أن حرف الإعراب وسط الكلمة وبنيت عشر على ما تستحقه من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خصوا أحد عشر بلفظ أحد وإذا أفردوا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واثنان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اثنين؟ فالجواب في ذلك أنهم أرادوا </w:t>
      </w:r>
      <w:r>
        <w:rPr>
          <w:rStyle w:val="FootnoteAnchor"/>
          <w:rtl w:val="true"/>
        </w:rPr>
        <w:footnoteReference w:id="830"/>
      </w:r>
      <w:r>
        <w:rPr>
          <w:rFonts w:ascii="Amiri" w:hAnsi="Amiri" w:eastAsia="Amiri" w:cs="Amiri"/>
          <w:color w:val="111111"/>
          <w:sz w:val="28"/>
          <w:sz w:val="28"/>
          <w:szCs w:val="28"/>
          <w:rtl w:val="true"/>
          <w:lang w:bidi="ar-SA"/>
        </w:rPr>
        <w:t xml:space="preserve">بذلك التخفيف لأنهم لما ركبوا أحد مع عشر طال الاسم فاختاروا لفظ أحد لأنه أخف من لفظ واحد وهو في معناه فلذلك خص بالتركيب مع العشرة ، ألا ترى أنك إذا بلغت العشرين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وعشرون ، لأن التركيب قد زال وكذلك قالوا في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 واحدة عشرة ، وذلك أنهم لما استعملوا في المذكر جعلوا لفظ إحدى حملا على بناء أحد وألزموه التأنيث في آخره لأنه أخف من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عشرة المؤنث فيها لغتان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الشين وهي لغة بني تميم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إسكانها وهي لغة الحجازيين ، واختاروا كسر الشين لثقل المؤنث في اللفظ والمعنى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على غير منهاج عشرة ، ولكنك أسكنت الشين ، كما تسكّن فخذا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فأما اللفظ فلزيادة الهاء ، وأما المعنى فوقوعه للمؤنث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الذي يبين النوع من أحد عشر إلى تسعة عشر واحد مذكور يلزمه النصب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أحد عشر رجلا ، وتسع عشرة امرأة ، وإنما لزم النصب لأن الأصل واحد وعشرة فحذف التنوين لما عوض في اللفظ من البناء كما حذف في الإضافة فصار حكمه مراعى في اللفظ ، وجرى مجرى اسم الفاعل إذا لم ينصرف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حواج بيت الله عندي ، لأن التنوين لم يحذف من حواج للإضافة وإنما حذف لمنع الصرف فصار حكمه مراعى ، فلهذا وجب النصب بعد حواج لأن التنوين كأنه موجود ألا ترى أن الشاعر إذا اضطر جاز أن ينون ولو كان التنوين قد حذف للإضافة لم يجز رده مع بقاء الإضافة فعلمت أن التنوين إذا لم يكن للإضافة فكأنه موجود في الحكم فلهذا وجب أن ينصب ما بعد أحد عشر إلى تسعة عشر لأن التنوين كأنه موجود فيها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وجب أن يكون التمييز بواحد من هذا النوع من الأعداد لأنك إذا كررت العدد فقد أثبت مقدار المعدود ، فوجب عليك تبيين النوع فبينه بواحد منكور ؛ لأنه أخف من المعرفة ، ولفظ الجمع والواحد المنكور يدل على النوع ، فلهذا وجب استعماله ، وكان الأصل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خمسة عشر من الدراهم ، فحذف هذا التطويل وأقيم الواحد المنكور مقامه ، وإنما وجب أن يكون الأصل ما ذكرنا لأن الخمسة عشر بعض الدراهم فيجب أن يكون المذكور بعدها بعض الجمع حتى يصح معنى التبعيض ، ولو قدرت أن الأصل الواحد استحال المعنى ودخله لبس ، ألا ترى أنك إذا قدرت الكلام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خمسة عشر من درهم ، جاز أن يتوهم أن الخمسة عشر بعض الدرهم ، فلذلك قلت إن الأصل خمسة عشر من الدراهم ، ثم حذف لما ذكرناه من طلب الخفة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تجوز الإضافة إلى النوع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إلى تسعة عشر؟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لأنه لو جازت إضافته لكانت تسعة عشر الإضافة فيه </w:t>
      </w:r>
    </w:p>
    <w:p>
      <w:pPr>
        <w:pStyle w:val="BookText"/>
        <w:rPr/>
      </w:pPr>
      <w:r>
        <w:rPr>
          <w:rFonts w:ascii="Amiri" w:hAnsi="Amiri" w:eastAsia="Amiri" w:cs="Amiri"/>
          <w:color w:val="111111"/>
          <w:sz w:val="28"/>
          <w:sz w:val="28"/>
          <w:szCs w:val="28"/>
          <w:rtl w:val="true"/>
          <w:lang w:bidi="ar-SA"/>
        </w:rPr>
        <w:t xml:space="preserve">لازمة لأنه مفتقر إلى ذكر النوع ، ولو لزمت الإضافة لكانت ثلاثة أسماء اسما واحدا وهذا لا يوجد في كلامهم ، فلهذا 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خمسة عشر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صح أن يسمى الرجل بحضرموت وما أشبه من الاسمين اللذين جعلا اسما واحدا فإذا فعلت ذلك جازت إضافته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حضرموت البلد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قاضي البلد ، فقد صارت ثلاثة أشياء اسما واحدا فهلا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عشر؟</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قبل أن العدد يلزمه التبيين وإذا لزمه التبيين صارت إضافته لازمة ، وما </w:t>
      </w:r>
      <w:r>
        <w:rPr>
          <w:rStyle w:val="FootnoteAnchor"/>
          <w:rtl w:val="true"/>
        </w:rPr>
        <w:footnoteReference w:id="832"/>
      </w:r>
      <w:r>
        <w:rPr>
          <w:rFonts w:ascii="Amiri" w:hAnsi="Amiri" w:eastAsia="Amiri" w:cs="Amiri"/>
          <w:color w:val="111111"/>
          <w:sz w:val="28"/>
          <w:sz w:val="28"/>
          <w:szCs w:val="28"/>
          <w:rtl w:val="true"/>
          <w:lang w:bidi="ar-SA"/>
        </w:rPr>
        <w:t xml:space="preserve">كان من نحو حضرموت فإضافته غير لازمة ؛ لأنه اسم علم معرفة يقوم بنفسه فلا يحتاج إلى تبيين ، وإنما يضاف إذا قدرناه أنه نكرة فقد بان لك أن إضافته غير لازمة ، فلذلك قدرنا بينه وبين خمسة عشر ، فإن أردت أن تضيف خمسة عشر إلى اسم معرفة جاز 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خمسة عشر زيد ، وإنما وجب ذلك لأن زيدا ليس مما يبين العدد ، فلم تكن إضافته لازمة تجري مع خمسة عشر مجرى حضرموت البلد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أضفت خمسة عشر إلى زيد وما أشبه ذلك فالقياس أن يكون مبنيا كما كان قبل الإضافة ، وبعض النحويين يرده بالإضافة إلى الإعراب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خمسة عشرك ، ورأيت خمسة عشرك ، ومررت بخمسة عشرك ، وكذلك حكم الخلاف إذا أدخلت الألف واللام على الأول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الخمسة عشر درهما ، وإنما كان البناء مع الألف واللام والإضافة لأن خمسة عشر في بابه وجب له البناء في حال تنكيره ، وإنما ترد الإضافة والألف واللام المبني إلى الإعراب إذا بني في حال التعريف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وبعد ، فإذا أضيفا قدرا نكرتين ، فزال عنهما المعنى الموجب للبناء وهو التعريف ، وأما خمسة عشر فلم تزلها الإضافة عما كانا عليه في </w:t>
      </w:r>
    </w:p>
    <w:p>
      <w:pPr>
        <w:pStyle w:val="BookText"/>
        <w:rPr/>
      </w:pPr>
      <w:r>
        <w:rPr>
          <w:rFonts w:ascii="Amiri" w:hAnsi="Amiri" w:eastAsia="Amiri" w:cs="Amiri"/>
          <w:color w:val="111111"/>
          <w:sz w:val="28"/>
          <w:sz w:val="28"/>
          <w:szCs w:val="28"/>
          <w:rtl w:val="true"/>
          <w:lang w:bidi="ar-SA"/>
        </w:rPr>
        <w:t xml:space="preserve">حال الإفراد ، فلهذا وجب أن يبقيا على ما كانا عليه من البناء ، وأما من أعربهما في حال الإضافة فلأن المضاف إليه يقوم مقام التنوين ، وكأن خمسة عشر لما أضيفت نونت ، والتنوين يوجب لهما الإعراب ، وكذلك ما قام مقامه ، وهذه حجة ضعيفة ، لأنّا قد وجدنا مضافا مبنيا فلو كان المضاف إليه يوجب هذا الحكم استوى ذلك في كل مضاف ، فلما وجدنا بعض المضافات مبنيا علمنا أن الإضافة لا توجب إعراب المضاف في كل موضع ، فأما ما بني وهو مضاف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حَكِيمٍ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إلى حكيم وهي مع ذلك مبنية ، وكذلك خمسة عشرك أن يكون باقيا على حكم البناء وإن كان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ركبت الاسمين مع أحد عشر إلى تسعة عشر ولم يجعلوا ما بعد العشرة اسما واحدا مفردا يختص به كما جعل فيما قبل العشرة؟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منع من ذلك أن الأعداد يمكن تكثيرها إلى غير نهاية ، ولو جعلوا لكل ما يضاف من الأعداد اسما لأضافوا من الأسماء ما لا نهاية له ، وهذا محال فلهذا احتاجوا أن يركبوا بعض </w:t>
      </w:r>
      <w:r>
        <w:rPr>
          <w:rStyle w:val="FootnoteAnchor"/>
          <w:rtl w:val="true"/>
        </w:rPr>
        <w:footnoteReference w:id="833"/>
      </w:r>
      <w:r>
        <w:rPr>
          <w:rFonts w:ascii="Amiri" w:hAnsi="Amiri" w:eastAsia="Amiri" w:cs="Amiri"/>
          <w:color w:val="111111"/>
          <w:sz w:val="28"/>
          <w:sz w:val="28"/>
          <w:szCs w:val="28"/>
          <w:rtl w:val="true"/>
          <w:lang w:bidi="ar-SA"/>
        </w:rPr>
        <w:t>الأعداد مع بعض وكثرت فلم يحصروها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ركبت العشرون وما بعدها إلى التسعين كما فعلوا ذلك بأحد عشر؟ فالفصل بينهما أن الآحاد هي الأصل فلما كانت العشرة عقد الأصل جاز أن يركبوها مع الآحاد لتصير الاسمان اسما واحدا ، ويدلّا على قدر من العدد فيكون ذلك مشاكلا لأسماء الآحاد المفردة الدلالة على قدر من العدد نحو الثلاثة والأربع فإذا بلغت العشرين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في الفرع ، والتركيب فرع ، فاستعملوا كل واحد منهما على ما يستحقه من حمل بعض الأعداد على بعض</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أردت أن تعرّف أحد عشر إلى تسعة عشر أدخلت الألف واللام في الاسم الأول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الأحد عشر رجلا ، وبعض النحويين يجيز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يدخل الألف واللام في الأسماء الثلاثة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الخمسة العشر الدرهم ، وهو قول بيّن الفساد ، وإنما وجب ما ذكرنا لأن العشرة قد صارت في حشو ما قبلها ، والألف واللام إنما وجب أن تدخل على أول الأسماء فتعرفها ولا تدخل في حشوها ، فلذلك لم يجز إدخالها على العشر ، وأما إدخالها على الدرهم ففاسد أيضا لما بينا أن التمييز لا يجوز أن يكون معرفة ، فلذلك فسد القول الثاني ، فإذا ضاعفت أدنى العقود كان له اسم من لفظه مشتق من العقد لا يثنى العقد به ويجري ذلك الاسم مجرى الذي لحقته الزيادة للجمع ويكون حرف الإعراب الياء والواو بعدهما النون ، وذلك الاسم عشرون درهما فإن أردت أن تثلث أدنى العقود كان له اسم من لفظ الثلاثة يجري مجرى الاسم الذي كان للتثنية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درهما ، وذلك إلى أن تبلغ التسعين ، وتكون تلك </w:t>
      </w:r>
      <w:r>
        <w:rPr>
          <w:rStyle w:val="FootnoteAnchor"/>
          <w:rtl w:val="true"/>
        </w:rPr>
        <w:footnoteReference w:id="834"/>
      </w:r>
      <w:r>
        <w:rPr>
          <w:rFonts w:ascii="Amiri" w:hAnsi="Amiri" w:eastAsia="Amiri" w:cs="Amiri"/>
          <w:color w:val="111111"/>
          <w:sz w:val="28"/>
          <w:sz w:val="28"/>
          <w:szCs w:val="28"/>
          <w:rtl w:val="true"/>
          <w:lang w:bidi="ar-SA"/>
        </w:rPr>
        <w:t xml:space="preserve">النون لازمة كما أن التنوين لازم للثلاثة إلى العشرة ، غير أنك إذا ضاعفت العشرة وهي أدنى العقود اشتققت للتضعيف اسما من العشرة ، ومعنى قوله لا يثنى العقد أي لا تلحقه تثنية أي علامة تثنية على لفظه فتقول عشرتان ، وإنما وجب ذلك لأن الأصل في الأعداد وهي الآحاد والاشتقاق ينبغي أن يقع من الأصول فكان قياس العشرة إذا أردت تضعيفها بأن يكون لها اسم من الاثنين كما أنك لما أردت تثنيتها جعلت لها اسما من الثلاثة وألحقته علامة الجمع فكان القياس أن تقول اثنانون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وإنما امتنع ذلك في الاثنين لأنه يؤدي أن يجتمع في اسم واحد إعرابان ألا ترى أنك لو قلت في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اثنانين ، لكان الألف فيها علامة الرفع والياء علامة النصب ، وكان اللفظ يتضاد ، ولو أسقطت علامة التثنية من الاثنين ورددته إلى اثن لزال معناه الذي كان مستعملا عليه ، فلما فات الاثنين </w:t>
      </w:r>
      <w:r>
        <w:rPr>
          <w:rStyle w:val="FootnoteAnchor"/>
          <w:rtl w:val="true"/>
        </w:rPr>
        <w:footnoteReference w:id="835"/>
      </w:r>
      <w:r>
        <w:rPr>
          <w:rFonts w:ascii="Amiri" w:hAnsi="Amiri" w:eastAsia="Amiri" w:cs="Amiri"/>
          <w:color w:val="111111"/>
          <w:sz w:val="28"/>
          <w:sz w:val="28"/>
          <w:szCs w:val="28"/>
          <w:rtl w:val="true"/>
          <w:lang w:bidi="ar-SA"/>
        </w:rPr>
        <w:t xml:space="preserve">أن يستعملا استعمال حكمه وكانت العشرة أولى أن يشتق منها تثنيتها </w:t>
      </w:r>
    </w:p>
    <w:p>
      <w:pPr>
        <w:pStyle w:val="BookText"/>
        <w:rPr/>
      </w:pPr>
      <w:r>
        <w:rPr>
          <w:rFonts w:ascii="Amiri" w:hAnsi="Amiri" w:eastAsia="Amiri" w:cs="Amiri"/>
          <w:color w:val="111111"/>
          <w:sz w:val="28"/>
          <w:sz w:val="28"/>
          <w:szCs w:val="28"/>
          <w:rtl w:val="true"/>
          <w:lang w:bidi="ar-SA"/>
        </w:rPr>
        <w:t xml:space="preserve">لما فات الأصل فلهذا وجب أن يكون لفظ العشرين على لفظ العشرة ، وذلك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أرادوا أن يخالف لفظها العشرة ليدلوا بالآحاد أن العشرة ليست بخارجة عن أصل ما تستحقه تثنية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عدلوا إلى كسر أول العشرين ليعلموا بكسر أولها أن أصلها تشتق من لفظ الاثنين ، وألف الاثنين مكسورة فجعلوا كسر أولها دليلا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العشرة يستوي لفظها للمذكر 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لما وقع منه على المذكر وكان الكسر من علامة التأنيث فجعلوا أول العشرين مكسورا ليكون فيه جزء من علامة التأنيث وجعلوا الواو والنون في آخره دليلا على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وجب جعل لفظ العشرين بزيادة علامة الجمع في آخره ولم يجعل بعلامة تثنية العشرة؟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تثنية العشرة في المعنى جمع لأنها أعداد كثيرة ، فوجب أن يلحقها علامة الجمع يطابق معناها أعني الأعداد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تضعيف العشرة قد بينا أن أصله ينبغي أن يكون من لفظ الاثنين بزيادة علامة الجمع في آخره على حد </w:t>
      </w:r>
      <w:r>
        <w:rPr>
          <w:rStyle w:val="FootnoteAnchor"/>
          <w:rtl w:val="true"/>
        </w:rPr>
        <w:footnoteReference w:id="836"/>
      </w:r>
      <w:r>
        <w:rPr>
          <w:rFonts w:ascii="Amiri" w:hAnsi="Amiri" w:eastAsia="Amiri" w:cs="Amiri"/>
          <w:color w:val="111111"/>
          <w:sz w:val="28"/>
          <w:sz w:val="28"/>
          <w:szCs w:val="28"/>
          <w:rtl w:val="true"/>
          <w:lang w:bidi="ar-SA"/>
        </w:rPr>
        <w:t>الثلاثين والأربعين ، فلما اضطررنا إلى الاشتقاق من لفظ العشرة وجب أن تلحق علامة الجمع ، وإنما اشتققناه من لفظ العشرة ليدل بذلك على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علامة التثنية حقها أن تلحق لفظ الواحد ، فلما كانت العشرون قد غيرت من لفظ العشرة كرهوا أن يلحقوها لفظ التثنية إذ كانت التثنية لا توجب تغيير الواحد ، فكان هذا يؤدي إلى تناقص في اللفظ فعدلوا إلى لفظ الجمع ؛ لأن الجمع قد يخالف بناؤه بناء الواحد وإن كان سالما أيضا ، ألا ترى أن بنتا ، وأختا يثنيان على لفظهما ويجمعان جمع السلامة على خلاف استعمالهما في الواحد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وبنات ، وكان اللفظ أولى بلفظ العشرين من لفظ التثنية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الثلاثين إلى التسعين يستوي فيهما لفظ المؤنث والمذكر واكتفي بلفظ المميز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رجلا ، وثلاثون امرأة ، وإنما استوى الأمران فيهما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أنّا قد بيّنا أن الفصل بين المؤنث والمذكر غير واجب في الأسماء ، لأن الأشياء تقع عليهما ، ولكن فصل في بعض الأسماء بضرب من التبيين وما لم يقع الفصل فيه فهو مبقى على الأصل ، وإنما فصل في الأول بين المؤنث والمذكر لأنها أحوال لما بعدها من الأعداد ، فلما كان ما ذكرناه من العشرين إلى ما فوقه فرعا لم يجب الفصل بينهما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الثلاثين والتسعين يجوز أن تقدر فيها التأنيث والتذكير ، فأما علامة التذكير فالجمع بالواو والنون ، وأما علامة التأنيث فلأن الآحاد يستعمل للمؤنث بغيرها نحو ثلاث نسوة ، فصار إسقاط الهاء من الثلاثين إلى التسعين كالعلامة للتأنيث ، فلما اجتمع في الاسم حكم العلامتين لم يحتاجوا إلى لفظ لكل واحد منها إذ مبنى الأعداد بعد العشرة على الاختصار ، ألا ترى أنهم ركبوا الاسمين فجعلوهما اسما واحدا طلبا للاختصار ، فكذلك اكتفوا بالثلاثين وما بعده من العقود ، وإنما لزمت النون في العشرين إلى التسعين لأنها نون جمع ، ونون </w:t>
      </w:r>
    </w:p>
    <w:p>
      <w:pPr>
        <w:pStyle w:val="BookText"/>
        <w:rPr/>
      </w:pPr>
      <w:r>
        <w:rPr>
          <w:rFonts w:ascii="Amiri" w:hAnsi="Amiri" w:eastAsia="Amiri" w:cs="Amiri"/>
          <w:color w:val="111111"/>
          <w:sz w:val="28"/>
          <w:sz w:val="28"/>
          <w:szCs w:val="28"/>
          <w:rtl w:val="true"/>
          <w:lang w:bidi="ar-SA"/>
        </w:rPr>
        <w:t>الجمع تثبت في الوقف وليست كالتنوين يسقط في الوقف ، فلما كانت النون أقوى من التنوين لما ذكرناه ولأنها متحركة مع ذلك فلذلك لم يحذف كما حذف التنوين فيما قبل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حذفتموها للإضافة كما تحذفونها من غير الأعداد للإضافة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 درهم ، فكان هذا أخف؟</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منع من ذلك أن الأصل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عشرون من الدراهم ، ولا يجوز حذف النون ها هنا ؛ لأن الإضافة تصل إلى الحروف وهذا فاسد ، فلما حذفوا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اكتفوا بالواحد وهم يقصدون الأصل في المعنى وقد بينا أن الإضافة إلى الأصل مراعاة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ثبتت النون في العشرين إلى التسعين ولم يحذفوها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أردت أن تعرف العشرين والتسعين فأنت مخير إن شئت أدخلت الألف واللام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العشرون درهما وإن شئت أضفتها إلى مالكها وحذفت النون للإضافة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عشروك وثلاثوك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ما بعد العشرين إلى التسعين لا يكون إلا نكرة لأنه تمييز ، فإذا أردت التعريف أدخلت الألف واللام على العشرين إلى التسعين فإذا بلغت العقد فوق التسعين وهي المئة لزمته الإضافة إلى ما بعده لأنه اسم مفرد ، وإنما فعلوا ذلك بالأسماء وألزموها وجها واحدا لأنها ليست كالصفة في معنى الفعل ، ولا التي شبهت به ، فإذا بلغت العقدين تركت التنوين أعني النون وأضفت وجعلت الذي يعمل فيه وتمييزه العدد من أي صنف هو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ذلك في الذي نونت إلا أنك تدخل فيه الألف واللام ؛ لأن الأول يكون به معرفة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درهم ، ومئة الدرهم ، وكذلك إن ضاعفت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مئتا درهم ، ومئتا الدينار ، </w:t>
      </w:r>
    </w:p>
    <w:p>
      <w:pPr>
        <w:pStyle w:val="BookText"/>
        <w:rPr/>
      </w:pPr>
      <w:r>
        <w:rPr>
          <w:rFonts w:ascii="Amiri" w:hAnsi="Amiri" w:eastAsia="Amiri" w:cs="Amiri"/>
          <w:color w:val="111111"/>
          <w:sz w:val="28"/>
          <w:sz w:val="28"/>
          <w:szCs w:val="28"/>
          <w:rtl w:val="true"/>
          <w:lang w:bidi="ar-SA"/>
        </w:rPr>
        <w:t xml:space="preserve">وكذلك العقد الذي بعده واحدا كان أو مثنى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 وألفا درهم </w:t>
      </w:r>
      <w:r>
        <w:rPr>
          <w:rStyle w:val="FootnoteAnchor"/>
          <w:rtl w:val="true"/>
        </w:rPr>
        <w:footnoteReference w:id="839"/>
      </w:r>
      <w:r>
        <w:rPr>
          <w:rFonts w:ascii="Amiri" w:hAnsi="Amiri" w:eastAsia="Amiri" w:cs="Amiri"/>
          <w:color w:val="111111"/>
          <w:sz w:val="28"/>
          <w:sz w:val="28"/>
          <w:szCs w:val="28"/>
          <w:rtl w:val="true"/>
          <w:lang w:bidi="ar-SA"/>
        </w:rPr>
        <w:t xml:space="preserve">، أعني أنه </w:t>
      </w:r>
      <w:r>
        <w:rPr>
          <w:rStyle w:val="FootnoteAnchor"/>
          <w:rtl w:val="true"/>
        </w:rPr>
        <w:footnoteReference w:id="840"/>
      </w:r>
      <w:r>
        <w:rPr>
          <w:rFonts w:ascii="Amiri" w:hAnsi="Amiri" w:eastAsia="Amiri" w:cs="Amiri"/>
          <w:color w:val="111111"/>
          <w:sz w:val="28"/>
          <w:sz w:val="28"/>
          <w:szCs w:val="28"/>
          <w:rtl w:val="true"/>
          <w:lang w:bidi="ar-SA"/>
        </w:rPr>
        <w:t xml:space="preserve">إذا بلغ العقد ثلاثة لزمته الإضافة ؛ لأنه اسم مفرد وجب أن يضاف كسائر الأسماء التي تضاف إلى غيره وجاز دخول الألف واللام على الذي تبين به النوع ؛ لأن الأول لما أضيف والمضاف يتعرف بالإضافة ويكتسب تعريفا من المضاف إليه وكان حق الألف واللام أن تدخل على الأول ؛ لأن الثاني واحد في المعنى جمع في اللفظ كما كان الواحد بعد العشرين ، وذلك أن الأصل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درهم ، مئة من الدراهم ، فحذف لفظ الجمع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القياس أن تمتنع الإضافة كما امتنعت العشرين بتقدير الواحد في معنى الجمع إلا أن المئة شبهت بالعشرة لأنها عقد مثلها ، وشبهت أيضا بالتسعين لأنها تليها ، وحكم عشر الشيء كتسعه فلما حصل للمئة الشبه بالعشرة والتسعين ألزمت الإضافة تشبيها بالعشرة وجعل النوع واحدا تشبيها بالتسعين فصارت الإضافة في المئة لازمة ، فلما أرادوا تعريف المئة لم يجز إدخال الألف واللام عليها لأن الألف واللام لا يجتمعان مع الإضافة اللازمة فنقلوا الألف واللام من المئة وألحقوها بما بعدها وهم ينوون بها تعريف المئة ، وساغ لهم ذلك لما بيّناه من أن المضاف يصير معرفا بالمضاف إليه وينتقل إليه تعريفه ، فلهذا دخلت 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 المئة ، وإنما لزمت المئتان الإضافة للزوم المئة الإضافة لما ذكرناه من الشبه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المئة اسم ناقص قد حذف منه لام الفعل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مئية فحذفت الياء منه تخفيفا فصارت هاء التأنيث عوضا منها ، والدليل على ما ذكرناه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أمأيت الدراهم ، والجمع بالواو والنون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مئون ، ويجمع بالألف والتاء فظاهر لأن فيها علامة التأنيث ، وأما جمعها بالواو والنون </w:t>
      </w:r>
      <w:r>
        <w:rPr>
          <w:rStyle w:val="FootnoteAnchor"/>
          <w:rtl w:val="true"/>
        </w:rPr>
        <w:footnoteReference w:id="841"/>
      </w:r>
      <w:r>
        <w:rPr>
          <w:rFonts w:ascii="IRNazanin" w:hAnsi="IRNazanin" w:eastAsia="IRNazanin"/>
          <w:color w:val="111111"/>
          <w:sz w:val="28"/>
          <w:sz w:val="28"/>
          <w:szCs w:val="28"/>
          <w:rtl w:val="true"/>
          <w:lang w:bidi="fa-IR"/>
        </w:rPr>
        <w:t xml:space="preserve">فعلى أن هذا الجمع عوض </w:t>
      </w:r>
    </w:p>
    <w:p>
      <w:pPr>
        <w:pStyle w:val="BookText"/>
        <w:rPr/>
      </w:pPr>
      <w:r>
        <w:rPr>
          <w:rFonts w:ascii="Amiri" w:hAnsi="Amiri" w:eastAsia="Amiri" w:cs="Amiri"/>
          <w:color w:val="111111"/>
          <w:sz w:val="28"/>
          <w:sz w:val="28"/>
          <w:szCs w:val="28"/>
          <w:rtl w:val="true"/>
          <w:lang w:bidi="ar-SA"/>
        </w:rPr>
        <w:t xml:space="preserve">من النقص الذي دخلها وأكثر الأسماء النواقص المؤنثة يجمع بالواو والنون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ثبة ثبون ، وقلة قلون ، وجعلوا الجمع بالواو والنون عوضا من النقص الذي دخلها إذ كان فيه علامة التأنيث لا يجوز جمعه بالواو إذا كان غير ناقص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طلحون ، وإن كان اسم رجل وسنستقصي هذا في باب الجمع إن شاء الله ، وأما قول الشاعر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وحيدة خالي ولقيط وعلي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وحاتم الطائي وهاب المئي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ففيه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وهاب المئين فحذف النون لضرورة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بناء الاسم على فعيل فكأنه أراد وهاب المئي وأراد بالمئي جمع مئة لأن فعيلا من أبنية الجموع نحو قولهم في جمع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 وفي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Style w:val="FootnoteAnchor"/>
          <w:rtl w:val="true"/>
        </w:rPr>
        <w:footnoteReference w:id="844"/>
      </w:r>
      <w:r>
        <w:rPr>
          <w:rFonts w:ascii="Amiri" w:hAnsi="Amiri" w:eastAsia="Amiri" w:cs="Amiri"/>
          <w:color w:val="111111"/>
          <w:sz w:val="28"/>
          <w:sz w:val="28"/>
          <w:szCs w:val="28"/>
          <w:rtl w:val="true"/>
          <w:lang w:bidi="ar-SA"/>
        </w:rPr>
        <w:t>، فحصل في آخر المئي ياء مشددة وقبلها كسرة وذلك مستثقل فحذف ياء فعيل استخفافا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والوجه الثالث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جمع مئة فحذف الهاء كثمرة وثمر ، ثم ألحق الياء بعد الهمزة في المئي لإطلاق القافية ، وقد يحذف الشاعر الهمزة في الجمع تخفيفا كما قال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لو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أجرنا أجل أيضا وميو </w:t>
      </w:r>
    </w:p>
    <w:p>
      <w:pPr>
        <w:pStyle w:val="BookText"/>
        <w:rPr/>
      </w:pPr>
      <w:r>
        <w:rPr>
          <w:rFonts w:ascii="Amiri" w:hAnsi="Amiri" w:eastAsia="Amiri" w:cs="Amiri"/>
          <w:color w:val="111111"/>
          <w:sz w:val="28"/>
          <w:sz w:val="28"/>
          <w:szCs w:val="28"/>
          <w:rtl w:val="true"/>
          <w:lang w:bidi="ar-SA"/>
        </w:rPr>
        <w:t xml:space="preserve">وأما قوله ثلاث مئة ، وتسع مئة فالقياس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مئين ، أو ثلاث مئات </w:t>
      </w:r>
      <w:r>
        <w:rPr>
          <w:rStyle w:val="FootnoteAnchor"/>
          <w:rtl w:val="true"/>
        </w:rPr>
        <w:footnoteReference w:id="847"/>
      </w:r>
      <w:r>
        <w:rPr>
          <w:rFonts w:ascii="Amiri" w:hAnsi="Amiri" w:eastAsia="Amiri" w:cs="Amiri"/>
          <w:color w:val="111111"/>
          <w:sz w:val="28"/>
          <w:sz w:val="28"/>
          <w:szCs w:val="28"/>
          <w:rtl w:val="true"/>
          <w:lang w:bidi="ar-SA"/>
        </w:rPr>
        <w:t xml:space="preserve">، لأن الثلاثة حقها أن تضاف إلى الجمع والمئة لفظها لفظ الواحد ، وإنما جاز ذلك لوجهين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المئة تتضمن معنى الجمع إذ كانت الأعداد كثيرة فصار ثلاث في المعنى كأنها مضافة إلى الجمع وإن لم يكن في لفظه دلالة على الجمع كقول الشاعر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بها جيف الحسرى فأما عظامها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والبيت من قصيدة قالها في مدح الحارث بن جبلة الغساني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جيف الخمرى فأما عظامها</w:t>
      </w:r>
    </w:p>
    <w:p>
      <w:pPr>
        <w:pStyle w:val="BookText"/>
        <w:rPr/>
      </w:pPr>
      <w:r>
        <w:rPr>
          <w:rFonts w:ascii="Amiri" w:hAnsi="Amiri" w:eastAsia="Amiri" w:cs="Amiri"/>
          <w:color w:val="111111"/>
          <w:sz w:val="28"/>
          <w:sz w:val="28"/>
          <w:szCs w:val="28"/>
          <w:rtl w:val="true"/>
          <w:lang w:bidi="ar-SA"/>
        </w:rPr>
        <w:t>فبيض وأما جلدها فصليب</w:t>
      </w:r>
    </w:p>
    <w:p>
      <w:pPr>
        <w:pStyle w:val="BookText"/>
        <w:rPr/>
      </w:pPr>
      <w:r>
        <w:rPr>
          <w:rFonts w:ascii="IRNazanin" w:hAnsi="IRNazanin" w:eastAsia="IRNazanin"/>
          <w:color w:val="111111"/>
          <w:sz w:val="28"/>
          <w:sz w:val="28"/>
          <w:szCs w:val="28"/>
          <w:rtl w:val="true"/>
          <w:lang w:bidi="fa-IR"/>
        </w:rPr>
        <w:t xml:space="preserve">أراد جلودها ، وقول الآخر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تنكروا القتل وقد سبينا</w:t>
      </w:r>
    </w:p>
    <w:p>
      <w:pPr>
        <w:pStyle w:val="BookText"/>
        <w:rPr/>
      </w:pPr>
      <w:r>
        <w:rPr>
          <w:rFonts w:ascii="Amiri" w:hAnsi="Amiri" w:eastAsia="Amiri" w:cs="Amiri"/>
          <w:color w:val="111111"/>
          <w:sz w:val="28"/>
          <w:sz w:val="28"/>
          <w:szCs w:val="28"/>
          <w:rtl w:val="true"/>
          <w:lang w:bidi="ar-SA"/>
        </w:rPr>
        <w:t>في حلقكم عظم وقد شجينا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في حلوقكم ، فاكتفى بالواحد عن الجمع ، فلما جاز الاكتفاء بالواحد الذي ليس في لفظه معنى كان ما في لفظه دلالة على الجمع أولى أن يكتفى به عن الجمع ، وهو المئة ، وسقطت الهاء من الثلاث مئة إلى التسع مئة لأن المئة مؤنث فصار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نسوة فإذا بلغت الألف لزمتها الإضافة كما لزمت المئة إلا أنك تجمع الألف ثلاثة آلاف وعشرة آلاف ، وإنما وجب الجمع في الألف بعد الثلاثة إلى العشرة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نهاية مراتب العدد كما أن الواحد أول المراتب ، فما صارا </w:t>
      </w:r>
      <w:r>
        <w:rPr>
          <w:rStyle w:val="FootnoteAnchor"/>
          <w:rtl w:val="true"/>
        </w:rPr>
        <w:footnoteReference w:id="850"/>
      </w:r>
      <w:r>
        <w:rPr>
          <w:rFonts w:ascii="Amiri" w:hAnsi="Amiri" w:eastAsia="Amiri" w:cs="Amiri"/>
          <w:color w:val="111111"/>
          <w:sz w:val="28"/>
          <w:sz w:val="28"/>
          <w:szCs w:val="28"/>
          <w:rtl w:val="true"/>
          <w:lang w:bidi="ar-SA"/>
        </w:rPr>
        <w:t>طرفين ولزم في الطرف الأول أن يضاف إلى الجمع وجب في الطرف الآخر أن يضاف إلى الجمع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عشرته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كتسعته على حد ما كان في الواحد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دراهم ، فلما شابهت الألوف الأعداد الأول وجب أن تجمع بعد الثلاثة والعشرة وإنما دخلت الهاء في قولك ثلاثة آلاف ؛ لأن الألف مذكر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ألف ، فإن عنيت الدراهم جاز أن تؤنث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ألف ، وذكر أن بعض الأعداد قد جاء في الشعر مؤنثا ، قال الربيع بن ضبغ الفزاري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عاش الفتى مئتين عاما</w:t>
      </w:r>
    </w:p>
    <w:p>
      <w:pPr>
        <w:pStyle w:val="BookText"/>
        <w:rPr/>
      </w:pPr>
      <w:r>
        <w:rPr>
          <w:rFonts w:ascii="Amiri" w:hAnsi="Amiri" w:eastAsia="Amiri" w:cs="Amiri"/>
          <w:color w:val="111111"/>
          <w:sz w:val="28"/>
          <w:sz w:val="28"/>
          <w:szCs w:val="28"/>
          <w:rtl w:val="true"/>
          <w:lang w:bidi="ar-SA"/>
        </w:rPr>
        <w:t>فقد أودى المسرة والفتاء</w:t>
      </w:r>
    </w:p>
    <w:p>
      <w:pPr>
        <w:pStyle w:val="BookText"/>
        <w:rPr/>
      </w:pPr>
      <w:r>
        <w:rPr>
          <w:rFonts w:ascii="Amiri" w:hAnsi="Amiri" w:eastAsia="Amiri" w:cs="Amiri"/>
          <w:color w:val="111111"/>
          <w:sz w:val="28"/>
          <w:sz w:val="28"/>
          <w:szCs w:val="28"/>
          <w:rtl w:val="true"/>
          <w:lang w:bidi="ar-SA"/>
        </w:rPr>
        <w:t xml:space="preserve">فأثبت النون مع مائتين ونصب عاما ، وقول الآخر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أنعت عيرا من حمير قد نزت</w:t>
      </w:r>
    </w:p>
    <w:p>
      <w:pPr>
        <w:pStyle w:val="BookText"/>
        <w:rPr/>
      </w:pPr>
      <w:r>
        <w:rPr>
          <w:rFonts w:ascii="Amiri" w:hAnsi="Amiri" w:eastAsia="Amiri" w:cs="Amiri"/>
          <w:color w:val="111111"/>
          <w:sz w:val="28"/>
          <w:sz w:val="28"/>
          <w:szCs w:val="28"/>
          <w:rtl w:val="true"/>
          <w:lang w:bidi="ar-SA"/>
        </w:rPr>
        <w:t>في كل عير مئتان كمرة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حسن ذلك في المئتين لأن النون تثبت في الوقف لأنها أقوى من التنوين فشبهت بالعشرين لأنها تثنية عقد مثلها ، وغير ممتنع في العشرين تنوين سائر الأعداد ونصب ما بعدها ، وأما الثلاث مئة والتسع مئة فكان ينبغي في القياس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 مئين ، وتسع مئين ، أو مئات كما قلنا آنفا ولكنهم شبهوها بعشرين وأحد عشر حيث جعلوا ما يبين به العدد واحدا </w:t>
      </w:r>
      <w:r>
        <w:rPr>
          <w:rStyle w:val="FootnoteAnchor"/>
          <w:rtl w:val="true"/>
        </w:rPr>
        <w:footnoteReference w:id="853"/>
      </w:r>
      <w:r>
        <w:rPr>
          <w:rFonts w:ascii="Amiri" w:hAnsi="Amiri" w:eastAsia="Amiri" w:cs="Amiri"/>
          <w:color w:val="111111"/>
          <w:sz w:val="28"/>
          <w:sz w:val="28"/>
          <w:szCs w:val="28"/>
          <w:rtl w:val="true"/>
          <w:lang w:bidi="ar-SA"/>
        </w:rPr>
        <w:t xml:space="preserve">، لأنه اسم لعدد وليس بمستكره </w:t>
      </w:r>
      <w:r>
        <w:rPr>
          <w:rStyle w:val="FootnoteAnchor"/>
          <w:rtl w:val="true"/>
        </w:rPr>
        <w:footnoteReference w:id="854"/>
      </w:r>
      <w:r>
        <w:rPr>
          <w:rFonts w:ascii="Amiri" w:hAnsi="Amiri" w:eastAsia="Amiri" w:cs="Amiri"/>
          <w:color w:val="111111"/>
          <w:sz w:val="28"/>
          <w:sz w:val="28"/>
          <w:szCs w:val="28"/>
          <w:rtl w:val="true"/>
          <w:lang w:bidi="ar-SA"/>
        </w:rPr>
        <w:t>في كلامهم أن يكون اللفظ واحدا والمعنى جمع ، حتى قال بعضهم فيما لا يستعمل في الكلام وأنشدوا البيتين اللذين ذكرناهما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ليست في غيرها تنصب بها كأنه ألحق التنوين في تسع مئة وكأنه أراد قد يخص الشيء في موضع لا يخص به في موضع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غدوة ، وقال لدن غدوة ، كأنه أسكن الدال ثم فتحها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أضربن زيدا ، ففتح الباء لما جاءت النون الخفيفة ، والجر في غدوة هو الوجه والقياس ، وتكون النون من نفس الحرف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يشذ الشيء في كلامهم عن نظائره ويستخفون الشيء في موضع لا يستخفونه في غيره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شعرة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والعمر ، ولا يقولون في اليمين كلهم إلا بالفتح ، أعني لعمرك ، وستجيء أشياء في هذا الكلام يعني التسع ومئة إضافتها إلى الواحد ليس بقياس وقد بيّنا ذلك ، ويحتمل أن تشبه الثلاث مئة إلى التسع مئة في بابها بالواحد والعشرين والتسعين فكما بيّنت </w:t>
      </w:r>
      <w:r>
        <w:rPr>
          <w:rStyle w:val="FootnoteAnchor"/>
          <w:rtl w:val="true"/>
        </w:rPr>
        <w:footnoteReference w:id="855"/>
      </w:r>
      <w:r>
        <w:rPr>
          <w:rFonts w:ascii="Amiri" w:hAnsi="Amiri" w:eastAsia="Amiri" w:cs="Amiri"/>
          <w:color w:val="111111"/>
          <w:sz w:val="28"/>
          <w:sz w:val="28"/>
          <w:szCs w:val="28"/>
          <w:rtl w:val="true"/>
          <w:lang w:bidi="ar-SA"/>
        </w:rPr>
        <w:t xml:space="preserve">العشرون بواحد بيّنت التسع مئة بواحد ، ووجه الشبه بينهما أن عشرة التسعين على غير لفظها كما أن عشرة المئة على غير لفظها فلما أشبهتها من هذا الوجه جعل المبين بواحد ، ثم ذكر بعض ما جاء في كلامهم خارجا عن القياس ، 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ظرف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من نفس الكلمة فكان حقها أن تخفض ما بعدها إلا أن بعض العرب يحذف النون تخفيفا ثم يردها بعضهم فيقدر النون فيها أنها زائدة فلهذا جاز أن ينصب بها غدوة ، ويجوز أن يكون فعلوا ذلك لكثرة </w:t>
      </w:r>
    </w:p>
    <w:p>
      <w:pPr>
        <w:pStyle w:val="BookText"/>
        <w:rPr/>
      </w:pP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قدروا ما ذكرناه فنصبوا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التقدير فيخف اللفظ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وخفته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النصب أخف من الجر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كالشيء الواحد والمنصوب كالفضلة ، وما هو فضلة أخف من اللازم فلهذا عدل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من رد النون تشبيها بالنون الخفيفة فتح ما قبلها وكان ذلك طلبا للتخفيف أي لتخفيف الكلمة لكثرتها في كلامهم والفتح أعم من الضم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أشعرت به بشعرة ، وكان القياس إثبات هاء التأنيث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 ولكنهم حذفوا الهاء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للتخفيف إذ كان هذا كثيرا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يؤدي إلى لفظ مستقبح فلهذا حذفوا التاء ، وكذلك ألزموا أنفسهم فتح العين في قولهم لعمرك لكثرة القسم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ومما جاء في الشعر على لفظ الواحد والمراد به الجمع قال الشاعر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في بعض بطنكم تعبّوا</w:t>
      </w:r>
    </w:p>
    <w:p>
      <w:pPr>
        <w:pStyle w:val="BookText"/>
        <w:rPr/>
      </w:pPr>
      <w:r>
        <w:rPr>
          <w:rFonts w:ascii="Amiri" w:hAnsi="Amiri" w:eastAsia="Amiri" w:cs="Amiri"/>
          <w:color w:val="111111"/>
          <w:sz w:val="28"/>
          <w:sz w:val="28"/>
          <w:szCs w:val="28"/>
          <w:rtl w:val="true"/>
          <w:lang w:bidi="ar-SA"/>
        </w:rPr>
        <w:t xml:space="preserve">فإن زمانكم زمن </w:t>
      </w:r>
      <w:r>
        <w:rPr>
          <w:rStyle w:val="FootnoteAnchor"/>
          <w:rtl w:val="true"/>
        </w:rPr>
        <w:footnoteReference w:id="857"/>
      </w:r>
      <w:r>
        <w:rPr>
          <w:rFonts w:ascii="Amiri" w:hAnsi="Amiri" w:eastAsia="Amiri" w:cs="Amiri"/>
          <w:color w:val="111111"/>
          <w:sz w:val="28"/>
          <w:sz w:val="28"/>
          <w:szCs w:val="28"/>
          <w:rtl w:val="true"/>
          <w:lang w:bidi="ar-SA"/>
        </w:rPr>
        <w:t>خبيص</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بطونكم ، فاكتفى بالواحد عن الجمع لأن إضافة الجمع يدل على أن البطن بمنزلة البطون ، قال مثل هذا في الكلام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وقررنا به عينا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كلوا في بعض بطنكم تعفوا</w:t>
      </w:r>
    </w:p>
    <w:p>
      <w:pPr>
        <w:pStyle w:val="BookText"/>
        <w:rPr/>
      </w:pPr>
      <w:r>
        <w:rPr>
          <w:rFonts w:ascii="Amiri" w:hAnsi="Amiri" w:eastAsia="Amiri" w:cs="Amiri"/>
          <w:color w:val="111111"/>
          <w:sz w:val="28"/>
          <w:sz w:val="28"/>
          <w:szCs w:val="28"/>
          <w:rtl w:val="true"/>
          <w:lang w:bidi="ar-SA"/>
        </w:rPr>
        <w:t>فإن زمانكم زمن في خبيص</w:t>
      </w:r>
    </w:p>
    <w:p>
      <w:pPr>
        <w:pStyle w:val="BookText"/>
        <w:rPr/>
      </w:pPr>
      <w:r>
        <w:rPr>
          <w:rFonts w:ascii="Amiri" w:hAnsi="Amiri" w:eastAsia="Amiri" w:cs="Amiri"/>
          <w:color w:val="111111"/>
          <w:sz w:val="28"/>
          <w:sz w:val="28"/>
          <w:szCs w:val="28"/>
          <w:rtl w:val="true"/>
          <w:lang w:bidi="ar-SA"/>
        </w:rPr>
        <w:t xml:space="preserve">ومثل ذلك في الكلام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طِبْنَ لَكُمْ عَنْ شَيْءٍ مِنْهُ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وقررنا به عينا وإن شئت قلت أعينا وأنفسا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p>
    <w:p>
      <w:pPr>
        <w:pStyle w:val="BookText"/>
        <w:rPr/>
      </w:pPr>
      <w:r>
        <w:rPr>
          <w:rFonts w:ascii="Amiri" w:hAnsi="Amiri" w:eastAsia="Amiri" w:cs="Amiri"/>
          <w:color w:val="111111"/>
          <w:sz w:val="28"/>
          <w:sz w:val="28"/>
          <w:szCs w:val="28"/>
          <w:rtl w:val="true"/>
          <w:lang w:bidi="ar-SA"/>
        </w:rPr>
        <w:t xml:space="preserve">أعينا ، ولو كان في الكلام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أنفسا مكان نفسا يعني أن النفس والعين في المسألتين جميعا يراد بهما الجمع فاكتفى بالواحد فيه لدلالة الكلام عليه على الإرادة وإن شئت جمعت مثل هذا على الأصل ، وإنما جاز الجمع ها هنا ولم يجز فيما بعد العشرين أن تميز بلفظ الجمع أن عشرين قد حصل فيها مقدار العدد والفعل يجوز أن يكون للواحد والجمع ، فذكر ذلك بلفظ الجمع ليدل بذلك أن الفعل لجماعة ولا يجوز إدخال الألف واللام في النفس والعين لأنهما منصوبان على التمييز وقد بينا فيما تقدم أن التمييز لا يكون إلا نكرة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أبو إسحاق الزجّاج أن سنين نصب على البدل من الثلاث مئة </w:t>
      </w:r>
      <w:r>
        <w:rPr>
          <w:rStyle w:val="FootnoteAnchor"/>
          <w:rtl w:val="true"/>
        </w:rPr>
        <w:footnoteReference w:id="8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عطف بيان على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وجاء في تفسير القرطبي أن الجمهور قرأها بتنوين مئة ونصب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حمزة والكسائي بإضافة مئة إلى سنين ، وترك التنوين ، كأنهم جعلوا سنين بمنزلة سنة إذ المعنى بهما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والكسائي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في كهفهم سنين ثلثمئة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 وجائز أن تكون جرا ، فأما النصب فعلى معنى فلبثوا في كهفهم سنين ثلاثمئة ، ويكون على تقدير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ثلاث عطف البيان والتوكيد ، وجائز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المئة ، وهو راجع في المعنى إلى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الأجود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إخبار عن الله أخبرهم بطول لبثهم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وإعرابه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المشكلات وإيضاح المعضلات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ولو نصبت السنين على التمييز لكانوا قد لبثوا تسع مئة سنة وأكثر من ذلك والدليل على</w:t>
      </w:r>
    </w:p>
    <w:p>
      <w:pPr>
        <w:pStyle w:val="BookText"/>
        <w:rPr/>
      </w:pPr>
      <w:r>
        <w:rPr>
          <w:rFonts w:ascii="Amiri" w:hAnsi="Amiri" w:eastAsia="Amiri" w:cs="Amiri"/>
          <w:color w:val="111111"/>
          <w:sz w:val="28"/>
          <w:sz w:val="28"/>
          <w:szCs w:val="28"/>
          <w:rtl w:val="true"/>
          <w:lang w:bidi="ar-SA"/>
        </w:rPr>
        <w:t xml:space="preserve">صحة ما قالوا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عشرون رجالا ، احتمل أن يكون كل واحد من العشرين رجالا فتكون المجموع ستين أو أكثر والدليل على صحة ما قال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عقالا فلم يترك لنا سبدا</w:t>
      </w:r>
    </w:p>
    <w:p>
      <w:pPr>
        <w:pStyle w:val="BookText"/>
        <w:rPr/>
      </w:pPr>
      <w:r>
        <w:rPr>
          <w:rFonts w:ascii="Amiri" w:hAnsi="Amiri" w:eastAsia="Amiri" w:cs="Amiri"/>
          <w:color w:val="111111"/>
          <w:sz w:val="28"/>
          <w:sz w:val="28"/>
          <w:szCs w:val="28"/>
          <w:rtl w:val="true"/>
          <w:lang w:bidi="ar-SA"/>
        </w:rPr>
        <w:t xml:space="preserve">فكيف لو قد سعى عمرو عقالين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والمعنى كما في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أبي سفيان استعمل ابن أخيه عمرو بن عتبة بن أبي سفيان على صدقات كلب فاعتدى عليهم ، فقال عمرو بن عداء الكلبي هذا الشعر ، وسعى في الموضعين من سعى الرجل على الصدقة أي الزكاة يسعى سعيا في أخذها من أربابها ، وعقالا وعقالين منصوبان على الظرف أراد مدة عقال ومدة عقالين ، والعقال صدقة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والسبد بفتحتين الشعر والوبر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سبد ولا لبد ، فمعناه ما له ذو سبد وهي الإبل والمعز ولا ذو لبد وهي الغنم ، ثم كثر ذلك حتى صار مثلا مضروبا للفقر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هذا الرجل علينا سنة في أخذ الزكاة منا فلم يترك لنا شيئا لظلمه إيانا فلو تولى سنتين علينا على أي حال كنا 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والوبد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العيش وسوء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الجمال لأنه جعلها 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 لترحلهم يحملون عليها أثقالهم ، وصنفا لحربهم يركبونه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لأصبح القوم أو بادا فلم يجدوا</w:t>
      </w:r>
    </w:p>
    <w:p>
      <w:pPr>
        <w:pStyle w:val="BookText"/>
        <w:rPr/>
      </w:pPr>
      <w:r>
        <w:rPr>
          <w:rFonts w:ascii="Amiri" w:hAnsi="Amiri" w:eastAsia="Amiri" w:cs="Amiri"/>
          <w:color w:val="111111"/>
          <w:sz w:val="28"/>
          <w:sz w:val="28"/>
          <w:szCs w:val="28"/>
          <w:rtl w:val="true"/>
          <w:lang w:bidi="ar-SA"/>
        </w:rPr>
        <w:t>عند التفرق في الهيجا جمالين</w:t>
      </w:r>
    </w:p>
    <w:p>
      <w:pPr>
        <w:pStyle w:val="BookText"/>
        <w:rPr/>
      </w:pPr>
      <w:r>
        <w:rPr>
          <w:rFonts w:ascii="Amiri" w:hAnsi="Amiri" w:eastAsia="Amiri" w:cs="Amiri"/>
          <w:color w:val="111111"/>
          <w:sz w:val="28"/>
          <w:sz w:val="28"/>
          <w:szCs w:val="28"/>
          <w:rtl w:val="true"/>
          <w:lang w:bidi="ar-SA"/>
        </w:rPr>
        <w:t xml:space="preserve">فأجرى جمالين مجرى درهمين ، أراد جمالا لهذه الفرقة ولا يجوز أن يكون سنين نعتا لثلاث مئة لأنه اسم جامد فيقبح النعت به ، وقد أجاز الفراء نصب سنين على التمييز </w:t>
      </w:r>
      <w:r>
        <w:rPr>
          <w:rStyle w:val="FootnoteAnchor"/>
          <w:rtl w:val="true"/>
        </w:rPr>
        <w:footnoteReference w:id="861"/>
      </w:r>
      <w:r>
        <w:rPr>
          <w:rFonts w:ascii="IRNazanin" w:hAnsi="IRNazanin" w:eastAsia="IRNazanin"/>
          <w:color w:val="111111"/>
          <w:sz w:val="28"/>
          <w:sz w:val="28"/>
          <w:szCs w:val="28"/>
          <w:rtl w:val="true"/>
          <w:lang w:bidi="fa-IR"/>
        </w:rPr>
        <w:t xml:space="preserve">واحتج بقول الشاعر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اثنتان وأربعون حلوبة</w:t>
      </w:r>
    </w:p>
    <w:p>
      <w:pPr>
        <w:pStyle w:val="BookText"/>
        <w:rPr/>
      </w:pPr>
      <w:r>
        <w:rPr>
          <w:rFonts w:ascii="Amiri" w:hAnsi="Amiri" w:eastAsia="Amiri" w:cs="Amiri"/>
          <w:color w:val="111111"/>
          <w:sz w:val="28"/>
          <w:sz w:val="28"/>
          <w:szCs w:val="28"/>
          <w:rtl w:val="true"/>
          <w:lang w:bidi="ar-SA"/>
        </w:rPr>
        <w:t>سودا كخافية الغراب الأسحم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سودا فجمع وهذا لا يشبه ، لأن الشاعر قد ذكر المميز وهو حلوبة ثم </w:t>
      </w:r>
      <w:bookmarkStart w:id="228" w:name="pg6205_74371"/>
    </w:p>
    <w:p>
      <w:pPr>
        <w:pStyle w:val="BookText"/>
        <w:rPr/>
      </w:pPr>
      <w:bookmarkEnd w:id="228"/>
      <w:r>
        <w:rPr>
          <w:rFonts w:ascii="Amiri" w:hAnsi="Amiri" w:eastAsia="Amiri" w:cs="Amiri"/>
          <w:color w:val="111111"/>
          <w:sz w:val="28"/>
          <w:sz w:val="28"/>
          <w:szCs w:val="28"/>
          <w:rtl w:val="true"/>
          <w:lang w:bidi="ar-SA"/>
        </w:rPr>
        <w:t xml:space="preserve">أتى بالسود بعدها فيجوز أن تكون السود للأربعين والاثنين على لفظها ويجوز أن يجعلها نعتا للحلوبة على المعنى ولم يذكر في الآية قبل السنين التمييز فلهذا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افترقا والله أعلم</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078070_237004111"/>
      <w:bookmarkStart w:id="230" w:name="_Toc77"/>
      <w:bookmarkEnd w:id="229"/>
      <w:r>
        <w:rPr>
          <w:rtl w:val="true"/>
        </w:rPr>
        <w:t>باب الجمع</w:t>
      </w:r>
      <w:bookmarkEnd w:id="230"/>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الجمع المكسر يستأنف البناء كاستئناف البناء للواحد ، فلما كان الواحد يقع مختلفا فكذلك جمع التكسير يقع مختلفا كاختلاف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الاسم قد يجمع على ضروب فيكون أحد الضروب أكثر فيه من غيره فيصير هذا الكثير هو الباب ، ويصير ما عداه لقلته كالشاذ في الباب ، وربما حمل جمع اسم على جمع اسم لاشتراكهما في معنى ونحن نبيّنه إن شاء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أبنية أدنى العدد أربعة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أكلب ، وأفعال نحو أجمال ، وأفعلة نحو أرغفة ، وفعلة نحو صبية وغلمة ، وأما ما كان على فعل بأدنى العدد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أكلب ، والكثير على فعال وفعول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 وفلوس ، وقد يجتمعان في اسم واحد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 وكلام ، وكلوم ، يعني الجراحات وإنما خصّ هذا البناء لأن شرط الجمع أن يكون اللفظ أكثر من الواحد ، فلما كان فعل أخف الأبنية وكثر لفظ جمعها خففوا جمع فعل لكثرته في كلامهم وأما </w:t>
      </w:r>
      <w:r>
        <w:rPr>
          <w:rStyle w:val="FootnoteAnchor"/>
          <w:rtl w:val="true"/>
        </w:rPr>
        <w:footnoteReference w:id="863"/>
      </w:r>
      <w:r>
        <w:rPr>
          <w:rFonts w:ascii="Amiri" w:hAnsi="Amiri" w:eastAsia="Amiri" w:cs="Amiri"/>
          <w:color w:val="111111"/>
          <w:sz w:val="28"/>
          <w:sz w:val="28"/>
          <w:szCs w:val="28"/>
          <w:rtl w:val="true"/>
          <w:lang w:bidi="ar-SA"/>
        </w:rPr>
        <w:t>فعال ، وفعول فإنما استويا في الحكم لتقارب ما بينهما في اختلاف الحركات وترتيب الحروف لأن حروف اللين فيها في موضع واحد فلهذا اشتركا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سوى فعل مما هو مكسور الأول أو مضموم أو متحرك الفاء والعين فيجيء جمعه لأدنى العدد على أفعال وقلته فكثروا لفظ جمعه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وأعداد ، وفعل </w:t>
      </w:r>
    </w:p>
    <w:p>
      <w:pPr>
        <w:pStyle w:val="BookText"/>
        <w:rPr/>
      </w:pPr>
      <w:r>
        <w:rPr>
          <w:rFonts w:ascii="Amiri" w:hAnsi="Amiri" w:eastAsia="Amiri" w:cs="Amiri"/>
          <w:color w:val="111111"/>
          <w:sz w:val="28"/>
          <w:sz w:val="28"/>
          <w:szCs w:val="28"/>
          <w:rtl w:val="true"/>
          <w:lang w:bidi="ar-SA"/>
        </w:rPr>
        <w:t xml:space="preserve">وأفعال ، وجمل وأجمال ، وعضد وأعضاد ، وكتف وأكتاف ، وطنب وأطناب </w:t>
      </w:r>
      <w:r>
        <w:rPr>
          <w:rStyle w:val="FootnoteAnchor"/>
          <w:rtl w:val="true"/>
        </w:rPr>
        <w:footnoteReference w:id="864"/>
      </w:r>
      <w:r>
        <w:rPr>
          <w:rFonts w:ascii="Amiri" w:hAnsi="Amiri" w:eastAsia="Amiri" w:cs="Amiri"/>
          <w:color w:val="111111"/>
          <w:sz w:val="28"/>
          <w:sz w:val="28"/>
          <w:szCs w:val="28"/>
          <w:rtl w:val="true"/>
          <w:lang w:bidi="ar-SA"/>
        </w:rPr>
        <w:t xml:space="preserve">، وإبل وآبال ، وعنب وأعناب ، إلا 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صرد </w:t>
      </w:r>
      <w:r>
        <w:rPr>
          <w:rStyle w:val="FootnoteAnchor"/>
          <w:rtl w:val="true"/>
        </w:rPr>
        <w:footnoteReference w:id="865"/>
      </w:r>
      <w:r>
        <w:rPr>
          <w:rFonts w:ascii="Amiri" w:hAnsi="Amiri" w:eastAsia="Amiri" w:cs="Amiri"/>
          <w:color w:val="111111"/>
          <w:sz w:val="28"/>
          <w:sz w:val="28"/>
          <w:szCs w:val="28"/>
          <w:rtl w:val="true"/>
          <w:lang w:bidi="ar-SA"/>
        </w:rPr>
        <w:t xml:space="preserve">، وجعل ، فله قياس آخر وذلك أن هذا البناء قد صار له اختصاص في منع الصرف ، وليس لغيره من الأبنية الثلاثية هذا الحكم ، فجعلوا جمعه على ما يخصه واكتفوا بجمع واحد لقلته في كلامهم فقالوا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صرد وصردان ، ونغر ونغران </w:t>
      </w:r>
      <w:r>
        <w:rPr>
          <w:rStyle w:val="FootnoteAnchor"/>
          <w:rtl w:val="true"/>
        </w:rPr>
        <w:footnoteReference w:id="866"/>
      </w:r>
      <w:r>
        <w:rPr>
          <w:rFonts w:ascii="IRNazanin" w:hAnsi="IRNazanin" w:eastAsia="IRNazanin"/>
          <w:color w:val="111111"/>
          <w:sz w:val="28"/>
          <w:sz w:val="28"/>
          <w:szCs w:val="28"/>
          <w:rtl w:val="true"/>
          <w:lang w:bidi="fa-IR"/>
        </w:rPr>
        <w:t xml:space="preserve">، وجعل وجعلان </w:t>
      </w:r>
      <w:r>
        <w:rPr>
          <w:rStyle w:val="FootnoteAnchor"/>
          <w:rtl w:val="true"/>
        </w:rPr>
        <w:footnoteReference w:id="867"/>
      </w:r>
      <w:r>
        <w:rPr>
          <w:rFonts w:ascii="Amiri" w:hAnsi="Amiri" w:eastAsia="Amiri" w:cs="Amiri"/>
          <w:color w:val="111111"/>
          <w:sz w:val="28"/>
          <w:sz w:val="28"/>
          <w:szCs w:val="28"/>
          <w:rtl w:val="true"/>
          <w:lang w:bidi="ar-SA"/>
        </w:rPr>
        <w:t xml:space="preserve">، وإنما خصوه بهذا البناء لأنه جعل كالمخفف من جعال نحو غراب ، وهذا الباب أيضا يجيء على فعلان فلمضارعته هذا الباب خص بهذا البناء ، فأما جمع الأبنية بأكثر العدد فيجيء مختلفا ، ويكتفون بالقليل عن جمع الكثير ، وببناء جمع الكثير عن بناء جمع القليل ، وإنما ساغ ذلك لأن الجمع لا غاية له ينتهي إليها إلا ويمكن إضافته ، فلما كان معنى الجمع لا ينتهي إلى غاية جاز أن ينوى باللفظ الواحد القليل والكثير ، فلهذا ساغ ما ذكرناه ، وأما </w:t>
      </w:r>
      <w:r>
        <w:rPr>
          <w:rStyle w:val="FootnoteAnchor"/>
          <w:rtl w:val="true"/>
        </w:rPr>
        <w:footnoteReference w:id="868"/>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وأزناد </w:t>
      </w:r>
      <w:r>
        <w:rPr>
          <w:rStyle w:val="FootnoteAnchor"/>
          <w:rtl w:val="true"/>
        </w:rPr>
        <w:footnoteReference w:id="869"/>
      </w:r>
      <w:r>
        <w:rPr>
          <w:rFonts w:ascii="Amiri" w:hAnsi="Amiri" w:eastAsia="Amiri" w:cs="Amiri"/>
          <w:color w:val="111111"/>
          <w:sz w:val="28"/>
          <w:sz w:val="28"/>
          <w:szCs w:val="28"/>
          <w:rtl w:val="true"/>
          <w:lang w:bidi="ar-SA"/>
        </w:rPr>
        <w:t xml:space="preserve">لأدنى العدد ، وكان القياس أزند فوجه ذلك أنه لما كان الزند عودا وتكسير العود في أدنى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أعواد ، حمل زند عليه لاشتراكهما في المعنى واتفاق سكون أوساطهما ، وكذلك فقع وفقعة لما كان الفقع ضربا من الكمأة والفطر مثله يجوز في الفطر أن يكسر على فعلة كما كسر الفقع على فقعة تشبيها بذلك إذ كان معناهما واحدا وعدد حروفهما وسواكنها ومتحركاتهما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قعب </w:t>
      </w:r>
      <w:r>
        <w:rPr>
          <w:rStyle w:val="FootnoteAnchor"/>
          <w:rtl w:val="true"/>
        </w:rPr>
        <w:footnoteReference w:id="870"/>
      </w:r>
      <w:r>
        <w:rPr>
          <w:rFonts w:ascii="Amiri" w:hAnsi="Amiri" w:eastAsia="Amiri" w:cs="Amiri"/>
          <w:color w:val="111111"/>
          <w:sz w:val="28"/>
          <w:sz w:val="28"/>
          <w:szCs w:val="28"/>
          <w:rtl w:val="true"/>
          <w:lang w:bidi="ar-SA"/>
        </w:rPr>
        <w:t xml:space="preserve">يجوز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قعبة ، لما كان </w:t>
      </w:r>
    </w:p>
    <w:p>
      <w:pPr>
        <w:pStyle w:val="BookText"/>
        <w:rPr/>
      </w:pPr>
      <w:r>
        <w:rPr>
          <w:rFonts w:ascii="Amiri" w:hAnsi="Amiri" w:eastAsia="Amiri" w:cs="Amiri"/>
          <w:color w:val="111111"/>
          <w:sz w:val="28"/>
          <w:sz w:val="28"/>
          <w:szCs w:val="28"/>
          <w:rtl w:val="true"/>
          <w:lang w:bidi="ar-SA"/>
        </w:rPr>
        <w:t xml:space="preserve">الفقع والفطر متقعبا وجمعا على فعلّة جمع القعب على فعلّة تشبيها بذلك لاشتراكهما في التقعب والوزن وعدة الحروف ، وأما زمن وأزمن فكان القياس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أزمان ، لأنه شبه بالدهر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xml:space="preserve">كان معناهما واحدا </w:t>
      </w:r>
      <w:r>
        <w:rPr>
          <w:rStyle w:val="FootnoteAnchor"/>
          <w:rtl w:val="true"/>
        </w:rPr>
        <w:footnoteReference w:id="872"/>
      </w:r>
      <w:r>
        <w:rPr>
          <w:rFonts w:ascii="Amiri" w:hAnsi="Amiri" w:eastAsia="Amiri" w:cs="Amiri"/>
          <w:color w:val="111111"/>
          <w:sz w:val="28"/>
          <w:sz w:val="28"/>
          <w:szCs w:val="28"/>
          <w:rtl w:val="true"/>
          <w:lang w:bidi="ar-SA"/>
        </w:rPr>
        <w:t xml:space="preserve">فجمع على أفعل كما جمع الدهر على أدهر ، وأما قولهم ربع </w:t>
      </w:r>
      <w:r>
        <w:rPr>
          <w:rStyle w:val="FootnoteAnchor"/>
          <w:rtl w:val="true"/>
        </w:rPr>
        <w:footnoteReference w:id="873"/>
      </w:r>
      <w:r>
        <w:rPr>
          <w:rFonts w:ascii="Amiri" w:hAnsi="Amiri" w:eastAsia="Amiri" w:cs="Amiri"/>
          <w:color w:val="111111"/>
          <w:sz w:val="28"/>
          <w:sz w:val="28"/>
          <w:szCs w:val="28"/>
          <w:rtl w:val="true"/>
          <w:lang w:bidi="ar-SA"/>
        </w:rPr>
        <w:t>وأرباع فشبهوه بجمل لأن الربع وإن كان على غير وزن جمل فهو في المعنى جمل وإن كان صغيرا فجمع على جمعه إذ كان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يأتي من الجمع مختلفا خارجا عن بابه فهو محمول على مثل ما ذكرنا إلا أنا لم نذكر منه إلا القدر الذي ذكرنا لك على استقصاء ذلك في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وما كان منه على أربعة أحرف مذكرا فجمعه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كانت حروفه أو أصلية فهذا مثاله ، وإن اختلفت أبنيته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وجعافر ، قال أبو الحسن إنما جمع الرباعي على ما ذكرناه لأنه أثقل من الثلاثي فألزم طريقة واحدة جعلت زيادته أخف الزوائد وهي الألف لثقله في نفسه وإنما مثّله بمفاعل لأنه أراد الحروف دون وزنه على ما فيه من الزوائد والأصول ، وذلك أنه فصل ذلك فجعل جعافر فعالل ، ومساجد ، مفاعل ، وجداول فعاول ، وأكابر وأصاغر أفاعل ، فوزن الكلمة على حقيقتها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كان على خمسة أحرف ورابعه حرف لين زائد فإنه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جرموز وجراميز </w:t>
      </w:r>
      <w:r>
        <w:rPr>
          <w:rStyle w:val="FootnoteAnchor"/>
          <w:rtl w:val="true"/>
        </w:rPr>
        <w:footnoteReference w:id="874"/>
      </w:r>
      <w:r>
        <w:rPr>
          <w:rFonts w:ascii="Amiri" w:hAnsi="Amiri" w:eastAsia="Amiri" w:cs="Amiri"/>
          <w:color w:val="111111"/>
          <w:sz w:val="28"/>
          <w:sz w:val="28"/>
          <w:szCs w:val="28"/>
          <w:rtl w:val="true"/>
          <w:lang w:bidi="ar-SA"/>
        </w:rPr>
        <w:t xml:space="preserve">، وقنديل وقناديل ، وإنما أتى على بنائه ، ولم </w:t>
      </w:r>
    </w:p>
    <w:p>
      <w:pPr>
        <w:pStyle w:val="BookText"/>
        <w:rPr/>
      </w:pPr>
      <w:r>
        <w:rPr>
          <w:rFonts w:ascii="Amiri" w:hAnsi="Amiri" w:eastAsia="Amiri" w:cs="Amiri"/>
          <w:color w:val="111111"/>
          <w:sz w:val="28"/>
          <w:sz w:val="28"/>
          <w:szCs w:val="28"/>
          <w:rtl w:val="true"/>
          <w:lang w:bidi="ar-SA"/>
        </w:rPr>
        <w:t xml:space="preserve">يحذف منه لأن ما كان على خمسة أحرف أصول فلا بد من حذف الآخر منه في الجمع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 وسفارج ، وفرزدق وفرازد ، وإنما حذف آخره لطوله وكان الآخر أولى لأنه المثقل للكلمة فلهذا كان أولى بالحذف ، فلما حذف حرف عوض ياء قبل آخره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سفاريح ، وفرازيد ، وإنما كانت الياء أولى بالزيادة لأن ما بعد ألف الجمع مكسور فصارت زيادة الياء كإشباع الكسرة ومع ذلك فإن الياء أمكن حروف المد لأن الياء من وسط اللسان فلما جاز أن تزاد هذه الياء قبل آخر الجمع على طريق العوض كان بقاؤها إذ كانت ثابتة في الواحد أولى وإن كان الاسم على خمسة أحرف وفيه زائدتان متساويتان كنت مخيرا في حذف أيهما شئت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حبنطى وهو ملحق بسفرجل بزيادة النون والألف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وحباط وحبانيط ، إذا عوضت وإذا حذفت النون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حباط ، وحباطى ، في النصب ، فإن فيه زائدة واحدة حذفتها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جحنفل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جحافل ، وجحافيل ، إذا عوضت لأن الزيادة أضعف من الأصلي ، فإن كانت فيه زائدتان كلاهما لمعنى واحد وأحدهما أقرب إلى الطرف حذفت القريبة من الطرف كقولك في مغتسل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مغاسل ومن منطلق مطالق ، لأن التاء والنون أقرب إلى الطرف ، وأما قلنسوة ففيها زائدتان النون والواو وليستا للإفادة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لمعنى بل كثرت الكلمة بها فأنت مخير في حذف أيهما شئت فإن حذفت الواو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قلانس ، وقلانيس إذا عوضت وإن حذفت النون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قلاس ، وقلاسيّ ، إذا عوضت وإنما شددت الياء إذا عوضت لاجتماع ياء العوض مع الياء المنقلبة من واو قلنسوة فاعلمه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كان على فعل وثانيه ياء أو واو فأدنى العدد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وأحواض ، وثوب وأثواب ، فإن أردت الكثير منه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وثياب ، وحوض وحياض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وأبيات ، وشيخ وأشياخ ، فإن أردت الكثير بنيته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 وقيود ، وشيوخ ، وإنما خص هذا الباب بأفعال وإن كان ثانيه ساكنا كراهة لأفعل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جمع على أفعل لانضمت الواو والياء وذلك مستثقل ، وقد جمعوا بعض الصحيح مما هو على فعل على 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وأفراخ ، فلما جاء في الصحيح هذا كان في المعتل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كان على فعلة وكان اسما فإن جمعه بالألف والتاء وتحريك الحرف الأوسط منه للفصل بين الاسم والنعت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جفنة ، </w:t>
      </w:r>
      <w:r>
        <w:rPr>
          <w:rStyle w:val="FootnoteAnchor"/>
          <w:rtl w:val="true"/>
        </w:rPr>
        <w:footnoteReference w:id="877"/>
      </w:r>
      <w:r>
        <w:rPr>
          <w:rFonts w:ascii="Amiri" w:hAnsi="Amiri" w:eastAsia="Amiri" w:cs="Amiri"/>
          <w:color w:val="111111"/>
          <w:sz w:val="28"/>
          <w:sz w:val="28"/>
          <w:szCs w:val="28"/>
          <w:rtl w:val="true"/>
          <w:lang w:bidi="ar-SA"/>
        </w:rPr>
        <w:t xml:space="preserve">وصحفة </w:t>
      </w:r>
      <w:r>
        <w:rPr>
          <w:rStyle w:val="FootnoteAnchor"/>
          <w:rtl w:val="true"/>
        </w:rPr>
        <w:footnoteReference w:id="878"/>
      </w:r>
      <w:r>
        <w:rPr>
          <w:rFonts w:ascii="Amiri" w:hAnsi="Amiri" w:eastAsia="Amiri" w:cs="Amiri"/>
          <w:color w:val="111111"/>
          <w:sz w:val="28"/>
          <w:sz w:val="28"/>
          <w:szCs w:val="28"/>
          <w:rtl w:val="true"/>
          <w:lang w:bidi="ar-SA"/>
        </w:rPr>
        <w:t>، وتمرة تقول في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جفنات ، صحفات ، وتمرات قال حسان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الجفنات الغرّ يلمعن بالضّحى</w:t>
      </w:r>
    </w:p>
    <w:p>
      <w:pPr>
        <w:pStyle w:val="BookText"/>
        <w:rPr/>
      </w:pPr>
      <w:r>
        <w:rPr>
          <w:rFonts w:ascii="Amiri" w:hAnsi="Amiri" w:eastAsia="Amiri" w:cs="Amiri"/>
          <w:color w:val="111111"/>
          <w:sz w:val="28"/>
          <w:sz w:val="28"/>
          <w:szCs w:val="28"/>
          <w:rtl w:val="true"/>
          <w:lang w:bidi="ar-SA"/>
        </w:rPr>
        <w:t>وأسيافنا يقطرن من نجدة دما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إنما وجب تحريك الأوسط إذا كان اسم ليفصل بين الاسم والنعت فتقول في 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صحفات ، فتحرك الأوسط وتقول في عبلة </w:t>
      </w:r>
      <w:r>
        <w:rPr>
          <w:rStyle w:val="FootnoteAnchor"/>
          <w:rtl w:val="true"/>
        </w:rPr>
        <w:footnoteReference w:id="880"/>
      </w:r>
      <w:r>
        <w:rPr>
          <w:rFonts w:ascii="Amiri" w:hAnsi="Amiri" w:eastAsia="Amiri" w:cs="Amiri"/>
          <w:color w:val="111111"/>
          <w:sz w:val="28"/>
          <w:sz w:val="28"/>
          <w:szCs w:val="28"/>
          <w:rtl w:val="true"/>
          <w:lang w:bidi="ar-SA"/>
        </w:rPr>
        <w:t xml:space="preserve">عبلات ، فلا تحرك الأوسط وإنما خصوا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 وتركوا أوسط</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النعت على حاله لأن الصفة أثقل من الاسم إذ كانت تتضمن الموصوف فلما كانت أثقل والاسم أخف وجب تحريك الأخف وإن كان الأول مضموما والثاني ساكنا فلك فيه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الثاني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وظلمات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تقلب الضمة فتحة استثقالا لتوالي الضمتين ولأن الغرض بتحرك الثاني هو الفصل بين النعت والاسم وإذا حرك بالفتح فقد وجب الفصل بين فعلة إذا كان اسما وبين فعله إذا كان نعتا وناب الفتح ها هنا عن الضم المستثقل وإنما اخترنا الضم ليكون تابعا لحركة الأول ، ويجوز الإسكان على الأصل ؛ لأن هذا الفصل ليس بواجب في كل اسم ، وإذا كان ذلك كذلك جاز ألا يحرك وأما المكسور الأول فحكمه كحكم المضموم الأول في جواز كسر الثاني وفتحه وإسكانه كقولك في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كسرات وكسرات ، وكسرات ، بإسكان الثاني على ما فسرناه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جمع التكسير في المفتوح الأول فيجيء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جفنة وجفان ، وصحفة وصحاف ، وأما ما كان مضموم الأول مسكن الثاني فيجمع على فعل جمع التكسير كقولهم ظلمة وظلم ، وغرفة وغرف ، وإنما جمع من فعل لأن ما كان من المخلوقات يجعل بين جمعه وواحده الهاء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برّة وبر ، فلما كان حكم المخلوقات أن يبقى لفظ الواحد في الجمع وتسقط الهاء جعلوا ما ليس مخلوقا محرك الأوسط ليكون بينه وبين المخلوقات فصل فتقع بالحركة زيادة على لفظ الجمع وكذلك حكم المكسور أوله يكسر على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كسرة وكسر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فإن كانت العين واوا أو ياء لم تحرّكا لئلا تنقلب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ابن يعيش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وسدرة وسدر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والعلّة واحدة</w:t>
      </w:r>
      <w:r>
        <w:rPr>
          <w:rFonts w:eastAsia="Amiri" w:cs="Amiri" w:ascii="Amiri" w:hAnsi="Amiri"/>
          <w:color w:val="111111"/>
          <w:sz w:val="28"/>
          <w:szCs w:val="28"/>
          <w:rtl w:val="true"/>
          <w:lang w:bidi="ar-SA"/>
        </w:rPr>
        <w:t>.</w:t>
      </w:r>
      <w:bookmarkStart w:id="231" w:name="pg6205_74377"/>
    </w:p>
    <w:p>
      <w:pPr>
        <w:pStyle w:val="BookText"/>
        <w:rPr/>
      </w:pPr>
      <w:bookmarkEnd w:id="231"/>
      <w:r>
        <w:rPr>
          <w:rFonts w:ascii="Amiri" w:hAnsi="Amiri" w:eastAsia="Amiri" w:cs="Amiri"/>
          <w:color w:val="111111"/>
          <w:sz w:val="28"/>
          <w:sz w:val="28"/>
          <w:szCs w:val="28"/>
          <w:rtl w:val="true"/>
          <w:lang w:bidi="ar-SA"/>
        </w:rPr>
        <w:t xml:space="preserve">واعلم أن 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اسما فأدنى العدد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وأنصبة ، وخميس وأخمسة ، ويكون إذا أردت الكثير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رغيف ورغفان ورغف ، وقضيب وقضبان وقضب ، وأرغفة لأدنى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كسر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العدد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أزيد من فعل بحرف فجعلوا الهاء لازمة له لتكون بإزاء الحرف الزائد في فعيل وكسروا عينه ، لأن الكسر أخف من الضم ، فلما ألزم هذا المثال هاء التأنيث ثقل فكرهوا الضمة فيه فعدلوا إلى الكسر ؛ لأنه أخف من الضم ، وجعل في أكثر العدد على فعل فكأنه محذوف من فعول ، وإنما خفف ليكون التخفيف معادلا لثقل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صفة للمذكر من يفعل فليس فيه حرف علّة ولا تضعيف فجمعه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جليس وجلساء ، وكريم وكرماء ، وكبير وكبراء ، وفعال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 وكبار ، وإنما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يعتدوا بالياء لأنها زائدة كأنهم توهموا إشباع الكسرة فيه فيجمع على فعال كما يجمع الثلاثي ، وأما جمعه على فعلاء فللفرق بينه وبين الاسم فجمعوا الاسم على أفعلاء كما يجمع الثلاثي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وأخمساء ، وإنما جعلوا فعلاء للصفة لكثرة ما تجيء الصفة على فعلاء نحو حمراء وصفراء ، فأسقطوا الهمزة من أوله ليشاكل ما ذكرناه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78072_237004111"/>
      <w:bookmarkStart w:id="233" w:name="_Toc78"/>
      <w:bookmarkEnd w:id="232"/>
      <w:r>
        <w:rPr>
          <w:rtl w:val="true"/>
        </w:rPr>
        <w:t>باب النّسب</w:t>
      </w:r>
      <w:bookmarkEnd w:id="233"/>
    </w:p>
    <w:p>
      <w:pPr>
        <w:pStyle w:val="Heading4"/>
        <w:numPr>
          <w:ilvl w:val="3"/>
          <w:numId w:val="1"/>
        </w:numPr>
        <w:rPr/>
      </w:pPr>
      <w:bookmarkStart w:id="234" w:name="__RefHeading___Toc1078074_237004111"/>
      <w:bookmarkStart w:id="235" w:name="_Toc79"/>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اعلم أن كل اسم تنسبه إلى أب أو بلد وما أشبه ذلك فإنك تلحقه الياء الثقيلة علامة للنسب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بكريّ ، وهذا رجل عامريّ ، وهذا رجل مكيّ ، وكذلك جميع هذا الباب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النسب معناه إضافة شيء إلى شيء ، وإنما تشدد ياؤه لأن النسبة تصير لازمة للمنسوب ، فصارت هذه الإضافة أشد مبالغة من سائر </w:t>
      </w:r>
    </w:p>
    <w:p>
      <w:pPr>
        <w:pStyle w:val="BookText"/>
        <w:rPr/>
      </w:pPr>
      <w:r>
        <w:rPr>
          <w:rFonts w:ascii="Amiri" w:hAnsi="Amiri" w:eastAsia="Amiri" w:cs="Amiri"/>
          <w:color w:val="111111"/>
          <w:sz w:val="28"/>
          <w:sz w:val="28"/>
          <w:szCs w:val="28"/>
          <w:rtl w:val="true"/>
          <w:lang w:bidi="ar-SA"/>
        </w:rPr>
        <w:t xml:space="preserve">الإضافات فشددوا ياءها </w:t>
      </w:r>
      <w:r>
        <w:rPr>
          <w:rStyle w:val="FootnoteAnchor"/>
          <w:rtl w:val="true"/>
        </w:rPr>
        <w:footnoteReference w:id="883"/>
      </w:r>
      <w:r>
        <w:rPr>
          <w:rFonts w:ascii="Amiri" w:hAnsi="Amiri" w:eastAsia="Amiri" w:cs="Amiri"/>
          <w:color w:val="111111"/>
          <w:sz w:val="28"/>
          <w:sz w:val="28"/>
          <w:szCs w:val="28"/>
          <w:rtl w:val="true"/>
          <w:lang w:bidi="ar-SA"/>
        </w:rPr>
        <w:t xml:space="preserve">ليدلوا على هذا المعنى ، فإذا كان الاسم سالما من حروف المد واللين زدت ياء النسبة في آخره طال الاسم أو قصر كقولك في النسب إلى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 وإلى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سفرجلي إذا كان المنسوب إليه اسمه سفرجل ، وإن كان في الاسم المنسوب إليه ياء خفيفة قبل آخره أعني بالخفيفة الساكنة الزائدة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 وثقيف ، ، وفقيم وسليم وقريش ، وما أشبه ذلك فالأجود ألا تحذف من الأسماء شيئا إذا نسبت إليها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تميمي وفقيمي ، وقد حذفوا الياء من بعض ذلك قالوا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 وفي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ثقفي ، وفي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هذلي وهذيلي ، فمن أثبت الياء فعلى الأصل ، ومن حذف فلاستثقال الياء والكسرات ، وليس قبل الكسر إلا حرف واحد والحرف الواحد قليل فصار بمنزلة ما لا حكم له في الكلمة ، فإن كان قبل الكسرة حرفان لم يجب الفتح تقول في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تغلبي ، لأن أول الكلمة حرفان فقوي صدر الكلمة ويجوز الفتح ، فأما هذلي ، وثقفي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هذيلي وثقيفي ، وإنما حذفوا الياء منهما استثقالا للكسرة مع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الياء فلما حذفت بقي الاسم على وزن نمر ، وما كان ثانيه مكسورا وهو على ثلاثة أحرف يفتح في النسبة كراهة الكسرات والياءات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نمري وكذلك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هذلي ففتحوا الذال ، وقد جاء على الأصل في الشعر قال الشاعر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بكل قريشي عليه مهابة</w:t>
      </w:r>
    </w:p>
    <w:p>
      <w:pPr>
        <w:pStyle w:val="BookText"/>
        <w:rPr/>
      </w:pPr>
      <w:r>
        <w:rPr>
          <w:rFonts w:ascii="Amiri" w:hAnsi="Amiri" w:eastAsia="Amiri" w:cs="Amiri"/>
          <w:color w:val="111111"/>
          <w:sz w:val="28"/>
          <w:sz w:val="28"/>
          <w:szCs w:val="28"/>
          <w:rtl w:val="true"/>
          <w:lang w:bidi="ar-SA"/>
        </w:rPr>
        <w:t>سريع إلى داعي النّدى والتّكرّم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 فجمع بين اللغتين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هذيلية تدعو </w:t>
      </w:r>
      <w:r>
        <w:rPr>
          <w:rStyle w:val="FootnoteAnchor"/>
          <w:rtl w:val="true"/>
        </w:rPr>
        <w:footnoteReference w:id="886"/>
      </w:r>
      <w:r>
        <w:rPr>
          <w:rFonts w:ascii="Amiri" w:hAnsi="Amiri" w:eastAsia="Amiri" w:cs="Amiri"/>
          <w:color w:val="111111"/>
          <w:sz w:val="28"/>
          <w:sz w:val="28"/>
          <w:szCs w:val="28"/>
          <w:rtl w:val="true"/>
          <w:lang w:bidi="ar-SA"/>
        </w:rPr>
        <w:t>إذا هي فاخرت</w:t>
      </w:r>
    </w:p>
    <w:p>
      <w:pPr>
        <w:pStyle w:val="BookText"/>
        <w:rPr/>
      </w:pPr>
      <w:r>
        <w:rPr>
          <w:rFonts w:ascii="Amiri" w:hAnsi="Amiri" w:eastAsia="Amiri" w:cs="Amiri"/>
          <w:color w:val="111111"/>
          <w:sz w:val="28"/>
          <w:sz w:val="28"/>
          <w:szCs w:val="28"/>
          <w:rtl w:val="true"/>
          <w:lang w:bidi="ar-SA"/>
        </w:rPr>
        <w:t>أبا هذليا من غطارفة نجد</w:t>
      </w:r>
    </w:p>
    <w:p>
      <w:pPr>
        <w:pStyle w:val="BookText"/>
        <w:rPr/>
      </w:pPr>
      <w:r>
        <w:rPr>
          <w:rFonts w:ascii="Amiri" w:hAnsi="Amiri" w:eastAsia="Amiri" w:cs="Amiri"/>
          <w:color w:val="111111"/>
          <w:sz w:val="28"/>
          <w:sz w:val="28"/>
          <w:szCs w:val="28"/>
          <w:rtl w:val="true"/>
          <w:lang w:bidi="ar-SA"/>
        </w:rPr>
        <w:t xml:space="preserve">فإن كان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الهاء كقولك في النسب إلى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 ، وفي رجل من خذيمة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خذمي ، وقد جاء شيء على الأصل وليس بالمستحسن قالوا في رجل من أهل السليقة سليقي ، وفي الخزينة خزيني ، وفي سليمة سليمي ، وفي عميرة عميري ، والوجه ما ذكرت لك إلا أن يكون الاسم من المضاعف أو المعتل ، فإنك تثبت فيه الياء ولا يجوز حذفها ، وذلك قولك في رجل نسبته إلى شديدة شديدي ، وفي رجل من طويلة طويلي ، من أجل الواو لأنها إن سكنت لزمها القلب ، وإنما وجب حذف الهاء لأن هاء التأنيث تضارع ياء النسب ، والدليل على مضارعتها أنها تقع بين الاسم وبين جمعه فيكون حذفها فرقا بين الواحد والجمع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وثمر ، وكذلك حال الياء المشددة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زنجي وزنج ، ورومي وروم ، وعربيّ وعرب ، فلما تضارعا من هذا الوجه الذي ذكرناه كره الجمع بين تأنيثين أو تثنيتين فلذلك حذفت هاء التأنيث لمجيء ياء النسبة وحذفت الياء لأن المؤنث أثقل من المذكر ، فلما جاز الحذف من المذكر مع خفته لزم الحذف في الأثقل ، ومن أثبت فعلى الأصل والله أعلم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كانت قبل آخره ياءان مدغمة إحداهما في الأخرى فإن النسب إليه بحذف الياء المتحركة لاجتماع الياءات وذلك قولك في النسب إلى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ميتي ، وإلى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حميري ، وإلى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أسيدي ، وإنما وجب الحذف لأن عدد هذه الحروف أكثر من عدد حروف فعيل ويضمها مثلها في العدد وهم قد حذفوا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 مع ياء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زاد ياء أخرى ، فإذا اجتمع هذا على الياءين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وحمير مع ياء النسبة</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كان أثقل فلذلك وجب </w:t>
      </w:r>
    </w:p>
    <w:p>
      <w:pPr>
        <w:pStyle w:val="BookText"/>
        <w:rPr/>
      </w:pPr>
      <w:r>
        <w:rPr>
          <w:rFonts w:ascii="Amiri" w:hAnsi="Amiri" w:eastAsia="Amiri" w:cs="Amiri"/>
          <w:color w:val="111111"/>
          <w:sz w:val="28"/>
          <w:sz w:val="28"/>
          <w:szCs w:val="28"/>
          <w:rtl w:val="true"/>
          <w:lang w:bidi="ar-SA"/>
        </w:rPr>
        <w:t xml:space="preserve">الحذف ، وإنما كانت المتحرك من الياءين بالحذف أولى ؛ لأنك لو حذفت الساكنة بقيت المتحركة وقبلها فتحة فكان يجب قلبها ألفا فيخرجون من علّة إلى علّة والخروج من علّة إلى علّة فيه كلفة ، فلذلك حذفوا المتحركة لتزول هذه الكلفة ، ومع ذلك فإن الياء الساكنة المدغمة لا مؤنة فيها على المتكلم ؛ لأنه يرفع لسانه بها في جملة الياء المتحركة فصار الاستثقال إنما وجب من أجل المتحركة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كانت أولى بالحذف إذ كانت هي الموجبة للثقل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آخر الاسم ياء مشددة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وعديّ ، واجبة فإنك تحذف الياء الساكنة وتقلب المتحركة ألفا لفتحه ما قبلها ثم تقلبها واوا وتتبعها ياء النسبة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قصوي ، وأموي ، وعدوي ، وإن شئت تركته على الأصل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قصيي ، وأميي </w:t>
      </w:r>
      <w:r>
        <w:rPr>
          <w:rStyle w:val="FootnoteAnchor"/>
          <w:rtl w:val="true"/>
        </w:rPr>
        <w:footnoteReference w:id="889"/>
      </w:r>
      <w:r>
        <w:rPr>
          <w:rFonts w:ascii="Amiri" w:hAnsi="Amiri" w:eastAsia="Amiri" w:cs="Amiri"/>
          <w:color w:val="111111"/>
          <w:sz w:val="28"/>
          <w:sz w:val="28"/>
          <w:szCs w:val="28"/>
          <w:rtl w:val="true"/>
          <w:lang w:bidi="ar-SA"/>
        </w:rPr>
        <w:t xml:space="preserve">، وإنما كان الحذف أولى كراهة لاجتماع أربع ياءات مع الكسرة وهم قد فروا من ثلاث ياءات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w:t>
      </w:r>
      <w:r>
        <w:rPr>
          <w:rStyle w:val="FootnoteAnchor"/>
          <w:rtl w:val="true"/>
        </w:rPr>
        <w:footnoteReference w:id="890"/>
      </w:r>
      <w:r>
        <w:rPr>
          <w:rFonts w:ascii="Amiri" w:hAnsi="Amiri" w:eastAsia="Amiri" w:cs="Amiri"/>
          <w:color w:val="111111"/>
          <w:sz w:val="28"/>
          <w:sz w:val="28"/>
          <w:szCs w:val="28"/>
          <w:rtl w:val="true"/>
          <w:lang w:bidi="ar-SA"/>
        </w:rPr>
        <w:t xml:space="preserve">حاجز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هو أثقل منه تكثيرا أولى بالحذف </w:t>
      </w:r>
      <w:r>
        <w:rPr>
          <w:rStyle w:val="FootnoteAnchor"/>
          <w:rtl w:val="true"/>
        </w:rPr>
        <w:footnoteReference w:id="8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الياء المشددة حرفان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وقصيّ ، فمن العرب من يقره على حاله ، ويجمع بين أربع ياءات ، وهو مستثقل ، والأكثر الأقيس أن تحذف الياء الساكنة وهي ياء فعيل ، وتبدل من الكسرة فتحة ، فتقلب الياء المتحركة ألفا ثم واوا فتصير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فرارا من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اللباب في علل الإعراب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وإنما حذفوا الياء الساكنة لأنهم قد علموا أن المتحركة تقلب ألفا ولا تثبت لأنها تلي ياء النسبة فيجب قلبها واوا ، فلما كان حذف الساكن يؤدي إلى قلب المتحركة واوا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وخروجها عن شبه الياء وهم يفرون في</w:t>
      </w:r>
    </w:p>
    <w:p>
      <w:pPr>
        <w:pStyle w:val="BookText"/>
        <w:rPr/>
      </w:pPr>
      <w:r>
        <w:rPr>
          <w:rFonts w:ascii="Amiri" w:hAnsi="Amiri" w:eastAsia="Amiri" w:cs="Amiri"/>
          <w:color w:val="111111"/>
          <w:sz w:val="28"/>
          <w:sz w:val="28"/>
          <w:szCs w:val="28"/>
          <w:rtl w:val="true"/>
          <w:lang w:bidi="ar-SA"/>
        </w:rPr>
        <w:t xml:space="preserve">هذا الباب من الياءات والكسر من أجل ياء النسبة احتملوا الخروج من علّة إلى علّة لما كان ذلك يؤديهم إلى التخلص مما يفرون منه ، فأما باب أسيد فلو حذفت الياء الساكنة انقلبت المتحركة ألفا والألف هي قريبة من الياء ألا ترى أن الإمالة تدخل على الألف فتقرب من الياء ، فلما كان القلب لا ينجيهم من باب أسيد مما يفرون منه حذفوا المتحركة ، وتقوى الساكنة لأنها قريبة من الألف فلذلك خالف في باب أموي ومن رأى الجمع بين الياءات فحجته أن الياء المشددة تجري بوجوه الإعراب ولا تستثقل عليها الحركات فصارت بمنزلة ياء قبلها حرف ساكن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 وميّ وما كان كذلك فلم يحذف منه شيء في النسبة فحملوا أمية وبابه على ما ذكرنا فلم يحذفوا منه شيئا ، وإنما أقروا الياء إذ كان قبلها ساكن ولم يستثقلوا دخول الضمة والكسرة عليها في حال الإعراب ، وإنما خالفت الياء المشددة الياء الساكنة ما قبلها لأن المشددة وإن دخلها الإعراب فهي أثقل من الخفيفة ، فإذا انضم إليها ياء النسبة زادت ثقلا فلذلك وجب تخفيفها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الواو إذا كانت طرفا وسكن ما قبلها كحكم الياء إذا سكن ما قبلها ، وهي أولى بأن لا تستثقل هاهنا ؛ لأنهم قد يفرون من الياء </w:t>
      </w:r>
      <w:r>
        <w:rPr>
          <w:rStyle w:val="FootnoteAnchor"/>
          <w:rtl w:val="true"/>
        </w:rPr>
        <w:footnoteReference w:id="892"/>
      </w:r>
      <w:r>
        <w:rPr>
          <w:rFonts w:ascii="Amiri" w:hAnsi="Amiri" w:eastAsia="Amiri" w:cs="Amiri"/>
          <w:color w:val="111111"/>
          <w:sz w:val="28"/>
          <w:sz w:val="28"/>
          <w:szCs w:val="28"/>
          <w:rtl w:val="true"/>
          <w:lang w:bidi="ar-SA"/>
        </w:rPr>
        <w:t xml:space="preserve">إلى الواو في باب النسبة ، فإذا كانت معهم في الكلمة فهي أولى بالثبات ، فإن كانت الياء في آخر الاسم وقبلها كسرة وكان الاسم معها على ثلاثة أحرف قلبتها ألفا ثم قلبتها واوا كقولهم في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عموي ، وفي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ردوي ، وإنما وجب ذلك لأنّا قد بينا أن ما كان على فعل بكسر العين من الصحيح ينقل إلى فعل فإذا وجب نقل عمر إلى الكسر انفتحت الميم والياء بعدها في موضع حركة فإذا كان كذلك انقلبت ألفا ثم انقلبت واوا لما سنذكره بعد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الاسم على أكثر من ثلاثة أحرف حذفت الياء في النسب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النسبة</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إلى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وإلى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 ، وإنما وجب حذفها لأن النسبة توجب كسر ما قبلها ولا يدخلها الكسر فيجب إذن إسكانها بدخول ياء النسب عليها ، فيلتقي ساكنان الياء المسكنة والياء المدغمة فتحذف لالتقاء الساكنين ، ومن قال في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تغلبي ، بفتح اللام استثقالا للكسرة مع الياء أجاز أيضا أن يفتح الضاد من قاض فإذا فتحها انقلبت ألفا أعني ياء قاض ثم انقلبت واوا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قاضوي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عموي ، وإنما ساغت التغييرات في باب النسبة ، وكثر ذلك لأن المراد 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أن تعلم بأن المنسوب له به تعلق بالمنسوب إليه فلو فهم ذلك ببعض الكلمة جاز أن يقتصر عليه فلذلك ساغ التغيير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الأصل في النسب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بني فلان أو من مدينة كذا ، ولكنهم اختصروا ذلك واجتزؤوا </w:t>
      </w:r>
      <w:r>
        <w:rPr>
          <w:rStyle w:val="FootnoteAnchor"/>
          <w:rtl w:val="true"/>
        </w:rPr>
        <w:footnoteReference w:id="894"/>
      </w:r>
      <w:r>
        <w:rPr>
          <w:rFonts w:ascii="Amiri" w:hAnsi="Amiri" w:eastAsia="Amiri" w:cs="Amiri"/>
          <w:color w:val="111111"/>
          <w:sz w:val="28"/>
          <w:sz w:val="28"/>
          <w:szCs w:val="28"/>
          <w:rtl w:val="true"/>
          <w:lang w:bidi="ar-SA"/>
        </w:rPr>
        <w:t>بالياء من هذا التطويل كما اجتزؤوا بياء التصغير من النعت حقيرا أو صغيرا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كان آخره ألفا وهو على ثلاثة أحرف فإنه يجب قلب ألفه واوا من ياء كانت منقلبة أو من واو كقولك في 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قفويّ ، وفي 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رحويّ ، وإنما وجب قلب هذه الألفات إلى الواو لأن الألف تقرب من الياء والإمالة تدخلها فتصير إلى الياء فلو أقروا الألف على حالها لصار كاجتماع ثلاث ياءات وهم يجدون مندوحة تأويلا لخروجهم عن هذا الثقل وذلك أن الألف ساكنة والياء الأولى ساكنة والجمع بين ساكنين في كلامهم غير مستعمل إلا أن يكون الأول حرف مد والثاني مشدد فلما عوض بياء النسبة ما ذكرنا أجروا الألف مع ياء </w:t>
      </w:r>
    </w:p>
    <w:p>
      <w:pPr>
        <w:pStyle w:val="BookText"/>
        <w:rPr/>
      </w:pPr>
      <w:r>
        <w:rPr>
          <w:rFonts w:ascii="Amiri" w:hAnsi="Amiri" w:eastAsia="Amiri" w:cs="Amiri"/>
          <w:color w:val="111111"/>
          <w:sz w:val="28"/>
          <w:sz w:val="28"/>
          <w:szCs w:val="28"/>
          <w:rtl w:val="true"/>
          <w:lang w:bidi="ar-SA"/>
        </w:rPr>
        <w:t xml:space="preserve">النسبة مجرى ساكنين ليس أحدهما حرف مد فوجب قلب </w:t>
      </w:r>
      <w:r>
        <w:rPr>
          <w:rStyle w:val="FootnoteAnchor"/>
          <w:rtl w:val="true"/>
        </w:rPr>
        <w:footnoteReference w:id="895"/>
      </w:r>
      <w:r>
        <w:rPr>
          <w:rFonts w:ascii="Amiri" w:hAnsi="Amiri" w:eastAsia="Amiri" w:cs="Amiri"/>
          <w:color w:val="111111"/>
          <w:sz w:val="28"/>
          <w:sz w:val="28"/>
          <w:szCs w:val="28"/>
          <w:rtl w:val="true"/>
          <w:lang w:bidi="ar-SA"/>
        </w:rPr>
        <w:t xml:space="preserve">الألف إلى حرف يتحرك فيه ليزول الجمع بين ساكنين ، وكانت الواو غالبة على الياء في هذا الباب إذ كنا قد نقلب الياء في إيجاب قلب الألف إذا دخلت عليها ياء النسبة ، وهو أن النسبة أقوى في تغيير الاسم من التثنية إذ كانت قد ثبت لياء النسبة ما ذكرنا من إيجاب التغيير وقد بينا علّة ذلك ، والتثنية ليست بموجبة للتغيير إنما حقها أن تزاد علامتها على لفظ الواحد ، فإذا كانت الألف المقصورة تنقلب في التثنية واوا أو ياء كقولك في 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قفوان ، وفي رحى رحيان ، وجب أن تكون ياء النسبة بقلب الألف ، فإذا وجب قلبها كانت الواو أولى لما ذكرنا من العلّة الأولى من غلبة الواو على الياء في باب النسبة ، ولم يجب في التثنية إذ كانت التثنية توجب انتظام ما كان في الواحد فلذلك وجب رد الألف في التثنية إلى أصلها فإن كانت الألف رابعة وكانت أصلية فالوجه فيها أن تجري مجراها في الثلاثي وتقلب واوا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ملهوي ، وفي مغزى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مغزوي ، وأفعى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أفعوي لأنها لما كانت أصلا جرت مجرى الراء في جعفر ، فهذا القياس وكذلك حكم الألف إذا كانت للإلحاق بمنزلة الأصلي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أرطى ، وعلقى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أرطوي وعلقوي ، فإن كانت الألف للتأنيث فالوجه فيها الحذف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حبلى حبليّ ، وفي بشرى بشريّ ، وفي دنى دنيّي ، وإنما كان حذفها الوجه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حيث كانت علامة التأنيث ضارعتها التأنيث فكما يجب حذفها أعني الهاء في النسب فكذلك أيضا يجب حذف ألف التأنيث</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ألف التأنيث ساكنة وليست مما أصله الحركة كالألف الأصلية وألف الإلحاق فحذفوها لسكونها وسكون الياء الأولى من النسبة وإن كانت الألف قد يقع بعدها الساكن المدغم لما بينا أن الياء أقوى في تغيير ما </w:t>
      </w:r>
    </w:p>
    <w:p>
      <w:pPr>
        <w:pStyle w:val="BookText"/>
        <w:rPr/>
      </w:pPr>
      <w:r>
        <w:rPr>
          <w:rFonts w:ascii="Amiri" w:hAnsi="Amiri" w:eastAsia="Amiri" w:cs="Amiri"/>
          <w:color w:val="111111"/>
          <w:sz w:val="28"/>
          <w:sz w:val="28"/>
          <w:szCs w:val="28"/>
          <w:rtl w:val="true"/>
          <w:lang w:bidi="ar-SA"/>
        </w:rPr>
        <w:t xml:space="preserve">يدخل عليه من علامة التثنية ، فلما كانت ألف التثنية لا يجوز أن يبقى معها ألف التأنيث على لفظها كذلك لا يبقى مع ياء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هذا نقضا للأصل الذي أقمنا الدليل عليه من قوة ياء النسبة على قدر ما يقلبه ألف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يجوز في النسب إلى ما آخره ألف التأنيث المقصورة إذا كان على أربعة أحرف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في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حبلاوي ، وفي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حبلوي ، ودنيوي ، وإنما جاز هذان الوجهان لأن ألف التأنيث وإن كانت علامة كهاء التانيث فهي ألزم للأسماء من هاء التأنيث ، وذلك أن الاسم بني من أول أحواله على ألف التانيث وهاء التانيث تقديرها أن تكون بمنزلة اسم ضم إلى اسم إذ كانت تدخل بعد استقرار لفظ المذكر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 وقائمة ، فصارت ألف التأنيث مشابهة للألف الأصلية أعني التي هي بدل من لام الفعل فجرت مجرى ألف الإلحاق إذ كانت ألف الإلحاق زائدة قد أجريت مجرى الأصل ولذلك جاز قلب ألف التأنيث واوا كما جاز قلب ألف الإلحاق واوا في النسبة تشبيها بألف التأنيث كما شبهت ألف التأنيث بها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أرطى وعلقى ،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العلقى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يكون واحدا وجمعا ، قضبانه دقاق ، عسر رضّها ، يتخذ منه المكانس ، ويشرب طبيخه 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حبلاوي ، فإنهم زادوا ألفا قبل ألف التأنيث لتصير ألف التأنيث عمدة فيجب تحريكها فإذا تحركت صارت ألف التأنيث الممدودة فيزول عنها حكم السكون فيجب ثباتها مع ياء النسبة وصار هذا الوجه أقوى من قلبها واوا من غير موجب لتحريكها فلهذا صار هذا الوجه أقوى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حبلوي ،</w:t>
      </w:r>
    </w:p>
    <w:p>
      <w:pPr>
        <w:pStyle w:val="BookText"/>
        <w:rPr/>
      </w:pPr>
      <w:r>
        <w:rPr>
          <w:rFonts w:ascii="Amiri" w:hAnsi="Amiri" w:eastAsia="Amiri" w:cs="Amiri"/>
          <w:color w:val="111111"/>
          <w:sz w:val="28"/>
          <w:sz w:val="28"/>
          <w:szCs w:val="28"/>
          <w:rtl w:val="true"/>
          <w:lang w:bidi="ar-SA"/>
        </w:rPr>
        <w:t xml:space="preserve">فإن كان المقصور على خمسة أحرف فصاعدا وجب حذف ألفه في النسبة زائدة كانت أو أصلية وذلك أن بعض العرب يحذف الألف التي </w:t>
      </w:r>
      <w:r>
        <w:rPr>
          <w:rStyle w:val="FootnoteAnchor"/>
          <w:rtl w:val="true"/>
        </w:rPr>
        <w:footnoteReference w:id="897"/>
      </w:r>
      <w:r>
        <w:rPr>
          <w:rFonts w:ascii="Amiri" w:hAnsi="Amiri" w:eastAsia="Amiri" w:cs="Amiri"/>
          <w:color w:val="111111"/>
          <w:sz w:val="28"/>
          <w:sz w:val="28"/>
          <w:szCs w:val="28"/>
          <w:rtl w:val="true"/>
          <w:lang w:bidi="ar-SA"/>
        </w:rPr>
        <w:t xml:space="preserve">هي بدل من لام الفعل التي في الرباعي فتقول في ملهى ملهي ، وذلك أنهم شبهوها بألف التأنيث لاجتماعهما في صورة واحدة فإذا كان يسوغ الحذف في الرباعي لزم الحذف في الخماسي لطوله وذلك قولك في مرامى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مرامي ، وفي قبعثرى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قبعثري </w:t>
      </w:r>
      <w:r>
        <w:rPr>
          <w:rStyle w:val="FootnoteAnchor"/>
          <w:rtl w:val="true"/>
        </w:rPr>
        <w:footnoteReference w:id="898"/>
      </w:r>
      <w:r>
        <w:rPr>
          <w:rFonts w:ascii="Amiri" w:hAnsi="Amiri" w:eastAsia="Amiri" w:cs="Amiri"/>
          <w:color w:val="111111"/>
          <w:sz w:val="28"/>
          <w:sz w:val="28"/>
          <w:szCs w:val="28"/>
          <w:rtl w:val="true"/>
          <w:lang w:bidi="ar-SA"/>
        </w:rPr>
        <w:t xml:space="preserve">، وفي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حباري </w:t>
      </w:r>
      <w:r>
        <w:rPr>
          <w:rStyle w:val="FootnoteAnchor"/>
          <w:rtl w:val="true"/>
        </w:rPr>
        <w:footnoteReference w:id="899"/>
      </w:r>
      <w:r>
        <w:rPr>
          <w:rFonts w:ascii="Amiri" w:hAnsi="Amiri" w:eastAsia="Amiri" w:cs="Amiri"/>
          <w:color w:val="111111"/>
          <w:sz w:val="28"/>
          <w:sz w:val="28"/>
          <w:szCs w:val="28"/>
          <w:rtl w:val="true"/>
          <w:lang w:bidi="ar-SA"/>
        </w:rPr>
        <w:t>، وقد بيّنا أن الوجه الحذف وألف التأنيث في الرباعي والخماسي أولى بالحذف إذ كان الأصل أيضا قد حذف لما ذكرناه ، فإن كانت ألف التأنيث رابعة وقد توالى الحركات قبلها تنقل الكلمة حتى تجعلها بمنزلة الخماسي ، والدليل على ذلك أن زيادة الحركة قد تجري مجرى زيادة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يجيز صرف هند وترك صرفه لا يجيز صرف قدم في حال المعرفة ، بل يلزمه منع الصرف في امرأة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بعقرب ، فلذلك وجب أن تجري ما توالت حركاته من الرباعي مجرى الخماسي وذلك قولك في النسب إلى جمزى جمزيّ ، وفي بشكى بشكيّ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البشكى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البشك سوء العمل ، والخياطة الرديئة ، أو العجلة ، والكذب ، وامرأة بشكى اليدين والعمل ، كجمزى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سريعة وناقة بشكى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إذا سميت بهما ونسبت إليهما وهما ضربان من المشي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الممدودة تنقسم أربعة أقسام أحدها أن تكون همزته أصلية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قراء ، لأنه من قرأت ، والثاني أن تكون همزته منقلبة من ياء ملحقة نحو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علباء وحرباء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مسمار الدّرع ، أو رأسه في حلقة الدّرع ، والظّهر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لحمه أو سنسنه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أمّ حبين ، أو دويّبة نحو العظاية تستقبل الشمس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وهما ملحقان بسرداح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بياء بعد الألف لأن الياء إذا وقعت طرفا وقبلها ألف كانت همزة فلذلك كانت الهمزة أولى منها وهي أيضا أولى من الهاء ، لأن الهاء خفية وتحتاج إلى بيان ، ولأن الهمزة أجلد منها ، وصارت أولى فإذا نسبته إلى ما همزته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قلبتها واوا عند أهل البصرة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حمراوي ، وخنفساوي ، وكذلك حكم جميع الباب وإنما جاز بقاء الهمزة التي هي بدل من هاء التأنيث مع ياء النسبة ولم تحذف كما حذفت الألف المقصورة لأنها خرجت في اللفظ من التأنيث إذ كانت الهمزة في نفسها ليست مما يؤنث بها فجرت مجرى حرف ليس للتأنيث فلذلك لم يحذف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حذفت كما يحذف الاسم المضموم إلى ما قبله؟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التأنيث بالألف مخالف لحكم التأنيث بالهاء إذ كان الاسم بني على ألف التأنيث فلهذا الوجه صار كبعض حروفه وخالفت حكم الاسم المضموم إلى ما قبله ، وإنما وجب قلبها واوا ليفصلوا بين الهمزة التي هي بدل من حرف التأنيث وبين الهمزة التي هي على خلاف ذلك إذ كانت هذه الهمزة تمنع الاسم الصرف وغيرها لا تأثير له ، وصورتهما واحدة سواء فصلوا بينهما بالقلب ليدلوا على اختلاف حكمهما ، وإنما كانت همزة التأنيث بالقلب أولى ؛ لأن حكم التأنيث فيها موجود وهو الموجب لثقل الاسم وكانت ياء النسبة توجب أيضا تثقيلا للاسم فوجب أن تقلب هذه الهمزة إلى حرف لا يدل على الثانية ليخف 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سواها من الهمزات فلم يكن فيه ما يوجب هذا الحكم من الثقل فوجب إقراره على لفظه إذ كان حكمه وحكم سائر الحروف سواء في اجتماعه مع ياء النسبة ، وإنما كان قلب همزة التأنيث إلى الواو أولى من سائر الحروف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تقع علامة لجمع المذكر ، والمذكر كالأصل للمؤنث وقد بيّنا أن الغرض أن تقلب هذه لتبعد عن حكم التأنيث فلما كانت الواو لما ذكرناه أشد مباينة للمؤنث من سائر الحروف كانت أولى بقلب الهمزة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بدل من ألف التأنيث فكانت أولى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جميع ما ذكرناه من الممدود سوى الممدود الذي ينصرف يجوز أن تقلب همزته واوا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قراوي ، وكساوي ، وعلباوي ، وبعضه أحسن من بعض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علباء أحسن ، لأنها مشاركة لهمزة التأنيث في الزيادة فحملت عليها لأن الهمزة أثقل من الواو إذ كانت تقع </w:t>
      </w:r>
      <w:r>
        <w:rPr>
          <w:rStyle w:val="FootnoteAnchor"/>
          <w:rtl w:val="true"/>
        </w:rPr>
        <w:footnoteReference w:id="902"/>
      </w:r>
      <w:r>
        <w:rPr>
          <w:rFonts w:ascii="Amiri" w:hAnsi="Amiri" w:eastAsia="Amiri" w:cs="Amiri"/>
          <w:color w:val="111111"/>
          <w:sz w:val="28"/>
          <w:sz w:val="28"/>
          <w:szCs w:val="28"/>
          <w:rtl w:val="true"/>
          <w:lang w:bidi="ar-SA"/>
        </w:rPr>
        <w:t xml:space="preserve">في الصدر فصار في قلبها إلى الواو فائدة </w:t>
      </w:r>
      <w:r>
        <w:rPr>
          <w:rStyle w:val="FootnoteAnchor"/>
          <w:rtl w:val="true"/>
        </w:rPr>
        <w:footnoteReference w:id="903"/>
      </w:r>
      <w:r>
        <w:rPr>
          <w:rFonts w:ascii="Amiri" w:hAnsi="Amiri" w:eastAsia="Amiri" w:cs="Amiri"/>
          <w:color w:val="111111"/>
          <w:sz w:val="28"/>
          <w:sz w:val="28"/>
          <w:szCs w:val="28"/>
          <w:rtl w:val="true"/>
          <w:lang w:bidi="ar-SA"/>
        </w:rPr>
        <w:t xml:space="preserve">، وهو خفة اللفظ فلذلك جاز تشبيهها بهمزة التأنيث وإقرارها </w:t>
      </w:r>
      <w:r>
        <w:rPr>
          <w:rStyle w:val="FootnoteAnchor"/>
          <w:rtl w:val="true"/>
        </w:rPr>
        <w:footnoteReference w:id="904"/>
      </w:r>
      <w:r>
        <w:rPr>
          <w:rFonts w:ascii="Amiri" w:hAnsi="Amiri" w:eastAsia="Amiri" w:cs="Amiri"/>
          <w:color w:val="111111"/>
          <w:sz w:val="28"/>
          <w:sz w:val="28"/>
          <w:szCs w:val="28"/>
          <w:rtl w:val="true"/>
          <w:lang w:bidi="ar-SA"/>
        </w:rPr>
        <w:t xml:space="preserve">على لفظها لأن ذلك يفيد ثقلا فإذا ثبت للكلمة حكم بالخفة لعلّة أوجبت ذلك لم يجز نقله إلى ما هو أثقل منه ، ولذلك جاز حمل الهمزات التي هي لغير التأنيث على همزة التأنيث ، ولم تحمل همزة التأنيث عليها ، وأما همزة كساء فجاز قلبها واوا بالحمل على همزة علباء لأن الملحق بالأصل يجري مجرى الأصل ، فلما جاز قلب الهمزة الملحقة واوا جاز قلب همزة رداء ، وكساء واوا لأنهما يشابهان ألف علباء في انقلابهما من الياء إلى الهمزة ، وأما همزة قراء فقلبها بعيد وهو جائز ، </w:t>
      </w:r>
    </w:p>
    <w:p>
      <w:pPr>
        <w:pStyle w:val="BookText"/>
        <w:rPr/>
      </w:pPr>
      <w:r>
        <w:rPr>
          <w:rFonts w:ascii="Amiri" w:hAnsi="Amiri" w:eastAsia="Amiri" w:cs="Amiri"/>
          <w:color w:val="111111"/>
          <w:sz w:val="28"/>
          <w:sz w:val="28"/>
          <w:szCs w:val="28"/>
          <w:rtl w:val="true"/>
          <w:lang w:bidi="ar-SA"/>
        </w:rPr>
        <w:t xml:space="preserve">ووجه جوازه الحمل على همزة كساء إذ كانت لام الفعل ، فإن كانت إحداهما منقلبة فقد 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كونهما أصلين فلذلك جاز القلب في همزة قراء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كان آخره هاء التأنيث وقبلها ياء أو واو فالنسب إليه كالنسب إلى الممدود المصروف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صلاية ، وشقاوة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مشقاوة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صلايي وشقايي ، وإنما وجب ذلك لأن هاء التأنيث يقدر سقوطها لأجل ياء النسب فإذا قدرت ذلك صارت الياء والواو طرفا وقبلها ألف فيجب قلبها همزة كهمزة رداء فإذا لحقتها ياء النسبة بقيا على ما وجب لهما من الهمز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شقاوي وصلاوي ، كما جاز كساوي ، ورداوي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ياء النسب تحل محل هاء التأنيث فلم لم تبق الياء والواو على ما كان أمرهما عليه مع ياء النسبة؟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لأنه إذا وجب تقدير الاسم مذكرا لمجيء النسبة لم يجز أن تبقى الياء والواو على لفظهما ، وذلك أنّا لو قدرنا دخول هاء التانيث على هذا ولم يبن الاسم على التأنيث لهمزنا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صلاءة وشقاءة فإذا كانت الهمزة لا تجب إذا قدرنا الاسم مذكرا مع هاء التأنيث وكان قلبها همزة مع ياء النسبة أولى لأنه لا يجب إلا تقدير الاسم مذكرا ثم إدخال النسبة عليه فاعرفه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آخر الاسم ياء وقبلها ألف فلك في النسبة إليه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 تقول في 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 ورأوي ، ورأئي ، فمن أقر الياء مع النسبة فلأنها ياء يدخلها الإعراب فتجري مجرى الحروف الصحاح إلا أنه ليس في قوة رأوي لأن رأيي قبل يائه ألف ، والألف تشبه بالياء فيصير إقرارها مع ياء النسبة كأربع ياءات فلذلك فارقت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وجاز أن تقلب واوا وهمزة فأما من </w:t>
      </w:r>
    </w:p>
    <w:p>
      <w:pPr>
        <w:pStyle w:val="BookText"/>
        <w:rPr/>
      </w:pPr>
      <w:r>
        <w:rPr>
          <w:rFonts w:ascii="Amiri" w:hAnsi="Amiri" w:eastAsia="Amiri" w:cs="Amiri"/>
          <w:color w:val="111111"/>
          <w:sz w:val="28"/>
          <w:sz w:val="28"/>
          <w:szCs w:val="28"/>
          <w:rtl w:val="true"/>
          <w:lang w:bidi="ar-SA"/>
        </w:rPr>
        <w:t xml:space="preserve">قلبها همزة فإنه شببها برداء إذ كانت همزة منقلبة من ياء ، ومن قلبها واوا </w:t>
      </w:r>
      <w:r>
        <w:rPr>
          <w:rStyle w:val="FootnoteAnchor"/>
          <w:rtl w:val="true"/>
        </w:rPr>
        <w:footnoteReference w:id="906"/>
      </w:r>
      <w:r>
        <w:rPr>
          <w:rFonts w:ascii="Amiri" w:hAnsi="Amiri" w:eastAsia="Amiri" w:cs="Amiri"/>
          <w:color w:val="111111"/>
          <w:sz w:val="28"/>
          <w:sz w:val="28"/>
          <w:szCs w:val="28"/>
          <w:rtl w:val="true"/>
          <w:lang w:bidi="ar-SA"/>
        </w:rPr>
        <w:t xml:space="preserve">جعلها بمنزلة داروي ، كل ذلك </w:t>
      </w:r>
      <w:r>
        <w:rPr>
          <w:rStyle w:val="FootnoteAnchor"/>
          <w:rtl w:val="true"/>
        </w:rPr>
        <w:footnoteReference w:id="907"/>
      </w:r>
      <w:r>
        <w:rPr>
          <w:rFonts w:ascii="Amiri" w:hAnsi="Amiri" w:eastAsia="Amiri" w:cs="Amiri"/>
          <w:color w:val="111111"/>
          <w:sz w:val="28"/>
          <w:sz w:val="28"/>
          <w:szCs w:val="28"/>
          <w:rtl w:val="true"/>
          <w:lang w:bidi="ar-SA"/>
        </w:rPr>
        <w:t>فرارا من الياءات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النسب إلى الأحياء على خلاف ما ذكرنا لأن هذا الباب مخالف للقياس ، إلا أنهم وإن خالفوا قياس اللفظ فقد عدلوا به إلى جهة صحيحة ، فمن ذلك قولهم في النسب إلى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طايي ، وحقه أن يأتي على طيي ، فتخفف إحدى الياءين كما قلنا في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 وإنما خالفوا القياس في طي لكثرة استعماله </w:t>
      </w:r>
      <w:r>
        <w:rPr>
          <w:rStyle w:val="FootnoteAnchor"/>
          <w:rtl w:val="true"/>
        </w:rPr>
        <w:footnoteReference w:id="908"/>
      </w:r>
      <w:r>
        <w:rPr>
          <w:rFonts w:ascii="Amiri" w:hAnsi="Amiri" w:eastAsia="Amiri" w:cs="Amiri"/>
          <w:color w:val="111111"/>
          <w:sz w:val="28"/>
          <w:sz w:val="28"/>
          <w:szCs w:val="28"/>
          <w:rtl w:val="true"/>
          <w:lang w:bidi="ar-SA"/>
        </w:rPr>
        <w:t xml:space="preserve">في كلامهم ، وهو أثقل من سيد لأن الياء المشددة بعدها همزة والهمزة مستثقل بعدها فقرروا </w:t>
      </w:r>
      <w:r>
        <w:rPr>
          <w:rStyle w:val="FootnoteAnchor"/>
          <w:rtl w:val="true"/>
        </w:rPr>
        <w:footnoteReference w:id="909"/>
      </w:r>
      <w:r>
        <w:rPr>
          <w:rFonts w:ascii="Amiri" w:hAnsi="Amiri" w:eastAsia="Amiri" w:cs="Amiri"/>
          <w:color w:val="111111"/>
          <w:sz w:val="28"/>
          <w:sz w:val="28"/>
          <w:szCs w:val="28"/>
          <w:rtl w:val="true"/>
          <w:lang w:bidi="ar-SA"/>
        </w:rPr>
        <w:t xml:space="preserve">حذف الياء الساكنة لتنقلب المتحركة ألفا لتحركها وانفتاح ما قبلها فيخف اللفظ عليهم إذ كان قد جاز لهم حذف الياء الواحدة في سيد ، وإنما قدرنا حذف الياء الساكنة من طي ليكون قلب الياء ألفا حجة من جهة اللفظ ليقل تقدير الشذوذ في هذه الكلمة ، إذ لو قدرنا حذف الياء المتحركة لم يجز قلب الياء الساكنة ألفا فيصير قلبها على تقدير الشذوذ لنا عنه مندوحة ، فلذلك وجب ما ذكرناه 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النسبة</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يماني ، وإلى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يمني ، وشأمي ، وإنما فعلوا ما ذكرناه لكثرة استعمالهم اليمن والشام في كلامهم فخففوا إحدى ياءي النسب وعوضوا ألفا إذ كان الحذف قد وقع في كلامهم والتعويض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يكثر استعماله فكان النسب أولى ، فلذلك كان أكثر تغييرا للكلمة من غيره ،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وشآم ، فأما قولهم في النسب إلى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 ، فإن تقديره أن يكون ردوا الاسم إلى تهم وحذفوا الزيادة ، فصار على لفظ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فكان القياس على هذا الوجه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 ولكنهم حذفوا إحدى الياءين وعوضوا منها الألف كما ذكرنا في يمان لكثرة الاستعمال واحتمال النسب للتغيير ، ومن ذلك النسب إلى البحرين بحراني وكان القياس يجري لأن ياء النسب يقع عليها الإعراب فلا يجوز بقاء ألف التثنية معها لئلا يجتمع في الاسم رفعان ونصب ، ومع ذلك فإن علامة التثنية والجمع زيادة على بناء الاسم كزيادة هاء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إسقاط هاء التأنيث لمجيء ياء النسبة فكذلك يجب إسقاط علامة التثنية والجمع لاشتراكهما في الزيادة في أواخر الأسماء ، وإنما جاز بحراني لأنه قد صار اسما لموضع لا يجوز إسقاط الألف والنون منه فصارت الألف والنون معه كالألف والنون في عثمان </w:t>
      </w:r>
      <w:r>
        <w:rPr>
          <w:rStyle w:val="FootnoteAnchor"/>
          <w:rtl w:val="true"/>
        </w:rPr>
        <w:footnoteReference w:id="911"/>
      </w:r>
      <w:r>
        <w:rPr>
          <w:rFonts w:ascii="Amiri" w:hAnsi="Amiri" w:eastAsia="Amiri" w:cs="Amiri"/>
          <w:color w:val="111111"/>
          <w:sz w:val="28"/>
          <w:sz w:val="28"/>
          <w:szCs w:val="28"/>
          <w:rtl w:val="true"/>
          <w:lang w:bidi="ar-SA"/>
        </w:rPr>
        <w:t xml:space="preserve">وجريا مجرى ما بني الاسم عليه وصار أيضا في ياء الألف والنون فصل بين النسب إلى هذا الموضع وبين النسب إلى البحر بعينه ومن ذلك قولهم في النسب إلى زبنية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زباني ، وكان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زبني ، ولكنهم أبدلوا من الياء ألفا لتخفيف الكلمة من غير أن يحذفوا حرفا ، ويجوز أن يكونوا خصوا بهذا ليدلوا على أن الأصل فيه فعيلة وإن شئت جعلت الألف عوضا عن حذف الياء من فعيل كما جعلوها عوضا من إحدى ياءي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يمان ، وأما قولهم في النسب إلى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دهري ، فإنهم أرادوا الفصل بين من قد مرت عليه الدهور وبين من يقول بالدهر فضم الأول لضمة الدهور وبقوا لفظ من يقول بالدهر على فتحه ، ومن ذلك قولهم في النسب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بكسر الباء ، ووجه ذلك أن البصرة بكسر الباء اسم الحجارة الرخوة فيجوز أنهم </w:t>
      </w:r>
    </w:p>
    <w:p>
      <w:pPr>
        <w:pStyle w:val="BookText"/>
        <w:rPr/>
      </w:pPr>
      <w:r>
        <w:rPr>
          <w:rFonts w:ascii="Amiri" w:hAnsi="Amiri" w:eastAsia="Amiri" w:cs="Amiri"/>
          <w:color w:val="111111"/>
          <w:sz w:val="28"/>
          <w:sz w:val="28"/>
          <w:szCs w:val="28"/>
          <w:rtl w:val="true"/>
          <w:lang w:bidi="ar-SA"/>
        </w:rPr>
        <w:t xml:space="preserve">كسروا الباء في بصري ليدلوا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أن البصرة سميت بهذا الاسم من أجل الحجارة التي يقال لها البصرة ، وجميع ما ذكرنا إذا سميت به رجلا نسبت إليه على القياس الذي يجب له من جهة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نسبت إلى رجلين وقع النسب إلى أحدهما ليفصل بينه وبين ما وقع اسما لواحد ، وذلك قولك في النسب إلى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 ، وإلى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 ،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أن تحذف علامة التثنية والجمع لأنهما ليسا بلازمين للاسم فصار بمنزلة هاء التأنيث وياء النسبة ، وقد بينا مضارعتهما لهاء التأنيث فحذفوا علامة التثنية والجمع لمجيء النسبة كما حذفوا هاء التأنيث لأن من شرط الإعراب أن يقع على ياء النسبة فلم تقو علامة التثنية والجمع فصار في الاسم رفعان ونصبان وجران ، وهذا لا يكون لأن عاملا واحدا لا يحدث في الاسم الواحد إعرابين ، فكانت ياء النسبة ألزم من علامة التثنية والجمع لأن المنسوب يصير مرفوعا بما نسب إليه من بلد أو غير ذلك ، فلذلك صار بقاء ياء النسبة أولى من بقاء علامة التثنية والجمع ، ومع ذلك فلو بقوا علامة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لالتبس المنسوب إلى التثنية والجمع بالمنسوب إلى الواحد على لفظ التثنية والجمع ، وكان الحذف من المثنى والمجموع أولى من اسمه ، ذلك لأن الألف والنون إذا صارت مع ما قبلها من الكلمة اسما لواحد لم يجز أن يفارقاه ، لأنه قد صار علما معهما فجريا مجرى أحد حروف الأصل ، فإذا كانت الألف والنون للتثنية لم يكونا لازمين فكان حذف ما لا يلزم أولى من حذف اللازم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سميت رجلا برجلين أو مسلمين فالاختيار أيضا حذف علامة التثنية والجمع في النسبة ، ذلك أنّا قد بينا في باب ما لا ينصرف وما ينصرف </w:t>
      </w:r>
      <w:r>
        <w:rPr>
          <w:rStyle w:val="FootnoteAnchor"/>
          <w:rtl w:val="true"/>
        </w:rPr>
        <w:footnoteReference w:id="915"/>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التسمية بالتثنية والجمع الأحسن فيهما حكاية حالهما قبل التسمية ، وإذا كان ذلك كذلك فقد جريا في حال التسمية مجراهما قبل التسمية اعني في الإعراب ، فلذلك كان حذفهما في التسمية مساويا لحذفهما قبل التسمية ، ومن جعل الإعراب في النون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رجلان ، ورأيت رجلان ، ومررت برجلان ، وكذلك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مسلمين ، ورأيت مسلمينا ، ومررت بمسلمين ، فإنه قد أجرى هاتين العلامتين مجرى ما هو من نفس الحرف ، وإذا نسبت إليها لم تحذف منها شيئا فتقول هذا رجلاني ، ومسلميني ، وكذلك حال يبرين ، وقنّسرين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 وفتح ثانيه وتشديده ، وقد كسره قوم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بينها وبين حلب مرحلة من جهة حمص ، وكان فتحها على يد أبي عبيدة بن الجراح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 كان خرابها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وفلسطين ، من أعربها إعراب الجمع فجعلها في الرفع بالواو وفي الجر بالنصب بالياء حذف الياء والنون في النسبة إذا أجراها مجرى الجمع ، ومن جعل الإعراب في النون ولم يحذف من الأسماء فقال هذا قنسريني ، وفلسطيني ، وكذلك حكم جميع ما يجري هذا المجرى من الأسماء ، فأما النسب إلى المساجد فمسجدي لأنك رددت المساجد إلى الواحد ونسبت إليه لتفصل بين من اسمه مسجد وبين من يكثر القعود في 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بالرد إلى الواحد أولى من المسمى بالجمع لأن الذي يكثر القعود في المساجد ليس يجوز أن يجمع بينهما في حال واحدة وإنما نسب إلى أحدها ولفظه لفظ الجنس لما صارت النسبة تدل على ملازمته للمساجد إذ ليس واحد منها أولى به من الآخر ، وأما المسمى بالجمع فقد صار مجموع الكلمة وليس الغرض بالنسبة إثبات معنى من المسمى بل الغرض أن</w:t>
      </w:r>
      <w:bookmarkStart w:id="236" w:name="pg6205_74393"/>
    </w:p>
    <w:p>
      <w:pPr>
        <w:pStyle w:val="BookText"/>
        <w:rPr/>
      </w:pPr>
      <w:bookmarkEnd w:id="236"/>
      <w:r>
        <w:rPr>
          <w:rFonts w:ascii="Amiri" w:hAnsi="Amiri" w:eastAsia="Amiri" w:cs="Amiri"/>
          <w:color w:val="111111"/>
          <w:sz w:val="28"/>
          <w:sz w:val="28"/>
          <w:szCs w:val="28"/>
          <w:rtl w:val="true"/>
          <w:lang w:bidi="ar-SA"/>
        </w:rPr>
        <w:t xml:space="preserve">يكون هذا الجمع علما له ، ولو رد إلى الواحد لم يقع النسب إلى المقصود إليه فلذلك وجب بقاء الجمع في حال النسبة إذ كان اسما لشخص ، وكذلك حكم جميع كل جمع مكسر ومن ذلك قولهم للذي يكثر النظر 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 وذلك أن الواحد فريضة فوجب حذف الياء والهاء على ما ذكرناه في فعيلة ، وأما </w:t>
      </w:r>
      <w:r>
        <w:rPr>
          <w:rStyle w:val="FootnoteAnchor"/>
          <w:rtl w:val="true"/>
        </w:rPr>
        <w:footnoteReference w:id="917"/>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مدايني ، ومعافري ، وضبابي ، وكلابي ، فإنما نسب إلى لفظ الجمع لأنها أسماء لبلد أو شخص فالنسبة يجب أن يكون إلى لفظه ، وأما ما كان في أسماء الجموع لا واحد لها من لفظها نحو ، نفر ، وقوم ، ونسوة ، ورهط ، فالنسب يقع إلى لفظها سواء كانت لشخص أو واقعة على معناه ، وإنما وجب ذلك لأنها لو ردت إلى واحدها لم يكن من لفظ واحدها أن المراد من هذه الجموع دون غيرها ، فلذلك وجب بقاء لفظها في النسب اسما كان لشخص أو كان لجمع فاعرفه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078076_237004111"/>
      <w:bookmarkStart w:id="238" w:name="_Toc80"/>
      <w:bookmarkEnd w:id="237"/>
      <w:r>
        <w:rPr>
          <w:rtl w:val="true"/>
        </w:rPr>
        <w:t>النسب إلى الاسم المضاف</w:t>
      </w:r>
      <w:bookmarkEnd w:id="238"/>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أن تقسم المضاف والمضاف إليه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الثاني معرفة مقصودا إليه ، والأول به معرفة ، فإذا كان كذلك فالنسب إلى الثاني لأن الأول اختص به يعني بالثاني وهو في نفسه معروف ، فتقول في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والمضاف إليه كنية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 وأبي عمرو ، فالأول مشترك لجميع المكنيين ، وإنما اختلفوا بالثاني فصار حكمه كحكم الزبير في اختصاص الأول به ، فالأجود في هذا أن ينسب إلى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 للأول ولكن الأول والثاني جعلا اسما واحدا </w:t>
      </w:r>
    </w:p>
    <w:p>
      <w:pPr>
        <w:pStyle w:val="BookText"/>
        <w:rPr/>
      </w:pPr>
      <w:r>
        <w:rPr>
          <w:rFonts w:ascii="Amiri" w:hAnsi="Amiri" w:eastAsia="Amiri" w:cs="Amiri"/>
          <w:color w:val="111111"/>
          <w:sz w:val="28"/>
          <w:sz w:val="28"/>
          <w:szCs w:val="28"/>
          <w:rtl w:val="true"/>
          <w:lang w:bidi="ar-SA"/>
        </w:rPr>
        <w:t>لشخص ليس أحدهما أولى به من الآخر فصار مجموعها بمنزلة اسم واحد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ذلك كذلك وجب حذف الثاني لأنه في موضع الزيادة للأول إذ كان قد قام مقام التنوين فيه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القيس ، وامرئ القيس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 وامرئي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 وذلك أنه لما أضاف ألف الوصل ، رد الكلمة إلى أصلها وأصلها فعل بإسكان الراء ، ولكنهم حركوها في النسب لروم الحركة في بناء ألف الوصل وهذا مطرد على قياس مذهب سيبويه </w:t>
      </w:r>
      <w:r>
        <w:rPr>
          <w:rStyle w:val="FootnoteAnchor"/>
          <w:rtl w:val="true"/>
        </w:rPr>
        <w:footnoteReference w:id="918"/>
      </w:r>
      <w:r>
        <w:rPr>
          <w:rFonts w:ascii="Amiri" w:hAnsi="Amiri" w:eastAsia="Amiri" w:cs="Amiri"/>
          <w:color w:val="111111"/>
          <w:sz w:val="28"/>
          <w:sz w:val="28"/>
          <w:szCs w:val="28"/>
          <w:rtl w:val="true"/>
          <w:lang w:bidi="ar-SA"/>
        </w:rPr>
        <w:t xml:space="preserve">لا أن تغيّر الحرف ، فإن لزمته الحركة لعلّة دخلته وكان أصله السكون ثم رد إلى أصله لم تسقط عن الحرف حركته وإنما فعل ذلك ليدل ببقاء الحركة فيه أنه قد كان مما تلزمه الحركة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قياس الكنية أن تجري مجرى عبد القيس ؛ لأن الكنية مجموعها قد صار علما للشخص غير أن الكنية يجري الاسم الأول منها على طريقة واحدة فيقع فيها إشكال لو حذفت الثاني ، وأما المسمى فالأول يختلف ، وربما يتفق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القيس ، وعبد الدار ، والعرب لحرصها على البيان وزوال الإشكال يشتقون من الاسمين اسما فيقولون </w:t>
      </w:r>
      <w:r>
        <w:rPr>
          <w:rStyle w:val="FootnoteAnchor"/>
          <w:rtl w:val="true"/>
        </w:rPr>
        <w:footnoteReference w:id="919"/>
      </w:r>
      <w:r>
        <w:rPr>
          <w:rFonts w:ascii="Amiri" w:hAnsi="Amiri" w:eastAsia="Amiri" w:cs="Amiri"/>
          <w:color w:val="111111"/>
          <w:sz w:val="28"/>
          <w:sz w:val="28"/>
          <w:szCs w:val="28"/>
          <w:rtl w:val="true"/>
          <w:lang w:bidi="ar-SA"/>
        </w:rPr>
        <w:t xml:space="preserve">في النسب إلى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عبقسي ، وإلى عبد الدار ، عبدري ، وإلى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عبشمي ، وإنما فعلوا ذلك لتساوي حكم الاثنين في النسبة فلذلك جاز أن يشتقوا منها اسما واحدا فيجتمع لهم بهذا الفعل معرفة المنسوب إليه وخفة اللفظ وليس هذا مما يجب أن يجمعا </w:t>
      </w:r>
      <w:r>
        <w:rPr>
          <w:rStyle w:val="FootnoteAnchor"/>
          <w:rtl w:val="true"/>
        </w:rPr>
        <w:footnoteReference w:id="920"/>
      </w:r>
      <w:r>
        <w:rPr>
          <w:rFonts w:ascii="Amiri" w:hAnsi="Amiri" w:eastAsia="Amiri" w:cs="Amiri"/>
          <w:color w:val="111111"/>
          <w:sz w:val="28"/>
          <w:sz w:val="28"/>
          <w:szCs w:val="28"/>
          <w:rtl w:val="true"/>
          <w:lang w:bidi="ar-SA"/>
        </w:rPr>
        <w:t xml:space="preserve">اسما يقام عليه في كلامهم لاختلاط طريقه ألا ترى أنهم أثبتوا الدال في عبدري ولم يثبتوا في عبقسي وعبشمي فإذا كان الطريق مختلفا لم يكن طريق إلى القياس عليه لأن الغرض في القياس أن يتكلم على حد كلامهم فإذا لم تدر كيفية ذلك سقط </w:t>
      </w:r>
    </w:p>
    <w:p>
      <w:pPr>
        <w:pStyle w:val="BookText"/>
        <w:rPr/>
      </w:pPr>
      <w:r>
        <w:rPr>
          <w:rFonts w:ascii="Amiri" w:hAnsi="Amiri" w:eastAsia="Amiri" w:cs="Amiri"/>
          <w:color w:val="111111"/>
          <w:sz w:val="28"/>
          <w:sz w:val="28"/>
          <w:szCs w:val="28"/>
          <w:rtl w:val="true"/>
          <w:lang w:bidi="ar-SA"/>
        </w:rPr>
        <w:t xml:space="preserve">القياس عنا فيما يجري هذا المجرى ، وإنما وجب في المضاف والمضاف إليه حذف أحد الاسمين لأن الغرض في المنسوب أن يعلم تعلقها بالمنسوب إليه فإذا كان كذلك استطاعوا </w:t>
      </w:r>
      <w:r>
        <w:rPr>
          <w:rStyle w:val="FootnoteAnchor"/>
          <w:rtl w:val="true"/>
        </w:rPr>
        <w:footnoteReference w:id="921"/>
      </w:r>
      <w:r>
        <w:rPr>
          <w:rFonts w:ascii="Amiri" w:hAnsi="Amiri" w:eastAsia="Amiri" w:cs="Amiri"/>
          <w:color w:val="111111"/>
          <w:sz w:val="28"/>
          <w:sz w:val="28"/>
          <w:szCs w:val="28"/>
          <w:rtl w:val="true"/>
          <w:lang w:bidi="ar-SA"/>
        </w:rPr>
        <w:t xml:space="preserve">إدخال ياء النسبة على لفظ المضاف إليه ، لأن جعل الاسمين اسما واحدا آكد في لزوم أحدهما الآخر من لزوم المضاف والمضاف إليه ؛ لأن المضاف قد ينفصل من المضاف إليه ويقع الإخبار عن المضاف دون المضاف إليه ؛ إذ كان المضاف إليه معنى في نفسه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 وما أشبه ذلك ، ويجوز الفصل بين المضاف والمضاف إليه في الشعر ولا يجوز ذلك في الاسمين اللذين جعلا اسما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والنسب يوجب حذف الثاني من الاسمين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جعلا اسما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الحذف واجبا في اللازم كان ما ليس بلازم أولى بالحذف ، وإنما وجب حذف الثاني من الاسمين اللذين جعلا اسما واحدا لأنه مضارع لهاء التأنيث فكما وجب حذفها أعني هاء التأنيث في النسبة وجب حذف الاسم الثاني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العرب تشتق من الاسمين اللذين جعلا اسما واحدا في النسبة اسما فتقول في حضرموت حضرمي ، وإنما جاز ذلك لأنه إذا جاز في المضاف هذا الاشتقاق حرصا على البيان وليس لزوم المضاف للمضاف إليه كلزوم واحد الاسمين للآخر الذي جعل معه اسما واحدا ، فإذا جاز في المضاف هذا الوجه كان في هذا أجود ، وليس ذلك أيضا بقياس مطرد والعلّة فيه كالعلّة فيما ذكرنا في باب المضاف والمضاف إليه وذكر النسب إلى ما كان على حرفين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الأصل في هذا الباب أن تعتبر الأسماء المنقوصة التي تقع على حرفين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 وغد ، ودم ، وما أشبهها فلما لم يرجع من الحرف إليه المنقوص في تثنية </w:t>
      </w:r>
    </w:p>
    <w:p>
      <w:pPr>
        <w:pStyle w:val="BookText"/>
        <w:rPr/>
      </w:pPr>
      <w:r>
        <w:rPr>
          <w:rFonts w:ascii="IRNazanin" w:hAnsi="IRNazanin" w:eastAsia="IRNazanin"/>
          <w:color w:val="111111"/>
          <w:sz w:val="28"/>
          <w:sz w:val="28"/>
          <w:szCs w:val="28"/>
          <w:rtl w:val="true"/>
          <w:lang w:bidi="fa-IR"/>
        </w:rPr>
        <w:t xml:space="preserve">ولا جمع سالم </w:t>
      </w:r>
      <w:r>
        <w:rPr>
          <w:rStyle w:val="FootnoteAnchor"/>
          <w:rtl w:val="true"/>
        </w:rPr>
        <w:footnoteReference w:id="923"/>
      </w:r>
      <w:r>
        <w:rPr>
          <w:rFonts w:ascii="Amiri" w:hAnsi="Amiri" w:eastAsia="Amiri" w:cs="Amiri"/>
          <w:color w:val="111111"/>
          <w:sz w:val="28"/>
          <w:sz w:val="28"/>
          <w:szCs w:val="28"/>
          <w:rtl w:val="true"/>
          <w:lang w:bidi="ar-SA"/>
        </w:rPr>
        <w:t xml:space="preserve">فأنت مخير في النسب ؛ إن شئت رددت المحذوف وإن شئت لم ترد وإنما يعتبر برد المحذوف في التثنية والجمع ما يستعمل في الكلام ومن ما يجوز في الشعر تقول في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دموي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 وكذلك تقول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يدوي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غدوي ، لأن هذه الأسماء لا تستعمل في التثنية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 ، ودمان ، وغدان ، وإنما ترد المحذوفات منها في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أنّا على حجر ذبحنا</w:t>
      </w:r>
    </w:p>
    <w:p>
      <w:pPr>
        <w:pStyle w:val="BookText"/>
        <w:rPr/>
      </w:pPr>
      <w:r>
        <w:rPr>
          <w:rFonts w:ascii="Amiri" w:hAnsi="Amiri" w:eastAsia="Amiri" w:cs="Amiri"/>
          <w:color w:val="111111"/>
          <w:sz w:val="28"/>
          <w:sz w:val="28"/>
          <w:szCs w:val="28"/>
          <w:rtl w:val="true"/>
          <w:lang w:bidi="ar-SA"/>
        </w:rPr>
        <w:t>جرى الدميان بالخبر اليقين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جرى الدميان بالخبر اليقين</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والرواية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يديان بيضاوان عند محلم</w:t>
      </w:r>
    </w:p>
    <w:p>
      <w:pPr>
        <w:pStyle w:val="BookText"/>
        <w:rPr/>
      </w:pPr>
      <w:r>
        <w:rPr>
          <w:rFonts w:ascii="Amiri" w:hAnsi="Amiri" w:eastAsia="Amiri" w:cs="Amiri"/>
          <w:color w:val="111111"/>
          <w:sz w:val="28"/>
          <w:sz w:val="28"/>
          <w:szCs w:val="28"/>
          <w:rtl w:val="true"/>
          <w:lang w:bidi="ar-SA"/>
        </w:rPr>
        <w:t>قد تمنعانك أن تذلّ وتقهرا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يديان بالمعروف عند محلم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الناس إلا كالديار وأهلها</w:t>
      </w:r>
    </w:p>
    <w:p>
      <w:pPr>
        <w:pStyle w:val="BookText"/>
        <w:rPr/>
      </w:pPr>
      <w:r>
        <w:rPr>
          <w:rFonts w:ascii="Amiri" w:hAnsi="Amiri" w:eastAsia="Amiri" w:cs="Amiri"/>
          <w:color w:val="111111"/>
          <w:sz w:val="28"/>
          <w:sz w:val="28"/>
          <w:szCs w:val="28"/>
          <w:rtl w:val="true"/>
          <w:lang w:bidi="ar-SA"/>
        </w:rPr>
        <w:t>بها يوم حلّوها وغدوا بلاقع</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كانت النسبة دون رد المحذوف لما بيناه من كثرة تغيير المنسوب ، فلما </w:t>
      </w:r>
    </w:p>
    <w:p>
      <w:pPr>
        <w:pStyle w:val="BookText"/>
        <w:rPr/>
      </w:pPr>
      <w:r>
        <w:rPr>
          <w:rFonts w:ascii="Amiri" w:hAnsi="Amiri" w:eastAsia="Amiri" w:cs="Amiri"/>
          <w:color w:val="111111"/>
          <w:sz w:val="28"/>
          <w:sz w:val="28"/>
          <w:szCs w:val="28"/>
          <w:rtl w:val="true"/>
          <w:lang w:bidi="ar-SA"/>
        </w:rPr>
        <w:t>كانت النسبة تقوى على تغيير الاسم وحذف ما لا يجوز حذفه في التثنية والجمع السالم كانت أيضا قوية على رد المحذوف كما قويت على حذف الموجود ليكون هذا إذا رد في النسبة عوضا مما يوجبه حذف ياء النسبة وكذلك صار ردّ ياء النسبة أقوى على ردّ المحذوف من التثنية والجمع السالم إذ كانت التثنية والجمع السالم إنما طريقهما نحو علامتهما ببناء الاسم من غير تغيير لصيغته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رد في التثنية والجمع السالم فلا بد من رده في النسبة ؛ لأن الأضعف إذا قوي على رد المحذوف كان الأقوى أولى برده فتقول في النسب إلى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 ، وإلى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 ، وإلى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سنوي ، لأنك تقول أخوان ، وأبوان ، وسنوات ، ومن جعل سنة من سانهت ، قال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سنهي ، لأنه إنما وجب ردها لقيامها مقام الواو لأنه وإن لم تقل سنهات فإنما ذلك لاكتفائهم بالسنوات عنه فلذلك وجب رد الهاء في النسبة على اللغة الأخرى فاعرفه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الأصل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 على وزن فعل بسكون العين ويكون بتحريك الدال في الشعر لما ذكرناه من مذهب سيبويه في أن الدال لما كف منها الحركة في حال النقص ثم ردّ إلى الاسم ما حذف حركت </w:t>
      </w:r>
      <w:r>
        <w:rPr>
          <w:rStyle w:val="FootnoteAnchor"/>
          <w:rtl w:val="true"/>
        </w:rPr>
        <w:footnoteReference w:id="927"/>
      </w:r>
      <w:r>
        <w:rPr>
          <w:rFonts w:ascii="Amiri" w:hAnsi="Amiri" w:eastAsia="Amiri" w:cs="Amiri"/>
          <w:color w:val="111111"/>
          <w:sz w:val="28"/>
          <w:sz w:val="28"/>
          <w:szCs w:val="28"/>
          <w:rtl w:val="true"/>
          <w:lang w:bidi="ar-SA"/>
        </w:rPr>
        <w:t xml:space="preserve">الدال لتكون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حركتها دلالة على لزوم الحركة لها في حال النقص ، وجئت بالفتح لأن علامة التثنية توجب فتح ما قبلها فلما ظهرت الياء حركت الدال بالحركة التي كانت تستحقها ثم حذفت الياء في التثنية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خصت بالفتح لأن الفتح أخف الحركات والغرض بتحريك الدال الدلالة على أن لها حالا تلزمها فيه الحركة ونحن نصل بالفتح إلى هذه الدلالة فوجب استعماله بالفتح دون الضم والكسر إذ كانا أثقل من الفتح ، فأما غد فقد استعمل في الشعر على أصله وصار ذلك دليلا بينا على أصله فعل بسكون العين ، وأما دم فالأظهر فيه فتحة الميم في الشعر لأنه </w:t>
      </w:r>
      <w:bookmarkStart w:id="239" w:name="pg6205_74398"/>
    </w:p>
    <w:p>
      <w:pPr>
        <w:pStyle w:val="BookText"/>
        <w:rPr/>
      </w:pPr>
      <w:bookmarkEnd w:id="239"/>
      <w:r>
        <w:rPr>
          <w:rFonts w:ascii="Amiri" w:hAnsi="Amiri" w:eastAsia="Amiri" w:cs="Amiri"/>
          <w:color w:val="111111"/>
          <w:sz w:val="28"/>
          <w:sz w:val="28"/>
          <w:szCs w:val="28"/>
          <w:rtl w:val="true"/>
          <w:lang w:bidi="ar-SA"/>
        </w:rPr>
        <w:t>جائز أن يكون سمي بمصدر دمى ، يدمى ، دما ، فلهذا كان الأظهر فيه هذا الوجه وإن كان ليس بممتنع أن يجعل أصله على فعل بسكون العين وهو البناء المتفق الذي أقل ما تبنى الكلمة عليه والحركة زيادة ويجوز أن تكون الميم حركت في حال التثنية الذي ذكرنا في يد ، فإذا كان كذلك لم يمتنع هذا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الأصل في يد وغد ما ذكرتم من سكون حاليهما فلم حركا في النسبة؟</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لزوم الحركة لهما فلما ردّ إليهما في النسبة المحذوف منهما حرك الثاني منهما بالفتح ، وأما يد فلما تحركت الدال انقلبت منها الياء المردودة ألفا لتحركها وانفتاح ما قبلها فلما صار آخرها ألفا جرت مجرى المقصور فلذلك 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يدوي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رحوي ، فأما غد فالقياس فيه أيضا وإن كانت الواو انقلبت الهاء على حد انقلاب الياء ثم صارت واوا بعد ذلك كما قيل في قفوي فاعرفه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078078_237004111"/>
      <w:bookmarkStart w:id="241" w:name="_Toc81"/>
      <w:bookmarkEnd w:id="240"/>
      <w:r>
        <w:rPr>
          <w:rtl w:val="true"/>
        </w:rPr>
        <w:t>باب التضعيف</w:t>
      </w:r>
      <w:bookmarkEnd w:id="24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الأصل في الحرفين إذا التقيا من كلمة واحدة ، وكانت الكلمة على ثلاثة أحرف في الفعل أن تدغم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 وفرّ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 ، وفرر ، وإنما وجب الإدغام في الفعل لثقله إذ </w:t>
      </w:r>
      <w:r>
        <w:rPr>
          <w:rStyle w:val="FootnoteAnchor"/>
          <w:rtl w:val="true"/>
        </w:rPr>
        <w:footnoteReference w:id="928"/>
      </w:r>
      <w:r>
        <w:rPr>
          <w:rFonts w:ascii="Amiri" w:hAnsi="Amiri" w:eastAsia="Amiri" w:cs="Amiri"/>
          <w:color w:val="111111"/>
          <w:sz w:val="28"/>
          <w:sz w:val="28"/>
          <w:szCs w:val="28"/>
          <w:rtl w:val="true"/>
          <w:lang w:bidi="ar-SA"/>
        </w:rPr>
        <w:t xml:space="preserve">كان متضمنا للفاعل ، فأما الأسماء الثلاثية فما كان منها على فعل أو فعل </w:t>
      </w:r>
      <w:r>
        <w:rPr>
          <w:rStyle w:val="FootnoteAnchor"/>
          <w:rtl w:val="true"/>
        </w:rPr>
        <w:footnoteReference w:id="929"/>
      </w:r>
      <w:r>
        <w:rPr>
          <w:rFonts w:ascii="Amiri" w:hAnsi="Amiri" w:eastAsia="Amiri" w:cs="Amiri"/>
          <w:color w:val="111111"/>
          <w:sz w:val="28"/>
          <w:sz w:val="28"/>
          <w:szCs w:val="28"/>
          <w:rtl w:val="true"/>
          <w:lang w:bidi="ar-SA"/>
        </w:rPr>
        <w:t xml:space="preserve">وجب الإدغام لثقل الكسرة في العين والضمة فيها وحمل على الفعل من أجل الثقل ، وأما ما كان منها على فعل مفتوح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شرر ، وطلل ، وضرر ، لم يدغم لخفة الفتح وخفة الاسم أقروه على أصله إذ لم يشبه </w:t>
      </w:r>
    </w:p>
    <w:p>
      <w:pPr>
        <w:pStyle w:val="BookText"/>
        <w:rPr/>
      </w:pPr>
      <w:r>
        <w:rPr>
          <w:rFonts w:ascii="Amiri" w:hAnsi="Amiri" w:eastAsia="Amiri" w:cs="Amiri"/>
          <w:color w:val="111111"/>
          <w:sz w:val="28"/>
          <w:sz w:val="28"/>
          <w:szCs w:val="28"/>
          <w:rtl w:val="true"/>
          <w:lang w:bidi="ar-SA"/>
        </w:rPr>
        <w:t xml:space="preserve">الفعل ، وأصل الإدغام إدخال الشيء في الشيء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أدغمت فاس اللجام في فم الفرس ، وإنما حملهم على الإدغام طلب الخفة ؛ لأن الشيء إذا كان خفيفا بقي على أصله ، ولا بد من إسكان الحرف المدغم لأن الحركة حائلة بين الحرفين المدغم والمدغم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وجب الإدغام لئلا تعود إلى حرف نطقت به إلى مثله من وسطه ، وإذا أدغمت رفعت لسانك عن الحرف المدغم في الآخر رفعة واحدة </w:t>
      </w:r>
      <w:r>
        <w:rPr>
          <w:rStyle w:val="FootnoteAnchor"/>
          <w:rtl w:val="true"/>
        </w:rPr>
        <w:footnoteReference w:id="930"/>
      </w:r>
      <w:r>
        <w:rPr>
          <w:rFonts w:ascii="Amiri" w:hAnsi="Amiri" w:eastAsia="Amiri" w:cs="Amiri"/>
          <w:color w:val="111111"/>
          <w:sz w:val="28"/>
          <w:sz w:val="28"/>
          <w:szCs w:val="28"/>
          <w:rtl w:val="true"/>
          <w:lang w:bidi="ar-SA"/>
        </w:rPr>
        <w:t xml:space="preserve">لا تكرير فيه ولا يجوز أن يكون بينهما متوسط فلذلك وجب إسكان الحرف المدغم ، فأما ما زاد على ثلاثة أحرف والتقى فيه حرفان من جنس واحد فالإدغام فيه واجب لأنه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حروفه طال وثقل ، فلما كان الإدغام في الثلاثي الذي ثانيه مكسور أو مضموم واجبا كان ما زاد على الثلاثي أولى بذلك ؛ لأنه أثقل منه ألا ترى أنه أثقل منه إلا أن تكون الكلمة ملحقة وذلك أنك لو بنيت من ضرب ، نحو جعفر ،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 ولم يجز الإدغام ، وإنما لم يجز ذلك لأنك لو أدغمت لألقيت حركة الباء الأولى على الراء فتغيرت الباء والراء عن أصلهما ، وكان الإلحاق يزول والغرض في الإلحاق أن يكون الملحق مطابقا للفظ الملحق به في حركاته وسكونه فلذلك لم يجز الإدغام في هذا القبيل فأما قوله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 الطرف إنك من نمير</w:t>
      </w:r>
    </w:p>
    <w:p>
      <w:pPr>
        <w:pStyle w:val="BookText"/>
        <w:rPr/>
      </w:pPr>
      <w:r>
        <w:rPr>
          <w:rFonts w:ascii="Amiri" w:hAnsi="Amiri" w:eastAsia="Amiri" w:cs="Amiri"/>
          <w:color w:val="111111"/>
          <w:sz w:val="28"/>
          <w:sz w:val="28"/>
          <w:szCs w:val="28"/>
          <w:rtl w:val="true"/>
          <w:lang w:bidi="ar-SA"/>
        </w:rPr>
        <w:t>فلا كعبا بلغت ولا كلابا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في الضاد أربعة أوجه الضم والفتح والكسر من وجهين ، فأحد وجهي الكسر أن تحرك الضاد الآخرة لسكونها وسكون الطاء في الطرف فالكسر لا </w:t>
      </w:r>
      <w:bookmarkStart w:id="242" w:name="pg6205_74400"/>
    </w:p>
    <w:p>
      <w:pPr>
        <w:pStyle w:val="BookText"/>
        <w:rPr/>
      </w:pPr>
      <w:bookmarkEnd w:id="242"/>
      <w:r>
        <w:rPr>
          <w:rFonts w:ascii="Amiri" w:hAnsi="Amiri" w:eastAsia="Amiri" w:cs="Amiri"/>
          <w:color w:val="111111"/>
          <w:sz w:val="28"/>
          <w:sz w:val="28"/>
          <w:szCs w:val="28"/>
          <w:rtl w:val="true"/>
          <w:lang w:bidi="ar-SA"/>
        </w:rPr>
        <w:t>غير ، لأن الحرفين الساكنين إذا كانا من كلمتين لم يراعوا فيهما قبل الساكن ، وإنما تعتبر الحرف في نفسه وإن كان الكسر فيه مستثقلا عدل عنه وإن لم يكن مستثقلا كسر على أصل ما يجب في التقاء الساكنين ، وأما إذا كانت الحركة من أجل الساكن في الكلمة روعي ثقل الكلمة وجاء العدول عن الكسر لثقل الكلمة ، والفصل بين الحكم المتعلق بالكلمة وبينه إذا كان متعلقا بالكلمة الأخرى أن الكلمة الثانية لا تلزم الكلمة الأولى كلزوم الكلمة بعضها بعضا فصار ما يتعلق بالكلمة أثقل حكما مما يتعلق بغيرها إن شاء الله</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078080_237004111"/>
      <w:bookmarkStart w:id="244" w:name="_Toc82"/>
      <w:bookmarkEnd w:id="243"/>
      <w:r>
        <w:rPr>
          <w:rtl w:val="true"/>
        </w:rPr>
        <w:t>باب الألفات</w:t>
      </w:r>
      <w:bookmarkEnd w:id="244"/>
    </w:p>
    <w:p>
      <w:pPr>
        <w:pStyle w:val="BookText"/>
        <w:rPr/>
      </w:pPr>
      <w:r>
        <w:rPr>
          <w:rFonts w:ascii="Amiri" w:hAnsi="Amiri" w:eastAsia="Amiri" w:cs="Amiri"/>
          <w:color w:val="111111"/>
          <w:sz w:val="28"/>
          <w:sz w:val="28"/>
          <w:szCs w:val="28"/>
          <w:rtl w:val="true"/>
          <w:lang w:bidi="ar-SA"/>
        </w:rPr>
        <w:t xml:space="preserve">اعلم أن ألفات الوصل إنما وجب أن يكون دخولها في الأصل على الأفعال دون الأسماء ؛ لأن الأفعال تتصرف ، وتقع فيها الزيادة والأسماء تبنى على بناء واحد ، وكان حق ألفها أن تكون كبعض حروف الاسم في الثبات فذلك كان حق ألف الوصل ألا تدخل على الأسماء ، وإنما دخلت على الأسماء لأنها مشبهة بالفعل إذ كانت متضمنة للإضافة كتضمن الفعل للفاعل ، ومع ذلك فقد حذف أواخرها كما تحذف أواخر الأفعال المعتلة في 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 ارم ، فسكنوا أوائل هذه الأسماء وأدخلوا ألف الوصل عليها عوضا من الحذف الذي وقع فيها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فامرؤ ، وامرأة ، لم يقع فيهما حذف فلأي شيء دخلتها ألف الوصل؟ فالجواب في ذلك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مرؤ إذا حذفوا الهمزة على هذه اللغة ، فهو إذن من الأسماء المحذوفة الآواخر ، فإذا كان ذلك كذلك ألحقوه ألف الوصل في حال تخفيف الهمزة عوضا من حذفها ، ولم يحذفوا لرجوع الهمزة ، إذ كان التخفيف فيها سابقا أبدا فلما لم يكن رجوعها يوجب ثباتها أبدا صار الاسم في معنى المنقوص ، فلذلك دخلته ألف الوصل ، وأما الأفعال المضارعة فتقديرها أن يقع معها ألف الوصل ، وذلك أن الأمر إنما يكون لما لم يقع منها وإذا كان </w:t>
      </w:r>
    </w:p>
    <w:p>
      <w:pPr>
        <w:pStyle w:val="BookText"/>
        <w:rPr/>
      </w:pPr>
      <w:r>
        <w:rPr>
          <w:rFonts w:ascii="Amiri" w:hAnsi="Amiri" w:eastAsia="Amiri" w:cs="Amiri"/>
          <w:color w:val="111111"/>
          <w:sz w:val="28"/>
          <w:sz w:val="28"/>
          <w:szCs w:val="28"/>
          <w:rtl w:val="true"/>
          <w:lang w:bidi="ar-SA"/>
        </w:rPr>
        <w:t xml:space="preserve">كذلك وجب تقدير بنائه من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فتحذف</w:t>
      </w:r>
      <w:r>
        <w:rPr>
          <w:rFonts w:eastAsia="Amiri" w:cs="Amiri" w:ascii="Amiri" w:hAnsi="Amiri"/>
          <w:color w:val="111111"/>
          <w:sz w:val="28"/>
          <w:szCs w:val="28"/>
          <w:rtl w:val="true"/>
          <w:lang w:bidi="ar-SA"/>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المضارعة فإن كان بعدها حرف ساكن وأردت الأمر من ذلك لم يكن بد من دخول ألف الوصل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 فلما حذفت التاء أفضي بالأمر إلى ساكن والابتداء بالساكن محال ؛ لأن المبتدأ مهيج ، فمحال أن يكون الحرف في حال إثارة المتكلم له ساكنا فوجب إدخال ألف الوصل عليه ليمكن الابتداء به ، ولما كان ما يلي حرف المضارعة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 وقل ، 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ويقول فالقاف والباء متحركتان لم يحتج فيهما ألف وصل بعد حذف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زاد على الرباعي من الأفعال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 واستخرج ، فالسين والنون دخلا للمعاني التي أريدت </w:t>
      </w:r>
      <w:r>
        <w:rPr>
          <w:rStyle w:val="FootnoteAnchor"/>
          <w:rtl w:val="true"/>
        </w:rPr>
        <w:footnoteReference w:id="933"/>
      </w:r>
      <w:r>
        <w:rPr>
          <w:rFonts w:ascii="Amiri" w:hAnsi="Amiri" w:eastAsia="Amiri" w:cs="Amiri"/>
          <w:color w:val="111111"/>
          <w:sz w:val="28"/>
          <w:sz w:val="28"/>
          <w:szCs w:val="28"/>
          <w:rtl w:val="true"/>
          <w:lang w:bidi="ar-SA"/>
        </w:rPr>
        <w:t>بالأفعال وثبتت هذه الحروف على السكون لأن الأصل في الحروف السكون فلما ثبتت على السكون احتاجت إلى ألف الوصل لما ذكرناه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همزة ألف القطع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 يكرم ، فإنها قطعت وإن كانت داخلة على الساكن وخالفت همزة انطلق واستخرج لأن همزة أكرم وبابه دخلت لمعنى وهو أنها عدّت الفعل بعد أن لم يكن متعديا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زيد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 زيدا ، فلما دخلت لمعنى وجب أن تثبت في جميع الأحوال كما تثبت الحرف الذي هو من نفس الكلمة ، وألف انطلق واستخرج لا تفيد معنى ، وإنما دخلت لما ذكرناه من التوصل إلى النطق بالساكن بعدها ، فلذلك افترقا فإذا أمرت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يكرم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وهذه الهمزة التي كانت في الماضي محذوفة في المضارع وفي فعل الأمر وكان حقها أن تستعمل لأن شرط الفعل المضارع أن يحتويه لفظ الماضي مع زيادة حرف المضارعة ، فلما كان </w:t>
      </w:r>
    </w:p>
    <w:p>
      <w:pPr>
        <w:pStyle w:val="BookText"/>
        <w:rPr/>
      </w:pPr>
      <w:r>
        <w:rPr>
          <w:rFonts w:ascii="Amiri" w:hAnsi="Amiri" w:eastAsia="Amiri" w:cs="Amiri"/>
          <w:color w:val="111111"/>
          <w:sz w:val="28"/>
          <w:sz w:val="28"/>
          <w:szCs w:val="28"/>
          <w:rtl w:val="true"/>
          <w:lang w:bidi="ar-SA"/>
        </w:rPr>
        <w:t xml:space="preserve">قولك أكرم في أوله همزة ثم أدخلت عليه حرف المضارعة وجب أن تقول يؤكرم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يدحرج ، إلا أنهم لو قالوا لزم المتكلم أنا أأكرم فيجمع بين همزتين زائدتين ، وقد وجدنا العرب تستثقل الجمع بين همزتين </w:t>
      </w:r>
      <w:r>
        <w:rPr>
          <w:rStyle w:val="FootnoteAnchor"/>
          <w:rtl w:val="true"/>
        </w:rPr>
        <w:footnoteReference w:id="934"/>
      </w:r>
      <w:r>
        <w:rPr>
          <w:rFonts w:ascii="Amiri" w:hAnsi="Amiri" w:eastAsia="Amiri" w:cs="Amiri"/>
          <w:color w:val="111111"/>
          <w:sz w:val="28"/>
          <w:sz w:val="28"/>
          <w:szCs w:val="28"/>
          <w:rtl w:val="true"/>
          <w:lang w:bidi="ar-SA"/>
        </w:rPr>
        <w:t xml:space="preserve">، والثانية منهما أصل فتحذفهما جميعا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وكل ، وهما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وأكل ، فلما حذفت الهمزة الأصلية كان حذف الزائد لازما وبقيت همزة المتكلم لأنها دخلت المعنى ثم أجروا ما في أوله حرف المضارعة مجرى الهمزة في الحذف لئلا يختلف طريق الفعل وإن اضطر الشاعر جاز أن يأتي به على الأصل كما قال الشاعر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أهل لأن يؤكرما </w:t>
      </w:r>
      <w:r>
        <w:rPr>
          <w:rStyle w:val="FootnoteAnchor"/>
          <w:rtl w:val="true"/>
        </w:rPr>
        <w:footnoteReference w:id="93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بان بما ذكرناه أن الأصل في 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يؤكرم ، وأما في الأمر من أكرم يكرم فإنه إذا أمر حذف التاء من تكرم فبقيت الكاف ساكنة ولا يجوز الابتداء بالساكن فوجب أن ترد الهمزة الذاهبة لأنها أولى من زيادة همزة ليست مرادة في الكلمة ، فلذلك وجب ردها دون ألف الوصل وقد ابتدت مفتوحة على أصلها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وإنما خصت لام همزة التعريف بالفتح لأنها دخلت على حرف وأصل الحرف أن يبنى على الفتح فلما ألزمت اللام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كان يستحق اللام داخلا على الألف ، وأما ألف إبراهيم وإسماعيل فإنما حكمتم عليهما بأنهما أصل لأنه </w:t>
      </w:r>
      <w:r>
        <w:rPr>
          <w:rStyle w:val="FootnoteAnchor"/>
          <w:rtl w:val="true"/>
        </w:rPr>
        <w:footnoteReference w:id="937"/>
      </w:r>
      <w:r>
        <w:rPr>
          <w:rFonts w:ascii="Amiri" w:hAnsi="Amiri" w:eastAsia="Amiri" w:cs="Amiri"/>
          <w:color w:val="111111"/>
          <w:sz w:val="28"/>
          <w:sz w:val="28"/>
          <w:szCs w:val="28"/>
          <w:rtl w:val="true"/>
          <w:lang w:bidi="ar-SA"/>
        </w:rPr>
        <w:t xml:space="preserve">بعد الهمزة أربعة أحرف أصول ، والهمزة لا تلحق بناءات الأربعة زائدة ، فوجب أن تجعل من نفس الكلمة قياسا على كلام العرب ، </w:t>
      </w:r>
    </w:p>
    <w:p>
      <w:pPr>
        <w:pStyle w:val="BookText"/>
        <w:rPr/>
      </w:pPr>
      <w:r>
        <w:rPr>
          <w:rFonts w:ascii="IRNazanin" w:hAnsi="IRNazanin" w:eastAsia="IRNazanin"/>
          <w:color w:val="111111"/>
          <w:sz w:val="28"/>
          <w:sz w:val="28"/>
          <w:szCs w:val="28"/>
          <w:rtl w:val="true"/>
          <w:lang w:bidi="fa-IR"/>
        </w:rPr>
        <w:t xml:space="preserve">وأما إسحاق </w:t>
      </w:r>
      <w:r>
        <w:rPr>
          <w:rStyle w:val="FootnoteAnchor"/>
          <w:rtl w:val="true"/>
        </w:rPr>
        <w:footnoteReference w:id="938"/>
      </w:r>
      <w:r>
        <w:rPr>
          <w:rFonts w:ascii="Amiri" w:hAnsi="Amiri" w:eastAsia="Amiri" w:cs="Amiri"/>
          <w:color w:val="111111"/>
          <w:sz w:val="28"/>
          <w:sz w:val="28"/>
          <w:szCs w:val="28"/>
          <w:rtl w:val="true"/>
          <w:lang w:bidi="ar-SA"/>
        </w:rPr>
        <w:t xml:space="preserve">فبعد الهمزة ثلاثة أحرف ومن شرط الهمزة إذا وقعت بعدها </w:t>
      </w:r>
      <w:r>
        <w:rPr>
          <w:rStyle w:val="FootnoteAnchor"/>
          <w:rtl w:val="true"/>
        </w:rPr>
        <w:footnoteReference w:id="939"/>
      </w:r>
      <w:r>
        <w:rPr>
          <w:rFonts w:ascii="Amiri" w:hAnsi="Amiri" w:eastAsia="Amiri" w:cs="Amiri"/>
          <w:color w:val="111111"/>
          <w:sz w:val="28"/>
          <w:sz w:val="28"/>
          <w:szCs w:val="28"/>
          <w:rtl w:val="true"/>
          <w:lang w:bidi="ar-SA"/>
        </w:rPr>
        <w:t xml:space="preserve">ثلاثة أحرف أصول أن يحكم عليها بالزيادة لكثرة زيادتها في هذا الموضع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وصفراء وما أشبه ذلك ، فلذلك فارقت ألف إسحاق ألف إبراهيم وإسماعيل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وانظر المنصف شرح التصريف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المبدع في التصريف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سيبويه تصغير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وما ذكره الوراق هنا من تصغير إبراهيم على بريه هو مما حكاه سيبويه عن الخليل وعن العرب في تصغير ترخيم إبراهيم كما جاء في الكتاب باب الترخيم في التصغير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هامش الصفحة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نقلا عن السيرافي في شرحه ، وانظر شرح اللّمع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 السيوطي في الهمع حجة كل من سيبويه والمبرد فيما ذهبا إليه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 القياس على ما أصلناه أبيره لأن الاسم إذا كان على خمسة أحرف أصول فإنما يقع الحذف في آخره إذا صغر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 فإذا صغرته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سفيرج ، وقد ردّ أبو العباس قول سيبويه واحتج بما ذكرناه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فالجواب لسيبويه عن هذا أن هذه أسماء أعجمية لا يعرف اشتقاقها وغير ممتنع أن تكون الهمزة عند العجم زائدة ، فلما كان هذا محتملا ورأينا الهمزة تزاد كثيرا في الأوائل جاز حذفها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الأعجمية لما ذكرنا من الاحتمال ولا يجب ذلك من كلام العرب</w:t>
      </w:r>
      <w:bookmarkStart w:id="245" w:name="pg6205_74404"/>
    </w:p>
    <w:p>
      <w:pPr>
        <w:pStyle w:val="BookText"/>
        <w:rPr/>
      </w:pPr>
      <w:bookmarkEnd w:id="245"/>
      <w:r>
        <w:rPr>
          <w:rFonts w:ascii="Amiri" w:hAnsi="Amiri" w:eastAsia="Amiri" w:cs="Amiri"/>
          <w:color w:val="111111"/>
          <w:sz w:val="28"/>
          <w:sz w:val="28"/>
          <w:szCs w:val="28"/>
          <w:rtl w:val="true"/>
          <w:lang w:bidi="ar-SA"/>
        </w:rPr>
        <w:t xml:space="preserve">لأن الدلالة قد قامت على الحروف كلها أنها أصول في سفرجل من غير شبهة ، فلذلك لم يجز إلا حذف الأواخر وفارقت الأسماء </w:t>
      </w:r>
      <w:r>
        <w:rPr>
          <w:rStyle w:val="FootnoteAnchor"/>
          <w:rtl w:val="true"/>
        </w:rPr>
        <w:footnoteReference w:id="942"/>
      </w:r>
      <w:r>
        <w:rPr>
          <w:rFonts w:ascii="Amiri" w:hAnsi="Amiri" w:eastAsia="Amiri" w:cs="Amiri"/>
          <w:color w:val="111111"/>
          <w:sz w:val="28"/>
          <w:sz w:val="28"/>
          <w:szCs w:val="28"/>
          <w:rtl w:val="true"/>
          <w:lang w:bidi="ar-SA"/>
        </w:rPr>
        <w:t xml:space="preserve">الأعجمية لجواز الشك في الأعجمية </w:t>
      </w:r>
      <w:r>
        <w:rPr>
          <w:rStyle w:val="FootnoteAnchor"/>
          <w:rtl w:val="true"/>
        </w:rPr>
        <w:footnoteReference w:id="943"/>
      </w:r>
      <w:r>
        <w:rPr>
          <w:rFonts w:ascii="Amiri" w:hAnsi="Amiri" w:eastAsia="Amiri" w:cs="Amiri"/>
          <w:color w:val="111111"/>
          <w:sz w:val="28"/>
          <w:sz w:val="28"/>
          <w:szCs w:val="28"/>
          <w:rtl w:val="true"/>
          <w:lang w:bidi="ar-SA"/>
        </w:rPr>
        <w:t>فيها إن شاء الله عزوجل</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078082_237004111"/>
      <w:bookmarkStart w:id="247" w:name="_Toc83"/>
      <w:bookmarkEnd w:id="246"/>
      <w:r>
        <w:rPr>
          <w:rtl w:val="true"/>
        </w:rPr>
        <w:t>باب حروف القسم التي يجر بها</w:t>
      </w:r>
      <w:bookmarkEnd w:id="247"/>
    </w:p>
    <w:p>
      <w:pPr>
        <w:pStyle w:val="BookText"/>
        <w:rPr/>
      </w:pPr>
      <w:r>
        <w:rPr>
          <w:rFonts w:ascii="Amiri" w:hAnsi="Amiri" w:eastAsia="Amiri" w:cs="Amiri"/>
          <w:color w:val="111111"/>
          <w:sz w:val="28"/>
          <w:sz w:val="28"/>
          <w:szCs w:val="28"/>
          <w:rtl w:val="true"/>
          <w:lang w:bidi="ar-SA"/>
        </w:rPr>
        <w:t xml:space="preserve">اعلم أن الغرض في القسم تأكيد </w:t>
      </w:r>
      <w:r>
        <w:rPr>
          <w:rStyle w:val="FootnoteAnchor"/>
          <w:rtl w:val="true"/>
        </w:rPr>
        <w:footnoteReference w:id="944"/>
      </w:r>
      <w:r>
        <w:rPr>
          <w:rFonts w:ascii="Amiri" w:hAnsi="Amiri" w:eastAsia="Amiri" w:cs="Amiri"/>
          <w:color w:val="111111"/>
          <w:sz w:val="28"/>
          <w:sz w:val="28"/>
          <w:szCs w:val="28"/>
          <w:rtl w:val="true"/>
          <w:lang w:bidi="ar-SA"/>
        </w:rPr>
        <w:t xml:space="preserve">الخبر وذلك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لأقومن ، إنما زيدت النون توكيدا لخبرك بوقوع القيام ليزول الشك عن المخاطب ، وإنما جعل جواب القسم ينقسم قسمين نفيا وإثباتا ، لأن الإخبار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 وهما اللذان يقع عليهما القسم ، فلذلك جعل جواب القسم على ضربين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المقسم به لا يتعلق بالمقسم عليه إلا بتوسط حرف إيجاب أو حرف نفي ، وإنما لا يتعلق به إلا بما ذكرنا ، لأن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 ولا يتعلق بالمقسم عليه إلا بتوسط حرف وهذا الكلام تام ، فلو جئت بعده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أيضا تام وكل كلام قائم بنفسه فليس يجوز أن يتعلق به من غير شيء يعلقه به إذ كان مستغنيا بنفسه ، فجعلوا أمارة تعلق أحدهما بالآخر توسط النفي والإيجاب ، وجعلوا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احتيج لكل واحد من الإيجاب والنفي حرفان ليكون أحد الحرفين يختص بالاسم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تدخل على الاسم والفعل كقولك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ما قام زيد ، والله ما زيد منطلقا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الفعل المضارع وتخلصه للاستقبال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أدخلوها على الماضي وهم يريدون الاستقبال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فعلت </w:t>
      </w:r>
      <w:r>
        <w:rPr>
          <w:rStyle w:val="FootnoteAnchor"/>
          <w:rtl w:val="true"/>
        </w:rPr>
        <w:footnoteReference w:id="946"/>
      </w:r>
      <w:r>
        <w:rPr>
          <w:rFonts w:ascii="Amiri" w:hAnsi="Amiri" w:eastAsia="Amiri" w:cs="Amiri"/>
          <w:color w:val="111111"/>
          <w:sz w:val="28"/>
          <w:sz w:val="28"/>
          <w:szCs w:val="28"/>
          <w:rtl w:val="true"/>
          <w:lang w:bidi="ar-SA"/>
        </w:rPr>
        <w:t xml:space="preserve">أبدا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الاسم وإنما احتيج إلى ما ذكرنا لأن الإيجاب والنفي قد يقعان </w:t>
      </w:r>
      <w:r>
        <w:rPr>
          <w:rStyle w:val="FootnoteAnchor"/>
          <w:rtl w:val="true"/>
        </w:rPr>
        <w:footnoteReference w:id="947"/>
      </w:r>
      <w:r>
        <w:rPr>
          <w:rFonts w:ascii="IRNazanin" w:hAnsi="IRNazanin" w:eastAsia="IRNazanin"/>
          <w:color w:val="111111"/>
          <w:sz w:val="28"/>
          <w:sz w:val="28"/>
          <w:szCs w:val="28"/>
          <w:rtl w:val="true"/>
          <w:lang w:bidi="fa-IR"/>
        </w:rPr>
        <w:t>بالأسماء والأفعال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اكتفي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Style w:val="FootnoteAnchor"/>
          <w:rtl w:val="true"/>
        </w:rPr>
        <w:footnoteReference w:id="948"/>
      </w:r>
      <w:r>
        <w:rPr>
          <w:rFonts w:ascii="Amiri" w:hAnsi="Amiri" w:eastAsia="Amiri" w:cs="Amiri"/>
          <w:color w:val="111111"/>
          <w:sz w:val="28"/>
          <w:sz w:val="28"/>
          <w:szCs w:val="28"/>
          <w:rtl w:val="true"/>
          <w:lang w:bidi="ar-SA"/>
        </w:rPr>
        <w:t xml:space="preserve">إذ كانت تقع على الفعل والاسم أو </w:t>
      </w:r>
      <w:r>
        <w:rPr>
          <w:rStyle w:val="FootnoteAnchor"/>
          <w:rtl w:val="true"/>
        </w:rPr>
        <w:footnoteReference w:id="949"/>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إذ كانت تقع على الاسم والفعل أيضا؟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لنفي الفعل المستقبل المحض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الفعل الماضي ، ويقع الفعل المستقبل فيصلح لزمانين للحال والاستقبال ، فلما لم تصلح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الاستقبال احتاجوا إلى حرف يختص بذلك فجاؤوا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ثبت للنفي حرفان جاؤوا ايضا للإيجاب بحرفين ، أحدهما يخلص الاسم وهو أن يعادلوا بذلك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فعلوا ذلك اتساعا لئلا يضيق عليهم كان وجها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النون إنما ألزمت اللام لأن الفعل المضارع يصلح لزمانين فلو أسقطت النون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يقوم زيد ، لم يعلم أنك تقسم على الحال أو </w:t>
      </w:r>
      <w:r>
        <w:rPr>
          <w:rStyle w:val="FootnoteAnchor"/>
          <w:rtl w:val="true"/>
        </w:rPr>
        <w:footnoteReference w:id="950"/>
      </w:r>
      <w:r>
        <w:rPr>
          <w:rFonts w:ascii="Amiri" w:hAnsi="Amiri" w:eastAsia="Amiri" w:cs="Amiri"/>
          <w:color w:val="111111"/>
          <w:sz w:val="28"/>
          <w:sz w:val="28"/>
          <w:szCs w:val="28"/>
          <w:rtl w:val="true"/>
          <w:lang w:bidi="ar-SA"/>
        </w:rPr>
        <w:t xml:space="preserve">الاستقبال فجعلوا النون تخص الفعل المضارع بالاستقبال كما تخصه بالسين وسوف وإنما كانت النون أولى بذلك لأنها تدخل زائدة مؤكدة ولكل فعل غير واجب نحو الأمر والنهي والنفي والاستفهام وما أشبه 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أضربن زيدا ، ولا تقتلنّ عمرا ، وهل تأتينّ خالدا ، أو ما تكرمنّ عمرا ، فلما كانت هذه </w:t>
      </w:r>
    </w:p>
    <w:p>
      <w:pPr>
        <w:pStyle w:val="BookText"/>
        <w:rPr/>
      </w:pPr>
      <w:r>
        <w:rPr>
          <w:rFonts w:ascii="Amiri" w:hAnsi="Amiri" w:eastAsia="Amiri" w:cs="Amiri"/>
          <w:color w:val="111111"/>
          <w:sz w:val="28"/>
          <w:sz w:val="28"/>
          <w:szCs w:val="28"/>
          <w:rtl w:val="true"/>
          <w:lang w:bidi="ar-SA"/>
        </w:rPr>
        <w:t xml:space="preserve">الأشياء غير واجبة وكان الفعل المضارع لم يقع على واجب خصوا النون بهذا الفعل ليدلوا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أنه غير واقع في الحال فلذلك لم يجز 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حسن دخول اللام على الفعل الماضي إذا توسطت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الماضي من الحال إذ كانت للتوقع فصار الماضي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تقربه من الاسم لأجل الحال ، وتقربه من الفعل المضارع لأجل الزوائد في أوله ، وإنما لم يجز أن تحذف من أجوبة القسم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اللام لو حذفت لوجب أن ينحذف معها النون إذ كانا جميعا قد اختصا بالحال لأجل القسم ، وإذا كانا زائدين معا وجب إذا استحق أحدهما الحذف أن تحذف الآخر إذا لم يعرف في اللفظ ما يمنع من ذلك ، فلما لم يجز حذف الحرفين من الفعل لأن ذلك يؤدي إلى إجحاف لم يجز حذف اللام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حذفها لأنها عاملة وعملها ضعيف فلم يجز أن تحذف وتزاد ؛ لأن ذلك يؤدي إلى أنها تعمل وهي مضمرة وليس أصلها ، فلما كان الحذف ينقض أصلها لم يجز أن تحذف ،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يجوز حذفها 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تعمل في المبتدأ والخبر فلم يبق ما يجوز حذفه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ساغ ذلك لأن حذفها لا يشكل إذ كانت قد استقر أن القسم لا بد له من حرف يصل بينه بين المقسم عليه ، فقد سقط أنه لا يجوز حذف حرف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حذفها لا يشكل وساغ فيها ذلك لأنها غير عاملة ، ولأن حذفها لا يؤدي إلى حذف شيء آخر سواها ، والله أعلم</w:t>
      </w:r>
      <w:r>
        <w:rPr>
          <w:rFonts w:eastAsia="Amiri" w:cs="Amiri" w:ascii="Amiri" w:hAnsi="Amiri"/>
          <w:color w:val="111111"/>
          <w:sz w:val="28"/>
          <w:szCs w:val="28"/>
          <w:rtl w:val="true"/>
          <w:lang w:bidi="ar-SA"/>
        </w:rPr>
        <w:t xml:space="preserve">. </w:t>
      </w:r>
      <w:bookmarkStart w:id="248" w:name="pg6205_74407"/>
    </w:p>
    <w:p>
      <w:pPr>
        <w:pStyle w:val="Heading3"/>
        <w:numPr>
          <w:ilvl w:val="2"/>
          <w:numId w:val="1"/>
        </w:numPr>
        <w:rPr/>
      </w:pPr>
      <w:bookmarkStart w:id="249" w:name="__RefHeading___Toc1078084_237004111"/>
      <w:bookmarkStart w:id="250" w:name="_Toc84"/>
      <w:bookmarkEnd w:id="248"/>
      <w:bookmarkEnd w:id="249"/>
      <w:r>
        <w:rPr>
          <w:rtl w:val="true"/>
        </w:rPr>
        <w:t xml:space="preserve">باب ما يكون من </w:t>
      </w:r>
      <w:r>
        <w:rPr>
          <w:rtl w:val="true"/>
        </w:rPr>
        <w:t>[</w:t>
      </w:r>
      <w:r>
        <w:rPr>
          <w:rtl w:val="true"/>
        </w:rPr>
        <w:t>أسماء الفاعلين</w:t>
      </w:r>
      <w:r>
        <w:rPr>
          <w:rtl w:val="true"/>
        </w:rPr>
        <w:t>]</w:t>
      </w:r>
      <w:bookmarkEnd w:id="250"/>
    </w:p>
    <w:p>
      <w:pPr>
        <w:pStyle w:val="BookText"/>
        <w:rPr/>
      </w:pP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يجروه على الفعل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نابل ، أي ذو نبل ، ورامح أي ذو رمح ، وليس يريد بذلك رمح أو نبل فهو رامح ونابل ، وسواء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رامح أو رجل رامح لأن التأنيث إنما يلحق أسماء الفاعلين لجريها على الفعل إذ كنا قد بينا أن أصل التأنيث للأفعال والأسماء يجب تأنيثها على مثل هذا ، وكذلك الحال في النسب لم يفصلوا بين المذكر والمؤنث وكأنهم اكتفوا بالمعنى إذ كان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رامح ،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رامح بمنزلة ذات رمح ، فلما كان في الكلام تقديره ذو ذات استغنوا بهذا الفصل من أن يؤنثوا اسم الفاعل ، ومعنى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حائض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حيض ، أو معها حيض ، فلما نويت بالحيض المصدر ذكّرت اسم الفاعل فإن أجريت هذه الأسماء على الفعل جاز أن تؤنثها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طالقة أي طلقت ومن ذلك قول الشاعر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جارتا بيني فإنك طالقة</w:t>
      </w:r>
    </w:p>
    <w:p>
      <w:pPr>
        <w:pStyle w:val="BookText"/>
        <w:rPr/>
      </w:pPr>
      <w:r>
        <w:rPr>
          <w:rFonts w:ascii="Amiri" w:hAnsi="Amiri" w:eastAsia="Amiri" w:cs="Amiri"/>
          <w:color w:val="111111"/>
          <w:sz w:val="28"/>
          <w:sz w:val="28"/>
          <w:szCs w:val="28"/>
          <w:rtl w:val="true"/>
          <w:lang w:bidi="ar-SA"/>
        </w:rPr>
        <w:t>كذاك أمور الناس غاد وطارقة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معطار </w:t>
      </w:r>
      <w:r>
        <w:rPr>
          <w:rStyle w:val="FootnoteAnchor"/>
          <w:rtl w:val="true"/>
        </w:rPr>
        <w:footnoteReference w:id="954"/>
      </w:r>
      <w:r>
        <w:rPr>
          <w:rFonts w:ascii="Amiri" w:hAnsi="Amiri" w:eastAsia="Amiri" w:cs="Amiri"/>
          <w:color w:val="111111"/>
          <w:sz w:val="28"/>
          <w:sz w:val="28"/>
          <w:szCs w:val="28"/>
          <w:rtl w:val="true"/>
          <w:lang w:bidi="ar-SA"/>
        </w:rPr>
        <w:t xml:space="preserve">، وودود ، وولود ، وشكور ، ومحسار ، فإن هذه النعوت معدولة عن الفعل بمعنى المبالغة فلما لم تجر على لفظ الفعل وعدل عنه صارت بمنزلة اسم ليس بمشتق من الفعل ، كذلك جاز أن يقع على المذكر والمؤنث ، وكذلك ما كان من فعيل يراد به مفعول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خضيب ، ولحية دهين ، المعنى مدهونة ، ومخضوبة ، وفعيل بابه أن يكون اسم الفاعل من فعل </w:t>
      </w:r>
    </w:p>
    <w:p>
      <w:pPr>
        <w:pStyle w:val="BookText"/>
        <w:rPr/>
      </w:pPr>
      <w:r>
        <w:rPr>
          <w:rFonts w:ascii="Amiri" w:hAnsi="Amiri" w:eastAsia="Amiri" w:cs="Amiri"/>
          <w:color w:val="111111"/>
          <w:sz w:val="28"/>
          <w:sz w:val="28"/>
          <w:szCs w:val="28"/>
          <w:rtl w:val="true"/>
          <w:lang w:bidi="ar-SA"/>
        </w:rPr>
        <w:t xml:space="preserve">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يكرم فهو كريم ، وظرف يظرف فهو ظريف ، فلما جاء خضيب ودهين على لفظ اسم الفاعل والمراد به مفعول علمنا أنه معدول عن الفعل غير جار عليه فلم يجب تأنيثه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صرورة </w:t>
      </w:r>
      <w:r>
        <w:rPr>
          <w:rStyle w:val="FootnoteAnchor"/>
          <w:rtl w:val="true"/>
        </w:rPr>
        <w:footnoteReference w:id="955"/>
      </w:r>
      <w:r>
        <w:rPr>
          <w:rFonts w:ascii="Amiri" w:hAnsi="Amiri" w:eastAsia="Amiri" w:cs="Amiri"/>
          <w:color w:val="111111"/>
          <w:sz w:val="28"/>
          <w:sz w:val="28"/>
          <w:szCs w:val="28"/>
          <w:rtl w:val="true"/>
          <w:lang w:bidi="ar-SA"/>
        </w:rPr>
        <w:t xml:space="preserve">للذي لم يحج ، ورجل علّامة ونسّابة ، فإنما </w:t>
      </w:r>
      <w:r>
        <w:rPr>
          <w:rStyle w:val="FootnoteAnchor"/>
          <w:rtl w:val="true"/>
        </w:rPr>
        <w:footnoteReference w:id="956"/>
      </w:r>
      <w:r>
        <w:rPr>
          <w:rFonts w:ascii="Amiri" w:hAnsi="Amiri" w:eastAsia="Amiri" w:cs="Amiri"/>
          <w:color w:val="111111"/>
          <w:sz w:val="28"/>
          <w:sz w:val="28"/>
          <w:szCs w:val="28"/>
          <w:rtl w:val="true"/>
          <w:lang w:bidi="ar-SA"/>
        </w:rPr>
        <w:t xml:space="preserve">ألحقوا بهذا الهاءات للمبالغة ، وجعلوا زيادة اللفظ دليلا على ما يقصدونه من المدح أو الذم ، فأما ما تعلق بالمدح فقد ذكرناه ، وأما الذم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فقّاقة وبقّاقة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بقّ على القوم بقا وبقّاقا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كلامه ، ورجل لقّ بقّ ولقلاق 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مكثار والرجل المكثار كالبقاقة والمبقّ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 يكثر الكلام في غير موضعه ، ورجل صخّابة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للأحمق فصارت زيادة الهاء دليلا على ما ذكرناه من الزيادة والزيادة في المدح والزيادة في العقل والفضل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بحمد الله وحسن عونه ، والصلاة على سيدنا ومولانا محمد خير النبيين وسيد المرسلين ، وكان الفراغ منه يوم الثلاثاء </w:t>
      </w:r>
      <w:r>
        <w:rPr>
          <w:rStyle w:val="FootnoteAnchor"/>
          <w:rtl w:val="true"/>
        </w:rPr>
        <w:footnoteReference w:id="958"/>
      </w:r>
      <w:r>
        <w:rPr>
          <w:rFonts w:ascii="Amiri" w:hAnsi="Amiri" w:eastAsia="Amiri" w:cs="Amiri"/>
          <w:color w:val="111111"/>
          <w:sz w:val="28"/>
          <w:sz w:val="28"/>
          <w:szCs w:val="28"/>
          <w:rtl w:val="true"/>
          <w:lang w:bidi="ar-SA"/>
        </w:rPr>
        <w:t>من شهر رمضان المبارك ، جعلنا الله في بركته ، سنة ثمان وتسع مئة ، كتبه العبد الفقير الراجي رحمة مولاه الغني بفضله عما سواه بلقاسم بن أحمد بن سليمان ، كتبه لنفسه ، غفر الله له ولوالديه ولجميع المسلمين ، ولا حول ولا قوة إلا بالله العلي العظيم ، ونسأل الله أن يجعلنا من أهل العلم والعاملين به بحق وجميع المسلمين آمين</w:t>
      </w:r>
      <w:r>
        <w:rPr>
          <w:rFonts w:eastAsia="Amiri" w:cs="Amiri" w:ascii="Amiri" w:hAnsi="Amiri"/>
          <w:color w:val="111111"/>
          <w:sz w:val="28"/>
          <w:szCs w:val="28"/>
          <w:rtl w:val="true"/>
          <w:lang w:bidi="ar-SA"/>
        </w:rPr>
        <w:t xml:space="preserve">. </w:t>
      </w:r>
      <w:bookmarkStart w:id="251" w:name="pg6205_74409"/>
    </w:p>
    <w:p>
      <w:pPr>
        <w:pStyle w:val="BookText"/>
        <w:rPr/>
      </w:pPr>
      <w:bookmarkEnd w:id="251"/>
      <w:r>
        <w:rPr>
          <w:rFonts w:ascii="IRNazanin" w:hAnsi="IRNazanin" w:eastAsia="IRNazanin"/>
          <w:color w:val="111111"/>
          <w:sz w:val="28"/>
          <w:sz w:val="28"/>
          <w:szCs w:val="28"/>
          <w:rtl w:val="true"/>
          <w:lang w:bidi="fa-IR"/>
        </w:rPr>
        <w:t>الفهارس</w:t>
      </w:r>
    </w:p>
    <w:p>
      <w:pPr>
        <w:pStyle w:val="Heading2"/>
        <w:numPr>
          <w:ilvl w:val="1"/>
          <w:numId w:val="1"/>
        </w:numPr>
        <w:rPr/>
      </w:pPr>
      <w:bookmarkStart w:id="252" w:name="__RefHeading___Toc1078086_237004111"/>
      <w:bookmarkStart w:id="253" w:name="_Toc85"/>
      <w:bookmarkEnd w:id="252"/>
      <w:r>
        <w:rPr>
          <w:rtl w:val="true"/>
        </w:rPr>
        <w:t>الفهارس العامة</w:t>
      </w:r>
      <w:bookmarkEnd w:id="253"/>
    </w:p>
    <w:p>
      <w:pPr>
        <w:pStyle w:val="Heading3"/>
        <w:numPr>
          <w:ilvl w:val="2"/>
          <w:numId w:val="1"/>
        </w:numPr>
        <w:rPr/>
      </w:pPr>
      <w:bookmarkStart w:id="254" w:name="__RefHeading___Toc1078088_237004111"/>
      <w:bookmarkStart w:id="255" w:name="_Toc86"/>
      <w:bookmarkEnd w:id="254"/>
      <w:r>
        <w:rPr>
          <w:rtl w:val="true"/>
        </w:rPr>
        <w:t>اشارة</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الأمثال والأقوال المأثورة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 والجماعات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اللغة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 والمراجع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6205_74411"/>
      <w:bookmarkStart w:id="257" w:name="pg6205_74411"/>
      <w:bookmarkEnd w:id="257"/>
    </w:p>
    <w:p>
      <w:pPr>
        <w:pStyle w:val="Heading3"/>
        <w:numPr>
          <w:ilvl w:val="2"/>
          <w:numId w:val="1"/>
        </w:numPr>
        <w:rPr/>
      </w:pPr>
      <w:bookmarkStart w:id="258" w:name="pg6205_74411"/>
      <w:bookmarkStart w:id="259" w:name="__RefHeading___Toc1078090_237004111"/>
      <w:bookmarkStart w:id="260" w:name="_Toc87"/>
      <w:bookmarkEnd w:id="258"/>
      <w:bookmarkEnd w:id="259"/>
      <w:r>
        <w:rPr>
          <w:rtl w:val="true"/>
        </w:rPr>
        <w:t>فهرس الآيات</w:t>
      </w:r>
      <w:bookmarkEnd w:id="260"/>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أنّى يكون لي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ربّنا لا تزغ قلوبنا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طبن لكم عن شيء منه نفسا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فبما نقضهم ميثاقهم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وحسبوا ألّا تكون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عليكم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فبذلك فليفرحوا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أعرض عن هذا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لا يلبثون خلافك إلّا قليل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ولبثوا في كهفهم ثلاث مئة سنين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يكون لي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عيسى ابن مريم قول الحقّ 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فألقى موسى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لدن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جبال أوّبي معه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يقضى عليهم فيموتوا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أن سيكون منكم 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الرّسل أقّتت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إطعام في يوم ذي مسغبة ، 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261" w:name="pg6205_74413"/>
    </w:p>
    <w:p>
      <w:pPr>
        <w:pStyle w:val="Heading3"/>
        <w:numPr>
          <w:ilvl w:val="2"/>
          <w:numId w:val="1"/>
        </w:numPr>
        <w:rPr/>
      </w:pPr>
      <w:bookmarkStart w:id="262" w:name="__RefHeading___Toc1078092_237004111"/>
      <w:bookmarkStart w:id="263" w:name="_Toc88"/>
      <w:bookmarkEnd w:id="261"/>
      <w:bookmarkEnd w:id="262"/>
      <w:r>
        <w:rPr>
          <w:rtl w:val="true"/>
        </w:rPr>
        <w:t>فهرس الأمثال والأقوال المأثورة</w:t>
      </w:r>
      <w:bookmarkEnd w:id="263"/>
    </w:p>
    <w:p>
      <w:pPr>
        <w:pStyle w:val="BookText"/>
        <w:rPr/>
      </w:pPr>
      <w:r>
        <w:rPr>
          <w:rFonts w:ascii="Amiri" w:hAnsi="Amiri" w:eastAsia="Amiri" w:cs="Amiri"/>
          <w:color w:val="111111"/>
          <w:sz w:val="28"/>
          <w:sz w:val="28"/>
          <w:szCs w:val="28"/>
          <w:rtl w:val="true"/>
          <w:lang w:bidi="ar-SA"/>
        </w:rPr>
        <w:t xml:space="preserve">الأمثال والأقوال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أتت الناقة على مضربها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أتيتك مقام الحاج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أخذته بدرهم فصاعدا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أدغمت فاس اللجام في فم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بلغ المرء الستين فإيّاه وإيّا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أرخص ما يكون السمن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منوان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أرسلها العراك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أكلوني البراغيث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سيرا سيرا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المسكين أحمق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ثوب خز </w:t>
      </w:r>
      <w:r>
        <w:rPr>
          <w:rFonts w:eastAsia="IRNazanin" w:cs="IRNazanin"/>
          <w:color w:val="111111"/>
          <w:sz w:val="28"/>
          <w:szCs w:val="28"/>
          <w:lang w:bidi="fa-IR"/>
        </w:rPr>
        <w:t>840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حوقل الرجل وبسمل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الأمثال والأقوال المأثورة 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أحسن بالرجل أن يفعل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كل سواداء تمرة ولا بيضاء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المرء مجزي بعمله إن خيرا فخير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شرا فشر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مربط الفرس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مرحبا وأهلا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مررت بهم الجماء الغفير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عليه حول كتيع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مركب فاره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مشرب عذب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الشاربة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كذب كان شرا له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لدن غدوة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مني مزجر الكلب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مني مقعد القابلة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رجلا ليسني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كان ذلك إن صالحا وإن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 خضيب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رجل وقرينه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تأكل السمك وتشرب اللبن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المولودة مولودتك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حواج بيت اللّه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هذي أمة اللّه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يتصب عرقا ويتفقأ شحما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هي بنعم المولودة نصرها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وبرّها سرقة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أمنّا منك بخير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264" w:name="pg6205_74415"/>
    </w:p>
    <w:p>
      <w:pPr>
        <w:pStyle w:val="Heading3"/>
        <w:numPr>
          <w:ilvl w:val="2"/>
          <w:numId w:val="1"/>
        </w:numPr>
        <w:rPr/>
      </w:pPr>
      <w:bookmarkStart w:id="265" w:name="__RefHeading___Toc1078094_237004111"/>
      <w:bookmarkStart w:id="266" w:name="_Toc89"/>
      <w:bookmarkEnd w:id="264"/>
      <w:bookmarkEnd w:id="265"/>
      <w:r>
        <w:rPr>
          <w:rtl w:val="true"/>
        </w:rPr>
        <w:t>فهرس الشعر</w:t>
      </w:r>
      <w:bookmarkEnd w:id="266"/>
    </w:p>
    <w:p>
      <w:pPr>
        <w:pStyle w:val="Heading4"/>
        <w:numPr>
          <w:ilvl w:val="3"/>
          <w:numId w:val="1"/>
        </w:numPr>
        <w:rPr/>
      </w:pPr>
      <w:bookmarkStart w:id="267" w:name="__RefHeading___Toc1078096_237004111"/>
      <w:bookmarkStart w:id="268" w:name="_Toc90"/>
      <w:bookmarkEnd w:id="267"/>
      <w:r>
        <w:rPr>
          <w:rtl w:val="true"/>
        </w:rPr>
        <w:t>الهمزة</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Heading4"/>
        <w:numPr>
          <w:ilvl w:val="3"/>
          <w:numId w:val="1"/>
        </w:numPr>
        <w:rPr/>
      </w:pPr>
      <w:bookmarkStart w:id="269" w:name="__RefHeading___Toc1078098_237004111"/>
      <w:bookmarkStart w:id="270" w:name="_Toc91"/>
      <w:bookmarkEnd w:id="269"/>
      <w:r>
        <w:rPr>
          <w:rtl w:val="true"/>
        </w:rPr>
        <w:t>الباء</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4"/>
        <w:numPr>
          <w:ilvl w:val="3"/>
          <w:numId w:val="1"/>
        </w:numPr>
        <w:rPr/>
      </w:pPr>
      <w:bookmarkStart w:id="271" w:name="__RefHeading___Toc1078100_237004111"/>
      <w:bookmarkStart w:id="272" w:name="_Toc92"/>
      <w:bookmarkEnd w:id="271"/>
      <w:r>
        <w:rPr>
          <w:rtl w:val="true"/>
        </w:rPr>
        <w:t>التاء</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Heading4"/>
        <w:numPr>
          <w:ilvl w:val="3"/>
          <w:numId w:val="1"/>
        </w:numPr>
        <w:rPr/>
      </w:pPr>
      <w:bookmarkStart w:id="273" w:name="__RefHeading___Toc1078102_237004111"/>
      <w:bookmarkStart w:id="274" w:name="_Toc93"/>
      <w:bookmarkEnd w:id="273"/>
      <w:r>
        <w:rPr>
          <w:rtl w:val="true"/>
        </w:rPr>
        <w:t>الراء</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4"/>
        <w:numPr>
          <w:ilvl w:val="3"/>
          <w:numId w:val="1"/>
        </w:numPr>
        <w:rPr/>
      </w:pPr>
      <w:bookmarkStart w:id="275" w:name="__RefHeading___Toc1078104_237004111"/>
      <w:bookmarkStart w:id="276" w:name="_Toc94"/>
      <w:bookmarkEnd w:id="275"/>
      <w:r>
        <w:rPr>
          <w:rtl w:val="true"/>
        </w:rPr>
        <w:t>السين</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Heading4"/>
        <w:numPr>
          <w:ilvl w:val="3"/>
          <w:numId w:val="1"/>
        </w:numPr>
        <w:rPr/>
      </w:pPr>
      <w:bookmarkStart w:id="277" w:name="__RefHeading___Toc1078106_237004111"/>
      <w:bookmarkStart w:id="278" w:name="_Toc95"/>
      <w:bookmarkEnd w:id="277"/>
      <w:r>
        <w:rPr>
          <w:rtl w:val="true"/>
        </w:rPr>
        <w:t>الصاد</w:t>
      </w:r>
      <w:bookmarkEnd w:id="2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bookmarkStart w:id="279" w:name="pg6205_74416"/>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Heading4"/>
        <w:numPr>
          <w:ilvl w:val="3"/>
          <w:numId w:val="1"/>
        </w:numPr>
        <w:rPr/>
      </w:pPr>
      <w:bookmarkStart w:id="280" w:name="__RefHeading___Toc1078108_237004111"/>
      <w:bookmarkStart w:id="281" w:name="_Toc96"/>
      <w:bookmarkEnd w:id="280"/>
      <w:r>
        <w:rPr>
          <w:rtl w:val="true"/>
        </w:rPr>
        <w:t>الدال</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Heading4"/>
        <w:numPr>
          <w:ilvl w:val="3"/>
          <w:numId w:val="1"/>
        </w:numPr>
        <w:rPr/>
      </w:pPr>
      <w:bookmarkStart w:id="282" w:name="__RefHeading___Toc1078110_237004111"/>
      <w:bookmarkStart w:id="283" w:name="_Toc97"/>
      <w:bookmarkEnd w:id="282"/>
      <w:r>
        <w:rPr>
          <w:rtl w:val="true"/>
        </w:rPr>
        <w:t>الكاف</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Heading4"/>
        <w:numPr>
          <w:ilvl w:val="3"/>
          <w:numId w:val="1"/>
        </w:numPr>
        <w:rPr/>
      </w:pPr>
      <w:bookmarkStart w:id="284" w:name="__RefHeading___Toc1078112_237004111"/>
      <w:bookmarkStart w:id="285" w:name="_Toc98"/>
      <w:bookmarkEnd w:id="284"/>
      <w:r>
        <w:rPr>
          <w:rtl w:val="true"/>
        </w:rPr>
        <w:t>اللام</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التدلدل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الرجز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الرجز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Heading4"/>
        <w:numPr>
          <w:ilvl w:val="3"/>
          <w:numId w:val="1"/>
        </w:numPr>
        <w:rPr/>
      </w:pPr>
      <w:bookmarkStart w:id="286" w:name="__RefHeading___Toc1078114_237004111"/>
      <w:bookmarkStart w:id="287" w:name="_Toc99"/>
      <w:bookmarkEnd w:id="286"/>
      <w:r>
        <w:rPr>
          <w:rtl w:val="true"/>
        </w:rPr>
        <w:t>العين</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ترفعا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Heading4"/>
        <w:numPr>
          <w:ilvl w:val="3"/>
          <w:numId w:val="1"/>
        </w:numPr>
        <w:rPr/>
      </w:pPr>
      <w:bookmarkStart w:id="288" w:name="__RefHeading___Toc1078116_237004111"/>
      <w:bookmarkStart w:id="289" w:name="_Toc100"/>
      <w:bookmarkEnd w:id="288"/>
      <w:r>
        <w:rPr>
          <w:rtl w:val="true"/>
        </w:rPr>
        <w:t>النون</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يؤثفين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Heading4"/>
        <w:numPr>
          <w:ilvl w:val="3"/>
          <w:numId w:val="1"/>
        </w:numPr>
        <w:rPr/>
      </w:pPr>
      <w:bookmarkStart w:id="290" w:name="__RefHeading___Toc1078118_237004111"/>
      <w:bookmarkStart w:id="291" w:name="_Toc101"/>
      <w:bookmarkEnd w:id="290"/>
      <w:r>
        <w:rPr>
          <w:rtl w:val="true"/>
        </w:rPr>
        <w:t>الهاء</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292" w:name="pg6205_74417"/>
    </w:p>
    <w:p>
      <w:pPr>
        <w:pStyle w:val="Heading4"/>
        <w:numPr>
          <w:ilvl w:val="3"/>
          <w:numId w:val="1"/>
        </w:numPr>
        <w:rPr/>
      </w:pPr>
      <w:bookmarkStart w:id="293" w:name="__RefHeading___Toc1078120_237004111"/>
      <w:bookmarkStart w:id="294" w:name="_Toc102"/>
      <w:bookmarkEnd w:id="292"/>
      <w:bookmarkEnd w:id="293"/>
      <w:r>
        <w:rPr>
          <w:rtl w:val="true"/>
        </w:rPr>
        <w:t>الميم</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Heading4"/>
        <w:numPr>
          <w:ilvl w:val="3"/>
          <w:numId w:val="1"/>
        </w:numPr>
        <w:rPr/>
      </w:pPr>
      <w:bookmarkStart w:id="295" w:name="__RefHeading___Toc1078122_237004111"/>
      <w:bookmarkStart w:id="296" w:name="_Toc103"/>
      <w:bookmarkEnd w:id="295"/>
      <w:r>
        <w:rPr>
          <w:rtl w:val="true"/>
        </w:rPr>
        <w:t>الياء</w:t>
      </w:r>
      <w:bookmarkEnd w:id="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bookmarkStart w:id="297" w:name="pg6205_74418"/>
    </w:p>
    <w:p>
      <w:pPr>
        <w:pStyle w:val="Heading3"/>
        <w:numPr>
          <w:ilvl w:val="2"/>
          <w:numId w:val="1"/>
        </w:numPr>
        <w:rPr/>
      </w:pPr>
      <w:bookmarkStart w:id="298" w:name="__RefHeading___Toc1078124_237004111"/>
      <w:bookmarkStart w:id="299" w:name="_Toc104"/>
      <w:bookmarkEnd w:id="297"/>
      <w:bookmarkEnd w:id="298"/>
      <w:r>
        <w:rPr>
          <w:rtl w:val="true"/>
        </w:rPr>
        <w:t>فهرس الأعلام والجماعات</w:t>
      </w:r>
      <w:bookmarkEnd w:id="299"/>
    </w:p>
    <w:p>
      <w:pPr>
        <w:pStyle w:val="Heading4"/>
        <w:numPr>
          <w:ilvl w:val="3"/>
          <w:numId w:val="1"/>
        </w:numPr>
        <w:rPr/>
      </w:pPr>
      <w:bookmarkStart w:id="300" w:name="__RefHeading___Toc1078126_237004111"/>
      <w:bookmarkStart w:id="301" w:name="_Toc105"/>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أوردت الأعلام بحسب الألقاب التي اشتهروا بها وذكرها الوراق ، من دون إحالة إلى أسمائهم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078128_237004111"/>
      <w:bookmarkStart w:id="303" w:name="_Toc106"/>
      <w:bookmarkEnd w:id="302"/>
      <w:r>
        <w:rPr>
          <w:rtl w:val="true"/>
        </w:rPr>
        <w:t>الألف</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مسعدة المجاشعي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Heading4"/>
        <w:numPr>
          <w:ilvl w:val="3"/>
          <w:numId w:val="1"/>
        </w:numPr>
        <w:rPr/>
      </w:pPr>
      <w:bookmarkStart w:id="304" w:name="__RefHeading___Toc1078130_237004111"/>
      <w:bookmarkStart w:id="305" w:name="_Toc107"/>
      <w:bookmarkEnd w:id="304"/>
      <w:r>
        <w:rPr>
          <w:rtl w:val="true"/>
        </w:rPr>
        <w:t>الباء</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السري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Heading4"/>
        <w:numPr>
          <w:ilvl w:val="3"/>
          <w:numId w:val="1"/>
        </w:numPr>
        <w:rPr/>
      </w:pPr>
      <w:bookmarkStart w:id="306" w:name="__RefHeading___Toc1078132_237004111"/>
      <w:bookmarkStart w:id="307" w:name="_Toc108"/>
      <w:bookmarkEnd w:id="306"/>
      <w:r>
        <w:rPr>
          <w:rtl w:val="true"/>
        </w:rPr>
        <w:t>التاء</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Heading4"/>
        <w:numPr>
          <w:ilvl w:val="3"/>
          <w:numId w:val="1"/>
        </w:numPr>
        <w:rPr/>
      </w:pPr>
      <w:bookmarkStart w:id="308" w:name="__RefHeading___Toc1078134_237004111"/>
      <w:bookmarkStart w:id="309" w:name="_Toc109"/>
      <w:bookmarkEnd w:id="308"/>
      <w:r>
        <w:rPr>
          <w:rtl w:val="true"/>
        </w:rPr>
        <w:t>الجيم</w:t>
      </w:r>
      <w:bookmarkEnd w:id="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إسحاق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Heading4"/>
        <w:numPr>
          <w:ilvl w:val="3"/>
          <w:numId w:val="1"/>
        </w:numPr>
        <w:rPr/>
      </w:pPr>
      <w:bookmarkStart w:id="310" w:name="__RefHeading___Toc1078136_237004111"/>
      <w:bookmarkStart w:id="311" w:name="_Toc110"/>
      <w:bookmarkEnd w:id="310"/>
      <w:r>
        <w:rPr>
          <w:rtl w:val="true"/>
        </w:rPr>
        <w:t>الحاء</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الوراق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12" w:name="__RefHeading___Toc1078138_237004111"/>
      <w:bookmarkStart w:id="313" w:name="_Toc111"/>
      <w:bookmarkEnd w:id="312"/>
      <w:r>
        <w:rPr>
          <w:rtl w:val="true"/>
        </w:rPr>
        <w:t>الخاء</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تماضر بنت عمرو بن الشريد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Heading4"/>
        <w:numPr>
          <w:ilvl w:val="3"/>
          <w:numId w:val="1"/>
        </w:numPr>
        <w:rPr/>
      </w:pPr>
      <w:bookmarkStart w:id="314" w:name="__RefHeading___Toc1078140_237004111"/>
      <w:bookmarkStart w:id="315" w:name="_Toc112"/>
      <w:bookmarkEnd w:id="314"/>
      <w:r>
        <w:rPr>
          <w:rtl w:val="true"/>
        </w:rPr>
        <w:t>الراء</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الربيع بن ضبع الفزاري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Heading4"/>
        <w:numPr>
          <w:ilvl w:val="3"/>
          <w:numId w:val="1"/>
        </w:numPr>
        <w:rPr/>
      </w:pPr>
      <w:bookmarkStart w:id="316" w:name="__RefHeading___Toc1078142_237004111"/>
      <w:bookmarkStart w:id="317" w:name="_Toc113"/>
      <w:bookmarkEnd w:id="316"/>
      <w:r>
        <w:rPr>
          <w:rtl w:val="true"/>
        </w:rPr>
        <w:t>الزاي</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السري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Heading4"/>
        <w:numPr>
          <w:ilvl w:val="3"/>
          <w:numId w:val="1"/>
        </w:numPr>
        <w:rPr/>
      </w:pPr>
      <w:bookmarkStart w:id="318" w:name="__RefHeading___Toc1078144_237004111"/>
      <w:bookmarkStart w:id="319" w:name="_Toc114"/>
      <w:bookmarkEnd w:id="318"/>
      <w:r>
        <w:rPr>
          <w:rtl w:val="true"/>
        </w:rPr>
        <w:t>السين</w:t>
      </w:r>
      <w:bookmarkEnd w:id="3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320" w:name="pg6205_74419"/>
    </w:p>
    <w:p>
      <w:pPr>
        <w:pStyle w:val="BookText"/>
        <w:rPr/>
      </w:pPr>
      <w:bookmarkEnd w:id="320"/>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21" w:name="__RefHeading___Toc1078146_237004111"/>
      <w:bookmarkStart w:id="322" w:name="_Toc115"/>
      <w:bookmarkEnd w:id="321"/>
      <w:r>
        <w:rPr>
          <w:rtl w:val="true"/>
        </w:rPr>
        <w:t>الطاء</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طفيل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عمرو بن العلاء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Heading4"/>
        <w:numPr>
          <w:ilvl w:val="3"/>
          <w:numId w:val="1"/>
        </w:numPr>
        <w:rPr/>
      </w:pPr>
      <w:bookmarkStart w:id="323" w:name="__RefHeading___Toc1078148_237004111"/>
      <w:bookmarkStart w:id="324" w:name="_Toc116"/>
      <w:bookmarkEnd w:id="323"/>
      <w:r>
        <w:rPr>
          <w:rtl w:val="true"/>
        </w:rPr>
        <w:t>العين</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Heading4"/>
        <w:numPr>
          <w:ilvl w:val="3"/>
          <w:numId w:val="1"/>
        </w:numPr>
        <w:rPr/>
      </w:pPr>
      <w:bookmarkStart w:id="325" w:name="__RefHeading___Toc1078150_237004111"/>
      <w:bookmarkStart w:id="326" w:name="_Toc117"/>
      <w:bookmarkEnd w:id="325"/>
      <w:r>
        <w:rPr>
          <w:rtl w:val="true"/>
        </w:rPr>
        <w:t>الفاء</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Heading4"/>
        <w:numPr>
          <w:ilvl w:val="3"/>
          <w:numId w:val="1"/>
        </w:numPr>
        <w:rPr/>
      </w:pPr>
      <w:bookmarkStart w:id="327" w:name="__RefHeading___Toc1078152_237004111"/>
      <w:bookmarkStart w:id="328" w:name="_Toc118"/>
      <w:bookmarkEnd w:id="327"/>
      <w:r>
        <w:rPr>
          <w:rtl w:val="true"/>
        </w:rPr>
        <w:t>القاف</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بلقاسم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29" w:name="__RefHeading___Toc1078154_237004111"/>
      <w:bookmarkStart w:id="330" w:name="_Toc119"/>
      <w:bookmarkEnd w:id="329"/>
      <w:r>
        <w:rPr>
          <w:rtl w:val="true"/>
        </w:rPr>
        <w:t>الكاف</w:t>
      </w:r>
      <w:bookmarkEnd w:id="3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Heading4"/>
        <w:numPr>
          <w:ilvl w:val="3"/>
          <w:numId w:val="1"/>
        </w:numPr>
        <w:rPr/>
      </w:pPr>
      <w:bookmarkStart w:id="331" w:name="__RefHeading___Toc1078156_237004111"/>
      <w:bookmarkStart w:id="332" w:name="_Toc120"/>
      <w:bookmarkEnd w:id="331"/>
      <w:r>
        <w:rPr>
          <w:rtl w:val="true"/>
        </w:rPr>
        <w:t>الميم</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Heading4"/>
        <w:numPr>
          <w:ilvl w:val="3"/>
          <w:numId w:val="1"/>
        </w:numPr>
        <w:rPr/>
      </w:pPr>
      <w:bookmarkStart w:id="333" w:name="__RefHeading___Toc1078158_237004111"/>
      <w:bookmarkStart w:id="334" w:name="_Toc121"/>
      <w:bookmarkEnd w:id="333"/>
      <w:r>
        <w:rPr>
          <w:rtl w:val="true"/>
        </w:rPr>
        <w:t>النون</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عليه الصلاة والسّلام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35" w:name="__RefHeading___Toc1078160_237004111"/>
      <w:bookmarkStart w:id="336" w:name="_Toc122"/>
      <w:bookmarkEnd w:id="335"/>
      <w:r>
        <w:rPr>
          <w:rtl w:val="true"/>
        </w:rPr>
        <w:t>الياء</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حبيب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 </w:t>
      </w:r>
      <w:bookmarkStart w:id="337" w:name="pg6205_74420"/>
    </w:p>
    <w:p>
      <w:pPr>
        <w:pStyle w:val="BookText"/>
        <w:rPr/>
      </w:pPr>
      <w:bookmarkEnd w:id="337"/>
      <w:r>
        <w:rPr>
          <w:rFonts w:ascii="Amiri" w:hAnsi="Amiri" w:eastAsia="Amiri" w:cs="Amiri"/>
          <w:color w:val="111111"/>
          <w:sz w:val="28"/>
          <w:sz w:val="28"/>
          <w:szCs w:val="28"/>
          <w:rtl w:val="true"/>
          <w:lang w:bidi="ar-SA"/>
        </w:rPr>
        <w:t>فهرس الأماكن</w:t>
      </w:r>
    </w:p>
    <w:p>
      <w:pPr>
        <w:pStyle w:val="Heading4"/>
        <w:numPr>
          <w:ilvl w:val="3"/>
          <w:numId w:val="1"/>
        </w:numPr>
        <w:rPr/>
      </w:pPr>
      <w:bookmarkStart w:id="338" w:name="__RefHeading___Toc1078162_237004111"/>
      <w:bookmarkStart w:id="339" w:name="_Toc123"/>
      <w:bookmarkEnd w:id="338"/>
      <w:r>
        <w:rPr>
          <w:rtl w:val="true"/>
        </w:rPr>
        <w:t>الباء</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Heading4"/>
        <w:numPr>
          <w:ilvl w:val="3"/>
          <w:numId w:val="1"/>
        </w:numPr>
        <w:rPr/>
      </w:pPr>
      <w:bookmarkStart w:id="340" w:name="__RefHeading___Toc1078164_237004111"/>
      <w:bookmarkStart w:id="341" w:name="_Toc124"/>
      <w:bookmarkEnd w:id="340"/>
      <w:r>
        <w:rPr>
          <w:rtl w:val="true"/>
        </w:rPr>
        <w:t>التاء</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Heading4"/>
        <w:numPr>
          <w:ilvl w:val="3"/>
          <w:numId w:val="1"/>
        </w:numPr>
        <w:rPr/>
      </w:pPr>
      <w:bookmarkStart w:id="342" w:name="__RefHeading___Toc1078166_237004111"/>
      <w:bookmarkStart w:id="343" w:name="_Toc125"/>
      <w:bookmarkEnd w:id="342"/>
      <w:r>
        <w:rPr>
          <w:rtl w:val="true"/>
        </w:rPr>
        <w:t>الحاء</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Heading4"/>
        <w:numPr>
          <w:ilvl w:val="3"/>
          <w:numId w:val="1"/>
        </w:numPr>
        <w:rPr/>
      </w:pPr>
      <w:bookmarkStart w:id="344" w:name="__RefHeading___Toc1078168_237004111"/>
      <w:bookmarkStart w:id="345" w:name="_Toc126"/>
      <w:bookmarkEnd w:id="344"/>
      <w:r>
        <w:rPr>
          <w:rtl w:val="true"/>
        </w:rPr>
        <w:t>الشين</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Heading4"/>
        <w:numPr>
          <w:ilvl w:val="3"/>
          <w:numId w:val="1"/>
        </w:numPr>
        <w:rPr/>
      </w:pPr>
      <w:bookmarkStart w:id="346" w:name="__RefHeading___Toc1078170_237004111"/>
      <w:bookmarkStart w:id="347" w:name="_Toc127"/>
      <w:bookmarkEnd w:id="346"/>
      <w:r>
        <w:rPr>
          <w:rtl w:val="true"/>
        </w:rPr>
        <w:t>الفاء</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Heading4"/>
        <w:numPr>
          <w:ilvl w:val="3"/>
          <w:numId w:val="1"/>
        </w:numPr>
        <w:rPr/>
      </w:pPr>
      <w:bookmarkStart w:id="348" w:name="__RefHeading___Toc1078172_237004111"/>
      <w:bookmarkStart w:id="349" w:name="_Toc128"/>
      <w:bookmarkEnd w:id="348"/>
      <w:r>
        <w:rPr>
          <w:rtl w:val="true"/>
        </w:rPr>
        <w:t>القاف</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قباء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Heading4"/>
        <w:numPr>
          <w:ilvl w:val="3"/>
          <w:numId w:val="1"/>
        </w:numPr>
        <w:rPr/>
      </w:pPr>
      <w:bookmarkStart w:id="350" w:name="__RefHeading___Toc1078174_237004111"/>
      <w:bookmarkStart w:id="351" w:name="_Toc129"/>
      <w:bookmarkEnd w:id="350"/>
      <w:r>
        <w:rPr>
          <w:rtl w:val="true"/>
        </w:rPr>
        <w:t>الكاف</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Heading4"/>
        <w:numPr>
          <w:ilvl w:val="3"/>
          <w:numId w:val="1"/>
        </w:numPr>
        <w:rPr/>
      </w:pPr>
      <w:bookmarkStart w:id="352" w:name="__RefHeading___Toc1078176_237004111"/>
      <w:bookmarkStart w:id="353" w:name="_Toc130"/>
      <w:bookmarkEnd w:id="352"/>
      <w:r>
        <w:rPr>
          <w:rtl w:val="true"/>
        </w:rPr>
        <w:t>الواو</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Heading4"/>
        <w:numPr>
          <w:ilvl w:val="3"/>
          <w:numId w:val="1"/>
        </w:numPr>
        <w:rPr/>
      </w:pPr>
      <w:bookmarkStart w:id="354" w:name="__RefHeading___Toc1078178_237004111"/>
      <w:bookmarkStart w:id="355" w:name="_Toc131"/>
      <w:bookmarkEnd w:id="354"/>
      <w:r>
        <w:rPr>
          <w:rtl w:val="true"/>
        </w:rPr>
        <w:t>الياء</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bookmarkStart w:id="356" w:name="pg6205_74421"/>
    </w:p>
    <w:p>
      <w:pPr>
        <w:pStyle w:val="Heading3"/>
        <w:numPr>
          <w:ilvl w:val="2"/>
          <w:numId w:val="1"/>
        </w:numPr>
        <w:rPr/>
      </w:pPr>
      <w:bookmarkStart w:id="357" w:name="__RefHeading___Toc1078180_237004111"/>
      <w:bookmarkStart w:id="358" w:name="_Toc132"/>
      <w:bookmarkEnd w:id="356"/>
      <w:bookmarkEnd w:id="357"/>
      <w:r>
        <w:rPr>
          <w:rtl w:val="true"/>
        </w:rPr>
        <w:t>فهرس اللغة</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أرطى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برة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بشكى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بقاقة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الجحنفل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الجرموز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الجفنة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جمزى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الجمة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حبارى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حبنطى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حرباء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حضار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خضيب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دهين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دوانق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زبنيه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سدرة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سرداح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سرحان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صحفة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صخابة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صرد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صرورة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صلاية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طنب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عبلة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عرعار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عضر فوط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علباء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علقى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عليبط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عناق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فقاقة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فقع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قبعثرى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قراريط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قرعبلانة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قرقار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قشوة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قعب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محسار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مدق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مشقاوة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معطار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مقعنس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نغر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هدبد </w:t>
      </w:r>
      <w:r>
        <w:rPr>
          <w:rFonts w:eastAsia="IRNazanin" w:cs="IRNazanin"/>
          <w:color w:val="111111"/>
          <w:sz w:val="28"/>
          <w:szCs w:val="28"/>
          <w:lang w:bidi="fa-IR"/>
        </w:rPr>
        <w:t>6464</w:t>
      </w:r>
      <w:r>
        <w:rPr>
          <w:rFonts w:eastAsia="IRNazanin" w:cs="IRNazanin"/>
          <w:color w:val="111111"/>
          <w:sz w:val="28"/>
          <w:szCs w:val="28"/>
          <w:rtl w:val="true"/>
          <w:lang w:bidi="fa-IR"/>
        </w:rPr>
        <w:t xml:space="preserve"> </w:t>
      </w:r>
      <w:bookmarkStart w:id="359" w:name="pg6205_74423"/>
    </w:p>
    <w:p>
      <w:pPr>
        <w:pStyle w:val="Heading3"/>
        <w:numPr>
          <w:ilvl w:val="2"/>
          <w:numId w:val="1"/>
        </w:numPr>
        <w:rPr/>
      </w:pPr>
      <w:bookmarkStart w:id="360" w:name="__RefHeading___Toc1078182_237004111"/>
      <w:bookmarkStart w:id="361" w:name="_Toc133"/>
      <w:bookmarkEnd w:id="359"/>
      <w:bookmarkEnd w:id="360"/>
      <w:r>
        <w:rPr>
          <w:rtl w:val="true"/>
        </w:rPr>
        <w:t>المصادر</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مضاء القرطبي وموقفه من أصول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عبد الكريم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دكتوراة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وهران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ديوان المطبوعات الجامعية الجزائر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الإبهاج في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الكافي السبكي وولده تاج الدين السبكي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محمد إسماعيل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الكليات الأزهرية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عثمان المازني ومذاهبه في الصرف والنحو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عبد الرحمن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سلمان الأعظمي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 جامعة بغداد على طبعه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شلبي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دكتوراة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مطبعة نهضة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الأندلسي الظاهري ، حققه وراجعه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مجلدين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الجاهلي ، قضاياه وأغراضه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غازي طليمات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الأشقر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ارتشاف الضرب من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الأندلسي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أحمد النماس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مكتبة الخانجي القاهرة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الأزهية في علم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المعين الملوحي ، مطبوعات 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الاستغناء 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للقرافي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البيطار ، مطبوعات المجمع العلمي العربي بدمشق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التعيين في تراجم النحاة واللغويين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اليماني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دياب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مركز الملك فيصل للبحوث والدراسات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الأشباه والنظائر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مطبوعات مجمع اللغة العربية بدمشق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الأول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نبهان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غازي طليمات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محمد عبد اللّه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الشريف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 دراسة إيبستيمولوجية لأصول الفكر اللغوي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الثقافة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الخضري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السراج النحوي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الفتلي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النحو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خير الحلواني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جامعة تشرين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اللاذقية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الأصبهاني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الاقتراح في أصول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 صححه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سليم الحمصي ومحمد أحمد قاسم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جروس برس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قاسم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السعادة القاهرة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الحسني العلوي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مكتبة الخانجي القاهرة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جزآن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العلوي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جزآن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إملاء ما منّ به الرحمن من وجوه الإعراب والقراءات في جميع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للعكبري ، 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عطوة عوض ، جزآن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البابي الحلبي ،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إنباه الرواة على أنباه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للقفطي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الكتب المصرية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الأنباري ، جزآن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إحياء التراث العربي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ليدن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 المسالك إلى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علل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دار العروبة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على كشف الظنون ، للبغدادي ، مجلدين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اللغوي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الوعاة في طبقات اللغويين والنحاة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البلغة في تاريخ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 آبادي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المصري ، منشورات 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 للزبيدي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الميرية ببولاق ،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السياسي والديني والثقافي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التبصرة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إسحاق الصّيمري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 أحمد مصطفى علي الدين ، جزآن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مركز البحث العلمي وإحياء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التبيين عن مذاهب النحويين البصريين والكوفيين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البقاء العكبري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سليمان العثيمين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الغرب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الأندلسي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التصريف الملوكي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جني ، تح محمد سعيد بن مصطفى النعسان ،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الخاني ومحي الدين الجراح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المعارف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التعليقة على 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الفارسي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بن محمد القوزي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مطابع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تعليل الأحكام ، عرض وتحليل لطريقة التعليل وتطوراتها في عصور الاجتهاد والتقليد ، محمد مصطفى شلبي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التمهيد في علم 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قدورني حمد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القراءات السبع ، للإمام الداني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للقرطبي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الكاتب العربي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للفراهيدي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توفيق الحمد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الشرطية عند النحاة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الشمسان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مطابع الدجوى ، لم يذكر المكان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القرشي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الجنى الداني في حروف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للمرادي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ومحمد نديم فاضل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مطابع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الدسوقي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وبهامشه متن مغني اللبيب ، مصطفى محمد عرفة الدسوقي ، جزآن ، مكتبة ومطبعة المشهد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زرعة بن زنجلة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الأفغاني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للقراء السبعة ك للفارسي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قهوجي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جويجاتي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حروف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للزجاجي ، 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توفيق الحمد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مكتبة مصطفى البابي الحلبي وأولاده بمصر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الخانجي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بالرياض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بولاق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وبهامشة كتاب المقاصد النحوية للإمام العيني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الهدى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النحوي بين البصريين والكوفيين وكتاب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خير حلواني ، دار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أحمد الفراهيدي أعماله ومنهجه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 مطبعة الزهراء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درة الغواص في أوهام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للحريري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نهضة مصر للطبع والنشر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للطباعة والنشر ، 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عرفات ، جزآن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وتقديم إسماعيل اليوسف ، منشورات دار الكتاب العربي ، 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دريد بن الصمة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خير البقاعي ، دار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علقمة الفحل بشرح الأعلم الشنتمري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الصقال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درية الخطيب ، 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لبيد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الطّوسي ، وضع هوامشه وفهارسه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نصر حتى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ليلى الأخيلية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إبراهيم العطية ، جليل العطية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المثقب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كامل الصيرفي ، جامعة الدول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المخطوطات العربية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النابغة الذبياني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 ابن السّكّيت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فيصل ، ينشر لأول مرة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مضاء القرطبي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العربي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رصف المباني في شرح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للمالقي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الخراط ، مطبوعات مجمع اللغة العربية بدمشق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الرماني النّحوي في ضوء شرحه لكتاب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دكتوراة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الزجّاجي حياته وآثاره ومذهبه النحوي من خلال كتابه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السبعة في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مجاهد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صناعة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جني ، جزآن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هنداوي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السيرافي النحوي في ضوء شرحه لكتاب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فائز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الشافية من علمي الصرف والخط بشرح العلامة الجاربردي ، وحاشية ابن جماعة الكناني على الشرح ، جزآن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وأصول النحو في 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 مطبوعات جامعة الكويت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شذا العرف في فن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الحملاوي ، ط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العماد الحنبلي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على ألفية 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الشيخ محمد البقاعي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طبعة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أبيات 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للسيرافي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محمد السواس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مطبوعات مركز جمعة الماجد للثقافة والتراث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أبيات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النحاس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خطاب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مطابع المكتبة العربية بحلب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أبيات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السيرافي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سلطاني ، جزآن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المأمون للتراث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الأشموني على ألفية 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التصريح على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خالد بن عبد اللّه الأزهري ، جزآن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محسن عيسى مال اللّه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حسان بن ثابت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وضبط الديوان 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البرقوقي ، المطبعة الرحمانية بمصر ،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شافية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الاستراباذي ، مع شرح شواهده للبغدادي ، 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نور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شذور الذهب في معرفة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شواهد الإيضاح لأبي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مصطفى درويش ، الهيئة العامة لشؤون المطابع الأميرية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شواهد المغني ، للإمام السيوطي ، جزآن ، ذيل بتصحيحات وتعليقات الشنقيطي ، علق على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ظافر كوجان ، منشورات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أبيات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للبغدادي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رباح وأحمد يوسف دقاق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دار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جماعة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النبي عبد المجيد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دار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برهان العكبري ، جزآن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فارس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المجلس الوطني للثقافة والفنون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المعلقات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أحمد الزّوزني ،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حمد اللّه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المكتبة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يعيش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إدارة الطباعة المنيرية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الملوكي في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يعيش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 أو شرح الأبيات المشكلة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الفارسي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 جزآن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الأحوص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سليمان جمال ، الهيئة المصرية العامة للتأليف والنشر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المكتبة التجارية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التوضيح والتصحيح لمشكلات 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الصاحبي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الشويمي ، مؤسسة بدران ، بيروت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المكتبة السلفية في القاهرة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للجوهري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وعطار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دار الكتاب العربي ،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فحول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سلام الجمحي ، جزآن ،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النحويين واللغويين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الزبيدي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وقف على طبعه محمد سامي أمين الخاني بمصر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إسماعيل بن خلف المقرئ الأنصاري الأندلسي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العطية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عمر الثقفي ، نحوه من خلال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عباس السالم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منشورات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أحمد الفراهيدي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منشورات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الفراء ومذهبه في النحو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مكي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المجلس الأعلى لرعاية الفنون والآداب والعلوم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النديم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ناهد عباس عثمان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قطري بن الفجاءة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في مؤسسة الرسالة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قطر الندى وبل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القياس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الياس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القياس النحوي بين مدرستي 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عاشور السّويح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الدار الجماهيرية للنشر والتوزيع والإعلان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 بشرح الاستراباذي ، جزآن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المبرد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الدالي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لسيبويه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الخانجي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الهيئة المصرية العامة للكتاب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بولاق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عن أسامي الكتب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 اللّه المعروف بحاج خليفة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مطبعة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المكتبة الفيصلية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المشكلات وإيضاح المعضلات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للأصبهاني الباقولي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الدالي ، جزآن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مطبوعات المجمع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علل البناء والإعراب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البقاء العكبري ، جزآن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غازي طليمات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نبهان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بالمطبعة الميرية ببولاق ،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والنحو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تاريخية وتحليلية مقارنة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عون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رويال ، الإسكندرية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لمع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رسالتان لابن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الإغراب في جدل الإعراب ولمع الأدلة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الأفغاني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ينصرف وما لا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الزجاج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محمود قراعة ، لجنة إحياء التراث الإسلامي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 العلّة في القياس عند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الحكيم عبد الرحمن أسعد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دكتوراه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المبدع في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الأندلسي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السيد طلب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دار العروبة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حياته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حسين القرني وعبد الحفيظ فرغلي علي ، الهيئة المصرية العامة للتأليف والنشر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الأصبهاني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سبيع حمزة حاكمي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مطبوعات 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ثعلب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جزآن ، دار المعارف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للميداني ، جزآن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مشتمل على ديوان رؤبة بن العجاج ، اعتنى بتصحيحه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وليم بن الورد ، طبع في ليبسيغ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يطلب من مكتبة 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المحتسب في تبين وجوه شواذ القراءات والإيضاح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جني ، جزآن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النجدي 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إسماعيل شلبي ، المجلس الأعلى للشؤون الإسلامية ، القاهرة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الشعر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 الجزء الأول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سيده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المطبعة الميرية ببولاق ،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المدارس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المدرسة البغدادية في تاريخ النحو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حسني محمود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الطيب اللغوي الحلبي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مطبعة نهضة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الخشاب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حيدر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الحلبيات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الفارسي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هنداوي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دار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خلافية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للعكبري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خير الحلواني ، منشورات مكتبة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العضديات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الراشد ، منشورات 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المساعد على تسهيل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عقيل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كامل بركات ، جزآن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من علم الأصول ، وبذيله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الرحموت بشرح مسلم الثبوت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الغزالي ، فواتح الرحموت لعبد العلي الأنصاري ، جزآن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المطبعة الأميرية ببولاق مصر المحمية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 دار الأرقم بن أبي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محمد رمضان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إعراب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بن أبي طالب القيسي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محمد السواس ، جزآن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مطبوعات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للفراء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يوسف نجاتي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للأخفش الأوسط ، جزآن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فارس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المطبعة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وإعرابه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الزجاج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عبدو شلبي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أيضا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القراءات القرآنية مع مقدمة في القراءات وأشهر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مطبوعات جامعة الكويت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 أشرف على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 جزآن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القراء الكبار على الطبقات والأعصار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الذهبي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وشعيب الأرناؤوط وصالح مهدي عباس ، جزآن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حمد اللّه ،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النّحوية في شرح شواهد شروح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العيني بهامش كتاب خزانة الأدب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الميرية ببولاق ،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المبرد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عضيمة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المجلس الأعلى للشؤون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الإسلامي ،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عصفور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الممتع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عصفور أيضا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 جزآن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المنصف شرح كتاب التصريف لابن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للمازني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أمين ، جزآن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ومطبعة مصطفى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سيبويه من القراءات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 مجلة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الميسر في أصول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محمد سلقيني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الذهبي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القراء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أحمد 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المكتبة الفيصلية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حسن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الألباء في طبقات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مكتبة المنار الأردن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للبغدادي ، 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همع الهوامع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البحوث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وعبد السّلام هارون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أيبك الصفدي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منقحة ، يطلب من دار النشر فرانز شتاينر بفيسبادن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نصار ، دار الكاتب العربي للطباعة والنشر ، الجمهورية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البصري ، حياته وآثاره ومذاهبه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مكي الأنصاري ، مطبوعات جامعة القاهرة بالخرطوم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6205_74441"/>
      <w:bookmarkStart w:id="363" w:name="pg6205_74441"/>
      <w:bookmarkEnd w:id="363"/>
    </w:p>
    <w:p>
      <w:pPr>
        <w:pStyle w:val="Heading3"/>
        <w:numPr>
          <w:ilvl w:val="2"/>
          <w:numId w:val="1"/>
        </w:numPr>
        <w:rPr/>
      </w:pPr>
      <w:bookmarkStart w:id="364" w:name="pg6205_74441"/>
      <w:bookmarkStart w:id="365" w:name="__RefHeading___Toc1078184_237004111"/>
      <w:bookmarkStart w:id="366" w:name="_Toc134"/>
      <w:bookmarkEnd w:id="364"/>
      <w:bookmarkEnd w:id="365"/>
      <w:r>
        <w:rPr>
          <w:rtl w:val="true"/>
        </w:rPr>
        <w:t>فهرس الموضوعات</w:t>
      </w:r>
      <w:bookmarkEnd w:id="3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عصر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ثقافته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شيوخه وتلامذته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المخطوط ومنهج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وصف النسخ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باب علم ما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باب حد الأسماء والأفعال والحروف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باب مجاري أواخر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باب التثنية والجمع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باب في إعراب التثنية والجمع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باب ارتفاع الفعل المضارع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باب حروف النصب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حروف الجزم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حروف الخفض</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باب حروف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باب الحروف التي ترفع الأسماء والنعوت والأخبار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باب الحروف التي تنصب الأسماء والنعوت وترفع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باب الأفعال التي ترفع الأسماء وتنصب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باب ما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باب الابتداء وخبره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باب الفاعل والمفعول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باب ما لم يسمّ فاعله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باب ظننت وحسبت وعلمت وخلت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باب نعم وبئس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باب حبذا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باب الضمير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باب اسم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باب ما يعمل من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باب ما يشتغل عنه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باب حتى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باب ما تنصبه العرب وترفعه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كان من الأفعال يتعدى بحرف 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باب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باب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باب الترخيم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الإغراء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باب الظروف</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باب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باب حروف 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باب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باب التوكيد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باب 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باب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باب الحروف التي يجر بها في حروف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باب 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باب لا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باب الضمير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باب 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باب من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باب الجواب بالفاء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باب المجازاة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باب إضافة أسماء الزمان إلى الفعل والفاعل والمبتدأ والخبر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باب إنّ وأنّ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باب أم وأو</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باب ما ينصرف وما لا ينصرف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باب أسماء الأرضين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باب ما كان من أسماء النساء معدولا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باب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باب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باب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باب النسب إلى الاسم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باب التضعيف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باب الألفات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باب حروف القسم التي يجر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باب ما يكون من أسماء الفاعلين ولم يجروه على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فهرس الأمثال والأقوال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فهرس الأعلام والجماعات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فهرس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والديني والثقافي والاجتماعي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عددا ممن سمّوا بالورّاق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الورّاق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الألباء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الإنباه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إشارة التعيين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التعيين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نزهة الألباء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بن مقسم الإمام أبو بكر البغدادي ، المقرئ ،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أحفظ أهل زمانه لنحو الكوفيين ، وأعرفهم بالقراءات مشهورها وغريبها وشاذها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أيضا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سر الصناعة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الأهوازي في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الآثار مجموعة في الهدية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المجلد الثامن من تاريخ هلال بن 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المجلد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حوادث خمس سنوات من سنة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صورة الأصل في أول الكتاب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التملكات في الورقة الأولى من المخطوط ، ولعله يعني بالوزير خير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باشا التونسي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ومؤرخ من رجال الإصلاح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تقلد مناصب عالية في تونس آخرها الوزارة ، ثم أبعد عنها فخرج إلى الأستانة وتقرب من السلطان عبد الحميد فولّاه الصدارة العظمى ، توفي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 الأولى من الكتاب ذكرت فيها التملكات ، لذلك كانت بدايته من الصفحة الثانية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قمت بوضع عنوانات جزئية في الصفحات الثلاثين الأولى ، وذلك لعدم وجود ما يفصل بين الفقرات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فالكلم اسم وفعل وحرف جاء لمعنى ليس باسم ولا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 الزجاجي هذا التقسيم في عدة لغات عرفها سوى العربية ، انظر الإيضاح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المرتجل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عرض ابن الخشاب نحوا من هذا الكلام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 الزجّاجي هذه العلّة ، انظر الإيضاح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فصّل ابن الأنباري هذا المعني في أسرار العربية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بتلقيب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ما يناسب السياق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البصريون إلى أن الاسم من السمو لأنه سما على مسماه وعلا ما تحته ، وذهب الكوفيون إلى أنه من الوسم لأنه سمة على مسماه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الفعل مشتق من المصدر ، ولم يشتق من الزمن مع دلالته عليهما جميعا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ليس في الأصل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وخواصا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يحد سيبويه الاسم بل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الاسم كرجل وفرس وحائط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المبرّد فجعل حد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دخل عليه حرف من حروف الجر فهو اسم ، وإن امتنع من ذلك فليس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أصول ابن السراج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التفصيل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والمرتجل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قسم ابن الخشّاب الخواص إلى قسمين لفظية ومعنوية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فالمعنوية أن يكون فاعلا ومفعولا ، وأن يخبر عنه تارة ، ويخبر به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دون ذلك فهي علامات لفظية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والتبيين للعكبري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الناقة على منتجها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 وانظر حد الفعل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خلافية ، للعكبري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اكتفى الورّاق بذكر خاصتين من خواص الأفعال دون الباقي ، كدخول قد عليه أو السين وسوف ، أو اتصاله بالضمير ، أو بتاء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مجمع اللغة العربية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هنا خواص عامة وليست لنوع واحد من الأفعال كالماضي أو المضارع الذي يختص بالسين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هنا بالحرف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المعاني أو الأدوات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السيوطي الحديث عنها من خلال آراء النحاة فيها ، انظر الأشباه باب الحروف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المجمع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هنا يعتمد على ما قاله 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علم ما الكلم من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في باب علم مجاري أواخر الكلم من العربية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 تجري على ثمانية مجار ، وهذه المجاري الثمانية لجمعهن في اللفظ أربعة 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هذا التعريف في الخصائص باب القول على 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تعريف الزجاجي للإعراب ، الإيضاح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الزجّاجي بابين عن علّة امتناع الأسماء من الجزم ، وعله امتناع الأفعال من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فارس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العلوم الجليلة التي خصت بها العرب ؛ الإعراب الذي هو الفارق بين المعاني المتكافئة في اللفظ ، وبه يعرف الخبر الذي هو أصل الكلام ، ولولاه ما ميز فاعل من مفعول ، ولا مضاف من منعوت ، ولا تعجب من 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ما اختصت به العرب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الفعل المضارع الذي يبدأ بواحد من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وأعربوا 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الحمل على الاسم ؛ لمشابهته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الإبهام والتخصيص وقبول لام الابتداء ، والجريان على لفظ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الحركات والسكنات ، وعدد الحروف وتعيين الحروف الأصول والزوائد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سماها بعضهم اللام المزحلقة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عبر عنه سيبويه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 المبتدأ لا بد له من أن يكون المبني عليه شيئا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يطلق عليه اسم المشترك اللفظي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يحلقه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في الأسماء جزم لتمكنها وللحقاق 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الضمير لا يناسب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أضرب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ما يناسب المعنى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وسأعرض عن الإشارة إلى مثل ذلك لكثرته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الزجّاجي الحديث عن إضافة أسماء الزمان إلى الأفعال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الأخفش الأوسط أبو الحسن سعيد بن مسعدة المجاشعي 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بصريا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يشرح الورّاق هنا ما ذكره سيبويه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في معاني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إسقاط الواو لغة في هوازن وعليا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ولم يعرف قائله وهو في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ارتشاف الضرب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للإتباس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الكوفيين كما جاء في 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المعرب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معنى دخول معنى الأمر ، وفي الكلام اضطراب لا تستقيم معه الجملة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العلّة في الإنصاف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الأمر معرب أو مبني؟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إعراب الأسماء الستة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الزجّاجي بابا عنوانه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يدخل الإعراب في آخر الكلمة دون أولها ووسطها؟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العذفوط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بيضاء ناعمة ، يقال لها العسولّة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العضرفوط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العظاء ، ويقال هو من دواب الجن وركائبهم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عضيرف ، وعضيريف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عضافيط ، وعضرفوطات ، وعضارف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بعض الكلام أثقل من بعض ، والأفعال أثقل من الأسماء ، لأن الأسماء هي الأولى وهي أشد تمكنا ، فمن ثمّ لم يلحقها تنوين ولحقها الجزم والسكون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الممنوع من الصرف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قبلها تبعه ، وقد أثبت ما يناسب السياق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فأردوا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التصريف الملوكي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إبدال الألف من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يعرض ابن الأنباري آراء النحاة في مسألة الوقف وإبدال التنوين ألفا ، 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للتفصيل 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الشافية بشرح الجاربردي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النطق ببعض الحركات حتى يذهب معظم صوتها ، فتسمع لها صويتا خفيا ، يدركه الأعمى بحاسة سمعه دون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كما عرفه الداني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تضعيفك الصوت بالحركة حتى يذهب بذلك معظم صوتها فتسمع لها صوتا خفيفا يدركه الأعمى بحاسة سمعه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عند القراء في الرفع والضم ، والخفض والكسر ، ولا يستعملونه في النصب والفتح لخفتهما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ضم الشفتين بعد سكون الحرف من غير صوت ، ويدرك ذلك الأصم دون 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عنه ويراد به خلط حركة بحركة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ويطلق أيضا ويراد به خلط حرف بحرف ، وقد عرفه الداني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ضمك شفتيك بعد سكون الحرف أصلا ، ولا يدرك معرفة ذلك الأعمى لأنه لرؤية العين لا غير إذ هو إيماء بالعضو إلى الحركة ، ويكون في الرفع والضم لا غير ، وقولنا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والضم ، والخفض والكسر ، والنصب والفتح نريد بذلك حركة الإعراب المنتقلة ، وحركة البناء اللازمة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 الآخر إذا كان يسكن في الرفع حذف في الجزم ، لئلا يكون الجزم بمنزلة الرفع ، فحذفوا كما حذفوا الحركة ونون الاثنين 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يرم ، ولم يغز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الرفع ساكن الآخر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يرمي ، ويغزو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وناقش ابن الأنباري هذه العلّة في أسرار العربية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واستخدام الواو هنا غلط فكيف لنا أن نجمع بين الحذف والتحريك؟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لا تناسب صيغة السؤال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التثنية إذا لحقت الأفعال المضارعة علامة للفاعلين لحقتها ألف ونون ، ولم تكن الألف حرف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ولكنك إنما ألحقته هذا علامة للفاعلين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فجعلوا إعرابه في الرفع ثبات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الزجّاجي بالتفصيل عن هذه العلّة في باب القول في التثنية والجمع ، انظر الإيضاح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تحدث ابن الأنباري في أسرار العربية عن هذه العلّة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التثنية والجمع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الضمير في حالتي النصب والجر واحد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اكتفى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تبيين ، وقد وضعت العنوان المناسب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أنك إذا ثنيت الواحد لحقته زيادتان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منهما حرف المد واللين ، وهو حرف الإعراب غير متحرك ولا منون ، يكون في الرفع ألفا ، ولم يكن واوا ليفصل بين التثنية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في الجر ياء مفتوحا ما قبلها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للحراكات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الأنباري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كم حكما تتبع الصفة الموصوف؟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عشرة أشياء ، في رفعه ونصبه وجره وإفراده وتثنيته ، وجمعه ، وتذكيره وتأنيثه ، وتعريفه ، وتنكيره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العربية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أنك إذا ثنيت الواحد لحقته زيادتان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الزيادة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نونا كأنها عوض لما منع من الحركة والتنوين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 ابن الأنباري هذه العلّة واختلاف النحاة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أسرار العربية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للتفصيل الإيضاح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المبرّد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بن عبد الأكبر شيخ نحاة البصرة وصاحب المقتضب والكامل 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في طبقات الزبيدي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الإنباه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المبرد حياته وآثاره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أشرت إلى ذلك في صفحة سبقت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وأيدهم في ذلك المازني كما جاء في الإيضاح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الكافية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الأخفش والمازني والمبرّد أنها دلائل الإعراب لا حروف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استدركه الكاتب في الأصل على الهامش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السري بن سهل الزجاج 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ولتبين مذهبه في التثنية والجمع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المساعد على تسهيل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يكتف ابن عقيل بتبيين مذهب الزجّاج وإنما بيّن مذاهب عدد كبير من النحاة كالجرمي وابن عصفور والأعلم والأخفش والمبرد وابن كيسان وابن ولّاد والكوفيين وقطرب بالإضافة للخليل وسيبويه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 ولا بد من ضمير التأنيث لأنه عائد على طريقة التثنية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الشيئين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ثمّ جعلوا تاء الجمع في الجر والنصب مكسورة ، لأنهم جعلوا التاء التي هي حرف الإعراب كالواو والياء والتنوين بمنزلة النون لأنها في التأنيث نظيرة الواو والياء في التذكير فأجروها مجراها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للإيضاح انظر أسرار العربية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به ابن جني في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الثالث عنده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الإثقال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والتمهيد في علم التجويد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بناتا وقد أثبت المناسب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الياء وهي لا تناسب المراد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صغرت التاء لثبتت التاء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الورّاق صاحب الكتاب ، وقد تكرر ذلك من الناسخ في مواضع كثيرة من الكتاب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يبين ذلك الورّاق في باب ما ينصرف وما لا ينصرف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للاتقاء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التاء ، وقد كثر الخلط في النقاط بين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 والتاء ، والياء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فصّل الحديث في هذا الموضوع ، وبين مذاهب النحاة فيه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وهو سياق لا يناسب النفي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يغزوا ، يدعوا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مفصلا في كتب الصرف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في التصريف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 العرف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 وأثبت ما يناسب السياق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ذلك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الفعل فأمثلة أخذت من لفظ أحداث الأسماء ، وبنيت لما مضى ، ولما يكون ولم يقع ، وما هو كائن لم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لك الزجّاجي في الإيضاح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وأيّد الوجه الثاني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 وهي لا تناسب سياق التعليل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يقع بعد أن لم يكن موجودا ، وفي تعبير الأصل اضطراب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الزجّاجي بابا عن فعل الحال وحقيقته قال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ففعل الحال في الحقيقة مستقبل ، لأنه يكون أولا أولا فكل جزء خرج منه إلى الوجود صار في حيز المضيّ فلهذه العلّة جاء فعل الحال بلفظ المستقبل نحو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يقوم الآن ، ويقوم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أردت أن تخلصه للاستقبال أدخلت عليه السين أو 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الأول الذي ذكره الورّاق إجابة عن السؤال ، هو ما أجاب به الزجّاجي تماما حتى إن الاستشهاد بالعين مثلا ورد عند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ذلك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قرأها أبو عمرو بالواو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كتاب السبعة في القراءات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الحجة للقراء السبعة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والعنوان في القراءات السبع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والتخمة بالتحريك الذي يصيبك من الطعام إذا استوخمته ، تاؤه مبدلة من واو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يبين ابن الحاجب أن دخول هذه الحروف على المضارع باعتبار معانيها يقول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تبين لمعاني حروف المضارعة ليعلم أنها لا تكون للمضارعة إلا باعتبار معانيها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فالهمزة للمتكلم وحده مذكرا كان أو مؤنثا ، والنون للمتكلم مع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الواحد المعظم أيضا نفعل ، وفعلنا وهو مجاز من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والتاء للمخاطب مذكرا كان أو مؤنثا ، مفردا كان أو مثنى أو مجموعا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والياء للغائب غيرهما ، أي غير المؤنث والمؤنثين فيكون للأربعة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عليبط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علبط وعلابط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ضخم عظيم ، وناقة علبطة عظيمة ، وصدر علبط عريض ، ولبن علبط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والعلبط والعلابط القطيع من الغنم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علبط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للثقيل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الأصل على الهامش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الجملة دون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خف استعمال الفتح وأولى ، وقد أثبت ما يناسب المعنى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الحاجب في كافيته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وأصل الأفعال ثلاثي ورباعي ، فتحت حروف المضارعة في الثلاثي لأن الفتح لخفته هو الأصل ، فكان بالثلاثي الأصل أولى ، أو لأن الرباعي أقل فاحتمل الأثقل الذي هو الضم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الكافية أيضا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وتركوا الكسر لأن الياء من حروف المضارعة يستثقل عليها ، وكسر حروف المضارعة إلا الياء لغة غير الحجازيين إذا كان الماضي مكسور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ضموا في الرباعي الأصلي حروفه ، حمل عليه الرباعي المزيد فيه ، كيفاعل ، ويفعّل ، وبقي غير الرباعي على أصل الفتح لخفته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ذلك ابن الحاجب أيضا في كافيته وقد أشرت إليه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 وهي لا تناسب السياق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تكتفي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المناسب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وحروف الإعراب للأسماء المتمكنة ، وللأفعال المضارعة لأسماء الفاعلين التي في أوائلها الزوائد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ذلك سيبويه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ويبيّن لك أنها ليست بأسماء أنك لو وضعتها مواضع الأسماء لم يجز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أنك لو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يضرب يأيتنا ، وأشباه هذا ، لم يكن كلاما؟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ضارعت الفاعل لاجتماعهما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زكريا يحيى بن زياد بن عبد الله الفراء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طبقات الزبيدي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الإنباه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البلغة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البغية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 الفراء ومذهبه في النحو واللغة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ويرتفع إذا تجرد عن الناصب والجازم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زيد ، هذا وإن لم يصرح بأن عامل الرفع هو التجرد عن العوامل كما هو مذهب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اختيار الفراء لهذا حتى يسلم من الاعتراضات الواردة على مذهب البصريين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الاعتراضات مثل أنه يرتفع في مواضع لا يقع فيه موقع الاسم كما في الصلة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يضرب ، وفي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سيقوم ، وسوف يقوم ، وفي خبر كاد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زيد يقوم ، وفي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الزيدان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حمزة الكسائي إمام الكوفيين ، وأحد القراء السبعة المشهورين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مراتب النحويين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للزبيدي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الإنباه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أسرار العربية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الكافية في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الكسائي عامل الرفع فيه حروف المضارعة لأنها دخلت في أول الكلمة فحدث الرفع بحدوثها إذ أصل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الماضي ، وإمّا المصدر ولم يكن فيهما هذا الرفع بل حدث مع حدوث الحروف ؛ فإحالته عليها أولى من إحالته على المعنوي الخفي كما هو مذهب البصريين والفراء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ينصب بنفسه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المقتضب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أنها إذا وقعت بعد واو أو فاء ، صلح الإعمال فيها والإلغاء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إحياء التراث الإسلامي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 ولم ترد بالألف إلا في هذا الموضع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عوامل الأفعال كظننت في عوامل الأسماء ، لأنها تعمل وتلغى كظنت ؛ ألا ترى 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 زيدا قائما ؛ وزيد ظننت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قائم في ظني ،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اعتمد الكلام عليها نصب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كانت بين كلامين أحدهما في الآخر عامل ألغيت ولا يجوز أن تعمل في هذا الموضع ، كما 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إذن وللتفصيل عن هذه الأداة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والتذكرة ، للصّيمري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لم يكتف بالحديث عنها بل فصل الحديث عن نواصب المضارع ، ورصف المباني في شرح حروف المعاني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إذن ، والمغني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خلفك ، وهي قراءة لنافع ، وابن كثير ، وأبو عمرو ، وأبو بكر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كادُوا لَيَسْتَفِزُّونَكَ مِنَ الْأَرْضِ لِيُخْرِجُوكَ مِنْها وَإِذاً لا يَلْبَثُونَ خِلافَكَ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مناقشة الخلاف حول عمل إذن 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القراء الكوفيين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غير مألوف وهو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ما حملهم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الإنصاف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 الكوفيون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تكون إلا حرف نصب ولا يجوز أن تكون حرف خفض وذهب البصريون إلى أنها يجوز أن تكون حرف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قال كيمه فإنه يضمر أن بعدها ، وأمّا من أدخل عليها اللام ولم يكن من كلامه كيمه فإنها عنده بمنزلة أن ، وتدخل عليها اللام كما تدخل على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قال كيمه جعلها بمنزلة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بن أحمد الفراهيدي 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الإنباه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وإلى ذلك ذهب الكسائي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اللام قد تجيء في موضع لا يجوز فيه الإظهار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ليفعل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لرؤية في مجموع أشعار العرب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الشعر للفارسي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ابن الشحري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الإنصاف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الشذور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وبلدة ، وأثبت ما جاء في الروايات ودليل 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أعماؤه وليس أعماؤها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أبيات سيبويه للنحاس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شاهدا على رفع اليعافير والعيس على لغة أهل الحجاز لأن اليعافير ليست من الأنيس ، 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الإنصاف ونسبه ابن الأنباري لجران العود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أوضح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المناسب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تستعمل ، ووجود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ينافي المراد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في الكتابة والاستعمال ، وإلّا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يعني كتاب الله تعالى أو كتاب سيبويه وقد ترددت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أفلم وأفلما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غير مرّة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ذلك ابن هشام في المغني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 يقتضيها السياق</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أساوا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الأفعال الخمسة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وكانت النون هي حرف الإعراب من بين سائر الحروف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ذلك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يحلقها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في ألفيته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رقم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حيث فرق المحقق بين العلامتين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 يقتضيها السياق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ما يناسب المعنى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استشهد به ابن الأنباري في أسرار العربية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الشطر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يمينا وضوء النجم من عن شمالك ، وابن يعيش في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 يعلوا ؛ وللتفصيل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 ليزيد بن الطثرية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نسبة للفراء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ما كانا عليه من الحرفية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 بالنصب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حاشا فليس باسم ولكنه حرف يجرّ ما بعده كما تجر حتى ما بعدها ، وفيه معنى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رأي المبرد في ذلك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وبعض العرب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أتاني القوم خلا عبد الله ، فيجعل خلا بمنزلة حاشا فإذا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 ، فليس فيه إلا النصب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ولا تكون صلتها إلا الفعل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لخطام المجاشعي وجاء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إصلاح المنطق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عنده برواية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سفع ككما يؤثفين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ابن هشام القول في ذلك ، انظر المغني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دار الفكر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وَمَنْ يُعَظِّمْ حُرُماتِ اللهِ فَهُوَ خَيْرٌ لَهُ عِنْدَ رَبِّهِ وَأُحِلَّتْ لَكُمُ الْأَنْعامُ إِلَّا ما يُتْلى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فَاجْتَنِبُوا الرِّجْسَ مِنَ الْأَوْثانِ وَاجْتَنِبُوا قَوْلَ الزُّورِ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إنها زائدة يعني أنها زائدة في الإعراب ، والزائد في الإعراب ليس زائدا في المعنى ولا خاليا من الفائدة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بعضهم بين لام الملك ولام الاستحقاق ، فجعل الثانية هي التي تقع بين معنى وذات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المتأخرون الحديث عن معاني الأدوات ، كما فعل الزجّاجي في حروف المعاني ؛ واللامات ، والهروي في الأزهية ، والمالقي في رصف المباني ، وابن هشام في المغني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المغني في معاني حرف الباء أنها تأتي للقسم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 وهو أصل حروفه ؛ ولذلك خصت بجواز ذكر الفعل معها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بالله لتفعلنّ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الجواب الثاني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حديثه عن الباء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ودخولها على الضمير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 لأفعلنّ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أيضا عن واو القسم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واو القسم ، ولا تدخل إلا على مظهر ، ولا تتعلق إلا بمحذوف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كتبت على الهامش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أثبته هو المناسب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ألف الوصل على الميم وهي متحركة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داخلة على الياء وهي ساكنة فلما حذفت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الوصل ، وقد أثبت المناسب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شرحه لكتاب سيبويه الذي تكرر ذكره في هذا الكتاب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أثار ابن السّراج التساؤل نفسه ، وأجاب عنه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يقتضيها السياق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الكتاب ولا نجد فيه بابا للاستفهام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عن الأداة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رصف المباني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كل موضع تقع فيه أنّ تقع فيه أنّما ، وما ابتدئ بعدها صلة لها كما أن الذي ابتدئ بعد الذي صلة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تكون هي عاملة فيما بعدها كما لا يكون الذي عاملا فيما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باب الحروف التي يجوز أن يليها بعدها الأسماء ويجوز أن يليها بعدها الأفعال ، وهي لكن ، إنما ، كأنما ، إذ ، ونحو ذلك لأنها حروف لا تعمل شيئا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السري أبو بكر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الإنباه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إشارة التعيين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فمرة تكون ملغاة ، دخولها كخروجها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تغير إعرابا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زيدا منطلق ، وتدخل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كافة للعمل فتبنى معها بناء فيبطل شبهها بالفعل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زيد منطلق ،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هنا بمنزلة فعل ملغى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الأصل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نَقْضِهِمْ مِيثاقَهُمْ وَكُفْرِهِمْ بِآياتِ اللهِ وَقَتْلِهِمُ الْأَنْبِياءَ بِغَيْرِ حَقٍّ وَقَوْلِهِمْ قُلُوبُنا غُلْفٌ بَلْ طَبَعَ اللهُ عَلَيْها بِكُفْرِهِمْ فَلا يُؤْمِنُونَ إِلَّا قَلِيلاً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 ابن درستويه وبعض الكوفيين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هذه الحروف اسم مبهم بمنزلة ضمير الشأن في التفخيم ، والإبهام ، وفي أن الجملة بعده مفسرة له ، ومخبر بها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 وقد وأثبت المناسب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قصر الاسم الذي تدخل عليه إنما على صفة واحدة من الصفات الكثيرة التي يمكن أن يوصف بها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يقتضيها السياق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يتأثر بالعوامل ولا يتأثر معناه بها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وهي لا تناسب صيغة السؤال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ابن هشام على اسمية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أمور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الجار عليها بلا تأويل في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كيف تبيع الأحمرين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في تنبيهاته وفي حديثه عن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يَنْظُرُونَ إِلَى الْإِبِلِ كَيْفَ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الإبل ، لأن دخول الجار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 ، على أنه لم يسمع في إلى ، بل في 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أصحيح زيد ثم دخلت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وقدمت الهمزة لأن لها الصدارة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الهامش في الأصل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زيد ، نابت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لم يجز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زيد فكذلك لم يجز دخولها على كيف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لم أتبيّنها وقد أثبت ما يناسب المعنى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أثبت المناسب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المناسب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هشام جواز الجزم بها مطلقا عن قطرب والكوفيين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وقد أثبت المناسب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معتذر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جزتموه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مبهما ، وقد أثبت المناسب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افترق فيه إذ وإذا وحيث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مطبوعات المجمع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المغني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وطيء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 ، وفي الثاء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 تشبيها بالغايات ، لأن الإضافة إلى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والكسر على أصل التقاء الساكنين ، والفتح للتخفيف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حاشية الدسوقي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الأصل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حيث استحقت قبل وبعد البناء؟</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استحقا أن يبنيا على حركة كأين وكيف ولم يبنيا على السكون؟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تبنى إذا كانت اسما موصولا وحذف صدر صلتها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وقد أثبت المناسب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حذف المبتدأ من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مضافة لكثرة استعمالهم إياها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 الخليل أن أيّهم إنما وقع في اضرب أيّهم أفضل على أنه حكاية ،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 الذي يقال له أيّهم أفضل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يونس فيزعم أنه بمنزلة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إنك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وأرى قولهم اضرب أيّهم أفضل على أنهم جعلوا هذه الضمة بمنزلة الفتحة في خمسة عشر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الفتحة في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قالوا من الآن إلى 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ففعلوا ذلك بأيّهم حين جاء مجيئا لم تجئ أخواته عليه إلا قليلا ، واستعمل استعمالا لم تستعمله أخواته إلا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بن السراج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وأنا أستبعد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مضافة ، وكانت مفردة أحق بالنباء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هارون أن ناسا وهم الكوفيون يقرؤونها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لَنَنْزِعَنَّ مِنْ كُلِّ شِيعَةٍ أَيُّهُمْ أَشَدُّ عَلَى الرَّحْمنِ عِتِيًّا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لغة جيدة ، نصبوها كما جرّوها حين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امرر على أيّهم أفضل ، فأجراها هؤلاء مجرى الذي 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الذي أفضل ، لأنك تنزل أيا ومن منزلة الذي في غير الجزاء والاستفهام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الهمع أن الكوفيين والخليل ويونس ذهبوا إلى إعرابها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لَنَنْزِعَنَّ مِنْ كُلِّ شِيعَةٍ أَيُّهُمْ أَشَدُّ عَلَى الرَّحْمنِ عِتِيًّا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وأولوها على الحكاية أو التعليق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مستدلين بقراءة النصب فيها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البحوث العلمية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 ودليل ما أثبته قوله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ونصبت قائما على الحال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يحذف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الأزهية أن الألف واللام دخلت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للتعريف ، ويرى ابن هشام أن الألف واللام فيها زائدة لازمة على القول بأن تعريفها بالصلة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انظر الأزهية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الزجّاجي الورّاق إلى هذه العلّة حين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وجب أن تنصب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فالجواب في ذلك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وأخواتها ضارعت الفعل المتعدّي إلى مفعول ، فحملت عليه فأعملت إعماله لمّا ضارعته ، فالمنصوب بها مشبّه بالمفعول لفظا ، والمرفوع بها مشبّه بالفاعل لفظا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ذهب إليه البصريون ، أمّا الكوفيون فيجعلون الخبر باقيا على رفعه قبل دخولها انظر الإنصاف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حديثه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تنصبهما في لغة كقوله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الوجه الثاني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 وهو هنا يتحدث عن الأداة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الهامش في الأصل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كدخوله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في المسألة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الرصف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رفعا ، وقد أكثر الناسخ من هذه الأخطاء الإعرابية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وهي لا تناسب المعنى المراد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أستحب أن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وزيد قائمان لتبيّن الإعراب في عبد الله وقد كان الكسائي يجيزه لضعف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أنشدونا هذا البيت رفعا ونصبا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وقيار ليس هذا بحجة للكسائي في إجازته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عمرا وزيد قائمان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قيارا قد عطف على اسم مكنّى عنه ، والمكنّى عنه لا إعراب له فسهل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لضابئ بن الحارث البرجمي سيبويه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والمبرد في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والسيرافي في شرح أبيات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الأنباري 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يعيش في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شرح شواهد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بعضا من قصيدته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البيت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للنحاس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الواو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هشام مع 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 وقيار مبتدأ ، واستدل بها على جواز العطف على اسم إنّ بالرفع بشرطين ، استكمال الخبر ، كون العامل أنّ ، إنّ ، لكنّ ، والهمع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الأفعال الناقصة ، ولم تكن هذه التسمية قد عرفت بعد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 عنه بهاعما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 زيادة لا فائدة منها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ما أجري مجرى ليس في بعض المواضع بلغة أهل الحجاز ثم يصير إلى أصله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أهل الحجاز الذين أعملوا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الصاحبي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الحال ، ولا تنفي غيره إلّا بقرينة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المغني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حديثه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الظرف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الله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دامَتِ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وموضعها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الجمل في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 وقد أثبت ما يناسب الفعل من حروف الجر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شرح ابن عقيل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فَأَشارَتْ إِلَيْهِ قالُوا كَيْفَ نُكَلِّمُ مَنْ كانَ فِي الْمَهْدِ صَبِيًّا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العكبري في التبيان الوجوه المختلفة في إعرابها ؛ فذكر الحال ، وزيادة كان ، كما ذكر كونها تامة وناقصة وبمعنى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الحال لا يحوج إلى معنى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مطابق تماما لما قال المبرد في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إحياء التراث</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جياد بني أبي بكر تسامى ، وشرح الكافية لابن جماعة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الشطر الثاني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كان المطهمة الصلاب ، 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أوضح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المساعد على تسهيل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على ألفية ابن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البيت كما جاء في حاشية شرح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سادات بني أبي بكر يركبون الخيول العربية التي جعلت لها علامة تتميز بها عما عداها من الخيول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 وَلا تَقْتُلُوا أَنْفُسَكُمْ إِنَّ اللهَ كانَ بِكُمْ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قرأها بالرفع أبو جعفر ونافع وابن كثير وأبو عمرو وابن عامر ويعقوب ، وقرأها بالنصب عاصم وحمزة والكسائي وخلف ، المبسوط في القراءات العشر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لمقاس العائذي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للنحاس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 يقتضيها السياق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لحسان بن ثابت وهو في شرح الديوان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أن المازني كان يروي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مزاجها عسلا وماء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ماء ، وشرح أبيات سيبويه للنحاس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للمازني الرواية التي نسبها له المبرد في المقتضب ،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التوضيح والتصحيح لمشكلات الجامع الصحيح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لابن جماعة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لبعضهم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لا تزاد بلفظ المضارع وقد وردت بعض روايات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خبيئة من بيت 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كأن مدامة من بيت رأس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تخبر فيه عن النكرة بنكرة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أخاك عبد الله ، فقدمت وأخرت كما فعلت ذلك في ضرب لأنه فعل مثله ، وحال التقديم والتأخير فيه كحاله في ضرب ، إلا أن اسم الفاعل والمفعول فيه لشيء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ابن عقيل هذه المسألة وبيّن اختلاف النحويين في المنع والجواز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النحويون في جواز تقديم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 فذهب الكوفيون والمبرد والزجاج وابن السراج وأكثر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المنع ، وذهب أبو علي وابن برهان إلى الجواز ؛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قائما ليس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النقل عن سيبويه ، فنسب قوم إليه الجواز ، وقوم المنع ، ولم يرد من لسان العرب تقدم خبرها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شرح ابن عقيل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زيد إلا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وزال زيادة ليست في الأصل يقتضيها سياق المعنى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ابن كيسان والنحاس ، انظر شرح ابن عقيل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يقدمون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لا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ما زيد ، لأنه لا يقدم منفي على 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الجمل في النحو المنسوب للخليل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منطلق عبد الله ، أو ما مسيء من أعتب ، 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أن يكون مقدما مثله مؤخرا ، كما أنه لا يجوز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أخوك عبد الله على حد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أخوك ، لأنها ليست بفعل ، وإنما جعلت بمنزلته فكما لم تتصرف إنّ كالفعل كذلك لم يجز فيها كل ما يجوز فيه ولم تقو قوته فكذلك 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 الصفحة نفسها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للإلزاق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للتوكيد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تحدث ابن السرّاج عن التأكيد الذي يجيء للإحاطة والعموم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أجمعون ، كلهم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 يقتضيها السياق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في الكلام ، يدل على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وتقول ما كلّ سوداء تمرة ولا بيضاء شحمة وإن شئت نصبت شحمة ، وبيضاء في موضع جر كأنك لفظت بكل فقلت لا كلّ 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زيد آكلا شريرا إلا الخبز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أبو إسحاق يجعل العامل في المبتدأ ما في نفس المتكلم ، يعني من الإخبار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الاسم لما كان لا بد له من حديث يحدث به عنه صار هذا المعنى هو الرافع للمبتدأ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الطباعة المنيرية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ابن الأنباري لذلك مسألة في كتابه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رافع المبتدأ ورافع الخبر ، وانظر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الحديث عن رافع المبتدأ والخبر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 وهو يريد أن الخبر لو جرى على المبتدأ كما جرى النعت على المنعوت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وزيدا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في النحو للاستراباذي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يبين قول الأخفش هذا ، وعده أحد قوليه ، أي أن له رأيا آخر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هذا الرأي أيضا للكوفيين لاعتقادهم أن الخبر لا يتقدم على المبتدأ مفردا كان أو جملة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الطباعة اللمنيرية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للاسترباذي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ظرف الزمان لا يكون خبرا عن اسم عين ولا حالا منه ولا صفة له لعدم الفائدة ، إلا في 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يشبه العين المعنى في حدوثها وقتا دون وقت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الهلال ،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يعلم إضافة معنى إليه تقديرا نحو قول امرئ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خمر وغدا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يوم الجمعة ، أو زيد يوم السبت ، لم يجز لأنه لا فائدة لتخصيص حصول شيء بزمان هو في غيره حاصل مثله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الشعر للفارسي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حذف المضاف وفيه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الهلال ،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ليلة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سأل السؤال نفسه الذي أثاره الورّاق هنا؟</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فعلوا هذا الفعل بين الفاعل والمفعول به بالنصب لأن الفاعل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أسلوب الكاتب استخدام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لأنه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الفراء كما جاء في شرح الكافية للاستراباذي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ناقش ابن السرّاج هذه الفكرة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تثنية الأفعال وجمعها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جاؤُكُمْ مِنْ فَوْقِكُمْ وَمِنْ أَسْفَلَ مِنْكُمْ وَإِذْ زاغَتِ الْأَبْصارُ وَبَلَغَتِ الْقُلُوبُ الْحَناجِرَ وَتَظُنُّونَ بِاللهِ الظُّنُونَا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 وتعلى ، على حذف الألف فيهما اختصارا وتخفيفا على عادتهم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اشتراكهما في الفعل صار خبرا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في ذلك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المنقلب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فعل متعد أو غير متعد فإنه يتعدى إلى أربعة أشياء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والظرف من الزمان ، والظرف من المكان ، والحال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منعناه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جاء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الشعر للفارسي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ابن الشجري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نسبه بعضهم لرجل من بني عامر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الفاعل الذي يتعداه فعله إلى مفعولين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باب الفاعل الذي يتعداه فعله إلى ثلاثة مفعولين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السرّاج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بالسؤال ما الفائدة من ذكره ونصبه؟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وجب أن يذكر وأن يكون منصوبا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تفضيل ذلك في شرح ابن عقيل على الألفية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تكلم ، وقد أثبت المناسب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أشار ابن السرّاج إلى ذلك وتحدث عنه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بكر بن محمد بن عثمان المازني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اختلف في اسم أبيه وتاريخ وفاته ، أخذ عن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الزبيدي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والإنباه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 المازني ومذاهبه في الصرف والنحو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لرشيد عبد الرحمن العبيدي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السيوطي معزوا إلى الورّاق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صرّح به الورّاق في علله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الأشباه والنظائر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ما افترق فيه باب ظن وباب أعلم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اللغات الأربع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بفتح النون وكسر العين ، ونعم بفتح النون وسكون العين ، ونعم بكسرهما ، ونعم بكسر النون وسكون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تفصيل هذه اللغات في المسألة الرابعة عشرة من كتاب الإنصاف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وأصل نعم وبئس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وبئس ، وهما الأصلان اللذان وضعا في الرداءة والصلاح ، ولا يكون منهما فعل لغير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لخفة ، وقد أثبت المناسب للسياق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قلّة أو معدم المال مصرما</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والكافية في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البصريون إلى أنهما فعلان ماضيان لا يتصرفان ، وأيدهم من الكوفيين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الكوفيون إلى أنهما اسمان مبتدآن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الورّاق هنا مذهب البصريين ، انظر تفصيل ذلك 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ليلي بنام صاحبه ، وانظر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العربية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البيت في اللسان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الورّاق صحيح من أن المبرد خالف سيبويه في ذلك قال الأستاذ عضيمة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والمبرد نقد سيبويه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باب ما لا يعمل في المعروف إلا مضمرا ، فقال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جميع ذلك بقوله في هذا الباب ، وأما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الرجل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ولم يعمل في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المبرد في نقده على خلاف عادته وهو نقد تحامل فيه وقد ردّ عليه ابن ولاد في الانتصار ، انظر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نعم تؤنث وتذكر ، وذلك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المرأة ، 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المرأة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المرأة ، والحذف في نعمت أكثر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 الخليل رحمه‌الله أن حبذا بمنزلة حب الشيء ، ولكن ذا وحبّ بمنزلة كلمة واحدة نحو لو لا ، وهو اسم مرفوع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عمّ ، فالعم مجرور ، ألا ترى أنك تقول للمؤنث حبذا ، ولا تقول حبذه ، لأنه صار مع حبّ على ما ذكرت لك ، وصار المذكر هو اللازم ، لأنه كالمثل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السياق ، وفي الأصل فلما أرادوا تركيب حرف اسم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عن حبذا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باب الإضمار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أرودوا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للتفصيل شرح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جئت إذ عبد الله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وجئت إذ عبد الله يقوم ، إلا أنها في فعل قبيحة ، نحو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إذ عبد الله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هذا الوجه عن السيرافي كما جاء في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على أسماء الفاعلين والمفعولين كانت موصولة ، انظر المغني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الضاربوا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الصفة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 وقد أثبت ما يناسب المعنى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الإنصاف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في أصل الاشتقاق ، الفعل هو أو المصدر؟</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 وقد أثبت المناسب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يعد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باب ما يكون فيه الاسم مبنيا على الفعل قدم أو أخر وما يكون فيه الفعل مبنيا على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الاشتغال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ربما دخل على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وربما هنا زائدة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في النحو للزجّاجي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حروف المعاني للزجّاجي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 وقد أثبتت المناسب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هذا الشاهد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خافظين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الزجّاجي في حديثه عن حتى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لذكره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وهو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للنحاس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شيئا من القصيدة ، والهمع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ذهب إليه ابن هشام فقال في المغني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يقتضيها السياق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لمخافة الشر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في سياق المتن وليس مع العنوان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نصحت لزيد ، وسميتك بزيد ، وكنيتك بأبي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الطباعة المنيرية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علل البناء والإعراب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أثار العكبري الفكرة نفسها وناقشها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فيه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يكون هذا الفعل إلا من الأفعال الثلاثية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 علم ، ظرف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الطباعة المنيرية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الكوفيون أن أفعل في التعجب بمنزلة أفعل في التفصيل ، واحتجوا بجواز تصغيره ، وبأنه تصح عينه في التعجب نحو ما أقوله ، وما أبيعه وهذا يكون في الأسماء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الكافية في النحو شرح الاسترباذي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الفراء وابن درستويه ما استفهامية ما بعدها خبرها وهو قوي من حيث المعنى لأنه كان جهل سبب حسنه فاستفهم عنه ، وقد يستفاد من الاستفهام معنى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مذهبه ضعيف من حيث أنه نقل من معنى الاستفهام إلى التعجب ، فالنقل من إنشاء إلى إنشاء مما لم يثبت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يكون اسما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في باب ما لا يجوز فيه ما أفعله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ما كان أفعل وكان لونا أو خلقة ألا ترى أنك لا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أحمره ولا ما أبيضه ، ولا تقول في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أشد حمرته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لم يكن فيه ما أفعله لم يكن فيه أفعل به رجلا ، ولا هو أفعل منه لأنك تريد أن ترفعه من غاية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 الخليل أنهم إنما منعهم من أن يقولوا في هذه ما أفعله ، لأن هذا صار عندهم بمنزلة اليد والرجل ، وما ليس فيه فعل من هذا النحو ، ألا ترى أنك لا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أيداه ، ولا ما أرجله ، إنما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أشدّ يده ، وما أشد رجله ونحو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تغير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سيبويه أن هذه الصيغة لا يزال فيها شيء عن موضعه لأنهم لم يريدوا أن تتصرف فجعلوا لها مثالا واحدا تجرى عليه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يجوز أن تقدم عبد الله وتؤخر ما ولا تزيل شيئا عن موضعه ، ولا تقول فيه ما يحسن ولا شيئا مما يكون في الأفعال سوى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لأنهم لم يريدوا أن يتصرف فجعلوا له مثالا واحدا يجرى عليه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ذلك الفراء ، والجرمي ، وأبو علي ، والمازني ، وأجاز ابن كيسان توسيط الاعتراض بلولا الامتناعية ، ومنع ذلك الأخفش والمبرد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قطر الندى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وَإِنَّكَ لَتُلَقَّى الْقُرْآنَ مِنْ لَدُنْ حَكِيمٍ عَلِيمٍ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زائدة ليست في الأصل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ليرعفه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علمنا أن المضاف معرفة بالمضاف إليه ، كما كان قبل النداء ، والنكرة في حال النداء ، كما كان قبل ذلك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أشبهه في حال النداء معرفة بالإشارة ، منتقل عنه ما كان قبل ذلك فيه من التعريف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أرأيت قولهم يا زيد الطويل ، علام نصبوا الطويل؟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لأنه صفة لمنصوب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كان نصبا على أعني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الرفع على أي شيء هو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زيد الطويل؟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صفة لمرفوع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آتَيْنا داوُدَ مِنَّا فَضْلاً يا جِبالُ أَوِّبِي مَعَهُ وَالطَّيْرَ وَأَلَنَّا لَهُ الْحَدِيدَ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روح وزيد عن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جِبالُ أَوِّبِي مَعَهُ وَالطَّيْرَ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مثل قراءة عبيد بين عمير والأعرج وغيرهما ، وقرأ الباقون ورويس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القراءات العشر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القراءات القرآنية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زيد ويا عمرو ، وليس إلا أنهما قد اشتركا في النداء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 وكذلك يا زيد وعبد الله ، ويا زيد لا عمرو ، ويا زيد أو عمرو ، لأن هذه الحروف تدخل الرفع في الآخر كما دخل في الأول ، وليس ما بعدها بصفة ولكنه على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فأما العرب فأكثر ما رأيناهم يقولون يا زيد والنضر وقرأ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القياس كأنه قال ويا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المازني وقد مرت ترجمته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المعطوف على الشيء يحل محله ، لأنه شريكه في العامل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زيد 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زيد وعمرو أقبلا ،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حل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النداء لم يكن إلا نصبا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أمنوا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أنه لا يجوز لك أن تنادي اسما فيه الألف واللام البتّة ، إلا أنهم قد قالوا يا الله اغفر لنا ، وذلك من قبل أنه اسم يلزمه الألف واللام لا يفارقانه ، وكثر في كلامهم فصار كأن الألف واللام فيه بمنزلة الألف واللام التي من نفس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الطباعة المنيرية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لرجل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يعرف قائله ، وهو في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المبرد يرى إنشاده على هذا الوجه غير جائز ، ويرى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غلامان اللذان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أيضا في اللامات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أسرار العربية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على تسهيل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لابن جماعة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فيالغلامان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يأيها ، وقد كتبت على طريقة القدماء بحذف الألف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يألله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رأي الكوفيين ، قال الفراء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ونرى أنها كلمة ضمّ إليها ،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الله أمّنا بخير ، فكثرت في الكلام فاختلطت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الإنصاف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باب لا يكون الوصف المفرد فيه إلا رفعا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الرجل ويا أيها الرجلان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صار وصفه لا يكون فيه إلا الرفع لأنك لا تستطيع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 ولا يا أيها وتسكت لأنه مبهم يلزمه التفسير ، فصار هو والرجل بمنزلة اسم واحد كأنك قلت يا رجل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يايها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الهمزة تستعمل للاستفهام كما تستعمل للنداء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أَعْرِضْ عَنْ هذا وَاسْتَغْفِرِي لِذَنْبِكِ إِنَّكِ كُنْتِ مِنَ الْخاطِئِينَ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لا تُزِغْ قُلُوبَنا بَعْدَ إِذْ هَدَيْتَنا وَهَبْ لَنا مِنْ لَدُنْكَ رَحْمَةً إِنَّكَ أَنْتَ الْوَهَّابُ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وهو من البحر البسيط وتمامه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عدنا إلى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أن الأجود عند المبرد ، وإن أجاز الوجهين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الأول مرفوعا ، وهذا يناقض ما نسبه إليه الورّاق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المفصل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ابن أم ويا ابن عم ، بالفتح وقد قرأ به ابن كثير ونافع وأبو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ابن عامر وحمزة والكسائي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 الترخيم لا يكون في مضاف إليه ولا في وصف لأنهما غير مناديين ، ولا ترخم مضافا ولا اسما منونا في النداء من قبل أنه جرى على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المفصل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ما يحكى من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تأبط شرا ، وبرق نحره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ونحوهما فإنه لا يرخم لأن النداء لم يؤثر فيه ، وإنما هي جمل محكية ، والترخيم إنما يكون فيما أثر فيه النداء بناء على ما قال سيبويه ، ولو رخمت هذا لرخمت رجلا يسمى بقول عنترة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دار عبلة بالجواء تكلمي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فإنه لا يجوز لأنها جمل محكية الإعراب لا حظّ للبناء فيها فاعرفه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الطباعة المنيرية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 للتراث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المجمع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مع الألف 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 بلا تنقيط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الزجّاجي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كان في آخر الاسم زيادتان زيدتا معا ، حذفتهما معا في الترخيم ، فقلت في ترخيم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عثم أقبل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في النحو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انقطاع أو سقط فالسؤال هنا لا علاقة له بالترخيم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زيادة ليست في الأصل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كتب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رجل وضيعته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الكافية شرح الاسترباذي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باب ما يضمر فيه الفعل المستعمل إظهاره بعد حرف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وأصول ابن السرّاج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لليلى الأخيلية ، وهو من البحر الكامل ، وهو في ديوانها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الجمل في النحو ، للفراهيدي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أبيات سيبويه للنحاس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أبيات سيبويه للسيرافي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المساعد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الارتشاف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أسماء الأفعال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عَلَيْكُمْ أَنْفُسَكُمْ لا يَضُرُّكُمْ مَنْ ضَلَّ إِذَا اهْتَدَيْتُمْ إِلَى اللهِ مَرْجِعُكُمْ جَمِيعاً فَيُنَبِّئُكُمْ بِما كُنْتُمْ تَعْمَلُونَ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المفعول المطلق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الزجّاجي القول في هذه المسألة في باب القول في الفعل والمصدر ، أيهما مأخوذ من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ابن الأنباري في إنصافه انظر المسألة الثامنة والعشرين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أسفل الصفحة ولم تكتب في متن الصفحة التي تليها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التساؤل من أدلة الكوفيين على أن المصدر مأخوذ من الفعل ، انظر الإيضاح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للخنساء وهو من البحر البسيط وهو في ديوانها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للنحاس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عليها شاهدا بيتا للبيد بن ربيعة قوله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تعرتك</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يمثل رأي ابن السرّاج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 العراك</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الجمّة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شعر الرأس وهي أكثر من الوفرة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والجمّة من شعر الرأس ما سقط على المنكبين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جمم وجمام ،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لبدأنا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منسوب لرؤبة بن العجاج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غير منسوب في المخصص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خاصيا وعاميا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الأماكن المختصة تشبه زيدا وعمرا في أن لكلّ ضرب منها جثثا متميزا بعضها من بعض ، ومختصة ، فكما أن الفعل غير المتعدي لا يتعدى إلى زيد وعمرو ، كذلك إلى هذا النحو من الأماكن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على كتاب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فشابهه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على كتاب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والرمّاني النحوي في ضوء شرحه لكتاب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المكان المختص الجاري مجرى المبهم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فاستعمل من هذا ما استعملت العرب ، وأجز منه ما أجازوا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أنه إذا كان العامل فيها فعلا جاز تقديم الحال عليه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زيد قائما ، وجاء قائما زيد ، وقائما جاء زيد ، كل ذلك جائز لتصرف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الكافية شرح الاستراباذي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الكوفيين منعوا تقديم الحال على صاحبها إذا كان صاحبها ظاهرا مرفوعا كان أو منصوبا أو مجرورا إلا في صورة واحدة وهي إذا كان ذو الحال مرفوعا ، والحال مؤخرا عن العامل فيجوزون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راكبا زيد ، ولا يجوزون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راكبا جاء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العامل في الحال معنى فعل لم يجز تقديمها على العامل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فأما عبد الله أحسن ما يكون قائما فلا يكون فيه إلا النصب ، لأنه لا يجوز لك أن تجعل أحسن أحواله قائما على وجه من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الحلبيات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أرخص ما يكون قفيزان ، كأنك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أرخص أحواله قفيزان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الوافر ، وهو منسوب لدريد بن الصمة وهو في ديوانه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لابن السيرافي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ابن الشجري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بلا نسبة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للنحاس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المساعد على تسهيل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عنه أبو حيان أثير الدين الأندلسي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ومطابقة النصين دليل على أن النص للوراق هذا صاحب العلل ، وليس لوراق آخر كما ذكر محقق التذكرة في الحاشية</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على ذكر الوجه الثاني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مثل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اتَّخَذَ الرَّحْمنُ وَلَداً سُبْحانَهُ ، بَلْ عِبادٌ مُكْرَمُونَ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المغني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أجازوا في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الرجل نعتا ، وكونه بيانا ، مع اشتراطهم في البيان أن يكون أعرف من المبيّن ، وفي النعت ألا يكون أعرف من المنعوت ، فكيف يكون الشيء أعرف وغير أعرف؟</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أوجه الاسم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للتفصيل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القول في معمول الصفة المشبهة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يكون مرفوعا على اعتباره فاعلا لها ، ويجوز أن يكون منصوبا على التشبيه بالمفعول به إن كان هذا المعمول نكرة ، أو معرفة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منصوبا على التمييز إن كان 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مجرورا بالإضافة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في هذه الأوجه الثلاثة بين أن تكون الصفة المشبهة مقرونة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مجردة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بين أن يكون المعمول مقرونا بها أو مجردا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وينشأ من هذا التفريع صور متعددة أكثرها صحيح ، وأقلها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المشقة والإرهاق أن نتصدى لحصر صورها ، ونحدد عددهما على الوجه الذي فعله بعض الخياليين ، فأوصلهما إلى مئات بل ألوف ، وانتهى به التحديد إلى ما لا 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الوراق بذكر ستة أوجه من الثمانية وأغفل الاثنين الباقيين وهما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تقديمهما على غيرهما من ألفاظ التأكيد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الكوفيون وابن كيسان تقدم أكتع على أجمع ، المساعد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الأنباري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البصريّون إلى أن فيهما إفرادا لفظيا وتثنية معنوية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الرجز وهما بلا نسبه واستشهد بهما في 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أسرار العربية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كتب البيت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كلتاهما مقرونة بزيادة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كلى</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الكافية شرح الاستراباذي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تاء بنت وأخت وهنت وكلتا وثنتان ومنتان فليست لمحض التأنيث بل هي بدل من اللام في حال التأنيث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الشنتمريّ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أنشد المازني في الباب قول المخبل السعدي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الطويل وقد اختلفوا في نسبته فمنهم من نسبه إلى أعشى همدان ، ومنهم من نسبه إلى قيس بن الملوح والأغلب أنه للمخبل السعدي فهو له في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بلا نسبة في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شواهد الإيضاح للفارسي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أسرار العربية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الاستغناء في الاستثناء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في العامل في الاستثناء مع إلا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بواسطة إلا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حاشا فليس باسم ولكنه حرف يجر ما بعده كما تجر حتى ما بعدها ، وفيه معنى الاستثناء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للنابغة في ديوانه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أسرار العربية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المغني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شواهد المغني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الحاشية بإزاء كلامه في المتن كلام لم أتبينه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 الخليل أنه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المسكين أحمق على الإضمار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هو المسكين أحمق وهو ضعيف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الاستغناء في الاستثناء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كلمة لم أتبينها ، ولعلها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خصا بهذا الأفعال من بين سائر الأفعال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خافظة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كم جذع بيتك مبني؟ وما ورد عند الوراق هو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الذين جرّوا فقد أرادوا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تخفيفا وصارت على عوضا منها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كلمة غير واضحة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هو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النفي بلا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باب ما يقع مضافا بعد اللام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شرح تصريف المازني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ليست لها أسماء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الكوفيون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الهاء وحدها ، والواو مزيدة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الطباعة المنيرية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الرجز بروايات مختلفة منها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أنتموا وهموا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قصدت تشديد الهاء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نفسك لم أعنّفه ، لأن هذه الكاف مجرورة وحدثني من لا أتهم عن الخليل أنه سمع أعرابيا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الرجل الستين فإيّاه وإيّا الشواب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المفصل عن هذه المضمرات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هذا الضرب من المضمرات فيه إشكال ولذلك كثر اختلاف العلماء فيه ، وأسد الأقوال إذا أمعن النظر فيها ما ذهب إليه أبو الحسن الأخفش وهو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مضمر وما بعده من الكاف في إياك ، والياء في إياي ، والهاء في إياه حروف مجردة من مذهب الاسمية للدلالة على أعداد المضمرين وأحوالهم لا حظ في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إدارة الطباعة المنيرية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الإنصاف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باب علامة المضمرين المنصوبين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باب استعمالهم إيّا إذا لم تقع مواقع الحروف التي ذكرنا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الرجز ، مختلف في نسبته فهو منسوب إلى بعض اللصوص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ابن السيرافي إلى ذي الإصبع العدواني في 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الأبيات التي تسبقه وتليه وهو في الخصائص منسوب إلى أبي بجيلة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ارتشاف الضرب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البيت كما جاء في حاشية الشنتمري على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 أن قومه أوقعوا ببني عمهم فكأنهم قتلوا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منسوب إلى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قصيدة يهجو بها عمرو بن المنذر بن عبدان ويعاتب بني سعد بن قيس ورواية الديوان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ضربتهموا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 الخليل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وقع في اضرب أيّهم أفضل على أنه حكاية ،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 الذي يقال له أيهم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يونس فيزعم أنه بمنزلة قولك أشهد إنك لرسول الله ، واضرب معلّقة ، وأرى قولهم اضرب أيّهم أفضل على أنهم جعلوا هذه الضمة بمنزلة الفتحة في خمسة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ذلك بأيهم حين جاء مجيئا لم تجيء أخواته عليه إلا قليلا ، واستعمل استعمالا لم تستعمله أخواته إلا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ذكرها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سيبويه قول الخليل ويونس وردهما ، 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من إذا كنت مستفهما عن نكرة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أغلب المصادر 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لشمر بن الحارث الطائي ، وفي الارتشاف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 الوراق عن ذكر الوجه الثاني لتقدمه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رويت بالفاء أن يكون نسقا على ما قبلها ، واختير ذلك لأن الآيات بالنون ، فلو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فيعتذرا ولم يوافق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الله جل وعز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يُقْضى عَلَيْهِمْ فَيَمُوتُوا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 وكلّ صواب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الَّذِي يُقْرِضُ اللهَ قَرْضاً حَسَناً فَيُضاعِفَهُ لَهُ أَضْعافاً كَثِيرَةً وَاللهُ يَقْبِضُ وَيَبْصُطُ وَإِلَيْهِ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والتشديد ، وقرأ ابن عامر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والتشديد ، وقرأ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فيضاعفه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والألف ، وقرأ الباقون بالألف والرفع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البحر الطويل ، وهما للنابغة الذبياني كما جاء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في ديوانه ولكن برواية مختلفة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الحوذان والعوف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طيب الرائحة ، انظر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وقد نسب عند البعض لكعب بن سعد الغنوي كما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الشعر للفارسي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مع أبيات أخرى من القصيدة ، وكما في الخزانة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بلا نسبة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للنحاس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وطفيل الغنوي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طفيل بن كعب ، وكان من أوصف العرب للخيل ، الشعر والشعراء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الشرط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وسألت الخليل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 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لغوا بمنزلتها مع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وبمنزلتها مع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وبمنزلتها مع 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وبمنزلتها مع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استقبحوا أن يكرّروا لفظا واحدا فيقولوا ما ما فأبدلوا الهاء من الألف التي في الأولى ، وقد يجوز أن يكون مه كإذ ، ضمّ إليها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حروف الجزاء تجزم الأفعال ، وينجزم الجواب بما قبله ، وزعم الخليل أنك 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تأتني آتك ، فآتك انجزمت بإن تأتني كما تنجزم إذا كانت جوابا للأمر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كلمة على 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أتبينها وقد وضعت ما يناسب السياق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قلت إن تأتني آتك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مجزومة بإن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مجزومة بإن وتأتني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 ذلك من الأسماء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منطلق ، فزيد مرفوع بالابتداء ، والخبر رفع بالابتداء والمبتدأ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 وقد اختلف في نسبته فمنهم من نسبه إلى حسان بن ثابت ، وقد ورد في ديوانه في الزيادات التي نسبت إليه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من نسبه إلى عبد الرحمن بن حسان بن ثابت ، ومنهم من نسبه إلى كعب بن مالك ، وهو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للنحاس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المغني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شواهد المغني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شواهد التوضيح والتصحيح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قلت لئن تفعل لأفعلنّ قبح لأن لأفعلنّ على أول الكلام ، وقبح في الكلام أن تعمل إن أو شيء من حروف الجزاء في الأفعال حتى تجزمه في اللفظ ثم لا يكون لها جواب ينجزم بما قبله ، ألا ترى 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آتيك إن أتيتني ، ولا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آتيك إن تأتني إلا في الشعر ، لأنك أخرت إن وما عملت فيه ولم تجعل لإن جوابا ينجزم بما قبله فهكذا جرى هذا في كلامهم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إن العاملة لم يحسن إلا أن يكون لها جواب ينجزم بما قبله فهذا الذي يشاكلها في كلامهم إذا عملت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يدل على الجواب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من معلقة طرفة الديوان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للنحاس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أبيات سيبويه لابن السيرافي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الإنصاف في مسائل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المفضل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المساعد على تسهيل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التوضيح والتصحيح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شذور الذهب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المغني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وطرفة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بن العبد من سفيان ، وقيل طرفة لقب غلب عليه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 وقيل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 شاعر جاهلي ولد في البحرين ، قتل وهو ابن عشرين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الجاهلي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 رأي الأخفش في إضافة أسماء الزمان إلى الفعل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من قصيدة يعتذر فيها إلى النعمان بن المنذر الديوان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للنحاس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أبيات سيبويه لابن السيرافي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واستشهد به في مواضع عدة منها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الارتشاف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الشذور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حديثه عن أوجه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قرأها أبو عمرو وحمزة والكسائي ويعقوب وخلف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 المبسوط في القراءات العشر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وتقديرهم لذلك أي أنه لا تكون فتنة ، وقرأ الباقون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 حجة القراءات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ذلك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الأزهية باب 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رصف المباني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كتبت على الهامش</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كتبت على الهامش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السؤالين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إضراب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نقول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وصفا لا تصرفه في معرفة ولا نكرة ، 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اسما تصرفه في النكرة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رأي الأخفش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 باب أفعل الذي يكون صفة إذا سميت به رجلا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للأخفش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ما ينصرف وما لا ينصرف للزجاج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مقوامة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المفصل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وتعتوره حالتان متضادتان لزوم التنكير عند مصاحبه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ولزوم التعريف عند مفارقتها فلا يقال زيد الأفضل من عمرو ، ولا زيد أفضل ، وكذلك مؤنثه وتثنيتهما وجمعهما ؛ لا يقال فضلى ولا أفضلان ولا فضليان ولا أفاضل ولا فضليات ولا فضل ، بل الواجب تعريف ذلك باللام أو بالإضافة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والفضلى ، وأفضل الرجال ، وفضلى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ما ينصرف وما لا ينصرف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 بك</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الوزن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خالد بن الوليد المخزومي ، وقيل كان من ثقيف ، كان من قراء أهل البصرة ونحاتها ، أخذ عن ابن إسحاق ، وكان في طبقة أبي عمرو بن العلاء ، توفي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للزبيدي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والإنباه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الكتاب في باب ما ينصرف من الأفعال إذا سميت به رجلا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زعم يونس أنك إذا سميت رجلا بضارب من قولك ضارب وأنت تأمر فهو مصروف وكذلك إن سميته ضارب وكذلك ضرب وهو قول الخليل وأبي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عيسى فكان لا يصرف ذلك وهو خلاف قول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وقد نسب إلى سحيم بن وثيل الرياحي أو اليربوعي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المفصل ، وفي شرح الشواهد للسيوطي ، وفي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للنحاس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استشهد به في مواضع عدة ولأغراض عدة من المواضع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المغني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شواهد المغني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وأخيرا في 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 يقتضيها السياق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بمكة ، فيه غار تحنث فيه النبي صلى‌الله‌عليه‌وسلم ،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أشخاص</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فعال جائزة من كل ما كان على بناء فعل أو فعل أو فعل ، ولا يجوز من أفعلت لأنا لم نسمعه من بنات الأربعة إلا أن تسمع شيئا فتحيزه فيما سمعت ولا تجاوزه فمن ذلك قرقار وعرعار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منسوبان إلى أبي النجم العجلي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 البغدادي بيتا آخر مكان البيت الثاني ، والشاهد مذكور أيضا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ارتشاف الضرب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وهو لزهير بن أبي سلمى في ديوانه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إصلاح المنطق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جميع ما ذكرنا إذا سميت به امرأة فإن بني تميم ترفعه وتنصبه وتجريه مجرى اسم لا ينصرف ، وهو القياس ، لأن هذا لم يكن اسما علما ، فهو عندهم بمنزلة الفعل الذي يكون فعال محدودا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 لأبي العباس مذهب في هذا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للوكوكب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ما كان آخره راء فإن أهل الحجاز وبني تميم فيه متفقون ، ويختار بنو تميم فيه لغة أهل الحجاز كما اتفقوا في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 ، وقد وضعت ما يناسب المعنى</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القرعبلانة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عريضة محبنطئة بطيئة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غيظا وبطنة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المقعنسس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 تصغيره مقيعس ، أو مقيعيس ، أو قعيس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حقرت مقعنسس حذفت النون وإحدى السينين ، لأنك كنت فاعلا ذلك لو كسّرته 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مقيعس ، 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مقيعيس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سيبويه يقول في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مقعنسس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مقيعس ، ومقيعيس ، وليس القياس عندي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السين في مقعنسس ملحقة ، والملحق كالأصلي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والميم غير ملحقة ، فالقياس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قعيس ، وقعيسيس ، حتى يكون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حريجم ، وحريجيم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التثنية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باب ما كان من المؤنث على ثلاثة أحرف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المبرد ثلاثة منها فقط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 ، والحرب ، والفرس ، انظر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حربته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التصغير أيضا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قفّة من خوص لعطر المرأة وقطنها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قشوات وقشاء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قشو</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زوائد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كتبت على الهامش</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ألف التأنيث</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للذكر والأنثى ، والواحد والجمع ، وألفه للتأنيث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عمرو بن العلاء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بن العلاء البصري من أئمة اللغة والأدب ، وأحد القراء السبعة 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الزبيدي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أبو عمرو بن العلاء يقول في تصغيرها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حبيّرة ، فيحذفها ، ويبدل منها هاء التأنيث ، لتكون في الاسم علامة تأنيث ، ويفعل ذلك بكل ما فيه ألف التأنيث خامسة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يجز إثباتها لأنها ساكنة ، فإذا حذفتها لم أخل الاسم من علامة تأنيث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كالسرحال ، والأسد ، وكلب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سراح وسراح وسراحين ، وذنب السّرحان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 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الناسخ في حاشية الصفحة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في الأصل كلام نظيره كسرداح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والسرداح الناقة الضخمة أو العظيمة كما في القاموس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دقق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نسبة هذا الرجز ، فنسب إلى خطام المجاشعي ، وإلى جندل بن المثنى وإلى سلمى الهذلية وغيرهم ، والبيتان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أبيات إصلاح المنطق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لابن السيرافي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المساعد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الكافية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ضربين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والأمر الشديد ، والحيبة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وزكاة عامين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أبي بكر رضي‌الله‌عنه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منعوني عناقا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أردت أن تجمع المذكر ألحقته اسما من العدّة فيه علامة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أثواب ، ورأربعة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هذه الهاء على غير ما دخلت عليه في ضاربة وقائمة ، ولكن كدخولها في علّامة ونسّابة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الدّانق والدّانق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سدس 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 الله الدانق ومن دنق 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بفتح النون وكسرها وهو سدس الدينار والدرهم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دوانق ودوانيق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إسقاطها لها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أردوا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جاوز المؤنث العشر فزاد واحدا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عشرة بلغة بني تميم كأنما قلت إحدى نبقة ، وبلغة أهل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عشرة ، كأنما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تمرة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مكررة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مع اختلاف يسير في كتاب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لامرأة من بني عقيل ، تفخر بأخوالها من اليمن ، وذكر أبو زيد أنه للعامريّة ، كما 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الذي قبله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المئة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الكتاب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وقالوا ضرس وضريس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كليب وعبيد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صورة الألفاظ في الأصل ، ولم أجد ما يمكنني من تتمته أو فهمه أو نسبته ، والشاهد فيه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 ، بدل ميئو</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تحدث عن رأي سيبويه في ذلك</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 الطويل وهو لعلقمة بن عبده في ديوانه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أبيات سيبويه لابن السيرافي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الارتشاف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الديوان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 الرجز وهو للمسيب بن زيد مناة الغنوي في الشنتمري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لابن السيرافي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بلا نسبة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للنحاس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إصلاح المنطق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المغني للبغدادي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وهو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ليزيد بن صبّة ، وهو في المنقوص والممدود للفراء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للنحاس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المساعد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للأعور بن براء الكلبي في شرح أبيات سيبويه لابن السيرافي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فيه اختلاف في بعض الألفاظ ، وهو بلا نسب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للنحاس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يمستكن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التمييز بعدها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ولا يعرف له قائل ، 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كلوا في نصف بطنكم تعيشوا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لابن السيرافي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وللبيت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تعفّوا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القرآني القريب لهذه الصيغة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وَاشْرَبِي وَقَرِّي عَيْناً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وأغلب الظن أنه هنا لا يريد نصا قرآنيا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ورد في سياق يدل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جاء بهذه الجملة مثالا كما عند سيبويه ، فهو هنا يشرح ما جاء في الكتاب ودليلنا على ذلك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ومما جاء في الشعر على لفظ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ومثل هذا في الكلام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يقصد ذلك سيبويه ذلك أن كلامه بعد القول هو لسيبويه الذي يقول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ومما جاء في الشعر على لفظ الواحد يراد به الجميع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القيسي في مشكل إعراب القرآن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 البسيط وهو منسوب في بعض المصادر إلى عمرو بن عدّاء الكلبي كما 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للفراء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الكامل وهو لعنترة العبسي في ديوانه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المعلقات السبع للزوزني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شذور الذهب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طويل يشد به سرادق البيت ، أو 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أطناب وطنبة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وبفتح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الرأس يصطاد العصافير وجمعه صردان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البلبل وفراخ العصافير ، وضرب من الحمّر ، أو ذكورها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الأسود الدميم ، أو اللجوج ، والرقيب ، ودويبة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أزندا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أقعب ، وقعاب وقعبه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الفصيل ينتج في الربيع ، وهو أول النتاج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فإذا نتج في آخر النتاج فهبع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مرتفع الأعضاد ، أو حوض صغير ، والبيت الصغير ، والذكر من أولاد الذئب ، والرّكيّة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جرمز</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مطموسة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المناسب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الكريم ، والبئر الصغيرة ، والقصعة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جفان وجفنات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القصاع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 ثم الصّحفة ، ثم المئكلة ، ثم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لحسان بن ثابت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أبيات سيبويه للنحاس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أسرار العربية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وحسان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الأنصاري شاعر جاهلي إسلامي ، كان شاعر الرسول عليه الصلاة والسّلام ، مات في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كل شيء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عبال كجبال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قصدوا إليه من تفريق بين الأسماء والصفات عند الجمع ، 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ذلك العكبري مبينا ما قصدوا إليه من التفريق بين جمع الأسماء وجمع الصفات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حرّكت العين من فعلة إذا كانت اسما في الجمع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جفنة وجفنات ، ولم تحرك في الصفة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صعبات ، ليفرق بين الاسم والصفة ، وكان إبقاء الصفة على السكون أولى ، لأن الصفة أثقل من الاسم لاحتياجها إلى الموصوف وإلى الفاعل المضمر والمظهر ، ولكونها مشتقة من الفعل الذي هو ثقيل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ياء هذا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ولم يعرف قائله وهو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 قريشيّ إذا ما لقيته ، وفي شرح أبيات سيبويه لابن السيرافي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ولم يعرف قائله أيضا وهو 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الأصل على الهامش</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زعم يونس أن ناسا من العرب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أميّيّ ، فلا يغيرون لمّا صار إعرابها كإعراب ما لا يعتل ، شبهوه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ذلك العكبري فقال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تكرار للجملة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الواو إذا كانت طرفا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زاد في نهاية الجملة الأولى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لأنهم قد يفرون من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أثقل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اجتزوا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ثمر مرّ تأكله الإبل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أرطاة ، ألفه للإلحاق لا للتأنيث ، فينون نكرة لا معرفة ، أو ألفه أصلية فينون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القبعثرى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العظيم ، والفصيل المهزول ، ودابّة تكون في البحر ، والعظيم الشديد والألف ليست للتأنيث ولا للإلحاق بل قسم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ذكرها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جمز الإنسان والبعير وغيره يجمز جمزا وجمزى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عدو دون الحضر وفوق العنق ، وبعير جمّاز ، وناقة جمّأزة ، وجمزى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جمز</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علباء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لم أتبينها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الجبهة ، واسم ، ومدقّ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فقروا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متمرد الجن والإنس ، والشديد ، والشّرطيّ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زبانية ، أو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زبانيّ ،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الأصل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ينصرف وما لا ينصرف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 وكسر الراء ، وياء ثم نون ، وهو لغة في أبرين ، وهو رمل لا تدرك أطرافه عن يمين مطلع الشمس من حجر اليمامة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يبرين بأعلى بلاد بني سعد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يبرين من أصقاع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استطالوا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الجملة خلل ، والمؤلف يأخذ بالرأيين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رد المحذوف أو عدم رده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الوافر ، واختلف في نسبة الشاهد فمنهم من نسبه إلى المثقب العبدي وهو في ملحق ديوانه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من نسبه لمرداس بن عمرو أو لسحيم بن وثيل ، وهو في 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 الكامل وهو في 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 الطويل وهو للبيد في ديوانه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ولذي الرمة في ملحق ديوانه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مختلف في نسبته ، وهو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الخزانة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باب إدغام المتلين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المبرد ذلك ، انظر 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باب إدغام المثلين في الفعل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 الوافر وهو لجرير في ديوانه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يهجو بها الراعي النميري ، وفي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وجوزه على الأوجه الثلاثة الفتح والكسر والضم ، ودرة الغواص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قال الحريري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جوّز كسر الضاد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لالتقاء الساكنين ، وفتحها لخفة الفتحة ، وضمها على إتباع الضمة قبلها وهو أضعفها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مسائل الخلاف للأنباري ، المسألة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 الرجز وهو في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المحقق إلى أبي حيان الفقعسي ، وفي 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يؤكرمها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يعتد بالألف كما لم يعتد بالألف والياء في إبراهيم وإسماعيل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سر الصناعة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موضع زيادة الهمزة أن تقع في أول بنات الثلاثة ، فمتى رأيت ثلاثة أحرف أصولا وفي أولها همزة فاقض بزيادة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حصلت معك أربعة أحرف أصول والهمزة في أولها فاقض أن الهمزة أصل ، واجعل اللفظة بها من بنات الخمسة وذلك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إصطبل ، وإبريم ، وإبراهيم ، وإسماعيل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الهمزة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حقّرت إبراهيم وإسماعيل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بريهيم وسميعيل ، تحذف الألف ، فإذا حذفتها صار ما بقي يجيء على مثال فعيعيل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الفارسي سيبويه في تصغيره إبراهيم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بريهيم ، لقوله إن الزيادة لا تلحق بنات الأربعة من أولها ، لحكمه بأن الهمزة في إبراهيم زائدة لحذفه إياها في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التعليقة على كتاب سيبويه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لم أتبينها وقد أثبت ما يناسب المعنى</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محيت من الأصل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من الطويل وهو منسوب إلى الأعشى في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ديوانه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لامرأته الهزانية حيث طلقها من الشطر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جارتي بيني فإنك طالقة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ورجل عطر ، وامرأة عطرة ومعطارة ومعطّرة ومتعطّرة ، وكلاهما معطير ومعطار وناقة معطار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ورجل صرورة ، وصرارة ، وصارورة ، وصارور ، وصروري ، وصاروراء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يحج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صرارة ، وصرار ، أو لم يتزوج ، للواحد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فقاق كسحاب وسحابة وفقفاق وفقفاقة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 هذرة</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116899</Words>
  <Characters>447754</Characters>
  <CharactersWithSpaces>561221</CharactersWithSpaces>
  <Paragraphs>4764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2026-08-19T19:06:04Z</dcterms:created>
  <dc:creator>ghaemiyeh.com</dc:creator>
  <dc:description/>
  <dc:language>en-US</dc:language>
  <cp:lastModifiedBy/>
  <dcterms:modified xsi:type="dcterms:W3CDTF">2026-08-19T22:36:19Z</dcterms:modified>
  <cp:revision>1</cp:revision>
  <dc:subject/>
  <dc:title>العلل فی النحو</dc:title>
</cp:coreProperties>
</file>

<file path=docProps/custom.xml><?xml version="1.0" encoding="utf-8"?>
<Properties xmlns="http://schemas.openxmlformats.org/officeDocument/2006/custom-properties" xmlns:vt="http://schemas.openxmlformats.org/officeDocument/2006/docPropsVTypes"/>
</file>